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r>
        <w:rPr>
          <w:sz w:val="32"/>
          <w:szCs w:val="32"/>
        </w:rPr>
        <w:t xml:space="preserve">ПОЯСНИТЕЛЬНАЯ ЗАПИСКА </w:t>
      </w: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28"/>
          <w:szCs w:val="28"/>
        </w:rPr>
      </w:pPr>
      <w:r>
        <w:rPr>
          <w:sz w:val="28"/>
          <w:szCs w:val="28"/>
        </w:rPr>
        <w:t xml:space="preserve">к показателям для оценки эффективности деятельности органов местного самоуправления муниципального образования «Красногорский район» </w:t>
      </w:r>
    </w:p>
    <w:p w:rsidR="00896846" w:rsidRDefault="00B90090" w:rsidP="00896846">
      <w:pPr>
        <w:jc w:val="center"/>
        <w:rPr>
          <w:sz w:val="28"/>
          <w:szCs w:val="28"/>
        </w:rPr>
      </w:pPr>
      <w:r>
        <w:rPr>
          <w:sz w:val="28"/>
          <w:szCs w:val="28"/>
        </w:rPr>
        <w:t>за 2015</w:t>
      </w:r>
      <w:r w:rsidR="00896846">
        <w:rPr>
          <w:sz w:val="28"/>
          <w:szCs w:val="28"/>
        </w:rPr>
        <w:t xml:space="preserve"> год и их планируемых </w:t>
      </w:r>
      <w:proofErr w:type="gramStart"/>
      <w:r w:rsidR="00896846">
        <w:rPr>
          <w:sz w:val="28"/>
          <w:szCs w:val="28"/>
        </w:rPr>
        <w:t>значениях</w:t>
      </w:r>
      <w:proofErr w:type="gramEnd"/>
      <w:r w:rsidR="00896846">
        <w:rPr>
          <w:sz w:val="28"/>
          <w:szCs w:val="28"/>
        </w:rPr>
        <w:t xml:space="preserve"> на трехлетний период</w:t>
      </w:r>
    </w:p>
    <w:p w:rsidR="00896846" w:rsidRDefault="00896846" w:rsidP="00896846">
      <w:pPr>
        <w:jc w:val="both"/>
        <w:rPr>
          <w:sz w:val="28"/>
          <w:szCs w:val="28"/>
        </w:rPr>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rPr>
          <w:sz w:val="28"/>
          <w:szCs w:val="28"/>
        </w:rPr>
      </w:pPr>
      <w:r>
        <w:rPr>
          <w:sz w:val="28"/>
          <w:szCs w:val="28"/>
        </w:rPr>
        <w:t xml:space="preserve">Глава Администрации </w:t>
      </w:r>
      <w:proofErr w:type="gramStart"/>
      <w:r>
        <w:rPr>
          <w:sz w:val="28"/>
          <w:szCs w:val="28"/>
        </w:rPr>
        <w:t>муниципального</w:t>
      </w:r>
      <w:proofErr w:type="gramEnd"/>
    </w:p>
    <w:p w:rsidR="00896846" w:rsidRDefault="00896846" w:rsidP="00896846">
      <w:pPr>
        <w:jc w:val="both"/>
        <w:rPr>
          <w:sz w:val="28"/>
          <w:szCs w:val="28"/>
        </w:rPr>
      </w:pPr>
      <w:r>
        <w:rPr>
          <w:sz w:val="28"/>
          <w:szCs w:val="28"/>
        </w:rPr>
        <w:t>образования «Красногорский район»:</w:t>
      </w:r>
    </w:p>
    <w:p w:rsidR="00896846" w:rsidRDefault="00896846" w:rsidP="00896846">
      <w:pPr>
        <w:jc w:val="both"/>
        <w:rPr>
          <w:sz w:val="28"/>
          <w:szCs w:val="28"/>
        </w:rPr>
      </w:pPr>
    </w:p>
    <w:p w:rsidR="00896846" w:rsidRDefault="00896846" w:rsidP="00896846">
      <w:pPr>
        <w:jc w:val="both"/>
        <w:rPr>
          <w:sz w:val="28"/>
          <w:szCs w:val="28"/>
        </w:rPr>
      </w:pPr>
      <w:r>
        <w:tab/>
      </w:r>
      <w:r>
        <w:tab/>
      </w:r>
      <w:r>
        <w:tab/>
      </w:r>
      <w:r>
        <w:tab/>
      </w:r>
      <w:r>
        <w:tab/>
      </w:r>
      <w:r>
        <w:tab/>
      </w:r>
      <w:r>
        <w:tab/>
      </w:r>
      <w:proofErr w:type="spellStart"/>
      <w:r>
        <w:rPr>
          <w:sz w:val="28"/>
          <w:szCs w:val="28"/>
        </w:rPr>
        <w:t>Прокашев</w:t>
      </w:r>
      <w:proofErr w:type="spellEnd"/>
      <w:r>
        <w:rPr>
          <w:sz w:val="28"/>
          <w:szCs w:val="28"/>
        </w:rPr>
        <w:t xml:space="preserve"> Игорь Борисович</w:t>
      </w:r>
    </w:p>
    <w:p w:rsidR="00896846" w:rsidRDefault="00896846" w:rsidP="00896846">
      <w:pPr>
        <w:jc w:val="both"/>
      </w:pPr>
    </w:p>
    <w:p w:rsidR="00896846" w:rsidRDefault="00896846" w:rsidP="00896846">
      <w:pPr>
        <w:jc w:val="both"/>
      </w:pPr>
      <w:r>
        <w:tab/>
      </w:r>
      <w:r>
        <w:tab/>
      </w:r>
      <w:r>
        <w:tab/>
      </w:r>
      <w:r>
        <w:tab/>
      </w:r>
      <w:r>
        <w:tab/>
      </w:r>
      <w:r>
        <w:tab/>
      </w:r>
      <w:r>
        <w:tab/>
      </w:r>
    </w:p>
    <w:p w:rsidR="00896846" w:rsidRDefault="00B90090" w:rsidP="00896846">
      <w:pPr>
        <w:jc w:val="both"/>
      </w:pPr>
      <w:r>
        <w:tab/>
      </w:r>
      <w:r>
        <w:tab/>
      </w:r>
      <w:r>
        <w:tab/>
      </w:r>
      <w:r>
        <w:tab/>
      </w:r>
      <w:r>
        <w:tab/>
      </w:r>
      <w:r>
        <w:tab/>
      </w:r>
      <w:r>
        <w:tab/>
        <w:t>29 апреля 2016</w:t>
      </w:r>
      <w:r w:rsidR="00896846">
        <w:t xml:space="preserve"> года</w:t>
      </w: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ind w:left="360"/>
        <w:jc w:val="center"/>
      </w:pPr>
      <w:r>
        <w:lastRenderedPageBreak/>
        <w:t xml:space="preserve">ОБЩАЯ ХАРАКТЕРИСТИКА </w:t>
      </w:r>
    </w:p>
    <w:p w:rsidR="00896846" w:rsidRDefault="00896846" w:rsidP="00896846">
      <w:pPr>
        <w:ind w:left="360"/>
        <w:jc w:val="center"/>
      </w:pPr>
      <w:r>
        <w:t>МУНИЦИПАЛЬНОГО ОБРАЗОВАНИЯ  «КРАСНОГОРСКИЙ РАЙОН»</w:t>
      </w:r>
    </w:p>
    <w:p w:rsidR="00896846" w:rsidRDefault="00896846" w:rsidP="00896846">
      <w:pPr>
        <w:jc w:val="both"/>
      </w:pPr>
    </w:p>
    <w:p w:rsidR="00896846" w:rsidRDefault="00896846" w:rsidP="00896846">
      <w:pPr>
        <w:jc w:val="both"/>
      </w:pPr>
      <w:r>
        <w:tab/>
        <w:t xml:space="preserve">Красногорский район расположен в северо-западной части Удмуртской Республики, граничит с Юкаменским, </w:t>
      </w:r>
      <w:proofErr w:type="spellStart"/>
      <w:r>
        <w:t>Глазовским</w:t>
      </w:r>
      <w:proofErr w:type="spellEnd"/>
      <w:r>
        <w:t xml:space="preserve">, </w:t>
      </w:r>
      <w:proofErr w:type="spellStart"/>
      <w:r>
        <w:t>Балезинским</w:t>
      </w:r>
      <w:proofErr w:type="spellEnd"/>
      <w:r>
        <w:t xml:space="preserve">, </w:t>
      </w:r>
      <w:proofErr w:type="spellStart"/>
      <w:r>
        <w:t>Игринским</w:t>
      </w:r>
      <w:proofErr w:type="spellEnd"/>
      <w:r>
        <w:t xml:space="preserve">, </w:t>
      </w:r>
      <w:proofErr w:type="spellStart"/>
      <w:r>
        <w:t>Селтинским</w:t>
      </w:r>
      <w:proofErr w:type="spellEnd"/>
      <w:r>
        <w:t xml:space="preserve"> районами Удмуртской Республики и </w:t>
      </w:r>
      <w:proofErr w:type="spellStart"/>
      <w:r>
        <w:t>Унинским</w:t>
      </w:r>
      <w:proofErr w:type="spellEnd"/>
      <w:r>
        <w:t xml:space="preserve"> районом Кировской области. Районный центр-село Красногорское находится в </w:t>
      </w:r>
      <w:smartTag w:uri="urn:schemas-microsoft-com:office:smarttags" w:element="metricconverter">
        <w:smartTagPr>
          <w:attr w:name="ProductID" w:val="128 км"/>
        </w:smartTagPr>
        <w:r>
          <w:t>128 км</w:t>
        </w:r>
      </w:smartTag>
      <w:r>
        <w:t xml:space="preserve"> от столицы Удмуртской Республик</w:t>
      </w:r>
      <w:proofErr w:type="gramStart"/>
      <w:r>
        <w:t>и-</w:t>
      </w:r>
      <w:proofErr w:type="gramEnd"/>
      <w:r>
        <w:t xml:space="preserve"> города Ижевска. Количество муниципальных образований – 10 (</w:t>
      </w:r>
      <w:proofErr w:type="spellStart"/>
      <w:r>
        <w:t>Агрикольское</w:t>
      </w:r>
      <w:proofErr w:type="spellEnd"/>
      <w:r>
        <w:t xml:space="preserve">, Архангельское, Валамаз, Васильевское, </w:t>
      </w:r>
      <w:proofErr w:type="spellStart"/>
      <w:r>
        <w:t>Дебинское</w:t>
      </w:r>
      <w:proofErr w:type="spellEnd"/>
      <w:r>
        <w:t xml:space="preserve">, </w:t>
      </w:r>
      <w:proofErr w:type="spellStart"/>
      <w:r>
        <w:t>Кокман</w:t>
      </w:r>
      <w:proofErr w:type="spellEnd"/>
      <w:r>
        <w:t xml:space="preserve">, Красногорское, </w:t>
      </w:r>
      <w:proofErr w:type="spellStart"/>
      <w:r>
        <w:t>Курьинское</w:t>
      </w:r>
      <w:proofErr w:type="spellEnd"/>
      <w:r>
        <w:t xml:space="preserve">, </w:t>
      </w:r>
      <w:proofErr w:type="spellStart"/>
      <w:r>
        <w:t>Прохоровское</w:t>
      </w:r>
      <w:proofErr w:type="spellEnd"/>
      <w:r>
        <w:t xml:space="preserve">, </w:t>
      </w:r>
      <w:proofErr w:type="spellStart"/>
      <w:r>
        <w:t>Селеговское</w:t>
      </w:r>
      <w:proofErr w:type="spellEnd"/>
      <w:r>
        <w:t>).</w:t>
      </w:r>
    </w:p>
    <w:p w:rsidR="00896846" w:rsidRDefault="00896846" w:rsidP="00896846">
      <w:pPr>
        <w:jc w:val="both"/>
      </w:pPr>
      <w:r>
        <w:tab/>
        <w:t>Площадь Красногорского района составляет 1860,05 кв. км, в её составе  сельскохоз</w:t>
      </w:r>
      <w:r w:rsidR="00543DE7">
        <w:t>яйственные угодья занимают 48759</w:t>
      </w:r>
      <w:r>
        <w:t xml:space="preserve"> га, древесно-к</w:t>
      </w:r>
      <w:r w:rsidR="00543DE7">
        <w:t>устарниковая растительность 7593</w:t>
      </w:r>
      <w:r>
        <w:t xml:space="preserve"> га, остальные площади под дор</w:t>
      </w:r>
      <w:r w:rsidR="00543DE7">
        <w:t>огами, водными объектами. 123969</w:t>
      </w:r>
      <w:r>
        <w:t xml:space="preserve"> га занимают земли</w:t>
      </w:r>
      <w:r w:rsidR="00543DE7">
        <w:t xml:space="preserve"> под лесным фондом (66,6%)</w:t>
      </w:r>
      <w:r>
        <w:t xml:space="preserve">. </w:t>
      </w:r>
    </w:p>
    <w:p w:rsidR="00896846" w:rsidRDefault="00896846" w:rsidP="00896846">
      <w:pPr>
        <w:jc w:val="both"/>
      </w:pPr>
      <w:r>
        <w:tab/>
        <w:t>Почвы в районе дерново-подзолистые, с высокой кислотностью, активно проявляется водная эрозия.</w:t>
      </w:r>
    </w:p>
    <w:p w:rsidR="00896846" w:rsidRDefault="00896846" w:rsidP="00896846">
      <w:pPr>
        <w:jc w:val="both"/>
      </w:pPr>
      <w:r>
        <w:tab/>
        <w:t>На территории района имеются небольшие месторождения нефти, месторождения торфа, запасы стекольного песка, строительных песка и песчано-гравийной смеси, кирпичных суглинков. Имеются уникальные природные комплексы, где произрастают редкие виды растений и обитают редкие представители животного мира.</w:t>
      </w:r>
    </w:p>
    <w:p w:rsidR="00896846" w:rsidRDefault="00896846" w:rsidP="00896846">
      <w:pPr>
        <w:jc w:val="both"/>
      </w:pPr>
      <w:r>
        <w:tab/>
        <w:t>Н</w:t>
      </w:r>
      <w:r w:rsidR="00B90090">
        <w:t>аселение района на 1 января 2016</w:t>
      </w:r>
      <w:r>
        <w:t xml:space="preserve"> года по данным Росстата со</w:t>
      </w:r>
      <w:r w:rsidR="00B90090">
        <w:t>ставляло 9187</w:t>
      </w:r>
      <w:r>
        <w:t xml:space="preserve"> человек. В том числе </w:t>
      </w:r>
      <w:proofErr w:type="gramStart"/>
      <w:r>
        <w:t>в</w:t>
      </w:r>
      <w:proofErr w:type="gramEnd"/>
      <w:r w:rsidR="00543DE7">
        <w:t xml:space="preserve"> </w:t>
      </w:r>
      <w:proofErr w:type="gramStart"/>
      <w:r w:rsidR="00543DE7">
        <w:t>с</w:t>
      </w:r>
      <w:proofErr w:type="gramEnd"/>
      <w:r w:rsidR="00543DE7">
        <w:t xml:space="preserve">. Красногорское и д. </w:t>
      </w:r>
      <w:proofErr w:type="spellStart"/>
      <w:r w:rsidR="00543DE7">
        <w:t>Агрик</w:t>
      </w:r>
      <w:r w:rsidR="00B90090">
        <w:t>оль</w:t>
      </w:r>
      <w:proofErr w:type="spellEnd"/>
      <w:r w:rsidR="00B90090">
        <w:t xml:space="preserve"> проживает 4831 человек или 52,6</w:t>
      </w:r>
      <w:r>
        <w:t xml:space="preserve"> процентов всего населения района.</w:t>
      </w:r>
    </w:p>
    <w:p w:rsidR="00896846" w:rsidRDefault="00896846" w:rsidP="00896846">
      <w:pPr>
        <w:jc w:val="both"/>
      </w:pPr>
      <w:r>
        <w:tab/>
        <w:t>Плотность населения на 1 кв. к</w:t>
      </w:r>
      <w:r w:rsidR="00B90090">
        <w:t>илометр территории составляет 4,94</w:t>
      </w:r>
      <w:r>
        <w:t xml:space="preserve"> человек</w:t>
      </w:r>
      <w:r w:rsidR="00B90090">
        <w:t>а</w:t>
      </w:r>
      <w:r>
        <w:t xml:space="preserve"> и является самой низкой среди районов Удмуртской Республики. Особенностью расселения  по району является наличие</w:t>
      </w:r>
      <w:r w:rsidR="00B90090">
        <w:t xml:space="preserve"> большого числа малых</w:t>
      </w:r>
      <w:r>
        <w:t xml:space="preserve"> по численности населения деревень</w:t>
      </w:r>
      <w:r w:rsidR="00B90090">
        <w:t xml:space="preserve"> (средняя численность населения деревни 46 человек)</w:t>
      </w:r>
      <w:r>
        <w:t>. Всего в районе 67 населенных пунктов, в том числе 8 сел и 59 деревень.</w:t>
      </w:r>
    </w:p>
    <w:p w:rsidR="00896846" w:rsidRDefault="00896846" w:rsidP="00896846">
      <w:pPr>
        <w:jc w:val="both"/>
      </w:pPr>
      <w:r>
        <w:tab/>
        <w:t>Район преимущественно</w:t>
      </w:r>
      <w:r w:rsidR="00543DE7">
        <w:t xml:space="preserve"> сельскохозяйственный. Имеется 7</w:t>
      </w:r>
      <w:r>
        <w:t xml:space="preserve"> сельскохозяйственных предприятий, 9 крестьянских (фермерских) хозяйств, производящих товарные виды продукции. Направление специализации сельскохо</w:t>
      </w:r>
      <w:r w:rsidR="00543DE7">
        <w:t>зяйственных предприятий: мясо-молоч</w:t>
      </w:r>
      <w:r>
        <w:t>ное скотоводство, на которое приходится свыше 80 процентов всей выручки от реализации продукции, работ и услуг сельскохозяйственных организаций.</w:t>
      </w:r>
    </w:p>
    <w:p w:rsidR="00896846" w:rsidRDefault="00896846" w:rsidP="00896846">
      <w:pPr>
        <w:jc w:val="both"/>
      </w:pPr>
      <w:r>
        <w:tab/>
        <w:t>С 2000 года на территории района функционирует предприятие по добыче нефти — ЗАО «Чепецкое НГДУ». Ведется также добыча нефти  с территории района силами «Игра НГДУ» ОАО «</w:t>
      </w:r>
      <w:proofErr w:type="spellStart"/>
      <w:r>
        <w:t>Удмуртнефть</w:t>
      </w:r>
      <w:proofErr w:type="spellEnd"/>
      <w:r>
        <w:t>». В структуре промышленного производства доля нефтяной отрасли составляет около 90 процентов всего объема. Из обрабатывающих отраслей промышленность представлена небольшими предприятиями по лесозаготовке и лесопере</w:t>
      </w:r>
      <w:r w:rsidR="00543DE7">
        <w:t>работке.</w:t>
      </w:r>
      <w:r>
        <w:t xml:space="preserve"> Работают три хлебопекарни. С 2010 года  начал свою работу швейный цех от ЗАО «</w:t>
      </w:r>
      <w:proofErr w:type="spellStart"/>
      <w:r>
        <w:t>Шаркан</w:t>
      </w:r>
      <w:proofErr w:type="spellEnd"/>
      <w:r>
        <w:t>-трикотаж».</w:t>
      </w:r>
    </w:p>
    <w:p w:rsidR="00896846" w:rsidRDefault="00896846" w:rsidP="00896846">
      <w:pPr>
        <w:ind w:firstLine="708"/>
        <w:jc w:val="both"/>
      </w:pPr>
      <w:r>
        <w:t>Активно ведется газификация района. С 2004 г</w:t>
      </w:r>
      <w:r w:rsidR="00B90090">
        <w:t>ода в районе проложено более 20</w:t>
      </w:r>
      <w:r w:rsidR="00543DE7">
        <w:t>0</w:t>
      </w:r>
      <w:r>
        <w:t xml:space="preserve"> километров газовых сетей. </w:t>
      </w:r>
      <w:proofErr w:type="gramStart"/>
      <w:r>
        <w:t xml:space="preserve">Газовые сети проложены в с. Красногорское, д. </w:t>
      </w:r>
      <w:proofErr w:type="spellStart"/>
      <w:r>
        <w:t>Агриколь</w:t>
      </w:r>
      <w:proofErr w:type="spellEnd"/>
      <w:r>
        <w:t xml:space="preserve">, д. </w:t>
      </w:r>
      <w:proofErr w:type="spellStart"/>
      <w:r>
        <w:t>Багыр</w:t>
      </w:r>
      <w:proofErr w:type="spellEnd"/>
      <w:r>
        <w:t>, д. Котомка</w:t>
      </w:r>
      <w:r w:rsidR="00B90090">
        <w:t xml:space="preserve">, д. Бараны, с. Архангельское, с. </w:t>
      </w:r>
      <w:proofErr w:type="spellStart"/>
      <w:r w:rsidR="00B90090">
        <w:t>Дебы</w:t>
      </w:r>
      <w:proofErr w:type="spellEnd"/>
      <w:r w:rsidR="00B90090">
        <w:t>,</w:t>
      </w:r>
      <w:r w:rsidR="00543DE7">
        <w:t xml:space="preserve"> д. Артык</w:t>
      </w:r>
      <w:r>
        <w:t>.</w:t>
      </w:r>
      <w:proofErr w:type="gramEnd"/>
    </w:p>
    <w:p w:rsidR="00896846" w:rsidRDefault="00896846" w:rsidP="00896846">
      <w:pPr>
        <w:jc w:val="both"/>
      </w:pPr>
      <w:r>
        <w:tab/>
        <w:t>Направления социально-экономического развития Красногорского района связаны с дальнейшим развитием на основе современных технологий сельского хозяйства, лесоперерабатывающих предприятий</w:t>
      </w:r>
      <w:r w:rsidR="00543DE7">
        <w:t>.</w:t>
      </w:r>
    </w:p>
    <w:p w:rsidR="00896846" w:rsidRDefault="00896846" w:rsidP="00896846">
      <w:pPr>
        <w:jc w:val="both"/>
      </w:pPr>
    </w:p>
    <w:p w:rsidR="00896846" w:rsidRDefault="00896846" w:rsidP="00896846">
      <w:pPr>
        <w:jc w:val="both"/>
      </w:pPr>
    </w:p>
    <w:p w:rsidR="00896846" w:rsidRDefault="00896846" w:rsidP="00896846"/>
    <w:p w:rsidR="00896846" w:rsidRDefault="00896846"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896846" w:rsidRDefault="00896846" w:rsidP="00896846"/>
    <w:p w:rsidR="00896846" w:rsidRPr="00781EF8" w:rsidRDefault="002D6BAF" w:rsidP="00C83ADE">
      <w:pPr>
        <w:pStyle w:val="a7"/>
        <w:ind w:left="1080"/>
        <w:jc w:val="center"/>
        <w:rPr>
          <w:b/>
        </w:rPr>
      </w:pPr>
      <w:r>
        <w:rPr>
          <w:b/>
        </w:rPr>
        <w:lastRenderedPageBreak/>
        <w:t>I</w:t>
      </w:r>
      <w:r w:rsidR="00662608">
        <w:rPr>
          <w:b/>
        </w:rPr>
        <w:t>.</w:t>
      </w:r>
      <w:r>
        <w:rPr>
          <w:b/>
        </w:rPr>
        <w:t xml:space="preserve"> </w:t>
      </w:r>
      <w:r w:rsidR="00896846" w:rsidRPr="00781EF8">
        <w:rPr>
          <w:b/>
        </w:rPr>
        <w:t>ЭКОНОМИЧЕСКОЕ  РАЗВИТИЕ</w:t>
      </w:r>
    </w:p>
    <w:p w:rsidR="00896846" w:rsidRDefault="00896846" w:rsidP="00896846">
      <w:pPr>
        <w:jc w:val="both"/>
        <w:rPr>
          <w:b/>
        </w:rPr>
      </w:pPr>
    </w:p>
    <w:p w:rsidR="00896846" w:rsidRDefault="00896846" w:rsidP="00896846">
      <w:pPr>
        <w:jc w:val="both"/>
      </w:pPr>
    </w:p>
    <w:p w:rsidR="00896846" w:rsidRPr="000A41BC" w:rsidRDefault="00896846" w:rsidP="00662608">
      <w:pPr>
        <w:jc w:val="center"/>
        <w:rPr>
          <w:b/>
        </w:rPr>
      </w:pPr>
      <w:r>
        <w:t xml:space="preserve"> </w:t>
      </w:r>
      <w:r w:rsidRPr="000A41BC">
        <w:rPr>
          <w:b/>
        </w:rPr>
        <w:t>РАЗВИТИЕ МАЛОГО И СРЕДНЕГО ПРЕДПРИНИМАТЕЛЬСТВА</w:t>
      </w:r>
    </w:p>
    <w:p w:rsidR="00896846" w:rsidRDefault="00896846" w:rsidP="00896846">
      <w:pPr>
        <w:ind w:firstLine="708"/>
        <w:jc w:val="both"/>
      </w:pPr>
      <w:r>
        <w:t>В Красн</w:t>
      </w:r>
      <w:r w:rsidR="00311EB6">
        <w:t>огорском районе на 1 января 2016</w:t>
      </w:r>
      <w:r>
        <w:t xml:space="preserve"> года насчитывае</w:t>
      </w:r>
      <w:r w:rsidR="00311EB6">
        <w:t>тся 118</w:t>
      </w:r>
      <w:r w:rsidR="00781EF8">
        <w:t xml:space="preserve"> индивидуальных предпринимателя</w:t>
      </w:r>
      <w:r>
        <w:t>, з</w:t>
      </w:r>
      <w:r w:rsidR="00311EB6">
        <w:t xml:space="preserve">а год их число снизилось на </w:t>
      </w:r>
      <w:r w:rsidR="00781EF8">
        <w:t>5</w:t>
      </w:r>
      <w:r>
        <w:t xml:space="preserve"> человек. Наемных работников, работающих у инд</w:t>
      </w:r>
      <w:r w:rsidR="00311EB6">
        <w:t>ивидуальных предпринимателей 230 человек, что ниже уровня 2014</w:t>
      </w:r>
      <w:r>
        <w:t xml:space="preserve"> года на </w:t>
      </w:r>
      <w:r w:rsidR="00311EB6">
        <w:t>15</w:t>
      </w:r>
      <w:r w:rsidR="00781EF8">
        <w:t xml:space="preserve"> человек в связи со</w:t>
      </w:r>
      <w:r>
        <w:t xml:space="preserve"> снижением числа работающих по лесопереработке</w:t>
      </w:r>
      <w:r w:rsidR="00311EB6">
        <w:t>, хлебопечению</w:t>
      </w:r>
      <w:r>
        <w:t>. Имеется 9 крестьянско-фермерских хозяйств, ведущих товарное производс</w:t>
      </w:r>
      <w:r w:rsidR="00497FB5">
        <w:t>тво с численностью работающих 46 человек. Зарегистрировано 36</w:t>
      </w:r>
      <w:r>
        <w:t xml:space="preserve"> малых</w:t>
      </w:r>
      <w:r w:rsidR="00497FB5">
        <w:t xml:space="preserve"> предприятий, с ростом к уровню 2014</w:t>
      </w:r>
      <w:r>
        <w:t xml:space="preserve"> года </w:t>
      </w:r>
      <w:r w:rsidR="00497FB5">
        <w:t xml:space="preserve">на 4 единицы, из которых </w:t>
      </w:r>
      <w:r w:rsidR="005F0319">
        <w:t xml:space="preserve">22 работающих в районе </w:t>
      </w:r>
      <w:r>
        <w:t xml:space="preserve">с </w:t>
      </w:r>
      <w:r w:rsidR="000A6E5C">
        <w:t>численность</w:t>
      </w:r>
      <w:r w:rsidR="005F0319">
        <w:t>ю занятых 410  человек</w:t>
      </w:r>
      <w:r w:rsidR="00C83ADE">
        <w:t xml:space="preserve"> и</w:t>
      </w:r>
      <w:r w:rsidR="000A6E5C">
        <w:t xml:space="preserve"> 2</w:t>
      </w:r>
      <w:r>
        <w:t xml:space="preserve"> средних предприят</w:t>
      </w:r>
      <w:r w:rsidR="005F0319">
        <w:t>ия с численностью работающих 150 человек</w:t>
      </w:r>
      <w:r w:rsidR="000A41BC">
        <w:t xml:space="preserve"> по статистике (253 человека)</w:t>
      </w:r>
      <w:r>
        <w:t xml:space="preserve">. Численность занятых на </w:t>
      </w:r>
      <w:r w:rsidR="005F0319">
        <w:t>малых предприятиях к уровню 2014 года снизилась на 22</w:t>
      </w:r>
      <w:r>
        <w:t xml:space="preserve"> человек</w:t>
      </w:r>
      <w:r w:rsidR="005F0319">
        <w:t>а</w:t>
      </w:r>
      <w:r>
        <w:t xml:space="preserve"> из-за снижения числа работающих в сельском хозяйстве ввиду низкого уровня заработной платы и тяжелых условий труда</w:t>
      </w:r>
      <w:r w:rsidR="00C83ADE">
        <w:t>, в</w:t>
      </w:r>
      <w:r w:rsidR="005F0319">
        <w:t xml:space="preserve"> торговле</w:t>
      </w:r>
      <w:r w:rsidR="000A6E5C">
        <w:t>, в лесопереработке</w:t>
      </w:r>
      <w:r>
        <w:t>. Всего в сфере малого и среднего</w:t>
      </w:r>
      <w:r w:rsidR="00D35154">
        <w:t xml:space="preserve"> предпринимательства занято 908 человек или 30,6</w:t>
      </w:r>
      <w:r>
        <w:t xml:space="preserve"> % от числа</w:t>
      </w:r>
      <w:r w:rsidR="000A6E5C">
        <w:t xml:space="preserve"> з</w:t>
      </w:r>
      <w:r w:rsidR="00D35154">
        <w:t>анятых в экономике района и 17,7</w:t>
      </w:r>
      <w:r>
        <w:t xml:space="preserve"> % от экономически активного населения района. </w:t>
      </w:r>
    </w:p>
    <w:p w:rsidR="00896846" w:rsidRDefault="00896846" w:rsidP="00896846">
      <w:pPr>
        <w:jc w:val="both"/>
      </w:pPr>
      <w:r>
        <w:tab/>
        <w:t>Наибольшее распространение малое предпринимательство нашло в торговле, сельском хозяйстве, промышленном производстве, бытовом обслуживании</w:t>
      </w:r>
      <w:r w:rsidR="000A6E5C">
        <w:t>, сфере ЖКХ</w:t>
      </w:r>
      <w:r>
        <w:t>.</w:t>
      </w:r>
    </w:p>
    <w:p w:rsidR="002C5D23" w:rsidRDefault="00896846" w:rsidP="00AF1BBC">
      <w:pPr>
        <w:ind w:firstLine="708"/>
        <w:jc w:val="both"/>
        <w:rPr>
          <w:sz w:val="28"/>
          <w:szCs w:val="28"/>
        </w:rPr>
      </w:pPr>
      <w:r>
        <w:t>Для развития</w:t>
      </w:r>
      <w:r w:rsidR="00D35154">
        <w:t xml:space="preserve"> экономики района</w:t>
      </w:r>
      <w:r>
        <w:t xml:space="preserve"> разработана и утверждена</w:t>
      </w:r>
      <w:r w:rsidR="00D35154">
        <w:t xml:space="preserve"> муниципальная</w:t>
      </w:r>
      <w:r>
        <w:t xml:space="preserve"> </w:t>
      </w:r>
      <w:proofErr w:type="gramStart"/>
      <w:r>
        <w:t>Программа</w:t>
      </w:r>
      <w:proofErr w:type="gramEnd"/>
      <w:r w:rsidR="00D35154">
        <w:t xml:space="preserve"> «Создание условий для устойчивого экономического развития» на 2015-2020 годы в составе </w:t>
      </w:r>
      <w:proofErr w:type="gramStart"/>
      <w:r w:rsidR="00D35154">
        <w:t>которой</w:t>
      </w:r>
      <w:proofErr w:type="gramEnd"/>
      <w:r w:rsidR="00D35154">
        <w:t xml:space="preserve"> имеется подпрограмма «Создание условий для развития </w:t>
      </w:r>
      <w:r>
        <w:t xml:space="preserve"> предпринимательства</w:t>
      </w:r>
      <w:r w:rsidR="00D35154">
        <w:t>»</w:t>
      </w:r>
      <w:r>
        <w:t>.</w:t>
      </w:r>
      <w:r>
        <w:rPr>
          <w:sz w:val="28"/>
          <w:szCs w:val="28"/>
        </w:rPr>
        <w:t xml:space="preserve"> </w:t>
      </w:r>
    </w:p>
    <w:p w:rsidR="00AF1BBC" w:rsidRDefault="00896846" w:rsidP="00AF1BBC">
      <w:pPr>
        <w:ind w:firstLine="708"/>
        <w:jc w:val="both"/>
      </w:pPr>
      <w:bookmarkStart w:id="0" w:name="_GoBack"/>
      <w:bookmarkEnd w:id="0"/>
      <w:r>
        <w:t>Объем производства продукции мал</w:t>
      </w:r>
      <w:r w:rsidR="00C802A7">
        <w:t>ыми предприятиями района за 2015 год составил 217,2 млн. руб. и вырос к уровню 2014 года на 4,1</w:t>
      </w:r>
      <w:r>
        <w:t xml:space="preserve"> %.</w:t>
      </w:r>
      <w:r w:rsidR="00C802A7">
        <w:t xml:space="preserve"> Оборот средних предприятий составил 350,6 млн. руб. Оборот индивидуальных предпринимателей оценивается в сумме 443 млн. руб.</w:t>
      </w:r>
      <w:r>
        <w:t xml:space="preserve"> </w:t>
      </w:r>
    </w:p>
    <w:p w:rsidR="00AF1BBC" w:rsidRPr="00AF1BBC" w:rsidRDefault="00AF1BBC" w:rsidP="00AF1BBC">
      <w:pPr>
        <w:ind w:firstLine="708"/>
        <w:jc w:val="both"/>
      </w:pPr>
      <w:r w:rsidRPr="00AF1BBC">
        <w:t>Поддержка малого предпринимательства на уровне района оказывалась в виде</w:t>
      </w:r>
      <w:r>
        <w:t xml:space="preserve"> консультаций предпринимателей</w:t>
      </w:r>
      <w:r w:rsidRPr="00AF1BBC">
        <w:t xml:space="preserve"> по вопросам порядка ведения бизнеса, налогообложения,  получения кредитов, порядка торговли отдельными видами товаров. Поддерживается в актуальном состоянии информационный стенд</w:t>
      </w:r>
      <w:r w:rsidR="00ED752B">
        <w:t xml:space="preserve"> </w:t>
      </w:r>
      <w:r w:rsidRPr="00AF1BBC">
        <w:t xml:space="preserve"> в здани</w:t>
      </w:r>
      <w:r w:rsidR="00ED752B">
        <w:t>и Администрации</w:t>
      </w:r>
      <w:r w:rsidRPr="00AF1BBC">
        <w:t>.  На официальном сай</w:t>
      </w:r>
      <w:r>
        <w:t>те района создан раздел «П</w:t>
      </w:r>
      <w:r w:rsidRPr="00AF1BBC">
        <w:t>редпринимательство», где публикуется справочная информация о мерах поддержки бизнеса.</w:t>
      </w:r>
    </w:p>
    <w:p w:rsidR="00AF1BBC" w:rsidRPr="00AF1BBC" w:rsidRDefault="00AF1BBC" w:rsidP="00AF1BBC">
      <w:pPr>
        <w:ind w:firstLine="708"/>
        <w:jc w:val="both"/>
      </w:pPr>
      <w:r w:rsidRPr="00AF1BBC">
        <w:t xml:space="preserve"> Для популяризации предпринимательской деятельности организуются поздравления </w:t>
      </w:r>
      <w:proofErr w:type="gramStart"/>
      <w:r w:rsidRPr="00AF1BBC">
        <w:t>к</w:t>
      </w:r>
      <w:proofErr w:type="gramEnd"/>
      <w:r w:rsidRPr="00AF1BBC">
        <w:t xml:space="preserve"> Дню предпринимателя, к Дню</w:t>
      </w:r>
      <w:r w:rsidR="00ED752B">
        <w:t xml:space="preserve"> бытового обслуживания</w:t>
      </w:r>
      <w:r w:rsidRPr="00AF1BBC">
        <w:t>, к Дню торговли. Для повышения престижа работы в сфере предпринимательства подготовлены документы на награждение  наградами республиканского уровня  3-х субъектов малого предпринимательства и районными грамотами 2-х работников индивидуальных предпринимателей.</w:t>
      </w:r>
    </w:p>
    <w:p w:rsidR="00AF1BBC" w:rsidRPr="00AF1BBC" w:rsidRDefault="00AF1BBC" w:rsidP="00AF1BBC">
      <w:pPr>
        <w:ind w:firstLine="708"/>
        <w:jc w:val="both"/>
      </w:pPr>
      <w:r w:rsidRPr="00AF1BBC">
        <w:t>Проведено анкетирование субъектов малого предпринимательства по выявлению проблем развит</w:t>
      </w:r>
      <w:r w:rsidR="00ED752B">
        <w:t>ия предпринимательства в районе. С</w:t>
      </w:r>
      <w:r w:rsidRPr="00AF1BBC">
        <w:t xml:space="preserve">держивающими факторами являются высокая конкуренция,  недоступность кредитов, завышенные требования к бизнесу, боязнь проверок. Даны предложения не наказывать сразу </w:t>
      </w:r>
      <w:proofErr w:type="gramStart"/>
      <w:r w:rsidRPr="00AF1BBC">
        <w:t>при</w:t>
      </w:r>
      <w:proofErr w:type="gramEnd"/>
      <w:r w:rsidRPr="00AF1BBC">
        <w:t xml:space="preserve"> выявления нарушения, чаще видеть в районе налогового инспектора.</w:t>
      </w:r>
    </w:p>
    <w:p w:rsidR="00AF1BBC" w:rsidRPr="00AF1BBC" w:rsidRDefault="00AF1BBC" w:rsidP="00AF1BBC">
      <w:pPr>
        <w:ind w:firstLine="708"/>
        <w:jc w:val="both"/>
      </w:pPr>
      <w:r w:rsidRPr="00AF1BBC">
        <w:t xml:space="preserve">Проведено 4 заседания Совета по поддержке малого предпринимательства. Организовано 3 обучающих семинара (25 февраля, 28 августа, 16 октября) по вопросам    налогообложения, мерам поддержки бизнеса, выборам общественного представителя по защите малого бизнеса, по  порядку проверок бизнеса контрольными органами, изменению законодательства по </w:t>
      </w:r>
      <w:proofErr w:type="spellStart"/>
      <w:r w:rsidRPr="00AF1BBC">
        <w:t>техрегулированию</w:t>
      </w:r>
      <w:proofErr w:type="spellEnd"/>
      <w:r w:rsidRPr="00AF1BBC">
        <w:t xml:space="preserve"> производства и реализации товаров, порядку оказания услуг Красногорским МФЦ, порядку обращения в </w:t>
      </w:r>
      <w:proofErr w:type="spellStart"/>
      <w:r w:rsidRPr="00AF1BBC">
        <w:t>Росреестр</w:t>
      </w:r>
      <w:proofErr w:type="spellEnd"/>
      <w:r w:rsidRPr="00AF1BBC">
        <w:t xml:space="preserve">. В том числе в семинарах приняли участие Уполномоченный по защите прав предпринимателей по УР Прасолов Александр Алексеевич, специалисты </w:t>
      </w:r>
      <w:proofErr w:type="spellStart"/>
      <w:r w:rsidRPr="00AF1BBC">
        <w:t>Глазовского</w:t>
      </w:r>
      <w:proofErr w:type="spellEnd"/>
      <w:r w:rsidRPr="00AF1BBC">
        <w:t xml:space="preserve"> </w:t>
      </w:r>
      <w:proofErr w:type="spellStart"/>
      <w:r w:rsidRPr="00AF1BBC">
        <w:t>бизнесинкубатора</w:t>
      </w:r>
      <w:proofErr w:type="spellEnd"/>
      <w:r w:rsidRPr="00AF1BBC">
        <w:t xml:space="preserve">, </w:t>
      </w:r>
      <w:proofErr w:type="spellStart"/>
      <w:r w:rsidRPr="00AF1BBC">
        <w:t>Роспотребнадзора</w:t>
      </w:r>
      <w:proofErr w:type="spellEnd"/>
      <w:r w:rsidRPr="00AF1BBC">
        <w:t xml:space="preserve">, налоговой службы, Пенсионного фонда, </w:t>
      </w:r>
      <w:proofErr w:type="spellStart"/>
      <w:r w:rsidRPr="00AF1BBC">
        <w:t>Росреестра</w:t>
      </w:r>
      <w:proofErr w:type="spellEnd"/>
      <w:r w:rsidRPr="00AF1BBC">
        <w:t xml:space="preserve">. </w:t>
      </w:r>
    </w:p>
    <w:p w:rsidR="00AF1BBC" w:rsidRPr="00AF1BBC" w:rsidRDefault="00AF1BBC" w:rsidP="00AF1BBC">
      <w:pPr>
        <w:ind w:firstLine="708"/>
        <w:jc w:val="both"/>
      </w:pPr>
      <w:r w:rsidRPr="00AF1BBC">
        <w:t xml:space="preserve">Специалистом по охране труда подготовлены брошюры по технике безопасности для работников, занятых в  торговле. Распространялась информация о проводимых в республике выставках и конкурсах. Организовано участие предпринимателей в семинаре в г. Ижевске по порядку проведения проверок малого бизнеса, во второй конференции предпринимателей севера Удмуртии в г. Глазове. </w:t>
      </w:r>
    </w:p>
    <w:p w:rsidR="00AF1BBC" w:rsidRPr="00AF1BBC" w:rsidRDefault="00AF1BBC" w:rsidP="00AF1BBC">
      <w:pPr>
        <w:ind w:firstLine="708"/>
        <w:jc w:val="both"/>
      </w:pPr>
      <w:r w:rsidRPr="00AF1BBC">
        <w:lastRenderedPageBreak/>
        <w:t>Оказана помощь в подготовке бизнес-планов 4-м крестьянско-фермерским хозяйствам. По итогам конкурсного отбора грант на развитие семейной фермы получил глава КХ «Колос» Аникин Сергей Петрович.</w:t>
      </w:r>
    </w:p>
    <w:p w:rsidR="00AF1BBC" w:rsidRPr="00AF1BBC" w:rsidRDefault="00AF1BBC" w:rsidP="00AF1BBC">
      <w:pPr>
        <w:ind w:firstLine="708"/>
        <w:jc w:val="both"/>
      </w:pPr>
      <w:r w:rsidRPr="00AF1BBC">
        <w:t xml:space="preserve">Приняли участие в конкурсе муниципальных образований по выделению органам местного самоуправления районов УР финансовых средств на поддержку малого и среднего бизнеса. </w:t>
      </w:r>
      <w:proofErr w:type="gramStart"/>
      <w:r>
        <w:t>П</w:t>
      </w:r>
      <w:r w:rsidRPr="00AF1BBC">
        <w:t>роведены</w:t>
      </w:r>
      <w:proofErr w:type="gramEnd"/>
      <w:r w:rsidRPr="00AF1BBC">
        <w:t xml:space="preserve"> 2 конкурсных отбора</w:t>
      </w:r>
      <w:r>
        <w:t xml:space="preserve"> и п</w:t>
      </w:r>
      <w:r w:rsidRPr="00AF1BBC">
        <w:t>о оплате первого лизингового платежа выдано 583,6 тыс. руб. субсидий четырем предприятиям района. На поддержку начинающих предпринимателей выдана субсидия в сумме 100 тыс</w:t>
      </w:r>
      <w:r>
        <w:t>. руб</w:t>
      </w:r>
      <w:r w:rsidRPr="00AF1BBC">
        <w:t>.</w:t>
      </w:r>
    </w:p>
    <w:p w:rsidR="00AF1BBC" w:rsidRPr="00AF1BBC" w:rsidRDefault="00AF1BBC" w:rsidP="00AF1BBC">
      <w:pPr>
        <w:ind w:firstLine="708"/>
        <w:jc w:val="both"/>
      </w:pPr>
      <w:r w:rsidRPr="00AF1BBC">
        <w:t xml:space="preserve">В рамках имущественной поддержки малые предприятия и предприниматели арендуют муниципальные помещения по 12 договорам аренды, сдано в аренду 3077 кв. м. площадей. </w:t>
      </w:r>
    </w:p>
    <w:p w:rsidR="00AF1BBC" w:rsidRPr="00AF1BBC" w:rsidRDefault="00AF1BBC" w:rsidP="00AF1BBC">
      <w:pPr>
        <w:ind w:firstLine="708"/>
        <w:jc w:val="both"/>
      </w:pPr>
      <w:r w:rsidRPr="00AF1BBC">
        <w:t>Информация о муниципальных заказах на поставки товаров для муниципальных нужд, кроме официального сайта РФ, размещается на сайте Администрации муниципального образования «Красногорский район». Для субъектов малого предпринимательства размещались муниципальные заказы, предусмотренные Федеральным законом от 05.04.2013 г № 44-ФЗ «О контрактной системе в сфере закупок товаров, работ, услуг для обеспечения государственных и муниципальных нужд» (63,18% от доли конкурентных способов).</w:t>
      </w:r>
    </w:p>
    <w:p w:rsidR="00AF1BBC" w:rsidRPr="00AF1BBC" w:rsidRDefault="00AF1BBC" w:rsidP="00AF1BBC">
      <w:pPr>
        <w:ind w:firstLine="708"/>
        <w:jc w:val="both"/>
      </w:pPr>
      <w:r w:rsidRPr="00AF1BBC">
        <w:t>В рамках содействия в получении финансовой поддержки СМСП из бюджета Удмуртской Республики оказывалась организационная поддержка в оформлении заявок на получение субсидий на приобретение и модернизацию оборудовани</w:t>
      </w:r>
      <w:r>
        <w:t>я</w:t>
      </w:r>
      <w:r w:rsidRPr="00AF1BBC">
        <w:t xml:space="preserve"> шести организациям района</w:t>
      </w:r>
      <w:r>
        <w:t>, в т. ч. 2 организации прошли конкурсный отбор</w:t>
      </w:r>
      <w:r w:rsidRPr="00AF1BBC">
        <w:t>.</w:t>
      </w:r>
    </w:p>
    <w:p w:rsidR="00896846" w:rsidRDefault="00896846" w:rsidP="00896846">
      <w:pPr>
        <w:ind w:firstLine="708"/>
        <w:jc w:val="both"/>
      </w:pPr>
    </w:p>
    <w:p w:rsidR="00896846" w:rsidRDefault="00896846" w:rsidP="00896846">
      <w:pPr>
        <w:jc w:val="both"/>
      </w:pPr>
    </w:p>
    <w:p w:rsidR="00896846" w:rsidRDefault="00957E19" w:rsidP="00896846">
      <w:pPr>
        <w:jc w:val="both"/>
      </w:pPr>
      <w:r>
        <w:t>Показатель 1</w:t>
      </w:r>
      <w:r w:rsidR="00896846">
        <w:t>.</w:t>
      </w:r>
      <w:r w:rsidR="00896846">
        <w:rPr>
          <w:b/>
        </w:rPr>
        <w:t xml:space="preserve">  Число субъектов малого и среднего предпринимательства</w:t>
      </w:r>
      <w:r>
        <w:rPr>
          <w:b/>
        </w:rPr>
        <w:t xml:space="preserve"> в расчете на 10 тысяч человек населения</w:t>
      </w:r>
      <w:r w:rsidR="00896846">
        <w:rPr>
          <w:b/>
        </w:rPr>
        <w:t>:</w:t>
      </w:r>
      <w:r w:rsidR="00896846">
        <w:t xml:space="preserve"> </w:t>
      </w:r>
    </w:p>
    <w:p w:rsidR="00957E19" w:rsidRPr="00C83ADE" w:rsidRDefault="00ED752B" w:rsidP="00880DB4">
      <w:pPr>
        <w:pStyle w:val="a8"/>
        <w:ind w:firstLine="708"/>
        <w:jc w:val="both"/>
        <w:rPr>
          <w:rFonts w:ascii="Times New Roman" w:hAnsi="Times New Roman" w:cs="Times New Roman"/>
          <w:sz w:val="24"/>
          <w:szCs w:val="24"/>
        </w:rPr>
      </w:pPr>
      <w:r>
        <w:rPr>
          <w:rFonts w:ascii="Times New Roman" w:hAnsi="Times New Roman" w:cs="Times New Roman"/>
          <w:sz w:val="24"/>
          <w:szCs w:val="24"/>
        </w:rPr>
        <w:t>За 2014 год имелось 123</w:t>
      </w:r>
      <w:r w:rsidR="00957E19" w:rsidRPr="00C83ADE">
        <w:rPr>
          <w:rFonts w:ascii="Times New Roman" w:hAnsi="Times New Roman" w:cs="Times New Roman"/>
          <w:sz w:val="24"/>
          <w:szCs w:val="24"/>
        </w:rPr>
        <w:t xml:space="preserve"> индивидуальных предпринимателя, 32 малых предприятия, </w:t>
      </w:r>
      <w:r>
        <w:rPr>
          <w:rFonts w:ascii="Times New Roman" w:hAnsi="Times New Roman" w:cs="Times New Roman"/>
          <w:sz w:val="24"/>
          <w:szCs w:val="24"/>
        </w:rPr>
        <w:t>2 средних предприятия, всего 157 субъектов</w:t>
      </w:r>
      <w:r w:rsidR="00957E19" w:rsidRPr="00C83ADE">
        <w:rPr>
          <w:rFonts w:ascii="Times New Roman" w:hAnsi="Times New Roman" w:cs="Times New Roman"/>
          <w:sz w:val="24"/>
          <w:szCs w:val="24"/>
        </w:rPr>
        <w:t xml:space="preserve"> малого и среднего предпри</w:t>
      </w:r>
      <w:r w:rsidR="00880DB4">
        <w:rPr>
          <w:rFonts w:ascii="Times New Roman" w:hAnsi="Times New Roman" w:cs="Times New Roman"/>
          <w:sz w:val="24"/>
          <w:szCs w:val="24"/>
        </w:rPr>
        <w:t>нимательства. Число субъектов М</w:t>
      </w:r>
      <w:r w:rsidR="00957E19" w:rsidRPr="00C83ADE">
        <w:rPr>
          <w:rFonts w:ascii="Times New Roman" w:hAnsi="Times New Roman" w:cs="Times New Roman"/>
          <w:sz w:val="24"/>
          <w:szCs w:val="24"/>
        </w:rPr>
        <w:t>СП в расчете на 10 тысяч населени</w:t>
      </w:r>
      <w:r>
        <w:rPr>
          <w:rFonts w:ascii="Times New Roman" w:hAnsi="Times New Roman" w:cs="Times New Roman"/>
          <w:sz w:val="24"/>
          <w:szCs w:val="24"/>
        </w:rPr>
        <w:t>я при численности населения 9469 человек составило 165,8 единиц</w:t>
      </w:r>
      <w:r w:rsidR="00957E19" w:rsidRPr="00C83ADE">
        <w:rPr>
          <w:rFonts w:ascii="Times New Roman" w:hAnsi="Times New Roman" w:cs="Times New Roman"/>
          <w:sz w:val="24"/>
          <w:szCs w:val="24"/>
        </w:rPr>
        <w:t>.</w:t>
      </w:r>
    </w:p>
    <w:p w:rsidR="00957E19" w:rsidRPr="00C83ADE" w:rsidRDefault="00ED752B" w:rsidP="00880DB4">
      <w:pPr>
        <w:pStyle w:val="a8"/>
        <w:jc w:val="both"/>
        <w:rPr>
          <w:rFonts w:ascii="Times New Roman" w:hAnsi="Times New Roman" w:cs="Times New Roman"/>
          <w:sz w:val="24"/>
          <w:szCs w:val="24"/>
        </w:rPr>
      </w:pPr>
      <w:r>
        <w:rPr>
          <w:rFonts w:ascii="Times New Roman" w:hAnsi="Times New Roman" w:cs="Times New Roman"/>
          <w:sz w:val="24"/>
          <w:szCs w:val="24"/>
        </w:rPr>
        <w:t xml:space="preserve"> За 2015</w:t>
      </w:r>
      <w:r w:rsidR="00880DB4">
        <w:rPr>
          <w:rFonts w:ascii="Times New Roman" w:hAnsi="Times New Roman" w:cs="Times New Roman"/>
          <w:sz w:val="24"/>
          <w:szCs w:val="24"/>
        </w:rPr>
        <w:t xml:space="preserve"> год число субъектов М</w:t>
      </w:r>
      <w:r>
        <w:rPr>
          <w:rFonts w:ascii="Times New Roman" w:hAnsi="Times New Roman" w:cs="Times New Roman"/>
          <w:sz w:val="24"/>
          <w:szCs w:val="24"/>
        </w:rPr>
        <w:t>СП сниз</w:t>
      </w:r>
      <w:r w:rsidR="00957E19" w:rsidRPr="00C83ADE">
        <w:rPr>
          <w:rFonts w:ascii="Times New Roman" w:hAnsi="Times New Roman" w:cs="Times New Roman"/>
          <w:sz w:val="24"/>
          <w:szCs w:val="24"/>
        </w:rPr>
        <w:t>илось</w:t>
      </w:r>
      <w:r>
        <w:rPr>
          <w:rFonts w:ascii="Times New Roman" w:hAnsi="Times New Roman" w:cs="Times New Roman"/>
          <w:sz w:val="24"/>
          <w:szCs w:val="24"/>
        </w:rPr>
        <w:t xml:space="preserve"> на</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единицу до 156 единиц, из которых 118</w:t>
      </w:r>
      <w:r w:rsidR="00957E19" w:rsidRPr="00C83ADE">
        <w:rPr>
          <w:rFonts w:ascii="Times New Roman" w:hAnsi="Times New Roman" w:cs="Times New Roman"/>
          <w:sz w:val="24"/>
          <w:szCs w:val="24"/>
        </w:rPr>
        <w:t xml:space="preserve"> ин</w:t>
      </w:r>
      <w:r>
        <w:rPr>
          <w:rFonts w:ascii="Times New Roman" w:hAnsi="Times New Roman" w:cs="Times New Roman"/>
          <w:sz w:val="24"/>
          <w:szCs w:val="24"/>
        </w:rPr>
        <w:t>дивидуальных предпринимателя (-5 ед.), 36</w:t>
      </w:r>
      <w:r w:rsidR="00957E19" w:rsidRPr="00C83ADE">
        <w:rPr>
          <w:rFonts w:ascii="Times New Roman" w:hAnsi="Times New Roman" w:cs="Times New Roman"/>
          <w:sz w:val="24"/>
          <w:szCs w:val="24"/>
        </w:rPr>
        <w:t xml:space="preserve"> малых предприятия</w:t>
      </w:r>
      <w:r>
        <w:rPr>
          <w:rFonts w:ascii="Times New Roman" w:hAnsi="Times New Roman" w:cs="Times New Roman"/>
          <w:sz w:val="24"/>
          <w:szCs w:val="24"/>
        </w:rPr>
        <w:t xml:space="preserve"> (+4 ед.)</w:t>
      </w:r>
      <w:r w:rsidR="00957E19" w:rsidRPr="00C83ADE">
        <w:rPr>
          <w:rFonts w:ascii="Times New Roman" w:hAnsi="Times New Roman" w:cs="Times New Roman"/>
          <w:sz w:val="24"/>
          <w:szCs w:val="24"/>
        </w:rPr>
        <w:t>, 2 средних предприятия. В расчете на 10 тыс. населени</w:t>
      </w:r>
      <w:r>
        <w:rPr>
          <w:rFonts w:ascii="Times New Roman" w:hAnsi="Times New Roman" w:cs="Times New Roman"/>
          <w:sz w:val="24"/>
          <w:szCs w:val="24"/>
        </w:rPr>
        <w:t>я при численности населения 9290 чел. показатель составил 167,92</w:t>
      </w:r>
      <w:r w:rsidR="00957E19" w:rsidRPr="00C83ADE">
        <w:rPr>
          <w:rFonts w:ascii="Times New Roman" w:hAnsi="Times New Roman" w:cs="Times New Roman"/>
          <w:sz w:val="24"/>
          <w:szCs w:val="24"/>
        </w:rPr>
        <w:t xml:space="preserve"> единиц</w:t>
      </w:r>
      <w:r>
        <w:rPr>
          <w:rFonts w:ascii="Times New Roman" w:hAnsi="Times New Roman" w:cs="Times New Roman"/>
          <w:sz w:val="24"/>
          <w:szCs w:val="24"/>
        </w:rPr>
        <w:t>ы</w:t>
      </w:r>
      <w:r w:rsidR="00957E19" w:rsidRPr="00C83ADE">
        <w:rPr>
          <w:rFonts w:ascii="Times New Roman" w:hAnsi="Times New Roman" w:cs="Times New Roman"/>
          <w:sz w:val="24"/>
          <w:szCs w:val="24"/>
        </w:rPr>
        <w:t xml:space="preserve">. </w:t>
      </w:r>
    </w:p>
    <w:p w:rsidR="00957E19" w:rsidRPr="00C83ADE" w:rsidRDefault="00ED752B" w:rsidP="00880DB4">
      <w:pPr>
        <w:jc w:val="both"/>
      </w:pPr>
      <w:r>
        <w:t xml:space="preserve"> В 2016</w:t>
      </w:r>
      <w:r w:rsidR="00957E19" w:rsidRPr="00C83ADE">
        <w:t xml:space="preserve"> году про</w:t>
      </w:r>
      <w:r w:rsidR="00880DB4">
        <w:t>гнозируемый показатель числа СМ</w:t>
      </w:r>
      <w:r w:rsidR="005B5C7C">
        <w:t>СП - 165 единиц: 121 индивидуальный предприниматель, 43</w:t>
      </w:r>
      <w:r w:rsidR="00957E19" w:rsidRPr="00C83ADE">
        <w:t xml:space="preserve"> малых п</w:t>
      </w:r>
      <w:r w:rsidR="005B5C7C">
        <w:t>редприятия</w:t>
      </w:r>
      <w:r w:rsidR="00957E19" w:rsidRPr="00C83ADE">
        <w:t xml:space="preserve">, </w:t>
      </w:r>
      <w:r w:rsidR="005B5C7C">
        <w:t>1 среднее предприятие</w:t>
      </w:r>
      <w:r w:rsidR="00880DB4">
        <w:t>. Число СМ</w:t>
      </w:r>
      <w:r w:rsidR="00957E19" w:rsidRPr="00C83ADE">
        <w:t>СП в расчете на 10 ты</w:t>
      </w:r>
      <w:r w:rsidR="005B5C7C">
        <w:t>сяч населения при населении 9123</w:t>
      </w:r>
      <w:r w:rsidR="00957E19" w:rsidRPr="00C83ADE">
        <w:t xml:space="preserve"> человек</w:t>
      </w:r>
      <w:r w:rsidR="005B5C7C">
        <w:t>а составит 180,86</w:t>
      </w:r>
      <w:r w:rsidR="00957E19" w:rsidRPr="00C83ADE">
        <w:t xml:space="preserve"> единицы. Прогнозируемые показатели на 20</w:t>
      </w:r>
      <w:r w:rsidR="005B5C7C">
        <w:t>17 - 2018</w:t>
      </w:r>
      <w:r w:rsidR="00880DB4">
        <w:t xml:space="preserve"> годы -  рост числа СМ</w:t>
      </w:r>
      <w:r w:rsidR="005B5C7C">
        <w:t>СП до 175 единиц в 2017 году и 186 единиц в 2018</w:t>
      </w:r>
      <w:r w:rsidR="00957E19" w:rsidRPr="00C83ADE">
        <w:t xml:space="preserve"> году</w:t>
      </w:r>
      <w:r w:rsidR="00F44EC4">
        <w:t>,</w:t>
      </w:r>
      <w:r w:rsidR="00957E19" w:rsidRPr="00C83ADE">
        <w:t xml:space="preserve"> </w:t>
      </w:r>
      <w:proofErr w:type="gramStart"/>
      <w:r w:rsidR="00957E19" w:rsidRPr="00C83ADE">
        <w:t>согласно</w:t>
      </w:r>
      <w:proofErr w:type="gramEnd"/>
      <w:r w:rsidR="00957E19" w:rsidRPr="00C83ADE">
        <w:t xml:space="preserve"> Муниципальной подпрограммы развития предпринимательства. </w:t>
      </w:r>
    </w:p>
    <w:p w:rsidR="00896846" w:rsidRDefault="00896846" w:rsidP="00896846">
      <w:pPr>
        <w:jc w:val="both"/>
        <w:rPr>
          <w:b/>
        </w:rPr>
      </w:pPr>
    </w:p>
    <w:p w:rsidR="00896846" w:rsidRDefault="00957E19" w:rsidP="00896846">
      <w:pPr>
        <w:jc w:val="both"/>
        <w:rPr>
          <w:b/>
        </w:rPr>
      </w:pPr>
      <w:r>
        <w:t>Показатель 2</w:t>
      </w:r>
      <w:r w:rsidR="00896846">
        <w:t>.</w:t>
      </w:r>
      <w:r w:rsidR="00896846">
        <w:rPr>
          <w:b/>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F44EC4" w:rsidRDefault="000540E2" w:rsidP="00880DB4">
      <w:pPr>
        <w:ind w:firstLine="708"/>
        <w:jc w:val="both"/>
      </w:pPr>
      <w:r w:rsidRPr="00880DB4">
        <w:t>Среднесписочная численность раб</w:t>
      </w:r>
      <w:r w:rsidR="005B5C7C">
        <w:t>отников малых предприятий в 2015 году снизилась на 22 человек от уровня 2014</w:t>
      </w:r>
      <w:r w:rsidRPr="00880DB4">
        <w:t xml:space="preserve"> года за счет снижения работающих на сельскохозяйственных предприятиях, на предприяти</w:t>
      </w:r>
      <w:r w:rsidR="005B5C7C">
        <w:t>и ЖКХ, в лесопереработке. В 2016</w:t>
      </w:r>
      <w:r w:rsidRPr="00880DB4">
        <w:t xml:space="preserve"> году снижение </w:t>
      </w:r>
      <w:r w:rsidR="005B5C7C">
        <w:t>численности</w:t>
      </w:r>
      <w:r w:rsidR="00F44EC4">
        <w:t xml:space="preserve"> на 23 человека</w:t>
      </w:r>
      <w:r w:rsidR="005B5C7C">
        <w:t xml:space="preserve"> обусловлено закрытием в конце</w:t>
      </w:r>
      <w:r w:rsidR="00F44EC4">
        <w:t xml:space="preserve"> 2015 года </w:t>
      </w:r>
      <w:proofErr w:type="spellStart"/>
      <w:r w:rsidR="00F44EC4">
        <w:t>Валамазского</w:t>
      </w:r>
      <w:proofErr w:type="spellEnd"/>
      <w:r w:rsidR="00F44EC4">
        <w:t xml:space="preserve"> лыжного цеха и продолжающегося снижения </w:t>
      </w:r>
      <w:proofErr w:type="gramStart"/>
      <w:r w:rsidR="00F44EC4">
        <w:t>численности</w:t>
      </w:r>
      <w:proofErr w:type="gramEnd"/>
      <w:r w:rsidR="00F44EC4">
        <w:t xml:space="preserve"> работающих в сельском хозяйстве</w:t>
      </w:r>
      <w:r w:rsidRPr="00880DB4">
        <w:t>. Среднесписочная численность работников крупных и средних организаций без субъектов м</w:t>
      </w:r>
      <w:r w:rsidR="00F44EC4">
        <w:t>алого предпринимательства в 2015</w:t>
      </w:r>
      <w:r w:rsidRPr="00880DB4">
        <w:t xml:space="preserve"> году снизилась отн</w:t>
      </w:r>
      <w:r w:rsidR="00D6639A">
        <w:t>осительно уровня 2014</w:t>
      </w:r>
      <w:r w:rsidR="00F44EC4">
        <w:t xml:space="preserve"> года на 80 человек</w:t>
      </w:r>
      <w:r w:rsidRPr="00880DB4">
        <w:t xml:space="preserve"> ввиду сокращени</w:t>
      </w:r>
      <w:r w:rsidR="00F44EC4">
        <w:t>я численности работающих  в</w:t>
      </w:r>
      <w:r w:rsidRPr="00880DB4">
        <w:t xml:space="preserve"> бюджетной сфере</w:t>
      </w:r>
      <w:r w:rsidR="00F44EC4">
        <w:t xml:space="preserve"> (здравоохранение 36 чел., образование 27 чел., культура 8 чел.). В 2016</w:t>
      </w:r>
      <w:r w:rsidRPr="00880DB4">
        <w:t xml:space="preserve"> году среднесписочная численность работников крупных и средних предприяти</w:t>
      </w:r>
      <w:r w:rsidR="00F44EC4">
        <w:t>й уменьшится по сравнению с 2015 годом на 32</w:t>
      </w:r>
      <w:r w:rsidRPr="00880DB4">
        <w:t xml:space="preserve"> человек</w:t>
      </w:r>
      <w:r w:rsidR="00F44EC4">
        <w:t>а</w:t>
      </w:r>
      <w:r w:rsidRPr="00880DB4">
        <w:t xml:space="preserve"> за счет оптимизации численнос</w:t>
      </w:r>
      <w:r w:rsidR="00880DB4">
        <w:t>ти в бюджетных отраслях</w:t>
      </w:r>
      <w:r w:rsidRPr="00880DB4">
        <w:t xml:space="preserve">. </w:t>
      </w:r>
    </w:p>
    <w:p w:rsidR="000540E2" w:rsidRPr="00880DB4" w:rsidRDefault="00F44EC4" w:rsidP="00880DB4">
      <w:pPr>
        <w:ind w:firstLine="708"/>
        <w:jc w:val="both"/>
      </w:pPr>
      <w:r>
        <w:t>В 2015</w:t>
      </w:r>
      <w:r w:rsidR="000540E2" w:rsidRPr="00880DB4">
        <w:t xml:space="preserve"> году доля работающих на малых и средних предприятиях в общей численности работников всех предприятий и организаций района сн</w:t>
      </w:r>
      <w:r>
        <w:t>изилась относительно уровня 2014 года на 1,74  процентных пункта до 22,61</w:t>
      </w:r>
      <w:r w:rsidR="000540E2" w:rsidRPr="00880DB4">
        <w:t xml:space="preserve"> процента ввиду снижения численности работающих на м</w:t>
      </w:r>
      <w:r>
        <w:t>алых  предприятиях на 22</w:t>
      </w:r>
      <w:r w:rsidR="000540E2" w:rsidRPr="00880DB4">
        <w:t xml:space="preserve"> человек</w:t>
      </w:r>
      <w:r>
        <w:t>а, на средних предприятиях на 46 человек.</w:t>
      </w:r>
      <w:r w:rsidR="000540E2" w:rsidRPr="00880DB4">
        <w:t xml:space="preserve"> </w:t>
      </w:r>
      <w:r>
        <w:t>В 2016 - 2018</w:t>
      </w:r>
      <w:r w:rsidR="000540E2" w:rsidRPr="00880DB4">
        <w:t xml:space="preserve"> </w:t>
      </w:r>
      <w:r w:rsidR="000540E2" w:rsidRPr="00880DB4">
        <w:lastRenderedPageBreak/>
        <w:t>годах   доля работающих на малых и средни</w:t>
      </w:r>
      <w:r>
        <w:t>х предприятиях снизится до 21,17 % за счет снижения численности работающих на малых предприятиях</w:t>
      </w:r>
      <w:r w:rsidR="000540E2" w:rsidRPr="00880DB4">
        <w:t>.</w:t>
      </w:r>
    </w:p>
    <w:p w:rsidR="00896846" w:rsidRDefault="00896846" w:rsidP="00896846">
      <w:pPr>
        <w:jc w:val="both"/>
      </w:pPr>
    </w:p>
    <w:p w:rsidR="00896846" w:rsidRPr="000A41BC" w:rsidRDefault="00896846" w:rsidP="00662608">
      <w:pPr>
        <w:ind w:firstLine="708"/>
        <w:jc w:val="center"/>
        <w:rPr>
          <w:b/>
        </w:rPr>
      </w:pPr>
      <w:r>
        <w:t xml:space="preserve"> </w:t>
      </w:r>
      <w:r w:rsidRPr="000A41BC">
        <w:rPr>
          <w:b/>
        </w:rPr>
        <w:t>УЛУЧШЕНИЕ ИНВЕСТИЦИОННОЙ ПРИВЛЕКАТЕЛЬНОСТИ</w:t>
      </w:r>
    </w:p>
    <w:p w:rsidR="00896846" w:rsidRDefault="00896846" w:rsidP="00896846">
      <w:pPr>
        <w:jc w:val="both"/>
      </w:pPr>
      <w:r>
        <w:tab/>
        <w:t xml:space="preserve">Инвестиционная активность в </w:t>
      </w:r>
      <w:r w:rsidR="00B44741">
        <w:t xml:space="preserve">Красногорском </w:t>
      </w:r>
      <w:r>
        <w:t>районе невысокая из-за удаленности района от основных транспортных магистралей, неразвитости в районе промышленного производства, низкого уровня развития сельского хозя</w:t>
      </w:r>
      <w:r w:rsidR="008C76AA">
        <w:t>йства. В 201</w:t>
      </w:r>
      <w:r w:rsidR="00AC3741">
        <w:t>5 году 51,7</w:t>
      </w:r>
      <w:r w:rsidR="008C76AA">
        <w:t xml:space="preserve"> процента</w:t>
      </w:r>
      <w:r>
        <w:t xml:space="preserve"> всех инвестиций</w:t>
      </w:r>
      <w:r w:rsidR="00AC3741">
        <w:t xml:space="preserve"> крупных и средних предприятий</w:t>
      </w:r>
      <w:r>
        <w:t xml:space="preserve"> приходятся на бюджетные инвестиции.</w:t>
      </w:r>
      <w:r w:rsidR="00C31688">
        <w:t xml:space="preserve"> За счет бюджетных средств построено 6 домов по переселению граждан из аварийного жилья (13,6 млн. руб.), капитально отремонтирован мост в с. </w:t>
      </w:r>
      <w:proofErr w:type="spellStart"/>
      <w:r w:rsidR="00C31688">
        <w:t>Кокман</w:t>
      </w:r>
      <w:proofErr w:type="spellEnd"/>
      <w:r w:rsidR="00C31688">
        <w:t xml:space="preserve"> (5,5 млн. руб.), приобретен рентгеновский комплекс в районную больницу (6,4 млн. руб.)</w:t>
      </w:r>
      <w:r>
        <w:t xml:space="preserve"> В сельском хозяйстве инвестиции используются для замены основного стада животных и приобретени</w:t>
      </w:r>
      <w:r w:rsidR="00AC3741">
        <w:t xml:space="preserve">я техники и оборудования. Велось строительство </w:t>
      </w:r>
      <w:proofErr w:type="spellStart"/>
      <w:r w:rsidR="00AC3741">
        <w:t>Вавиловской</w:t>
      </w:r>
      <w:proofErr w:type="spellEnd"/>
      <w:r w:rsidR="00AC3741">
        <w:t xml:space="preserve"> МТФ, но ввод в эксплуатацию состоится в 2016 году</w:t>
      </w:r>
      <w:r>
        <w:t xml:space="preserve">. </w:t>
      </w:r>
    </w:p>
    <w:p w:rsidR="00AC3741" w:rsidRDefault="00896846" w:rsidP="00896846">
      <w:pPr>
        <w:ind w:firstLine="708"/>
        <w:jc w:val="both"/>
      </w:pPr>
      <w:proofErr w:type="gramStart"/>
      <w:r>
        <w:t>В</w:t>
      </w:r>
      <w:r w:rsidR="00AC3741">
        <w:t xml:space="preserve"> 2015</w:t>
      </w:r>
      <w:r>
        <w:t xml:space="preserve"> году </w:t>
      </w:r>
      <w:r w:rsidR="00D6639A">
        <w:t xml:space="preserve">общий </w:t>
      </w:r>
      <w:r>
        <w:t>объем инвести</w:t>
      </w:r>
      <w:r w:rsidR="00AC3741">
        <w:t>ций по району  выполнен на 443,1</w:t>
      </w:r>
      <w:r>
        <w:t xml:space="preserve"> млн. руб. </w:t>
      </w:r>
      <w:r w:rsidR="005C29E0">
        <w:t xml:space="preserve"> Прирост в 2,4 раза обусловлен строительством межпоселкового газопровода «г. Глазов – с. Красногорское» на 300 млн. руб. Производственные инвестиции составили 68 млн. руб., из которых 15,9 млн. руб. выполнены ЗАО «Чепецкое НГДУ» по обустройству скважин, 18,5 млн. руб. ООО «</w:t>
      </w:r>
      <w:proofErr w:type="spellStart"/>
      <w:r w:rsidR="005C29E0">
        <w:t>Качкашурское</w:t>
      </w:r>
      <w:proofErr w:type="spellEnd"/>
      <w:r w:rsidR="005C29E0">
        <w:t>» по приобретению техники</w:t>
      </w:r>
      <w:r w:rsidR="00D6639A">
        <w:t>, на 6,</w:t>
      </w:r>
      <w:r w:rsidR="00C31688">
        <w:t>6 млн. руб. КХ</w:t>
      </w:r>
      <w:proofErr w:type="gramEnd"/>
      <w:r w:rsidR="00C31688">
        <w:t xml:space="preserve"> «Колос» приобретена техника для производства сенажа в упаковке.</w:t>
      </w:r>
    </w:p>
    <w:p w:rsidR="00350B3E" w:rsidRDefault="00350B3E" w:rsidP="00896846">
      <w:pPr>
        <w:ind w:firstLine="708"/>
        <w:jc w:val="both"/>
      </w:pPr>
      <w:r>
        <w:t xml:space="preserve">В течение года реализовывались 7 инвестиционных проектов, но только 2 из них завершены (СПК «Заря»  </w:t>
      </w:r>
      <w:proofErr w:type="gramStart"/>
      <w:r>
        <w:t>и ООО</w:t>
      </w:r>
      <w:proofErr w:type="gramEnd"/>
      <w:r>
        <w:t xml:space="preserve"> «</w:t>
      </w:r>
      <w:proofErr w:type="spellStart"/>
      <w:r>
        <w:t>Прохоровское</w:t>
      </w:r>
      <w:proofErr w:type="spellEnd"/>
      <w:r>
        <w:t>»</w:t>
      </w:r>
      <w:r w:rsidR="00D6639A">
        <w:t>)</w:t>
      </w:r>
      <w:r>
        <w:t>, остальные проекты находятся в стадии реализации.</w:t>
      </w:r>
    </w:p>
    <w:p w:rsidR="00896846" w:rsidRDefault="00896846" w:rsidP="00896846">
      <w:pPr>
        <w:ind w:firstLine="708"/>
        <w:jc w:val="both"/>
      </w:pPr>
      <w:r>
        <w:t xml:space="preserve">Для улучшения инвестиционной привлекательности района в целях создания рабочих мест, технологической модернизации предприятий, повышения конкурентоспособности продукции, открытия новых производств, дальнейшего развития социальной сферы, работа Администрации района будет направлена </w:t>
      </w:r>
      <w:proofErr w:type="gramStart"/>
      <w:r>
        <w:t>на</w:t>
      </w:r>
      <w:proofErr w:type="gramEnd"/>
      <w:r>
        <w:t>:</w:t>
      </w:r>
    </w:p>
    <w:p w:rsidR="00896846" w:rsidRDefault="00896846" w:rsidP="00896846">
      <w:pPr>
        <w:ind w:firstLine="708"/>
        <w:jc w:val="both"/>
      </w:pPr>
      <w:r>
        <w:t xml:space="preserve"> создание базы инвестиционных проектов Красногорского района;  </w:t>
      </w:r>
    </w:p>
    <w:p w:rsidR="00896846" w:rsidRDefault="00896846" w:rsidP="00896846">
      <w:pPr>
        <w:ind w:firstLine="708"/>
        <w:jc w:val="both"/>
      </w:pPr>
      <w:r>
        <w:t xml:space="preserve">оказание нефинансовой поддержки инвестиционно-активным организациям, планирующим реализовать инвестиционный проект; </w:t>
      </w:r>
    </w:p>
    <w:p w:rsidR="00896846" w:rsidRDefault="00896846" w:rsidP="00896846">
      <w:pPr>
        <w:ind w:firstLine="708"/>
        <w:jc w:val="both"/>
      </w:pPr>
      <w:r>
        <w:t>создание условий для использования государственно-частного партнерства для привлечения инвестиций (аренда, концессия, лизинг, акционирование);</w:t>
      </w:r>
    </w:p>
    <w:p w:rsidR="00896846" w:rsidRDefault="00896846" w:rsidP="00896846">
      <w:pPr>
        <w:ind w:firstLine="708"/>
        <w:jc w:val="both"/>
      </w:pPr>
      <w:r>
        <w:t xml:space="preserve">сопровождение подготовки и реализации инвестиционных проектов, имеющих </w:t>
      </w:r>
      <w:proofErr w:type="gramStart"/>
      <w:r>
        <w:t>важное значение</w:t>
      </w:r>
      <w:proofErr w:type="gramEnd"/>
      <w:r>
        <w:t xml:space="preserve"> для развития района.</w:t>
      </w:r>
    </w:p>
    <w:p w:rsidR="00662608" w:rsidRDefault="00662608" w:rsidP="00896846">
      <w:pPr>
        <w:ind w:firstLine="708"/>
        <w:jc w:val="both"/>
      </w:pPr>
    </w:p>
    <w:p w:rsidR="00BF43FE" w:rsidRDefault="00BF43FE" w:rsidP="00BF43FE">
      <w:pPr>
        <w:jc w:val="both"/>
        <w:rPr>
          <w:b/>
        </w:rPr>
      </w:pPr>
      <w:r>
        <w:t xml:space="preserve">Показатель 3. </w:t>
      </w:r>
      <w:r>
        <w:rPr>
          <w:b/>
        </w:rPr>
        <w:t>Объем инвестиций в основной капитал (за исключением бюджетных средств) в расчете на 1 жителя:</w:t>
      </w:r>
    </w:p>
    <w:p w:rsidR="00F57CEA" w:rsidRDefault="00D6639A" w:rsidP="00880DB4">
      <w:pPr>
        <w:pStyle w:val="a8"/>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2015</w:t>
      </w:r>
      <w:r w:rsidR="00BF43FE" w:rsidRPr="00880DB4">
        <w:rPr>
          <w:rFonts w:ascii="Times New Roman" w:hAnsi="Times New Roman" w:cs="Times New Roman"/>
          <w:sz w:val="24"/>
          <w:szCs w:val="24"/>
        </w:rPr>
        <w:t xml:space="preserve"> году объем инвестиций  в основной капитал крупных и средних ор</w:t>
      </w:r>
      <w:r>
        <w:rPr>
          <w:rFonts w:ascii="Times New Roman" w:hAnsi="Times New Roman" w:cs="Times New Roman"/>
          <w:sz w:val="24"/>
          <w:szCs w:val="24"/>
        </w:rPr>
        <w:t>ганизаций снизился к уровню 2014 года на 16,4 % -13846</w:t>
      </w:r>
      <w:r w:rsidR="00BF43FE" w:rsidRPr="00880DB4">
        <w:rPr>
          <w:rFonts w:ascii="Times New Roman" w:hAnsi="Times New Roman" w:cs="Times New Roman"/>
          <w:sz w:val="24"/>
          <w:szCs w:val="24"/>
        </w:rPr>
        <w:t xml:space="preserve"> тыс. руб. за счет снижения </w:t>
      </w:r>
      <w:r>
        <w:rPr>
          <w:rFonts w:ascii="Times New Roman" w:hAnsi="Times New Roman" w:cs="Times New Roman"/>
          <w:sz w:val="24"/>
          <w:szCs w:val="24"/>
        </w:rPr>
        <w:t>бюджетных инвестиций на 14903</w:t>
      </w:r>
      <w:r w:rsidR="00BF43FE" w:rsidRPr="00880DB4">
        <w:rPr>
          <w:rFonts w:ascii="Times New Roman" w:hAnsi="Times New Roman" w:cs="Times New Roman"/>
          <w:sz w:val="24"/>
          <w:szCs w:val="24"/>
        </w:rPr>
        <w:t xml:space="preserve"> тыс. руб. </w:t>
      </w:r>
      <w:r>
        <w:rPr>
          <w:rFonts w:ascii="Times New Roman" w:hAnsi="Times New Roman" w:cs="Times New Roman"/>
          <w:sz w:val="24"/>
          <w:szCs w:val="24"/>
        </w:rPr>
        <w:t>пр</w:t>
      </w:r>
      <w:r w:rsidR="00BF43FE" w:rsidRPr="00880DB4">
        <w:rPr>
          <w:rFonts w:ascii="Times New Roman" w:hAnsi="Times New Roman" w:cs="Times New Roman"/>
          <w:sz w:val="24"/>
          <w:szCs w:val="24"/>
        </w:rPr>
        <w:t>и</w:t>
      </w:r>
      <w:r>
        <w:rPr>
          <w:rFonts w:ascii="Times New Roman" w:hAnsi="Times New Roman" w:cs="Times New Roman"/>
          <w:sz w:val="24"/>
          <w:szCs w:val="24"/>
        </w:rPr>
        <w:t xml:space="preserve"> увеличении инвестиций в производство  на 1057</w:t>
      </w:r>
      <w:r w:rsidR="00BF43FE" w:rsidRPr="00880DB4">
        <w:rPr>
          <w:rFonts w:ascii="Times New Roman" w:hAnsi="Times New Roman" w:cs="Times New Roman"/>
          <w:sz w:val="24"/>
          <w:szCs w:val="24"/>
        </w:rPr>
        <w:t xml:space="preserve"> ты</w:t>
      </w:r>
      <w:r>
        <w:rPr>
          <w:rFonts w:ascii="Times New Roman" w:hAnsi="Times New Roman" w:cs="Times New Roman"/>
          <w:sz w:val="24"/>
          <w:szCs w:val="24"/>
        </w:rPr>
        <w:t xml:space="preserve">с. руб. </w:t>
      </w:r>
      <w:r w:rsidR="00BF43FE" w:rsidRPr="00880DB4">
        <w:rPr>
          <w:rFonts w:ascii="Times New Roman" w:hAnsi="Times New Roman" w:cs="Times New Roman"/>
          <w:sz w:val="24"/>
          <w:szCs w:val="24"/>
        </w:rPr>
        <w:t xml:space="preserve"> Снижение объема</w:t>
      </w:r>
      <w:r w:rsidR="00880DB4">
        <w:rPr>
          <w:rFonts w:ascii="Times New Roman" w:hAnsi="Times New Roman" w:cs="Times New Roman"/>
          <w:sz w:val="24"/>
          <w:szCs w:val="24"/>
        </w:rPr>
        <w:t xml:space="preserve"> бюджетных</w:t>
      </w:r>
      <w:r w:rsidR="00BF43FE" w:rsidRPr="00880DB4">
        <w:rPr>
          <w:rFonts w:ascii="Times New Roman" w:hAnsi="Times New Roman" w:cs="Times New Roman"/>
          <w:sz w:val="24"/>
          <w:szCs w:val="24"/>
        </w:rPr>
        <w:t xml:space="preserve"> инвестиций обусловлено переносом в</w:t>
      </w:r>
      <w:r>
        <w:rPr>
          <w:rFonts w:ascii="Times New Roman" w:hAnsi="Times New Roman" w:cs="Times New Roman"/>
          <w:sz w:val="24"/>
          <w:szCs w:val="24"/>
        </w:rPr>
        <w:t>вода строящихся объектов на 2016-2017</w:t>
      </w:r>
      <w:r w:rsidR="00BF43FE" w:rsidRPr="00880DB4">
        <w:rPr>
          <w:rFonts w:ascii="Times New Roman" w:hAnsi="Times New Roman" w:cs="Times New Roman"/>
          <w:sz w:val="24"/>
          <w:szCs w:val="24"/>
        </w:rPr>
        <w:t xml:space="preserve"> год</w:t>
      </w:r>
      <w:r>
        <w:rPr>
          <w:rFonts w:ascii="Times New Roman" w:hAnsi="Times New Roman" w:cs="Times New Roman"/>
          <w:sz w:val="24"/>
          <w:szCs w:val="24"/>
        </w:rPr>
        <w:t>ы из-за продолжающегося кризиса.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 2015</w:t>
      </w:r>
      <w:r w:rsidR="00BF43FE" w:rsidRPr="00880DB4">
        <w:rPr>
          <w:rFonts w:ascii="Times New Roman" w:hAnsi="Times New Roman" w:cs="Times New Roman"/>
          <w:sz w:val="24"/>
          <w:szCs w:val="24"/>
        </w:rPr>
        <w:t xml:space="preserve"> году бюджетные инвестиции осуществлены по строительству</w:t>
      </w:r>
      <w:r>
        <w:rPr>
          <w:rFonts w:ascii="Times New Roman" w:hAnsi="Times New Roman" w:cs="Times New Roman"/>
          <w:sz w:val="24"/>
          <w:szCs w:val="24"/>
        </w:rPr>
        <w:t xml:space="preserve"> жилья для переселения граждан из ветхого жилья (13,6 млн. руб.)</w:t>
      </w:r>
      <w:r w:rsidR="00BF0B2B">
        <w:rPr>
          <w:rFonts w:ascii="Times New Roman" w:hAnsi="Times New Roman" w:cs="Times New Roman"/>
          <w:sz w:val="24"/>
          <w:szCs w:val="24"/>
        </w:rPr>
        <w:t xml:space="preserve">, капитально отремонтирован мост в с. </w:t>
      </w:r>
      <w:proofErr w:type="spellStart"/>
      <w:r w:rsidR="00BF0B2B">
        <w:rPr>
          <w:rFonts w:ascii="Times New Roman" w:hAnsi="Times New Roman" w:cs="Times New Roman"/>
          <w:sz w:val="24"/>
          <w:szCs w:val="24"/>
        </w:rPr>
        <w:t>Кокман</w:t>
      </w:r>
      <w:proofErr w:type="spellEnd"/>
      <w:r w:rsidR="00BF0B2B">
        <w:rPr>
          <w:rFonts w:ascii="Times New Roman" w:hAnsi="Times New Roman" w:cs="Times New Roman"/>
          <w:sz w:val="24"/>
          <w:szCs w:val="24"/>
        </w:rPr>
        <w:t xml:space="preserve"> (5,5 млн. руб.), продолжено строительство</w:t>
      </w:r>
      <w:r w:rsidR="00BF43FE" w:rsidRPr="00880DB4">
        <w:rPr>
          <w:rFonts w:ascii="Times New Roman" w:hAnsi="Times New Roman" w:cs="Times New Roman"/>
          <w:sz w:val="24"/>
          <w:szCs w:val="24"/>
        </w:rPr>
        <w:t xml:space="preserve"> сетей водоснабжения в с. Вал</w:t>
      </w:r>
      <w:r w:rsidR="00BF0B2B">
        <w:rPr>
          <w:rFonts w:ascii="Times New Roman" w:hAnsi="Times New Roman" w:cs="Times New Roman"/>
          <w:sz w:val="24"/>
          <w:szCs w:val="24"/>
        </w:rPr>
        <w:t xml:space="preserve">амаз, начальной школы в д. </w:t>
      </w:r>
      <w:proofErr w:type="spellStart"/>
      <w:r w:rsidR="00BF0B2B">
        <w:rPr>
          <w:rFonts w:ascii="Times New Roman" w:hAnsi="Times New Roman" w:cs="Times New Roman"/>
          <w:sz w:val="24"/>
          <w:szCs w:val="24"/>
        </w:rPr>
        <w:t>Багыр</w:t>
      </w:r>
      <w:proofErr w:type="spellEnd"/>
      <w:r w:rsidR="00BF0B2B">
        <w:rPr>
          <w:rFonts w:ascii="Times New Roman" w:hAnsi="Times New Roman" w:cs="Times New Roman"/>
          <w:sz w:val="24"/>
          <w:szCs w:val="24"/>
        </w:rPr>
        <w:t>, приобретен рентгеновский комплекс (6,6 млн. руб.), проведена реконструкция мягкой кровли на скатную на здании Детского дома, приобреталось оборудование, котлы, прочие основные</w:t>
      </w:r>
      <w:proofErr w:type="gramEnd"/>
      <w:r w:rsidR="00BF0B2B">
        <w:rPr>
          <w:rFonts w:ascii="Times New Roman" w:hAnsi="Times New Roman" w:cs="Times New Roman"/>
          <w:sz w:val="24"/>
          <w:szCs w:val="24"/>
        </w:rPr>
        <w:t xml:space="preserve"> фонды</w:t>
      </w:r>
      <w:r w:rsidR="00BF43FE" w:rsidRPr="00880DB4">
        <w:rPr>
          <w:rFonts w:ascii="Times New Roman" w:hAnsi="Times New Roman" w:cs="Times New Roman"/>
          <w:sz w:val="24"/>
          <w:szCs w:val="24"/>
        </w:rPr>
        <w:t xml:space="preserve">.  </w:t>
      </w:r>
    </w:p>
    <w:p w:rsidR="00BF43FE" w:rsidRPr="00880DB4" w:rsidRDefault="00880DB4" w:rsidP="00880DB4">
      <w:pPr>
        <w:pStyle w:val="a8"/>
        <w:ind w:firstLine="708"/>
        <w:jc w:val="both"/>
        <w:rPr>
          <w:rFonts w:ascii="Times New Roman" w:hAnsi="Times New Roman" w:cs="Times New Roman"/>
          <w:sz w:val="24"/>
          <w:szCs w:val="24"/>
        </w:rPr>
      </w:pPr>
      <w:proofErr w:type="gramStart"/>
      <w:r w:rsidRPr="00880DB4">
        <w:rPr>
          <w:rFonts w:ascii="Times New Roman" w:hAnsi="Times New Roman" w:cs="Times New Roman"/>
          <w:sz w:val="24"/>
          <w:szCs w:val="24"/>
        </w:rPr>
        <w:t>Инвестиции за исключением бюдже</w:t>
      </w:r>
      <w:r w:rsidR="00BF0B2B">
        <w:rPr>
          <w:rFonts w:ascii="Times New Roman" w:hAnsi="Times New Roman" w:cs="Times New Roman"/>
          <w:sz w:val="24"/>
          <w:szCs w:val="24"/>
        </w:rPr>
        <w:t>тных средств в 2015</w:t>
      </w:r>
      <w:r w:rsidRPr="00880DB4">
        <w:rPr>
          <w:rFonts w:ascii="Times New Roman" w:hAnsi="Times New Roman" w:cs="Times New Roman"/>
          <w:sz w:val="24"/>
          <w:szCs w:val="24"/>
        </w:rPr>
        <w:t xml:space="preserve"> году выполнены по приобретению тракторов и сельхозтехники</w:t>
      </w:r>
      <w:r>
        <w:rPr>
          <w:rFonts w:ascii="Times New Roman" w:hAnsi="Times New Roman" w:cs="Times New Roman"/>
          <w:sz w:val="24"/>
          <w:szCs w:val="24"/>
        </w:rPr>
        <w:t xml:space="preserve"> ООО «</w:t>
      </w:r>
      <w:proofErr w:type="spellStart"/>
      <w:r>
        <w:rPr>
          <w:rFonts w:ascii="Times New Roman" w:hAnsi="Times New Roman" w:cs="Times New Roman"/>
          <w:sz w:val="24"/>
          <w:szCs w:val="24"/>
        </w:rPr>
        <w:t>Ка</w:t>
      </w:r>
      <w:r w:rsidR="0017088B">
        <w:rPr>
          <w:rFonts w:ascii="Times New Roman" w:hAnsi="Times New Roman" w:cs="Times New Roman"/>
          <w:sz w:val="24"/>
          <w:szCs w:val="24"/>
        </w:rPr>
        <w:t>чкашурское</w:t>
      </w:r>
      <w:proofErr w:type="spellEnd"/>
      <w:r w:rsidR="0017088B">
        <w:rPr>
          <w:rFonts w:ascii="Times New Roman" w:hAnsi="Times New Roman" w:cs="Times New Roman"/>
          <w:sz w:val="24"/>
          <w:szCs w:val="24"/>
        </w:rPr>
        <w:t>»</w:t>
      </w:r>
      <w:r>
        <w:rPr>
          <w:rFonts w:ascii="Times New Roman" w:hAnsi="Times New Roman" w:cs="Times New Roman"/>
          <w:sz w:val="24"/>
          <w:szCs w:val="24"/>
        </w:rPr>
        <w:t xml:space="preserve"> и еще 6 </w:t>
      </w:r>
      <w:proofErr w:type="spellStart"/>
      <w:r>
        <w:rPr>
          <w:rFonts w:ascii="Times New Roman" w:hAnsi="Times New Roman" w:cs="Times New Roman"/>
          <w:sz w:val="24"/>
          <w:szCs w:val="24"/>
        </w:rPr>
        <w:t>сельхо</w:t>
      </w:r>
      <w:r w:rsidR="00BF0B2B">
        <w:rPr>
          <w:rFonts w:ascii="Times New Roman" w:hAnsi="Times New Roman" w:cs="Times New Roman"/>
          <w:sz w:val="24"/>
          <w:szCs w:val="24"/>
        </w:rPr>
        <w:t>зорганизациями</w:t>
      </w:r>
      <w:proofErr w:type="spellEnd"/>
      <w:r w:rsidR="00BF0B2B">
        <w:rPr>
          <w:rFonts w:ascii="Times New Roman" w:hAnsi="Times New Roman" w:cs="Times New Roman"/>
          <w:sz w:val="24"/>
          <w:szCs w:val="24"/>
        </w:rPr>
        <w:t>, по развитию семейной фермы  КХ «Колос»,</w:t>
      </w:r>
      <w:r w:rsidR="0017088B">
        <w:rPr>
          <w:rFonts w:ascii="Times New Roman" w:hAnsi="Times New Roman" w:cs="Times New Roman"/>
          <w:sz w:val="24"/>
          <w:szCs w:val="24"/>
        </w:rPr>
        <w:t xml:space="preserve"> выполнения работ по реконструкции ферм (СПК «Заря», КХ «Елово», ООО «Архангельское», КФХ </w:t>
      </w:r>
      <w:proofErr w:type="spellStart"/>
      <w:r w:rsidR="0017088B">
        <w:rPr>
          <w:rFonts w:ascii="Times New Roman" w:hAnsi="Times New Roman" w:cs="Times New Roman"/>
          <w:sz w:val="24"/>
          <w:szCs w:val="24"/>
        </w:rPr>
        <w:t>Чупин</w:t>
      </w:r>
      <w:proofErr w:type="spellEnd"/>
      <w:r w:rsidR="0017088B">
        <w:rPr>
          <w:rFonts w:ascii="Times New Roman" w:hAnsi="Times New Roman" w:cs="Times New Roman"/>
          <w:sz w:val="24"/>
          <w:szCs w:val="24"/>
        </w:rPr>
        <w:t xml:space="preserve"> А.Н.), по строительству МТФ ООО «</w:t>
      </w:r>
      <w:proofErr w:type="spellStart"/>
      <w:r w:rsidR="0017088B">
        <w:rPr>
          <w:rFonts w:ascii="Times New Roman" w:hAnsi="Times New Roman" w:cs="Times New Roman"/>
          <w:sz w:val="24"/>
          <w:szCs w:val="24"/>
        </w:rPr>
        <w:t>Прохоровское</w:t>
      </w:r>
      <w:proofErr w:type="spellEnd"/>
      <w:r w:rsidR="0017088B">
        <w:rPr>
          <w:rFonts w:ascii="Times New Roman" w:hAnsi="Times New Roman" w:cs="Times New Roman"/>
          <w:sz w:val="24"/>
          <w:szCs w:val="24"/>
        </w:rPr>
        <w:t xml:space="preserve">», </w:t>
      </w:r>
      <w:r w:rsidR="00BF0B2B">
        <w:rPr>
          <w:rFonts w:ascii="Times New Roman" w:hAnsi="Times New Roman" w:cs="Times New Roman"/>
          <w:sz w:val="24"/>
          <w:szCs w:val="24"/>
        </w:rPr>
        <w:t>выполнения работ по обустройству нефтяных скважин ЗАО «Чепецкое НГДУ».</w:t>
      </w:r>
      <w:proofErr w:type="gramEnd"/>
    </w:p>
    <w:p w:rsidR="00BF43FE" w:rsidRPr="00880DB4" w:rsidRDefault="00BF0B2B" w:rsidP="00F57CEA">
      <w:pPr>
        <w:ind w:firstLine="708"/>
        <w:jc w:val="both"/>
      </w:pPr>
      <w:proofErr w:type="gramStart"/>
      <w:r>
        <w:t>В 2015</w:t>
      </w:r>
      <w:r w:rsidR="00BF43FE" w:rsidRPr="00880DB4">
        <w:t xml:space="preserve"> году объем инвестиций за исключением бюджетных средств в расчете на</w:t>
      </w:r>
      <w:r>
        <w:t xml:space="preserve"> 1 жителя района составил 3675,24 руб., что выше уровня 2014 года на 5,2%. Рост показателя связан с увеличением в 2015</w:t>
      </w:r>
      <w:r w:rsidR="00BF43FE" w:rsidRPr="00880DB4">
        <w:t xml:space="preserve"> году объема инвестиций за исключени</w:t>
      </w:r>
      <w:r>
        <w:t xml:space="preserve">ем бюджетных средств на </w:t>
      </w:r>
      <w:r>
        <w:lastRenderedPageBreak/>
        <w:t>3,2% (1057</w:t>
      </w:r>
      <w:r w:rsidR="00BF43FE" w:rsidRPr="00880DB4">
        <w:t xml:space="preserve"> </w:t>
      </w:r>
      <w:r>
        <w:t>тыс. руб.),  при снижении к 2014</w:t>
      </w:r>
      <w:r w:rsidR="00BF43FE" w:rsidRPr="00880DB4">
        <w:t xml:space="preserve"> году среднегодо</w:t>
      </w:r>
      <w:r>
        <w:t xml:space="preserve">вой численности населения на 179 человек или 1,89 </w:t>
      </w:r>
      <w:r w:rsidR="0017088B">
        <w:t>%</w:t>
      </w:r>
      <w:r w:rsidR="00BF43FE" w:rsidRPr="00880DB4">
        <w:t>.   В прогнозируемый период</w:t>
      </w:r>
      <w:proofErr w:type="gramEnd"/>
      <w:r w:rsidR="00BF43FE" w:rsidRPr="00880DB4">
        <w:t xml:space="preserve"> ожидается увеличение инвестиций за исключением бюджетных сре</w:t>
      </w:r>
      <w:proofErr w:type="gramStart"/>
      <w:r w:rsidR="00BF43FE" w:rsidRPr="00880DB4">
        <w:t>дств в р</w:t>
      </w:r>
      <w:proofErr w:type="gramEnd"/>
      <w:r w:rsidR="00BF43FE" w:rsidRPr="00880DB4">
        <w:t>асчете на 1 жителя с учетом ожидаемых темпов роста инвестиций и прогнозируемой инфляции и ежегодного снижения численности населения района за счет отрицательной миграции.</w:t>
      </w:r>
      <w:r w:rsidR="0017088B">
        <w:t xml:space="preserve"> В 2016 году темп роста инвестиций составит 105,9 %, уровень инфляции 107,4%. В 2017 году темп роста инвестиций 106,4 % при уровне инфляции 106,6%, в 2018 году темп роста инвестиций 106,9 %, уровень инфляции 106,4%.</w:t>
      </w:r>
    </w:p>
    <w:p w:rsidR="00401222" w:rsidRDefault="00401222" w:rsidP="00BF43FE">
      <w:pPr>
        <w:jc w:val="both"/>
        <w:rPr>
          <w:b/>
        </w:rPr>
      </w:pPr>
    </w:p>
    <w:p w:rsidR="00BF43FE" w:rsidRDefault="00BF43FE" w:rsidP="00BF43FE">
      <w:pPr>
        <w:jc w:val="both"/>
        <w:rPr>
          <w:b/>
        </w:rPr>
      </w:pPr>
      <w:r>
        <w:t xml:space="preserve">Показатель 4. </w:t>
      </w:r>
      <w:r>
        <w:rPr>
          <w:b/>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BF43FE" w:rsidRDefault="00BF43FE" w:rsidP="00BF43FE">
      <w:pPr>
        <w:ind w:firstLine="708"/>
        <w:jc w:val="both"/>
      </w:pPr>
      <w:r>
        <w:t>Площадь, облагаемая зе</w:t>
      </w:r>
      <w:r w:rsidR="0017088B">
        <w:t>мельным налогом</w:t>
      </w:r>
      <w:r w:rsidR="000D0B9B">
        <w:t xml:space="preserve"> в 2015 году</w:t>
      </w:r>
      <w:r w:rsidR="0017088B">
        <w:t xml:space="preserve"> составляет 36933</w:t>
      </w:r>
      <w:r w:rsidR="000D0B9B">
        <w:t xml:space="preserve"> га</w:t>
      </w:r>
      <w:proofErr w:type="gramStart"/>
      <w:r w:rsidR="000D0B9B">
        <w:t>.,</w:t>
      </w:r>
      <w:r w:rsidR="004E29AE">
        <w:t xml:space="preserve"> </w:t>
      </w:r>
      <w:proofErr w:type="gramEnd"/>
      <w:r w:rsidR="000D0B9B">
        <w:t>снизивши</w:t>
      </w:r>
      <w:r w:rsidR="0017088B">
        <w:t>сь к уровню 2014 года на 107 га за счет отказа собственников и владельцев от земельных долей</w:t>
      </w:r>
      <w:r w:rsidR="004E29AE">
        <w:t xml:space="preserve"> и земельных участков. Общая площадь территории Красногорского района 186005 га. В 2015</w:t>
      </w:r>
      <w:r>
        <w:t xml:space="preserve"> году доля площади, облагаемого земельным налогом в общей площади </w:t>
      </w:r>
      <w:r w:rsidR="004E29AE">
        <w:t>муниципального района составляет 19,86</w:t>
      </w:r>
      <w:r>
        <w:t xml:space="preserve"> проце</w:t>
      </w:r>
      <w:r w:rsidR="00401222">
        <w:t>нта</w:t>
      </w:r>
      <w:r w:rsidR="004E29AE">
        <w:t>. В последующие три года показатель останется на уровне 2015 года.</w:t>
      </w:r>
      <w:r>
        <w:t xml:space="preserve"> </w:t>
      </w:r>
    </w:p>
    <w:p w:rsidR="00401222" w:rsidRDefault="00401222" w:rsidP="00BF43FE">
      <w:pPr>
        <w:ind w:firstLine="708"/>
        <w:jc w:val="both"/>
      </w:pPr>
    </w:p>
    <w:p w:rsidR="00401222" w:rsidRDefault="00401222" w:rsidP="00662608">
      <w:pPr>
        <w:jc w:val="center"/>
      </w:pPr>
      <w:r>
        <w:t>СЕЛЬСКОЕ ХОЗЯЙСТВО</w:t>
      </w:r>
    </w:p>
    <w:p w:rsidR="005B6561" w:rsidRDefault="00401222" w:rsidP="00401222">
      <w:pPr>
        <w:ind w:firstLine="708"/>
        <w:jc w:val="both"/>
      </w:pPr>
      <w:r>
        <w:t>Уровень развития се</w:t>
      </w:r>
      <w:r w:rsidR="000D0B9B">
        <w:t>льского хозяйства в районе невысок</w:t>
      </w:r>
      <w:r>
        <w:t>. Урож</w:t>
      </w:r>
      <w:r w:rsidR="009F7EBF">
        <w:t>айность зерновых культур  в 2015 году составила 10,2</w:t>
      </w:r>
      <w:r>
        <w:t xml:space="preserve"> ц\га, </w:t>
      </w:r>
      <w:r w:rsidR="009F7EBF">
        <w:t>против 13,7</w:t>
      </w:r>
      <w:r>
        <w:t xml:space="preserve"> ц\га</w:t>
      </w:r>
      <w:r w:rsidR="009F7EBF">
        <w:t xml:space="preserve"> в 2014 году</w:t>
      </w:r>
      <w:r>
        <w:t xml:space="preserve">. Надой молока на 1 корову  на </w:t>
      </w:r>
      <w:smartTag w:uri="urn:schemas-microsoft-com:office:smarttags" w:element="metricconverter">
        <w:smartTagPr>
          <w:attr w:name="ProductID" w:val="1000 кг"/>
        </w:smartTagPr>
        <w:r>
          <w:t>1000 кг</w:t>
        </w:r>
      </w:smartTag>
      <w:r>
        <w:t xml:space="preserve"> ниже среднерес</w:t>
      </w:r>
      <w:r w:rsidR="000D0B9B">
        <w:t>публиканского показателя</w:t>
      </w:r>
      <w:r w:rsidR="009F7EBF">
        <w:t>. В 2015</w:t>
      </w:r>
      <w:r>
        <w:t xml:space="preserve"> году надой м</w:t>
      </w:r>
      <w:r w:rsidR="009F7EBF">
        <w:t>олока на 1 корову составлял 4574 кг, в 2014 году 4076 кг</w:t>
      </w:r>
      <w:r>
        <w:t>.</w:t>
      </w:r>
      <w:r w:rsidR="004E29AE">
        <w:t xml:space="preserve"> Рост надоев молока на 1 корову в 2015 году составил 496 кг или 12,2 %.</w:t>
      </w:r>
      <w:r>
        <w:t xml:space="preserve"> Поголовье ско</w:t>
      </w:r>
      <w:r w:rsidR="005B6561">
        <w:t>та на предприятиях района и в К</w:t>
      </w:r>
      <w:r w:rsidR="009F7EBF">
        <w:t>ФХ  ежегодно снижается и за 2015</w:t>
      </w:r>
      <w:r>
        <w:t xml:space="preserve"> год  по крупному рогатому</w:t>
      </w:r>
      <w:r w:rsidR="005B6561">
        <w:t xml:space="preserve"> скоту поголовье снизилось</w:t>
      </w:r>
      <w:r w:rsidR="00480DCF">
        <w:t xml:space="preserve"> на 0,6 процента – 29</w:t>
      </w:r>
      <w:r>
        <w:t xml:space="preserve"> голов</w:t>
      </w:r>
      <w:r w:rsidR="00480DCF">
        <w:t xml:space="preserve"> до 4919</w:t>
      </w:r>
      <w:r w:rsidR="005B6561">
        <w:t xml:space="preserve"> голов.</w:t>
      </w:r>
      <w:r w:rsidR="00480DCF">
        <w:t xml:space="preserve"> При этом поголовье коров снизилось на 101</w:t>
      </w:r>
      <w:r>
        <w:t xml:space="preserve"> голов</w:t>
      </w:r>
      <w:r w:rsidR="00480DCF">
        <w:t>у, составив 1901</w:t>
      </w:r>
      <w:r w:rsidR="005B6561">
        <w:t xml:space="preserve"> голов</w:t>
      </w:r>
      <w:r w:rsidR="00480DCF">
        <w:t>у за счет сокращения коров в КХ «Елово» для ликвидации лейкозного скота</w:t>
      </w:r>
      <w:r>
        <w:t xml:space="preserve">. </w:t>
      </w:r>
    </w:p>
    <w:p w:rsidR="00401222" w:rsidRDefault="00480DCF" w:rsidP="00401222">
      <w:pPr>
        <w:ind w:firstLine="708"/>
        <w:jc w:val="both"/>
      </w:pPr>
      <w:r>
        <w:t>За 2015</w:t>
      </w:r>
      <w:r w:rsidR="00401222">
        <w:t xml:space="preserve"> год п</w:t>
      </w:r>
      <w:r>
        <w:t>олучен валовой надой молока 8695</w:t>
      </w:r>
      <w:r w:rsidR="00401222">
        <w:t xml:space="preserve"> тонн</w:t>
      </w:r>
      <w:r>
        <w:t xml:space="preserve"> – 104,3 % к 2014 году с ростом на 355</w:t>
      </w:r>
      <w:r w:rsidR="005B6561">
        <w:t xml:space="preserve"> тонн.</w:t>
      </w:r>
      <w:r w:rsidR="00401222">
        <w:t xml:space="preserve"> </w:t>
      </w:r>
      <w:r>
        <w:t>Выращено 483</w:t>
      </w:r>
      <w:r w:rsidR="00401222">
        <w:t xml:space="preserve"> тонн</w:t>
      </w:r>
      <w:r>
        <w:t>ы</w:t>
      </w:r>
      <w:r w:rsidR="00401222">
        <w:t xml:space="preserve"> живо</w:t>
      </w:r>
      <w:r>
        <w:t>й массы скота при реализации 435</w:t>
      </w:r>
      <w:r w:rsidR="00401222">
        <w:t xml:space="preserve"> тонн. </w:t>
      </w:r>
      <w:r>
        <w:t xml:space="preserve">Среднесуточный прирост молодняка КРС составляет 438 грамм. </w:t>
      </w:r>
      <w:r w:rsidR="00401222">
        <w:t>Выручка от реализации продукции сель</w:t>
      </w:r>
      <w:r>
        <w:t>хозпредприятий составила за 2015 год 211 млн. руб</w:t>
      </w:r>
      <w:r w:rsidR="00401222">
        <w:t>.</w:t>
      </w:r>
      <w:r w:rsidR="00912616">
        <w:t>, в том числе субсидии 23,7 млн. руб. против 18,2 млн. руб. за 2014 год.</w:t>
      </w:r>
      <w:r w:rsidR="00401222">
        <w:t xml:space="preserve"> Среднемесячная заработная плата на одного работающ</w:t>
      </w:r>
      <w:r>
        <w:t>его в сельском хозяйстве за 2015 год составила 10</w:t>
      </w:r>
      <w:r w:rsidR="00912616">
        <w:t>482 рубля</w:t>
      </w:r>
      <w:r w:rsidR="000A4E96">
        <w:t xml:space="preserve">, что лишь на уровне прожиточного уровня. </w:t>
      </w:r>
      <w:r w:rsidR="00912616">
        <w:t xml:space="preserve">Численность работающих на конец года составила 378 человек, что ниже показателя за 2014 год на 18 человек. Финансовый результат от хозяйственной деятельности – прибыль в сумме 12,9 млн. руб. Прибыльно работали все </w:t>
      </w:r>
      <w:r w:rsidR="00821510">
        <w:t xml:space="preserve">сельскохозяйственные предприятия. Рентабельность производства в среднем по району составила 8% против 13% по прибыльным предприятиям за прошлый год. Кредиторская задолженность предприятий выросла за год на 14 млн. руб., составив 39,2 млн. руб. за счет предприятий, осуществляющих реконструкцию или строительство животноводческих помещений: </w:t>
      </w:r>
      <w:proofErr w:type="gramStart"/>
      <w:r w:rsidR="00821510">
        <w:t>СПК «Заря» (+2,8 млн. руб.), ООО «</w:t>
      </w:r>
      <w:proofErr w:type="spellStart"/>
      <w:r w:rsidR="00821510">
        <w:t>Прохоровское</w:t>
      </w:r>
      <w:proofErr w:type="spellEnd"/>
      <w:r w:rsidR="00821510">
        <w:t xml:space="preserve"> (+3,9 млн. руб.), ООО «</w:t>
      </w:r>
      <w:proofErr w:type="spellStart"/>
      <w:r w:rsidR="00821510">
        <w:t>Качкашурское</w:t>
      </w:r>
      <w:proofErr w:type="spellEnd"/>
      <w:r w:rsidR="00821510">
        <w:t>» (+0,9 млн. руб.), ООО Архангельское (+6,4 млн. руб.), КХ «Елово» (+3 млн. руб.).</w:t>
      </w:r>
      <w:proofErr w:type="gramEnd"/>
    </w:p>
    <w:p w:rsidR="00401222" w:rsidRDefault="00401222" w:rsidP="000A4E96">
      <w:pPr>
        <w:jc w:val="both"/>
      </w:pPr>
      <w:r>
        <w:tab/>
      </w:r>
      <w:proofErr w:type="gramStart"/>
      <w:r>
        <w:t>Для дальнейшего развития сельского хозяйства работа будет направлена на улучшение кормовой базы животноводства за счет расширения видового состава кормовых культур, повышения качества кормов, налаживания воспроизводства стада путем отхода от туровых отелов, улучшения племенного дела, совершенствования пород крупного рогатого скота,  Требуется улучшить техническую оснащенность предприятий современной техникой, соблюдать технологии содержания скота и выращивания сельскохозяйственных культур, применять передовые методы организации производственной деятельности</w:t>
      </w:r>
      <w:proofErr w:type="gramEnd"/>
      <w:r>
        <w:t>. В</w:t>
      </w:r>
      <w:r w:rsidR="000A4E96">
        <w:t>ажной задачей  для сохранения урожая является применение</w:t>
      </w:r>
      <w:r>
        <w:t xml:space="preserve"> химических методов борьбы с сорняками и вредителями растений. Будут внедряться новые культуры и новые сорта растений, вестись </w:t>
      </w:r>
      <w:proofErr w:type="spellStart"/>
      <w:r>
        <w:t>сортообновление</w:t>
      </w:r>
      <w:proofErr w:type="spellEnd"/>
      <w:r>
        <w:t>, проводит</w:t>
      </w:r>
      <w:r w:rsidR="000A4E96">
        <w:t>ься работа по улучшению качества семян.</w:t>
      </w:r>
    </w:p>
    <w:p w:rsidR="00401222" w:rsidRDefault="00401222" w:rsidP="00401222">
      <w:pPr>
        <w:jc w:val="both"/>
      </w:pPr>
    </w:p>
    <w:p w:rsidR="00401222" w:rsidRDefault="000A4E96" w:rsidP="00401222">
      <w:pPr>
        <w:rPr>
          <w:b/>
        </w:rPr>
      </w:pPr>
      <w:r>
        <w:t>Показатель № 5</w:t>
      </w:r>
      <w:r w:rsidR="00401222">
        <w:t xml:space="preserve">. </w:t>
      </w:r>
      <w:r w:rsidR="00401222">
        <w:rPr>
          <w:b/>
        </w:rPr>
        <w:t>Число прибыльных сельскохозяйственных организаций:</w:t>
      </w:r>
    </w:p>
    <w:p w:rsidR="000A4E96" w:rsidRPr="00F57CEA" w:rsidRDefault="004E29AE" w:rsidP="00924B06">
      <w:pPr>
        <w:ind w:firstLine="708"/>
        <w:jc w:val="both"/>
        <w:rPr>
          <w:b/>
        </w:rPr>
      </w:pPr>
      <w:r>
        <w:t xml:space="preserve">Всего </w:t>
      </w:r>
      <w:proofErr w:type="gramStart"/>
      <w:r>
        <w:t>на конец</w:t>
      </w:r>
      <w:proofErr w:type="gramEnd"/>
      <w:r>
        <w:t xml:space="preserve"> 2015 года имелось 9</w:t>
      </w:r>
      <w:r w:rsidR="000A4E96" w:rsidRPr="00F57CEA">
        <w:t xml:space="preserve"> сельско</w:t>
      </w:r>
      <w:r>
        <w:t xml:space="preserve">хозяйственных организаций со снижением на 1 предприятие  к 2014 году </w:t>
      </w:r>
      <w:r w:rsidR="000A4E96" w:rsidRPr="00F57CEA">
        <w:t xml:space="preserve"> в связи с банкротством </w:t>
      </w:r>
      <w:r w:rsidR="002C5D23">
        <w:t>ООО «</w:t>
      </w:r>
      <w:proofErr w:type="spellStart"/>
      <w:r w:rsidR="002C5D23">
        <w:t>КрасногорскАГРО</w:t>
      </w:r>
      <w:proofErr w:type="spellEnd"/>
      <w:r w:rsidR="002C5D23">
        <w:t>»</w:t>
      </w:r>
      <w:r>
        <w:t xml:space="preserve">, </w:t>
      </w:r>
      <w:r>
        <w:lastRenderedPageBreak/>
        <w:t>прекращения</w:t>
      </w:r>
      <w:r w:rsidR="000A4E96" w:rsidRPr="00F57CEA">
        <w:t xml:space="preserve"> хозяйственной деятельности по СПК «</w:t>
      </w:r>
      <w:proofErr w:type="spellStart"/>
      <w:r w:rsidR="000A4E96" w:rsidRPr="00F57CEA">
        <w:t>Прохоровский</w:t>
      </w:r>
      <w:proofErr w:type="spellEnd"/>
      <w:r w:rsidR="000A4E96" w:rsidRPr="00F57CEA">
        <w:t>»</w:t>
      </w:r>
      <w:r>
        <w:t xml:space="preserve"> и включения в состав предприятий КХ «Елово»</w:t>
      </w:r>
      <w:r w:rsidR="000A4E96" w:rsidRPr="00F57CEA">
        <w:t>. В плановый период 2</w:t>
      </w:r>
      <w:r w:rsidR="00924B06">
        <w:t>016-2018</w:t>
      </w:r>
      <w:r w:rsidR="000A4E96" w:rsidRPr="00F57CEA">
        <w:t xml:space="preserve"> годов снижен</w:t>
      </w:r>
      <w:r w:rsidR="00924B06">
        <w:t xml:space="preserve">ие числа </w:t>
      </w:r>
      <w:proofErr w:type="spellStart"/>
      <w:r w:rsidR="00924B06">
        <w:t>сельхозорганизаций</w:t>
      </w:r>
      <w:proofErr w:type="spellEnd"/>
      <w:r w:rsidR="00924B06">
        <w:t xml:space="preserve"> </w:t>
      </w:r>
      <w:r w:rsidR="000A4E96" w:rsidRPr="00F57CEA">
        <w:t xml:space="preserve"> на 1 единицу произойдет за счет прекращения деятельности СПК "колхоз им. Ленина".</w:t>
      </w:r>
    </w:p>
    <w:p w:rsidR="00401222" w:rsidRPr="00F57CEA" w:rsidRDefault="00924B06" w:rsidP="00BF43FE">
      <w:pPr>
        <w:ind w:firstLine="708"/>
        <w:jc w:val="both"/>
      </w:pPr>
      <w:proofErr w:type="gramStart"/>
      <w:r>
        <w:t>За 2015 год все 9 сельхозпредприятий района</w:t>
      </w:r>
      <w:r w:rsidR="000A4E96" w:rsidRPr="00F57CEA">
        <w:t xml:space="preserve"> получили прибыль от хозяйственной деятельности</w:t>
      </w:r>
      <w:r>
        <w:t xml:space="preserve"> в сумме 12,47 млн. руб. </w:t>
      </w:r>
      <w:r w:rsidR="00F57CEA">
        <w:t xml:space="preserve"> и</w:t>
      </w:r>
      <w:r w:rsidR="00F57CEA" w:rsidRPr="00F57CEA">
        <w:t xml:space="preserve"> доля прибыльных сельскохозяйс</w:t>
      </w:r>
      <w:r>
        <w:t>твенных организаций составила 100</w:t>
      </w:r>
      <w:r w:rsidR="00F57CEA" w:rsidRPr="00F57CEA">
        <w:t xml:space="preserve"> %</w:t>
      </w:r>
      <w:r w:rsidR="000A4E96" w:rsidRPr="00F57CEA">
        <w:t xml:space="preserve">.  Рентабельность производства по всем </w:t>
      </w:r>
      <w:proofErr w:type="spellStart"/>
      <w:r w:rsidR="000A4E96" w:rsidRPr="00F57CEA">
        <w:t>сельхозор</w:t>
      </w:r>
      <w:r>
        <w:t>ганизациям</w:t>
      </w:r>
      <w:proofErr w:type="spellEnd"/>
      <w:r>
        <w:t xml:space="preserve"> района составила 8,0% против убыточности в 5,1% в 2014 году из-за банкротства ООО «</w:t>
      </w:r>
      <w:proofErr w:type="spellStart"/>
      <w:r>
        <w:t>КрасногорскАГРО</w:t>
      </w:r>
      <w:proofErr w:type="spellEnd"/>
      <w:r>
        <w:t>» и переноса кредиторской задолженности на убыток в СПК «</w:t>
      </w:r>
      <w:proofErr w:type="spellStart"/>
      <w:r>
        <w:t>Прохоровский</w:t>
      </w:r>
      <w:proofErr w:type="spellEnd"/>
      <w:r>
        <w:t>» в связи с прекращением деятельности</w:t>
      </w:r>
      <w:r w:rsidR="000A4E96" w:rsidRPr="00F57CEA">
        <w:t>.</w:t>
      </w:r>
      <w:proofErr w:type="gramEnd"/>
      <w:r w:rsidR="000A4E96" w:rsidRPr="00F57CEA">
        <w:t xml:space="preserve"> В прогнозируемый период планируется за счет работы по улучшению качества молока, увеличения объемов производства продукции, оптимизации затрат  обеспечить прибыльную работу всех сельскохозяйственных предприятий района.</w:t>
      </w:r>
    </w:p>
    <w:p w:rsidR="007F6D4F" w:rsidRDefault="007F6D4F" w:rsidP="000A4E96">
      <w:pPr>
        <w:ind w:firstLine="708"/>
        <w:jc w:val="both"/>
        <w:rPr>
          <w:b/>
        </w:rPr>
      </w:pPr>
    </w:p>
    <w:p w:rsidR="00BF43FE" w:rsidRPr="000A41BC" w:rsidRDefault="007F6D4F" w:rsidP="007F6D4F">
      <w:pPr>
        <w:jc w:val="center"/>
        <w:rPr>
          <w:b/>
        </w:rPr>
      </w:pPr>
      <w:r w:rsidRPr="000A41BC">
        <w:rPr>
          <w:b/>
        </w:rPr>
        <w:t>ДОРОЖНОЕ ХОЗЯЙСТВО</w:t>
      </w:r>
    </w:p>
    <w:p w:rsidR="007F6D4F" w:rsidRDefault="007F6D4F" w:rsidP="007F6D4F">
      <w:pPr>
        <w:ind w:firstLine="708"/>
        <w:jc w:val="both"/>
      </w:pPr>
      <w:r>
        <w:t>Общая протяженность автомобильных дорог по району составляет 451,16 км, в том числе протяженность автомобильных дорог общего поль</w:t>
      </w:r>
      <w:r w:rsidR="007A51F7">
        <w:t>зования местного значения -214,63 км с ростом на 17,89</w:t>
      </w:r>
      <w:r>
        <w:t xml:space="preserve"> км</w:t>
      </w:r>
      <w:r w:rsidR="007A51F7">
        <w:t xml:space="preserve"> к 2014 году в результате инвентаризации обслуживаемых участков дорог</w:t>
      </w:r>
      <w:r>
        <w:t xml:space="preserve">. Автомобильные дороги в основном грунтовые и переходного типа (гравийные). Протяженность дорог с асфальтовым покрытием равна </w:t>
      </w:r>
      <w:smartTag w:uri="urn:schemas-microsoft-com:office:smarttags" w:element="metricconverter">
        <w:smartTagPr>
          <w:attr w:name="ProductID" w:val="57,08 км"/>
        </w:smartTagPr>
        <w:r>
          <w:t>57,08 км</w:t>
        </w:r>
      </w:smartTag>
      <w:r>
        <w:t xml:space="preserve">, из которых общего пользования местного значения </w:t>
      </w:r>
      <w:smartTag w:uri="urn:schemas-microsoft-com:office:smarttags" w:element="metricconverter">
        <w:smartTagPr>
          <w:attr w:name="ProductID" w:val="3,08 км"/>
        </w:smartTagPr>
        <w:r>
          <w:t>3,08 км</w:t>
        </w:r>
      </w:smartTag>
      <w:r>
        <w:t>. Состояние большинства дорог общего пользования местного значения неудовлетворительное. Износ большей части автомобильных дорог с покрытием переходного типа составляет более 80 %. Требует капитального ремонта дорога республиканского значения «п. Игра- с.</w:t>
      </w:r>
      <w:r w:rsidR="00384CC6">
        <w:t xml:space="preserve"> </w:t>
      </w:r>
      <w:r>
        <w:t>Красногорское».</w:t>
      </w:r>
      <w:r w:rsidR="007A51F7">
        <w:t xml:space="preserve"> </w:t>
      </w:r>
      <w:r>
        <w:t>Отсутствие благоустроенных дорог является одной из причин снижения численности сельского населения, приводит к высоким транспортным издержкам пре</w:t>
      </w:r>
      <w:r w:rsidR="00C32D2D">
        <w:t>дприятий района</w:t>
      </w:r>
      <w:r>
        <w:t>.</w:t>
      </w:r>
    </w:p>
    <w:p w:rsidR="00384CC6" w:rsidRDefault="00384CC6" w:rsidP="00384CC6">
      <w:pPr>
        <w:ind w:firstLine="708"/>
        <w:jc w:val="both"/>
      </w:pPr>
      <w:proofErr w:type="gramStart"/>
      <w:r>
        <w:t>Общее финансирование на содержание и ремонт дорог в 2015 году составило 13,49 млн. руб.. Уменьшение финансирования к 2014 году на 19 млн. руб. связано с уменьшением протяженности школьных маршрутов на 10,3 км, снижения поступления субсидий из бюджета УР на 14,5 млн. руб., снижения поступлений в дорожный фонд на 1,8 млн. руб.</w:t>
      </w:r>
      <w:proofErr w:type="gramEnd"/>
    </w:p>
    <w:p w:rsidR="00BF43FE" w:rsidRDefault="00384CC6" w:rsidP="007F6D4F">
      <w:pPr>
        <w:jc w:val="both"/>
      </w:pPr>
      <w:r>
        <w:t xml:space="preserve"> За счет средств дорожного фонда проведен ремонт 1,918 км улично-дорожной сети в с. Красногорское, с. Валамаз, с. Архангельское, автодороги д. Артык- с. </w:t>
      </w:r>
      <w:proofErr w:type="spellStart"/>
      <w:r>
        <w:t>Дебы</w:t>
      </w:r>
      <w:proofErr w:type="spellEnd"/>
      <w:r>
        <w:t xml:space="preserve"> – д. </w:t>
      </w:r>
      <w:proofErr w:type="spellStart"/>
      <w:r>
        <w:t>Ст</w:t>
      </w:r>
      <w:proofErr w:type="gramStart"/>
      <w:r>
        <w:t>.К</w:t>
      </w:r>
      <w:proofErr w:type="gramEnd"/>
      <w:r>
        <w:t>еновай</w:t>
      </w:r>
      <w:proofErr w:type="spellEnd"/>
      <w:r>
        <w:t xml:space="preserve"> на сумму 3,027 млн. руб. Из средств субсидии из бюджета УР на сумму 5,5 млн. руб. проведен капитальный ремонт ГТС на реке </w:t>
      </w:r>
      <w:proofErr w:type="spellStart"/>
      <w:r>
        <w:t>Кокманка</w:t>
      </w:r>
      <w:proofErr w:type="spellEnd"/>
      <w:r w:rsidR="009F7EBF">
        <w:t>.</w:t>
      </w:r>
      <w:r w:rsidR="00924B06">
        <w:t xml:space="preserve"> Остальные средства использованы на содержание дорог общего пользования местного значения.</w:t>
      </w:r>
    </w:p>
    <w:p w:rsidR="009F7EBF" w:rsidRDefault="009F7EBF" w:rsidP="007F6D4F">
      <w:pPr>
        <w:jc w:val="both"/>
      </w:pPr>
    </w:p>
    <w:p w:rsidR="000F7289" w:rsidRDefault="000F7289" w:rsidP="000F7289">
      <w:pPr>
        <w:jc w:val="both"/>
        <w:rPr>
          <w:b/>
        </w:rPr>
      </w:pPr>
      <w:r>
        <w:t xml:space="preserve">Показатель </w:t>
      </w:r>
      <w:r w:rsidRPr="008057B3">
        <w:t>№ 6.</w:t>
      </w:r>
      <w:r>
        <w:t xml:space="preserve"> </w:t>
      </w:r>
      <w:r>
        <w:rPr>
          <w:b/>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0F7289" w:rsidRDefault="000F7289" w:rsidP="000F7289">
      <w:pPr>
        <w:ind w:firstLine="708"/>
        <w:jc w:val="both"/>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w:t>
      </w:r>
      <w:r w:rsidR="00877842">
        <w:t>зования местного значения в 2015</w:t>
      </w:r>
      <w:r>
        <w:t xml:space="preserve"> году составила 82,</w:t>
      </w:r>
      <w:r w:rsidR="00877842">
        <w:t>71% против 82,1 % за 2014</w:t>
      </w:r>
      <w:r w:rsidR="00D4373C">
        <w:t xml:space="preserve"> год. Снижение  показателя обусловлено снижением</w:t>
      </w:r>
      <w:r>
        <w:t xml:space="preserve"> выделения денежных средств на приведение дорог общего пользования местного значения в</w:t>
      </w:r>
      <w:r w:rsidR="00D4373C">
        <w:t xml:space="preserve"> нормативное состояние и увеличения протяженности дорог общего пользования местного значения по резуль</w:t>
      </w:r>
      <w:r w:rsidR="008057B3">
        <w:t xml:space="preserve">татам проведенной в 2015 году </w:t>
      </w:r>
      <w:r w:rsidR="00D4373C">
        <w:t xml:space="preserve"> инвентаризации на 17,9 км</w:t>
      </w:r>
      <w:r>
        <w:t xml:space="preserve">. В плановый период доля </w:t>
      </w:r>
      <w:r w:rsidR="00D4373C">
        <w:t xml:space="preserve">протяженности </w:t>
      </w:r>
      <w:proofErr w:type="gramStart"/>
      <w:r w:rsidR="00D4373C">
        <w:t>автомобильных дорог общего пользования местного значения</w:t>
      </w:r>
      <w:r w:rsidR="008057B3">
        <w:t>, не отвечающих нормативным требованиям</w:t>
      </w:r>
      <w:r w:rsidR="00D4373C">
        <w:t xml:space="preserve"> </w:t>
      </w:r>
      <w:r>
        <w:t>снизится</w:t>
      </w:r>
      <w:proofErr w:type="gramEnd"/>
      <w:r>
        <w:t xml:space="preserve"> на 2</w:t>
      </w:r>
      <w:r w:rsidR="008057B3">
        <w:t>,79 процентных пункта до 79,92 процентов за счет ежегодного ремонта двух километров дорог</w:t>
      </w:r>
      <w:r>
        <w:t>.</w:t>
      </w:r>
    </w:p>
    <w:p w:rsidR="007F6D4F" w:rsidRDefault="007F6D4F" w:rsidP="007F6D4F">
      <w:pPr>
        <w:jc w:val="both"/>
      </w:pPr>
    </w:p>
    <w:p w:rsidR="007F6D4F" w:rsidRDefault="007F6D4F" w:rsidP="007F6D4F">
      <w:pPr>
        <w:jc w:val="both"/>
        <w:rPr>
          <w:b/>
        </w:rPr>
      </w:pPr>
      <w:r>
        <w:t xml:space="preserve">Показатель № 7. </w:t>
      </w:r>
      <w:r>
        <w:rPr>
          <w:b/>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7F6D4F" w:rsidRDefault="007F6D4F" w:rsidP="007F6D4F">
      <w:pPr>
        <w:jc w:val="both"/>
      </w:pPr>
      <w:r>
        <w:tab/>
        <w:t xml:space="preserve">  Из </w:t>
      </w:r>
      <w:r w:rsidR="00A922A8">
        <w:t>67  населенных пунктов района 48</w:t>
      </w:r>
      <w:r w:rsidR="00924B06">
        <w:t xml:space="preserve"> населенных пунктов</w:t>
      </w:r>
      <w:r>
        <w:t xml:space="preserve"> не имеют регулярного автобусного сообщения с административным центром – с. Красногорское. </w:t>
      </w:r>
      <w:r w:rsidR="00A922A8">
        <w:t xml:space="preserve">Из 9290 человек </w:t>
      </w:r>
      <w:r w:rsidR="00A922A8">
        <w:lastRenderedPageBreak/>
        <w:t xml:space="preserve">среднесписочной численности населения за 2015 год 8098 человек пользуются регулярным автобусным сообщением и 1192 человека его не имеют. </w:t>
      </w:r>
      <w:r>
        <w:t xml:space="preserve">Из-за небольшой численности проживающих в данных населенных пунктах, доля населения, проживающего в </w:t>
      </w:r>
      <w:proofErr w:type="gramStart"/>
      <w:r>
        <w:t>населенных пунктах, не имеющих регулярного автобусного сообщения с административным центром рай</w:t>
      </w:r>
      <w:r w:rsidR="00A922A8">
        <w:t>она составляла</w:t>
      </w:r>
      <w:proofErr w:type="gramEnd"/>
      <w:r w:rsidR="00A922A8">
        <w:t xml:space="preserve"> в 2014 году 11,81 процентов. В 2015 году показатель составил 12.83</w:t>
      </w:r>
      <w:r w:rsidR="002003EF">
        <w:t xml:space="preserve"> % из-за закрытия части автобусных маршрутов ввиду их убыточности в связи с небольшим количеством проживающего населения. </w:t>
      </w:r>
      <w:r>
        <w:t xml:space="preserve"> Пассажирские перевозки по данным направлениям осуществляются с использованием частного извоза такси.</w:t>
      </w:r>
    </w:p>
    <w:p w:rsidR="00896846" w:rsidRDefault="00896846" w:rsidP="002003EF">
      <w:pPr>
        <w:jc w:val="both"/>
      </w:pPr>
    </w:p>
    <w:p w:rsidR="00896846" w:rsidRDefault="00896846" w:rsidP="00896846">
      <w:pPr>
        <w:jc w:val="center"/>
        <w:rPr>
          <w:b/>
        </w:rPr>
      </w:pPr>
    </w:p>
    <w:p w:rsidR="00896846" w:rsidRPr="000A41BC" w:rsidRDefault="00896846" w:rsidP="00662608">
      <w:pPr>
        <w:jc w:val="center"/>
        <w:rPr>
          <w:b/>
        </w:rPr>
      </w:pPr>
      <w:r w:rsidRPr="000A41BC">
        <w:rPr>
          <w:b/>
        </w:rPr>
        <w:t xml:space="preserve"> ДОХОДЫ НАСЕЛЕНИЯ</w:t>
      </w:r>
    </w:p>
    <w:p w:rsidR="00896846" w:rsidRDefault="00896846" w:rsidP="00C32D2D">
      <w:pPr>
        <w:jc w:val="both"/>
      </w:pPr>
      <w:r>
        <w:tab/>
      </w:r>
      <w:r w:rsidR="00C32D2D">
        <w:t>Все доходы населения, включая заработну</w:t>
      </w:r>
      <w:r w:rsidR="00B44741">
        <w:t>ю плату, пенсии, пособия за 2015 год составили по району 1245,5 млн. руб. или 11058 рублей</w:t>
      </w:r>
      <w:r w:rsidR="00C32D2D">
        <w:t xml:space="preserve"> в среднем на 1 человека в месяц (без </w:t>
      </w:r>
      <w:proofErr w:type="gramStart"/>
      <w:r w:rsidR="00C32D2D">
        <w:t>доходов</w:t>
      </w:r>
      <w:proofErr w:type="gramEnd"/>
      <w:r w:rsidR="00C32D2D">
        <w:t xml:space="preserve"> работающих за пределами района)</w:t>
      </w:r>
      <w:r w:rsidR="00B44741">
        <w:t xml:space="preserve"> (10663 рубля в 2014 году)</w:t>
      </w:r>
      <w:r w:rsidR="00C32D2D">
        <w:t>. С учетом инфляции доход</w:t>
      </w:r>
      <w:r w:rsidR="00B44741">
        <w:t xml:space="preserve">ы населения  снизились к уровню 2014 года на 6,1 </w:t>
      </w:r>
      <w:r w:rsidR="00FE01D4">
        <w:t>%. Средний размер пенсии</w:t>
      </w:r>
      <w:r w:rsidR="00B44741">
        <w:t xml:space="preserve"> составил 10537,5 рубль против 9521 рублей в 2014</w:t>
      </w:r>
      <w:r w:rsidR="00FE01D4">
        <w:t xml:space="preserve"> году</w:t>
      </w:r>
      <w:r w:rsidR="00B44741">
        <w:t xml:space="preserve"> с ростом на 10,6%</w:t>
      </w:r>
      <w:r w:rsidR="00FE01D4">
        <w:t>.</w:t>
      </w:r>
    </w:p>
    <w:p w:rsidR="00FE01D4" w:rsidRDefault="00FE01D4" w:rsidP="00C32D2D">
      <w:pPr>
        <w:jc w:val="both"/>
      </w:pPr>
      <w:r>
        <w:t>По прежнему, наиболее низкой заработная плата оста</w:t>
      </w:r>
      <w:r w:rsidR="00B44741">
        <w:t>ется в сельском хозяйстве – 10486</w:t>
      </w:r>
      <w:r>
        <w:t xml:space="preserve"> рублей</w:t>
      </w:r>
      <w:r w:rsidR="00B44741">
        <w:t xml:space="preserve"> с ростом на 22% к прошлому году</w:t>
      </w:r>
      <w:r>
        <w:t>. В обрабатывающих отраслях промышленности заработная плата также име</w:t>
      </w:r>
      <w:r w:rsidR="00B44741">
        <w:t>ет недостаточный уровень – 13516 рублей</w:t>
      </w:r>
      <w:r>
        <w:t xml:space="preserve"> в месяц. В торговле,</w:t>
      </w:r>
      <w:r w:rsidR="00B44741">
        <w:t xml:space="preserve"> образовании, здравоохранении, к</w:t>
      </w:r>
      <w:r>
        <w:t>ультуре заработная плата примерно од</w:t>
      </w:r>
      <w:r w:rsidR="00B44741">
        <w:t>инакова и составляет 15,9 -16,2</w:t>
      </w:r>
      <w:r>
        <w:t xml:space="preserve"> тыс. руб. в месяц. Выше среднего по району уровень заработной платы в финансовой сфере, управлении, нефтедобыче, отраслях электроэнергетики.</w:t>
      </w:r>
    </w:p>
    <w:p w:rsidR="00FE01D4" w:rsidRDefault="00FE01D4" w:rsidP="00896846">
      <w:pPr>
        <w:jc w:val="both"/>
      </w:pPr>
    </w:p>
    <w:p w:rsidR="00896846" w:rsidRDefault="00FE01D4" w:rsidP="00896846">
      <w:pPr>
        <w:jc w:val="both"/>
        <w:rPr>
          <w:b/>
        </w:rPr>
      </w:pPr>
      <w:r>
        <w:t>Показатель № 8</w:t>
      </w:r>
      <w:r w:rsidR="00896846">
        <w:t>а.</w:t>
      </w:r>
      <w:r w:rsidR="00896846">
        <w:rPr>
          <w:b/>
        </w:rPr>
        <w:t xml:space="preserve"> Среднемесячная номинальная начисленная заработная плата работников крупных и средних предприятий и некоммерческих организаций городского округа (муниципального района):</w:t>
      </w:r>
    </w:p>
    <w:p w:rsidR="00FE01D4" w:rsidRDefault="00896846" w:rsidP="00896846">
      <w:pPr>
        <w:jc w:val="both"/>
      </w:pPr>
      <w:r>
        <w:tab/>
      </w:r>
      <w:proofErr w:type="gramStart"/>
      <w:r>
        <w:t>Среднемесячная номинальная начисленная заработная плата работников крупных и средних пред</w:t>
      </w:r>
      <w:r w:rsidR="008A62D5">
        <w:t>приятий района составила в 2015</w:t>
      </w:r>
      <w:r w:rsidR="00FE01D4">
        <w:t xml:space="preserve"> год</w:t>
      </w:r>
      <w:r w:rsidR="008A62D5">
        <w:t>у 18859,5 руб. с ростом к уровню 2014 года на 105,3</w:t>
      </w:r>
      <w:r>
        <w:t xml:space="preserve"> %. </w:t>
      </w:r>
      <w:r w:rsidR="004E43D0">
        <w:t>Темп роста заработной платы значительно снизился к предшествующему году (2014 год -116,3 %) из-за влияния кризиса в целом по Российской Федерации, в том числе не было проведено повышение заработной платы в бюджетной сфере.</w:t>
      </w:r>
      <w:proofErr w:type="gramEnd"/>
      <w:r w:rsidR="004E43D0">
        <w:t xml:space="preserve"> </w:t>
      </w:r>
      <w:r w:rsidR="00FE01D4">
        <w:t>В прогнозируемый период темпы роста среднемесячной номинальной начис</w:t>
      </w:r>
      <w:r w:rsidR="004E43D0">
        <w:t>ленной заработной платы запланирован</w:t>
      </w:r>
      <w:r w:rsidR="008A62D5">
        <w:t xml:space="preserve"> 109,2% в 2016 году, 111% в 2017 году  и 110,1% в 2018</w:t>
      </w:r>
      <w:r w:rsidR="00FE01D4">
        <w:t xml:space="preserve"> году.</w:t>
      </w:r>
    </w:p>
    <w:p w:rsidR="00B05D67" w:rsidRDefault="00B05D67" w:rsidP="00896846">
      <w:pPr>
        <w:jc w:val="both"/>
      </w:pPr>
    </w:p>
    <w:p w:rsidR="00896846" w:rsidRDefault="003E6A88" w:rsidP="00896846">
      <w:pPr>
        <w:jc w:val="both"/>
        <w:rPr>
          <w:b/>
        </w:rPr>
      </w:pPr>
      <w:r>
        <w:t>Показатель № 8</w:t>
      </w:r>
      <w:r w:rsidR="00896846">
        <w:t>б</w:t>
      </w:r>
      <w:r w:rsidR="00896846">
        <w:rPr>
          <w:b/>
        </w:rPr>
        <w:t>. Среднемесячная номинальная начисленная заработная плата работников муниципальных  дошкольных образовательных учреждений:</w:t>
      </w:r>
    </w:p>
    <w:p w:rsidR="00896846" w:rsidRDefault="00896846" w:rsidP="00896846">
      <w:pPr>
        <w:ind w:firstLine="708"/>
        <w:jc w:val="both"/>
      </w:pPr>
      <w:r>
        <w:t>Среднемесячная номинальная начисленная заработная плата работников муниципальных дошкольных образователь</w:t>
      </w:r>
      <w:r w:rsidR="00B05D67">
        <w:t>ных учреждений по району за 2015 год составила 14375,1</w:t>
      </w:r>
      <w:r w:rsidR="003E6A88">
        <w:t xml:space="preserve"> рублей</w:t>
      </w:r>
      <w:r>
        <w:t xml:space="preserve"> с рос</w:t>
      </w:r>
      <w:r w:rsidR="00B05D67">
        <w:t>том к уровню 2014 года на 2,55</w:t>
      </w:r>
      <w:r>
        <w:t xml:space="preserve"> процента. Рост заработной платы </w:t>
      </w:r>
      <w:r w:rsidR="00B05D67">
        <w:t>произошел в связи с увеличением минималь</w:t>
      </w:r>
      <w:r w:rsidR="008A62D5">
        <w:t>ной заработной платы</w:t>
      </w:r>
      <w:r w:rsidR="00B05D67">
        <w:t>.</w:t>
      </w:r>
      <w:r w:rsidR="003E6A88">
        <w:t xml:space="preserve"> В</w:t>
      </w:r>
      <w:r w:rsidR="00B05D67">
        <w:t xml:space="preserve"> 2016 году ожидается рост заработной платы на 1 % за счет роста минимальной заработной платы с 1 января 2016 года. В 2 последующих года</w:t>
      </w:r>
      <w:r w:rsidR="003E6A88">
        <w:t xml:space="preserve"> заработная плата работников ДОУ будет увеличиваться в соответствии с «Дорожной картой». П</w:t>
      </w:r>
      <w:r w:rsidR="008A62D5">
        <w:t xml:space="preserve">ланируется рост в 2017 году  </w:t>
      </w:r>
      <w:r w:rsidR="00B05D67">
        <w:t>107,2%, в 20</w:t>
      </w:r>
      <w:r w:rsidR="008A62D5">
        <w:t>1</w:t>
      </w:r>
      <w:r w:rsidR="00B05D67">
        <w:t>8 году 109</w:t>
      </w:r>
      <w:r w:rsidR="003E6A88">
        <w:t>%.</w:t>
      </w:r>
      <w:r>
        <w:tab/>
      </w:r>
    </w:p>
    <w:p w:rsidR="00896846" w:rsidRDefault="00896846" w:rsidP="00896846">
      <w:pPr>
        <w:jc w:val="both"/>
      </w:pPr>
    </w:p>
    <w:p w:rsidR="00896846" w:rsidRDefault="003E6A88" w:rsidP="00896846">
      <w:pPr>
        <w:jc w:val="both"/>
        <w:rPr>
          <w:b/>
        </w:rPr>
      </w:pPr>
      <w:r>
        <w:t>Показатель № 8</w:t>
      </w:r>
      <w:r w:rsidR="00896846">
        <w:t>в.</w:t>
      </w:r>
      <w:r w:rsidR="00896846">
        <w:rPr>
          <w:b/>
        </w:rPr>
        <w:t xml:space="preserve"> Среднемесячная номинальная начисленная заработная плата муниципальных общеобразовательных учреждений:</w:t>
      </w:r>
    </w:p>
    <w:p w:rsidR="00896846" w:rsidRDefault="00896846" w:rsidP="00896846">
      <w:pPr>
        <w:ind w:firstLine="708"/>
        <w:jc w:val="both"/>
        <w:rPr>
          <w:b/>
        </w:rPr>
      </w:pPr>
      <w:r>
        <w:t>Среднемесячная номинальная начисленная заработная плата муниципальных общеобразователь</w:t>
      </w:r>
      <w:r w:rsidR="00B05D67">
        <w:t>ных учреждений по району за 2015 год составила 16518,4 рубля с ростом к уровню 2014 года на 101,5</w:t>
      </w:r>
      <w:r>
        <w:t xml:space="preserve"> процента. Рост заработной платы </w:t>
      </w:r>
      <w:r w:rsidR="00B05D67">
        <w:t>связан с увеличением минимальной заработной платы (постановление Администрации муниципального образования «Красногорский район» от 09.02.2015 г. № 120)</w:t>
      </w:r>
      <w:r w:rsidR="002D55D0">
        <w:t xml:space="preserve">. </w:t>
      </w:r>
      <w:r w:rsidR="00275B6D">
        <w:t>В 2016 году ожидается рост заработной платы на 1 % за счет роста минимальной заработной платы с 1 января 2016 года. В 2 последующих года заработная плата работников муниципальных общеобразовательных учреждений будет увеличиваться в соответствии с «Дорожной картой». П</w:t>
      </w:r>
      <w:r w:rsidR="008A62D5">
        <w:t xml:space="preserve">ланируется рост в 2017 году  </w:t>
      </w:r>
      <w:r w:rsidR="00275B6D">
        <w:t>107,2%, в 20</w:t>
      </w:r>
      <w:r w:rsidR="008A62D5">
        <w:t>1</w:t>
      </w:r>
      <w:r w:rsidR="00275B6D">
        <w:t>8 году 109%.</w:t>
      </w:r>
    </w:p>
    <w:p w:rsidR="00896846" w:rsidRDefault="00896846" w:rsidP="00896846">
      <w:pPr>
        <w:jc w:val="both"/>
        <w:rPr>
          <w:b/>
        </w:rPr>
      </w:pPr>
    </w:p>
    <w:p w:rsidR="00896846" w:rsidRDefault="002D55D0" w:rsidP="00896846">
      <w:pPr>
        <w:jc w:val="both"/>
        <w:rPr>
          <w:b/>
        </w:rPr>
      </w:pPr>
      <w:r>
        <w:t>Показатель № 8г</w:t>
      </w:r>
      <w:r w:rsidR="00896846">
        <w:t>.</w:t>
      </w:r>
      <w:r w:rsidR="00896846">
        <w:rPr>
          <w:b/>
        </w:rPr>
        <w:t xml:space="preserve"> Среднемесячная номинальная начисленная заработная плата учителей муниципальных общеобразовательных учреждений:</w:t>
      </w:r>
    </w:p>
    <w:p w:rsidR="00896846" w:rsidRDefault="00896846" w:rsidP="00896846">
      <w:pPr>
        <w:ind w:firstLine="708"/>
        <w:jc w:val="both"/>
      </w:pPr>
      <w:r>
        <w:t xml:space="preserve">Среднемесячная номинальная начисленная заработная плата учителей муниципальных общеобразовательных учреждений </w:t>
      </w:r>
      <w:r w:rsidR="00275B6D">
        <w:t>в 2015</w:t>
      </w:r>
      <w:r w:rsidR="002D55D0">
        <w:t xml:space="preserve"> год</w:t>
      </w:r>
      <w:r w:rsidR="00275B6D">
        <w:t>у составила 23862,99</w:t>
      </w:r>
      <w:r w:rsidR="002D55D0">
        <w:t xml:space="preserve"> рубля</w:t>
      </w:r>
      <w:r w:rsidR="00275B6D">
        <w:t>. Произошло снижение показателя к уровню 2014 года на 1 процент, что связано с уменьшением распределяемого стимулирующего фонда оплаты труда. В 2016 году ожидается рост заработной платы на 1 % за счет роста минимальной заработной платы с 1 января 2016 года. В 2 последующих года заработная плата учителей будет увеличиваться в соответствии с «Дорожной картой». Плани</w:t>
      </w:r>
      <w:r w:rsidR="008A62D5">
        <w:t xml:space="preserve">руется рост в 2017 году </w:t>
      </w:r>
      <w:r w:rsidR="00275B6D">
        <w:t xml:space="preserve"> 107,2%, в 20</w:t>
      </w:r>
      <w:r w:rsidR="008A62D5">
        <w:t>1</w:t>
      </w:r>
      <w:r w:rsidR="00275B6D">
        <w:t>8 году 109%.</w:t>
      </w:r>
    </w:p>
    <w:p w:rsidR="00896846" w:rsidRDefault="00896846" w:rsidP="00896846">
      <w:pPr>
        <w:jc w:val="both"/>
      </w:pPr>
    </w:p>
    <w:p w:rsidR="00896846" w:rsidRDefault="00914038" w:rsidP="00896846">
      <w:pPr>
        <w:jc w:val="both"/>
        <w:rPr>
          <w:b/>
        </w:rPr>
      </w:pPr>
      <w:r>
        <w:t>Показатель № 8д</w:t>
      </w:r>
      <w:r w:rsidR="00896846">
        <w:t>.</w:t>
      </w:r>
      <w:r w:rsidR="00896846">
        <w:rPr>
          <w:b/>
        </w:rPr>
        <w:t xml:space="preserve"> Среднемесячная номинальная начисленная </w:t>
      </w:r>
      <w:r w:rsidR="002D55D0">
        <w:rPr>
          <w:b/>
        </w:rPr>
        <w:t>заработная плата муниципальных учреждений культуры и искусства</w:t>
      </w:r>
      <w:r w:rsidR="00896846">
        <w:rPr>
          <w:b/>
        </w:rPr>
        <w:t>:</w:t>
      </w:r>
    </w:p>
    <w:p w:rsidR="00896846" w:rsidRDefault="00896846" w:rsidP="00896846">
      <w:pPr>
        <w:ind w:firstLine="708"/>
        <w:jc w:val="both"/>
      </w:pPr>
      <w:r>
        <w:t xml:space="preserve">Среднемесячная номинальная </w:t>
      </w:r>
      <w:r w:rsidR="002D55D0">
        <w:t>начисленная заработная плата</w:t>
      </w:r>
      <w:r>
        <w:t xml:space="preserve"> муниципа</w:t>
      </w:r>
      <w:r w:rsidR="002D55D0">
        <w:t>льных учреждений к</w:t>
      </w:r>
      <w:r w:rsidR="00275B6D">
        <w:t>ультуры и искусства по району в 2015 год составила 14969,0 рублей с ростом к уровню 2014 года на 0,02</w:t>
      </w:r>
      <w:r>
        <w:t xml:space="preserve"> процента. </w:t>
      </w:r>
      <w:r w:rsidR="00275B6D">
        <w:t>В прогнозируемый период роста</w:t>
      </w:r>
      <w:r w:rsidR="00914038">
        <w:t xml:space="preserve"> среднемесячной з</w:t>
      </w:r>
      <w:r w:rsidR="00275B6D">
        <w:t>аработной платы не предусматривается</w:t>
      </w:r>
      <w:r w:rsidR="00914038">
        <w:t>.</w:t>
      </w:r>
    </w:p>
    <w:p w:rsidR="00896846" w:rsidRDefault="00896846" w:rsidP="00896846">
      <w:pPr>
        <w:jc w:val="both"/>
        <w:rPr>
          <w:b/>
        </w:rPr>
      </w:pPr>
      <w:r>
        <w:tab/>
      </w:r>
    </w:p>
    <w:p w:rsidR="00896846" w:rsidRDefault="00914038" w:rsidP="00896846">
      <w:pPr>
        <w:jc w:val="both"/>
        <w:rPr>
          <w:b/>
        </w:rPr>
      </w:pPr>
      <w:r>
        <w:t>Показатель № 8е</w:t>
      </w:r>
      <w:r w:rsidR="00896846">
        <w:t>.</w:t>
      </w:r>
      <w:r w:rsidR="00896846">
        <w:rPr>
          <w:b/>
        </w:rPr>
        <w:t xml:space="preserve"> Среднемесячная номинальная начисленная заработная плата</w:t>
      </w:r>
      <w:r>
        <w:rPr>
          <w:b/>
        </w:rPr>
        <w:t xml:space="preserve"> </w:t>
      </w:r>
      <w:r w:rsidR="00896846">
        <w:rPr>
          <w:b/>
        </w:rPr>
        <w:t xml:space="preserve"> муниципа</w:t>
      </w:r>
      <w:r>
        <w:rPr>
          <w:b/>
        </w:rPr>
        <w:t>льных учреждений физической культуры и спорта</w:t>
      </w:r>
      <w:r w:rsidR="00896846">
        <w:rPr>
          <w:b/>
        </w:rPr>
        <w:t>:</w:t>
      </w:r>
    </w:p>
    <w:p w:rsidR="00896846" w:rsidRPr="00914038" w:rsidRDefault="00896846" w:rsidP="00914038">
      <w:pPr>
        <w:ind w:firstLine="708"/>
        <w:jc w:val="both"/>
      </w:pPr>
      <w:r>
        <w:t>Среднемесячная номинальная начисленная заработная плата муниципа</w:t>
      </w:r>
      <w:r w:rsidR="00914038">
        <w:t>льных учреждений физическо</w:t>
      </w:r>
      <w:r w:rsidR="00D80742">
        <w:t xml:space="preserve">й культуры и спорта </w:t>
      </w:r>
      <w:proofErr w:type="spellStart"/>
      <w:r w:rsidR="00D80742">
        <w:t>вКрасногорском</w:t>
      </w:r>
      <w:proofErr w:type="spellEnd"/>
      <w:r w:rsidR="00D80742">
        <w:t xml:space="preserve"> </w:t>
      </w:r>
      <w:proofErr w:type="gramStart"/>
      <w:r w:rsidR="00D80742">
        <w:t>районе</w:t>
      </w:r>
      <w:proofErr w:type="gramEnd"/>
      <w:r w:rsidR="00275B6D">
        <w:t xml:space="preserve"> в 2015</w:t>
      </w:r>
      <w:r w:rsidR="00914038">
        <w:t xml:space="preserve"> год</w:t>
      </w:r>
      <w:r w:rsidR="00275B6D">
        <w:t>у составила 24174,4 рубля с ростом к уровню 2014 года на 101,5 процента</w:t>
      </w:r>
      <w:r>
        <w:t xml:space="preserve">. </w:t>
      </w:r>
      <w:r w:rsidR="00275B6D">
        <w:t>В 2016 году ожидается рост заработной платы на 1 % за счет роста минимальной заработной платы. В 2 последующих года заработная плата работников муниципальных учреждений физической культуры и спорта будет увеличиваться в соответствии с «Дорожной картой».</w:t>
      </w:r>
      <w:r w:rsidR="008A62D5">
        <w:t xml:space="preserve"> Планируется рост в 2017 году </w:t>
      </w:r>
      <w:r w:rsidR="00275B6D">
        <w:t xml:space="preserve"> 107,2%, в 20</w:t>
      </w:r>
      <w:r w:rsidR="008A62D5">
        <w:t>1</w:t>
      </w:r>
      <w:r w:rsidR="00275B6D">
        <w:t>8 году 109%.</w:t>
      </w:r>
    </w:p>
    <w:p w:rsidR="00896846" w:rsidRDefault="00896846" w:rsidP="00896846">
      <w:pPr>
        <w:rPr>
          <w:b/>
        </w:rPr>
      </w:pPr>
    </w:p>
    <w:p w:rsidR="00896846" w:rsidRDefault="002D6BAF" w:rsidP="00896846">
      <w:pPr>
        <w:jc w:val="center"/>
        <w:rPr>
          <w:b/>
        </w:rPr>
      </w:pPr>
      <w:r>
        <w:rPr>
          <w:b/>
          <w:lang w:val="en-US"/>
        </w:rPr>
        <w:t>II</w:t>
      </w:r>
      <w:r w:rsidR="00896846">
        <w:rPr>
          <w:b/>
        </w:rPr>
        <w:t xml:space="preserve">. ДОШКОЛЬНОЕ ОБРАЗОВАНИЕ </w:t>
      </w:r>
    </w:p>
    <w:p w:rsidR="00896846" w:rsidRDefault="00896846" w:rsidP="00896846">
      <w:pPr>
        <w:jc w:val="both"/>
        <w:rPr>
          <w:b/>
        </w:rPr>
      </w:pPr>
    </w:p>
    <w:p w:rsidR="00896846" w:rsidRDefault="00896846" w:rsidP="00896846">
      <w:pPr>
        <w:ind w:firstLine="708"/>
        <w:jc w:val="both"/>
      </w:pPr>
      <w:r>
        <w:t>Сеть дошкольного образования детей Красногорск</w:t>
      </w:r>
      <w:r w:rsidR="000A41BC">
        <w:t>ого района представлена семью</w:t>
      </w:r>
      <w:r>
        <w:t xml:space="preserve"> дошкольными </w:t>
      </w:r>
      <w:r w:rsidR="002D6BAF">
        <w:t>образовательными учреждениями,</w:t>
      </w:r>
      <w:r w:rsidR="00D80742">
        <w:t xml:space="preserve"> в том числе 3 дошкольных учреждения находятся в с. Красногорское и 4 малокомплектных детских сада расположены на периферии (д. </w:t>
      </w:r>
      <w:proofErr w:type="spellStart"/>
      <w:r w:rsidR="00D80742">
        <w:t>Багыр</w:t>
      </w:r>
      <w:proofErr w:type="spellEnd"/>
      <w:r w:rsidR="00D80742">
        <w:t xml:space="preserve">, д. </w:t>
      </w:r>
      <w:proofErr w:type="spellStart"/>
      <w:r w:rsidR="00D80742">
        <w:t>Малягурт</w:t>
      </w:r>
      <w:proofErr w:type="spellEnd"/>
      <w:r w:rsidR="00D80742">
        <w:t xml:space="preserve">, с. </w:t>
      </w:r>
      <w:proofErr w:type="spellStart"/>
      <w:r w:rsidR="00D80742">
        <w:t>Кокман</w:t>
      </w:r>
      <w:proofErr w:type="spellEnd"/>
      <w:r w:rsidR="00D80742">
        <w:t xml:space="preserve">, </w:t>
      </w:r>
      <w:proofErr w:type="gramStart"/>
      <w:r w:rsidR="00D80742">
        <w:t>с</w:t>
      </w:r>
      <w:proofErr w:type="gramEnd"/>
      <w:r w:rsidR="00D80742">
        <w:t xml:space="preserve">. Большой </w:t>
      </w:r>
      <w:proofErr w:type="spellStart"/>
      <w:r w:rsidR="00D80742">
        <w:t>Селег</w:t>
      </w:r>
      <w:proofErr w:type="spellEnd"/>
      <w:r w:rsidR="00D80742">
        <w:t>). В</w:t>
      </w:r>
      <w:r w:rsidR="000A41BC">
        <w:t xml:space="preserve"> течение года сеть увеличилась на 2 учреждения в результате реорганизации </w:t>
      </w:r>
      <w:proofErr w:type="spellStart"/>
      <w:r w:rsidR="000A41BC">
        <w:t>Селеговской</w:t>
      </w:r>
      <w:proofErr w:type="spellEnd"/>
      <w:r w:rsidR="000A41BC">
        <w:t xml:space="preserve"> и </w:t>
      </w:r>
      <w:proofErr w:type="spellStart"/>
      <w:r w:rsidR="000A41BC">
        <w:t>Кокманской</w:t>
      </w:r>
      <w:proofErr w:type="spellEnd"/>
      <w:r w:rsidR="000A41BC">
        <w:t xml:space="preserve"> начальных школ.</w:t>
      </w:r>
      <w:r w:rsidR="002D6BAF">
        <w:t xml:space="preserve"> </w:t>
      </w:r>
      <w:r w:rsidR="000A41BC">
        <w:t>П</w:t>
      </w:r>
      <w:r>
        <w:t>ри общеобразовательных школах</w:t>
      </w:r>
      <w:r w:rsidR="000A41BC">
        <w:t xml:space="preserve"> имеется 6 дошкольных групп</w:t>
      </w:r>
      <w:r w:rsidR="00D80742">
        <w:t xml:space="preserve"> (Архангельская СОШ, Барановская СОШ, </w:t>
      </w:r>
      <w:proofErr w:type="spellStart"/>
      <w:r w:rsidR="00D80742">
        <w:t>Дебинская</w:t>
      </w:r>
      <w:proofErr w:type="spellEnd"/>
      <w:r w:rsidR="00D80742">
        <w:t xml:space="preserve"> СОШ, </w:t>
      </w:r>
      <w:proofErr w:type="spellStart"/>
      <w:r w:rsidR="00D80742">
        <w:t>Валамазская</w:t>
      </w:r>
      <w:proofErr w:type="spellEnd"/>
      <w:r w:rsidR="00D80742">
        <w:t xml:space="preserve"> СОШ, </w:t>
      </w:r>
      <w:proofErr w:type="spellStart"/>
      <w:r w:rsidR="00D80742">
        <w:t>Курьинская</w:t>
      </w:r>
      <w:proofErr w:type="spellEnd"/>
      <w:r w:rsidR="00D80742">
        <w:t xml:space="preserve"> СОШ, Васильевская ООШ)</w:t>
      </w:r>
      <w:r>
        <w:t xml:space="preserve">.  </w:t>
      </w:r>
      <w:r w:rsidR="000A41BC">
        <w:t>До</w:t>
      </w:r>
      <w:r w:rsidR="00D80742">
        <w:t>школьные учреждения посещают 555</w:t>
      </w:r>
      <w:r w:rsidR="000A41BC">
        <w:t xml:space="preserve"> детей.</w:t>
      </w:r>
    </w:p>
    <w:p w:rsidR="00896846" w:rsidRDefault="00896846" w:rsidP="002D6BAF">
      <w:pPr>
        <w:jc w:val="both"/>
      </w:pPr>
      <w:r>
        <w:t xml:space="preserve"> </w:t>
      </w:r>
      <w:r>
        <w:tab/>
        <w:t xml:space="preserve">В дошкольных образовательных учреждениях реализуются программы обучающего, гражданско-патриотического, экологического, социального направлений. Ведется работа по </w:t>
      </w:r>
      <w:proofErr w:type="spellStart"/>
      <w:r>
        <w:t>здоровьесбережению</w:t>
      </w:r>
      <w:proofErr w:type="spellEnd"/>
      <w:r>
        <w:t xml:space="preserve"> и физическому воспитанию детей, результатом чего является снижение уровня заболеваемости детей  и рост посещаемости ДОУ. Осуществляется преемственность </w:t>
      </w:r>
      <w:r w:rsidR="002D6BAF">
        <w:t>в работе детского сада и школы.</w:t>
      </w:r>
    </w:p>
    <w:p w:rsidR="00896846" w:rsidRDefault="00896846" w:rsidP="00896846">
      <w:pPr>
        <w:jc w:val="both"/>
        <w:rPr>
          <w:b/>
        </w:rPr>
      </w:pPr>
    </w:p>
    <w:p w:rsidR="00896846" w:rsidRDefault="002D6BAF" w:rsidP="00896846">
      <w:pPr>
        <w:jc w:val="both"/>
        <w:rPr>
          <w:b/>
        </w:rPr>
      </w:pPr>
      <w:r>
        <w:t>Показатель № 9</w:t>
      </w:r>
      <w:r w:rsidR="00896846">
        <w:t>.</w:t>
      </w:r>
      <w:r>
        <w:rPr>
          <w:b/>
        </w:rPr>
        <w:t xml:space="preserve"> Доля детей в возрасте 1 - 6</w:t>
      </w:r>
      <w:r w:rsidR="00896846">
        <w:rPr>
          <w:b/>
        </w:rPr>
        <w:t xml:space="preserve"> лет, получающих дошкольную образовательную услугу и (или) услугу по их содержанию в муниципа</w:t>
      </w:r>
      <w:r>
        <w:rPr>
          <w:b/>
        </w:rPr>
        <w:t xml:space="preserve">льных </w:t>
      </w:r>
      <w:r w:rsidR="00896846">
        <w:rPr>
          <w:b/>
        </w:rPr>
        <w:t xml:space="preserve">  образовательных учреждениях</w:t>
      </w:r>
      <w:r>
        <w:rPr>
          <w:b/>
        </w:rPr>
        <w:t xml:space="preserve"> в общей численности детей в возрасте 1-6 лет</w:t>
      </w:r>
      <w:r w:rsidR="00896846">
        <w:rPr>
          <w:b/>
        </w:rPr>
        <w:t>:</w:t>
      </w:r>
    </w:p>
    <w:p w:rsidR="00896846" w:rsidRDefault="000F3440" w:rsidP="00896846">
      <w:pPr>
        <w:jc w:val="both"/>
      </w:pPr>
      <w:r>
        <w:tab/>
        <w:t>В 2015</w:t>
      </w:r>
      <w:r w:rsidR="002D6BAF">
        <w:t xml:space="preserve"> году численность детей в возрасте от 1 </w:t>
      </w:r>
      <w:r>
        <w:t>до 6 лет в районе составляла 803</w:t>
      </w:r>
      <w:r w:rsidR="002D6BAF">
        <w:t xml:space="preserve"> </w:t>
      </w:r>
      <w:r>
        <w:t>человека, из них 555 детей</w:t>
      </w:r>
      <w:r w:rsidR="00896846">
        <w:t xml:space="preserve"> получали дошкольну</w:t>
      </w:r>
      <w:r w:rsidR="002D6BAF">
        <w:t>ю образовательную услугу, или</w:t>
      </w:r>
      <w:r>
        <w:t xml:space="preserve"> 69,12 процентов. Снижение показателя на  8,93 процентных пункта</w:t>
      </w:r>
      <w:r w:rsidR="00A53D0C">
        <w:t xml:space="preserve"> от 2014 года</w:t>
      </w:r>
      <w:r>
        <w:t xml:space="preserve"> обусловлено ростом детей 1-6 лет на 33 человека или 4,3 %, снижения охвата дошкольным образованием на 45 человек</w:t>
      </w:r>
      <w:r w:rsidR="00896846">
        <w:t>.</w:t>
      </w:r>
      <w:r>
        <w:t xml:space="preserve"> При этом </w:t>
      </w:r>
      <w:proofErr w:type="gramStart"/>
      <w:r>
        <w:t>снижается число воспитанников</w:t>
      </w:r>
      <w:proofErr w:type="gramEnd"/>
      <w:r>
        <w:t xml:space="preserve"> ДОУ в дошкольных группах и малокомплектных детских садах, расположенных на периферии из-за снижения рождаемости</w:t>
      </w:r>
      <w:r w:rsidR="00A53D0C">
        <w:t xml:space="preserve"> там</w:t>
      </w:r>
      <w:r>
        <w:t xml:space="preserve"> детей</w:t>
      </w:r>
      <w:r w:rsidR="00A53D0C">
        <w:t xml:space="preserve">. Количество воспитанников, посещающих детские сады </w:t>
      </w:r>
      <w:proofErr w:type="gramStart"/>
      <w:r w:rsidR="00A53D0C">
        <w:t>в</w:t>
      </w:r>
      <w:proofErr w:type="gramEnd"/>
      <w:r w:rsidR="00A53D0C">
        <w:t xml:space="preserve"> </w:t>
      </w:r>
      <w:proofErr w:type="gramStart"/>
      <w:r w:rsidR="00A53D0C">
        <w:t>с</w:t>
      </w:r>
      <w:proofErr w:type="gramEnd"/>
      <w:r w:rsidR="00A53D0C">
        <w:t>. Красногорское к 2014 году не изменилось.</w:t>
      </w:r>
      <w:r>
        <w:t xml:space="preserve"> </w:t>
      </w:r>
      <w:r w:rsidR="00896846">
        <w:t xml:space="preserve"> В последующие три года число детей, охваченных дошкольным образ</w:t>
      </w:r>
      <w:r w:rsidR="00A53D0C">
        <w:t>ованием</w:t>
      </w:r>
      <w:r w:rsidR="00D80742">
        <w:t>,</w:t>
      </w:r>
      <w:r w:rsidR="00A53D0C">
        <w:t xml:space="preserve"> будет обеспечено на уровне 605</w:t>
      </w:r>
      <w:r w:rsidR="002137D2">
        <w:t>-610</w:t>
      </w:r>
      <w:r w:rsidR="00896846">
        <w:t xml:space="preserve"> детей. </w:t>
      </w:r>
      <w:r w:rsidR="002137D2">
        <w:t xml:space="preserve">При этом </w:t>
      </w:r>
      <w:r w:rsidR="00A53D0C">
        <w:t xml:space="preserve">численность детей 1-6 лет </w:t>
      </w:r>
      <w:r w:rsidR="00A53D0C">
        <w:lastRenderedPageBreak/>
        <w:t>в 2016</w:t>
      </w:r>
      <w:r w:rsidR="002137D2">
        <w:t xml:space="preserve"> году </w:t>
      </w:r>
      <w:r w:rsidR="00A53D0C">
        <w:t xml:space="preserve">возрастет до 840 человек, а к 2018 году </w:t>
      </w:r>
      <w:r w:rsidR="002137D2">
        <w:t xml:space="preserve">снизится </w:t>
      </w:r>
      <w:r w:rsidR="00A53D0C">
        <w:t>до 705</w:t>
      </w:r>
      <w:r w:rsidR="002137D2">
        <w:t xml:space="preserve"> человек, что обусловит повышение доли получающих дошкольную</w:t>
      </w:r>
      <w:r w:rsidR="00A53D0C">
        <w:t xml:space="preserve"> образовательную услугу до 86,52</w:t>
      </w:r>
      <w:r w:rsidR="002137D2">
        <w:t>%.</w:t>
      </w:r>
    </w:p>
    <w:p w:rsidR="00896846" w:rsidRDefault="00896846" w:rsidP="00896846">
      <w:pPr>
        <w:jc w:val="both"/>
        <w:rPr>
          <w:b/>
        </w:rPr>
      </w:pPr>
    </w:p>
    <w:p w:rsidR="00896846" w:rsidRDefault="002137D2" w:rsidP="00896846">
      <w:pPr>
        <w:jc w:val="both"/>
        <w:rPr>
          <w:b/>
        </w:rPr>
      </w:pPr>
      <w:r>
        <w:t>Показатель 10</w:t>
      </w:r>
      <w:r w:rsidR="00896846">
        <w:t>.</w:t>
      </w:r>
      <w:r w:rsidR="00896846">
        <w:rPr>
          <w:b/>
        </w:rPr>
        <w:t xml:space="preserve"> Доля детей в возрасте 1- 6 лет, состоящих на учете для определения в муниципальные дошкольные образовательные учреждения, в общей численности детей в возрасте 1-6 лет:</w:t>
      </w:r>
    </w:p>
    <w:p w:rsidR="00896846" w:rsidRDefault="00896846" w:rsidP="00896846">
      <w:pPr>
        <w:ind w:firstLine="708"/>
        <w:jc w:val="both"/>
      </w:pPr>
      <w:r>
        <w:t>В муниципальном обр</w:t>
      </w:r>
      <w:r w:rsidR="00A53D0C">
        <w:t>азовании нет большой очередности</w:t>
      </w:r>
      <w:r>
        <w:t xml:space="preserve"> в дошкольные образовательные учреждения. </w:t>
      </w:r>
      <w:proofErr w:type="gramStart"/>
      <w:r>
        <w:t>Доля детей в возрасте 1-6 лет, состоящих на учете для определения в муниципальные дошкольные об</w:t>
      </w:r>
      <w:r w:rsidR="002137D2">
        <w:t>разовательные учреждения, в</w:t>
      </w:r>
      <w:r w:rsidR="00620D22">
        <w:t xml:space="preserve"> 2014 году составляла 4,03 %, в 2015 году – 5,23</w:t>
      </w:r>
      <w:r>
        <w:t>%</w:t>
      </w:r>
      <w:r w:rsidR="00620D22">
        <w:t xml:space="preserve"> в результате увеличения стоящих в очереди для определения в ДОУ на 11 человек за счет большего доступа к получению данной услуги через портал государственных и муниципальных услуг</w:t>
      </w:r>
      <w:r>
        <w:t>.</w:t>
      </w:r>
      <w:proofErr w:type="gramEnd"/>
      <w:r>
        <w:t xml:space="preserve">  В даль</w:t>
      </w:r>
      <w:r w:rsidR="002137D2">
        <w:t>нейшем</w:t>
      </w:r>
      <w:r w:rsidR="00620D22">
        <w:t xml:space="preserve"> численность детей, стоящих на учете для определения в ДОУ останется на уровне 42 человек и рост показателя до 5,96</w:t>
      </w:r>
      <w:r>
        <w:t xml:space="preserve"> %</w:t>
      </w:r>
      <w:r w:rsidR="00620D22">
        <w:t xml:space="preserve"> к 2018 году обусловлен снижением численности детей 1-6 лет.</w:t>
      </w:r>
    </w:p>
    <w:p w:rsidR="00896846" w:rsidRDefault="00896846" w:rsidP="00896846">
      <w:pPr>
        <w:jc w:val="both"/>
        <w:rPr>
          <w:b/>
        </w:rPr>
      </w:pPr>
    </w:p>
    <w:p w:rsidR="00896846" w:rsidRDefault="005252B1" w:rsidP="00896846">
      <w:pPr>
        <w:jc w:val="both"/>
        <w:rPr>
          <w:b/>
        </w:rPr>
      </w:pPr>
      <w:r>
        <w:t>Показатель 11</w:t>
      </w:r>
      <w:r w:rsidR="00896846">
        <w:t>.</w:t>
      </w:r>
      <w:r>
        <w:rPr>
          <w:b/>
        </w:rPr>
        <w:t xml:space="preserve"> Доля</w:t>
      </w:r>
      <w:r w:rsidR="00896846">
        <w:rPr>
          <w:b/>
        </w:rPr>
        <w:t xml:space="preserve"> муниципальных дошкольных образовательных учреждений, здания которых находятся в аварийном состоянии или требуют капитального ремонта</w:t>
      </w:r>
      <w:r>
        <w:rPr>
          <w:b/>
        </w:rPr>
        <w:t>, в общем числе муниципальных дошкольных образовательных учреждений</w:t>
      </w:r>
      <w:r w:rsidR="00896846">
        <w:rPr>
          <w:b/>
        </w:rPr>
        <w:t>:</w:t>
      </w:r>
    </w:p>
    <w:p w:rsidR="00896846" w:rsidRDefault="00620D22" w:rsidP="00896846">
      <w:pPr>
        <w:ind w:firstLine="708"/>
        <w:jc w:val="both"/>
      </w:pPr>
      <w:r>
        <w:t>Из семи имеющихся на 01 января 2016</w:t>
      </w:r>
      <w:r w:rsidR="00896846">
        <w:t xml:space="preserve"> года дошколь</w:t>
      </w:r>
      <w:r w:rsidR="005252B1">
        <w:t xml:space="preserve">ных образовательных учреждений 1 детский сад </w:t>
      </w:r>
      <w:r>
        <w:t>находятся в деревянном здании, 6</w:t>
      </w:r>
      <w:r w:rsidR="00896846">
        <w:t xml:space="preserve"> – в кирпичных</w:t>
      </w:r>
      <w:r>
        <w:t xml:space="preserve"> зданиях</w:t>
      </w:r>
      <w:r w:rsidR="00896846">
        <w:t xml:space="preserve">. </w:t>
      </w:r>
      <w:r w:rsidR="005252B1" w:rsidRPr="005252B1">
        <w:t xml:space="preserve">Доля муниципальных дошкольных образовательных учреждений, здания которых находятся в аварийном состоянии или </w:t>
      </w:r>
      <w:proofErr w:type="gramStart"/>
      <w:r w:rsidR="005252B1" w:rsidRPr="005252B1">
        <w:t>требуют капитального ремонта</w:t>
      </w:r>
      <w:r>
        <w:t xml:space="preserve"> в 2015</w:t>
      </w:r>
      <w:r w:rsidR="005252B1">
        <w:t xml:space="preserve"> году составила</w:t>
      </w:r>
      <w:proofErr w:type="gramEnd"/>
      <w:r w:rsidR="005252B1">
        <w:t xml:space="preserve"> 0%.</w:t>
      </w:r>
    </w:p>
    <w:p w:rsidR="00896846" w:rsidRDefault="00896846" w:rsidP="00896846">
      <w:pPr>
        <w:jc w:val="both"/>
        <w:rPr>
          <w:b/>
        </w:rPr>
      </w:pPr>
    </w:p>
    <w:p w:rsidR="00896846" w:rsidRDefault="00896846" w:rsidP="00896846">
      <w:pPr>
        <w:jc w:val="both"/>
        <w:rPr>
          <w:b/>
        </w:rPr>
      </w:pPr>
    </w:p>
    <w:p w:rsidR="00896846" w:rsidRDefault="002373FB" w:rsidP="00896846">
      <w:pPr>
        <w:jc w:val="center"/>
        <w:rPr>
          <w:b/>
        </w:rPr>
      </w:pPr>
      <w:r>
        <w:rPr>
          <w:b/>
          <w:lang w:val="en-US"/>
        </w:rPr>
        <w:t>III</w:t>
      </w:r>
      <w:r w:rsidR="00896846">
        <w:rPr>
          <w:b/>
        </w:rPr>
        <w:t>. ОБЩЕЕ И ДОПОЛНИТЕЛЬНОЕ ОБРАЗОВАНИЕ</w:t>
      </w:r>
    </w:p>
    <w:p w:rsidR="00896846" w:rsidRDefault="00896846" w:rsidP="00896846">
      <w:pPr>
        <w:jc w:val="both"/>
        <w:rPr>
          <w:b/>
        </w:rPr>
      </w:pPr>
    </w:p>
    <w:p w:rsidR="00896846" w:rsidRDefault="006E330F" w:rsidP="00896846">
      <w:pPr>
        <w:ind w:firstLine="708"/>
        <w:jc w:val="both"/>
      </w:pPr>
      <w:r>
        <w:t>В Красногорском районе восемь</w:t>
      </w:r>
      <w:r w:rsidR="00896846">
        <w:t xml:space="preserve"> общеобразовательных учреждени</w:t>
      </w:r>
      <w:r w:rsidR="002373FB">
        <w:t xml:space="preserve">й, в том числе 7 средних школ, </w:t>
      </w:r>
      <w:r w:rsidR="002373FB" w:rsidRPr="002373FB">
        <w:t>1</w:t>
      </w:r>
      <w:r w:rsidR="002373FB">
        <w:t xml:space="preserve">  основная школа</w:t>
      </w:r>
      <w:r w:rsidR="00AE3880">
        <w:t>;</w:t>
      </w:r>
      <w:r w:rsidR="002373FB">
        <w:t xml:space="preserve"> </w:t>
      </w:r>
      <w:r w:rsidR="00896846">
        <w:t xml:space="preserve">3 учреждения дополнительного образования, детский дом. </w:t>
      </w:r>
      <w:r>
        <w:t>2 начальных школы (</w:t>
      </w:r>
      <w:proofErr w:type="spellStart"/>
      <w:r>
        <w:t>Селеговская</w:t>
      </w:r>
      <w:proofErr w:type="spellEnd"/>
      <w:r>
        <w:t xml:space="preserve"> и </w:t>
      </w:r>
      <w:proofErr w:type="spellStart"/>
      <w:r>
        <w:t>Кокманская</w:t>
      </w:r>
      <w:proofErr w:type="spellEnd"/>
      <w:r>
        <w:t xml:space="preserve">) в течение года преобразованы в детские сады. </w:t>
      </w:r>
      <w:r w:rsidR="00896846">
        <w:t>В общеобразовате</w:t>
      </w:r>
      <w:r w:rsidR="00AE3880">
        <w:t>льных учреждениях обучается 1232</w:t>
      </w:r>
      <w:r w:rsidR="00896846">
        <w:t xml:space="preserve"> учащихся. В связи с демографической ситуацией в районе уменьшается количество учащихся в об</w:t>
      </w:r>
      <w:r w:rsidR="002373FB">
        <w:t>разовательных учреждениях: (1379 – 2011 год, 1346 – 2012 год, 1310 – 2013</w:t>
      </w:r>
      <w:r w:rsidR="00896846">
        <w:t xml:space="preserve"> год</w:t>
      </w:r>
      <w:r w:rsidR="00AE3880">
        <w:t>, 1284 – 2014 год</w:t>
      </w:r>
      <w:r w:rsidR="00896846">
        <w:t>).</w:t>
      </w:r>
      <w:r>
        <w:t xml:space="preserve"> На 1 педагога приходится 8 </w:t>
      </w:r>
      <w:proofErr w:type="gramStart"/>
      <w:r>
        <w:t>обучающихся</w:t>
      </w:r>
      <w:proofErr w:type="gramEnd"/>
      <w:r>
        <w:t>.</w:t>
      </w:r>
      <w:r w:rsidR="00896846">
        <w:t xml:space="preserve"> Система дополнительного образования включает  Центр детского т</w:t>
      </w:r>
      <w:r w:rsidR="0050688D">
        <w:t>ворчества</w:t>
      </w:r>
      <w:r>
        <w:t xml:space="preserve"> (506 человек)</w:t>
      </w:r>
      <w:r w:rsidR="0050688D">
        <w:t>,</w:t>
      </w:r>
      <w:r w:rsidR="00896846">
        <w:t xml:space="preserve"> Детско</w:t>
      </w:r>
      <w:r>
        <w:t>-юношескую спортивную школу (413</w:t>
      </w:r>
      <w:r w:rsidR="005918A3">
        <w:t xml:space="preserve"> челове</w:t>
      </w:r>
      <w:r w:rsidR="005541B9">
        <w:t>к) и Детскую школу искусств (110</w:t>
      </w:r>
      <w:r w:rsidR="00896846">
        <w:t xml:space="preserve"> чел.). </w:t>
      </w:r>
      <w:r>
        <w:t>190 детей ежедневно подвозятся к школам, 33 ребенка проживают в пришкольном интернате Красногорской СОШ.</w:t>
      </w:r>
      <w:r w:rsidR="000A41BC">
        <w:t xml:space="preserve"> В Детском доме проживает 33 ребенка.</w:t>
      </w:r>
    </w:p>
    <w:p w:rsidR="00896846" w:rsidRDefault="00896846" w:rsidP="00896846">
      <w:pPr>
        <w:ind w:firstLine="708"/>
        <w:jc w:val="both"/>
      </w:pPr>
      <w:r>
        <w:t>Педагоги района постоянно работают над повышением качества образования за счет проведения методических семинаров и мастер-классов по внедрению педагогических находок, проектов, раскрытия собственной системы работы по достижению высокого результата. Педагоги ведут исследовательскую деятельность путем участия в конференциях педагогических работников, конкурсах программ.  Ведется воспитательная деятельность по формированию у учащихся культурных, духовно-нравственных ценностей, гражданской ответственности, здорового образа жизни, по содействию социальной самореализации детей. Педагоги активно осваивают применение информационных технологий в образовательном процессе.</w:t>
      </w:r>
    </w:p>
    <w:p w:rsidR="00896846" w:rsidRDefault="00896846" w:rsidP="00896846">
      <w:pPr>
        <w:ind w:firstLine="708"/>
        <w:jc w:val="both"/>
      </w:pPr>
      <w:r>
        <w:t>В целях обеспечения безопасности образовательных учреждений реализу</w:t>
      </w:r>
      <w:r w:rsidR="0050688D">
        <w:t>ются мероприятия</w:t>
      </w:r>
      <w:r>
        <w:t xml:space="preserve"> по противопожарной безопасности, антитеррористической защищенности, безопасности дорожного движения и охраны труда образовательных учреждений.</w:t>
      </w:r>
    </w:p>
    <w:p w:rsidR="00896846" w:rsidRDefault="00896846" w:rsidP="00896846">
      <w:pPr>
        <w:ind w:firstLine="708"/>
        <w:jc w:val="both"/>
      </w:pPr>
      <w:r>
        <w:t>Во всех школах района реализуется</w:t>
      </w:r>
      <w:r w:rsidR="0050688D">
        <w:t xml:space="preserve"> в рамках муниципальной подпрограммы «Развитие потребительского рынка»</w:t>
      </w:r>
      <w:r>
        <w:t xml:space="preserve"> целевая программа «Детское и школьное питание», охват горячим питанием школьников составляет 98</w:t>
      </w:r>
      <w:r w:rsidR="0050688D">
        <w:t>,1</w:t>
      </w:r>
      <w:r>
        <w:t xml:space="preserve"> %.</w:t>
      </w:r>
      <w:r w:rsidR="00662DA8">
        <w:t xml:space="preserve"> В результате комплекса мер</w:t>
      </w:r>
      <w:r w:rsidR="006E330F">
        <w:t xml:space="preserve"> по оздоровлению, 90,7% детей имеют 1 и 2 группы здоровья.</w:t>
      </w:r>
    </w:p>
    <w:p w:rsidR="00896846" w:rsidRDefault="00896846" w:rsidP="00896846">
      <w:pPr>
        <w:jc w:val="both"/>
      </w:pPr>
    </w:p>
    <w:p w:rsidR="00896846" w:rsidRDefault="00896846" w:rsidP="00896846">
      <w:pPr>
        <w:jc w:val="both"/>
        <w:rPr>
          <w:b/>
        </w:rPr>
      </w:pPr>
    </w:p>
    <w:p w:rsidR="00896846" w:rsidRDefault="005E00AA" w:rsidP="00896846">
      <w:pPr>
        <w:jc w:val="both"/>
        <w:rPr>
          <w:b/>
        </w:rPr>
      </w:pPr>
      <w:r>
        <w:lastRenderedPageBreak/>
        <w:t>Показатель № 12</w:t>
      </w:r>
      <w:r w:rsidR="00896846">
        <w:t xml:space="preserve">. </w:t>
      </w:r>
      <w:r w:rsidR="005918A3">
        <w:rPr>
          <w:b/>
        </w:rPr>
        <w:t>Доля выпускников муниципальных общеобразовательных учреждений</w:t>
      </w:r>
      <w:r w:rsidR="00896846">
        <w:rPr>
          <w:b/>
        </w:rPr>
        <w:t>, сдавших единый государственный экзамен по русскому языку и математике,  в общей  численности выпускников муниципальных общеобразоват</w:t>
      </w:r>
      <w:r>
        <w:rPr>
          <w:b/>
        </w:rPr>
        <w:t>ельных учреждений, сдавав</w:t>
      </w:r>
      <w:r w:rsidR="00060340">
        <w:rPr>
          <w:b/>
        </w:rPr>
        <w:t>ших единый</w:t>
      </w:r>
      <w:r>
        <w:rPr>
          <w:b/>
        </w:rPr>
        <w:t xml:space="preserve"> государственный экзамен</w:t>
      </w:r>
      <w:r w:rsidR="00896846">
        <w:rPr>
          <w:b/>
        </w:rPr>
        <w:t xml:space="preserve"> по данным предметам:</w:t>
      </w:r>
    </w:p>
    <w:p w:rsidR="00896846" w:rsidRDefault="00060340" w:rsidP="00896846">
      <w:pPr>
        <w:ind w:firstLine="708"/>
        <w:jc w:val="both"/>
      </w:pPr>
      <w:r>
        <w:t xml:space="preserve">В 2015 году  </w:t>
      </w:r>
      <w:proofErr w:type="gramStart"/>
      <w:r>
        <w:t>все выпускники, участвовавшие</w:t>
      </w:r>
      <w:r w:rsidR="00896846">
        <w:t xml:space="preserve"> в едином государственном экзамене </w:t>
      </w:r>
      <w:r>
        <w:t>по русскому языку и математике справились</w:t>
      </w:r>
      <w:proofErr w:type="gramEnd"/>
      <w:r>
        <w:t xml:space="preserve"> с экзаменами</w:t>
      </w:r>
      <w:r w:rsidR="00896846">
        <w:t>.</w:t>
      </w:r>
      <w:r>
        <w:t xml:space="preserve"> В 2014</w:t>
      </w:r>
      <w:r w:rsidR="005E00AA">
        <w:t xml:space="preserve"> году</w:t>
      </w:r>
      <w:r>
        <w:t xml:space="preserve"> 1 ученик не справил</w:t>
      </w:r>
      <w:r w:rsidR="005E00AA">
        <w:t>ся с единым государственным экзаменом</w:t>
      </w:r>
      <w:r>
        <w:t xml:space="preserve"> по математике</w:t>
      </w:r>
      <w:r w:rsidR="005E00AA">
        <w:t>.</w:t>
      </w:r>
      <w:r w:rsidR="00896846">
        <w:t xml:space="preserve"> </w:t>
      </w:r>
      <w:r w:rsidR="00896846">
        <w:tab/>
      </w:r>
      <w:r w:rsidR="005E00AA">
        <w:t>Доля выпускников</w:t>
      </w:r>
      <w:r w:rsidR="00896846">
        <w:t>, сдавших единый государственный экзамен по русскому языку и ма</w:t>
      </w:r>
      <w:r>
        <w:t>тематике, в общей численности выпускников муниципальных общеобразовательных учреждений, сдававших единый государственный экзамен по данным предметам, составила 100</w:t>
      </w:r>
      <w:r w:rsidR="005E00AA">
        <w:t xml:space="preserve"> процентов. В последующие три года ожидается, что доля выпускников</w:t>
      </w:r>
      <w:r w:rsidR="00896846">
        <w:t xml:space="preserve">, сдавших ЕГЭ по русскому </w:t>
      </w:r>
      <w:r w:rsidR="005E00AA">
        <w:t>языку и</w:t>
      </w:r>
      <w:r>
        <w:t xml:space="preserve"> математике составит не менее 98,55-98,67</w:t>
      </w:r>
      <w:r w:rsidR="00896846">
        <w:t xml:space="preserve"> %</w:t>
      </w:r>
      <w:r>
        <w:t xml:space="preserve"> </w:t>
      </w:r>
      <w:r w:rsidR="00896846">
        <w:t>.</w:t>
      </w:r>
    </w:p>
    <w:p w:rsidR="00896846" w:rsidRDefault="00896846" w:rsidP="00896846">
      <w:pPr>
        <w:jc w:val="both"/>
      </w:pPr>
    </w:p>
    <w:p w:rsidR="00896846" w:rsidRDefault="005E00AA" w:rsidP="00896846">
      <w:pPr>
        <w:jc w:val="both"/>
        <w:rPr>
          <w:b/>
        </w:rPr>
      </w:pPr>
      <w:r>
        <w:t>Показатель № 13</w:t>
      </w:r>
      <w:r w:rsidR="00896846">
        <w:t xml:space="preserve">. </w:t>
      </w:r>
      <w:r>
        <w:rPr>
          <w:b/>
        </w:rPr>
        <w:t>Доля</w:t>
      </w:r>
      <w:r w:rsidR="00896846">
        <w:rPr>
          <w:b/>
        </w:rPr>
        <w:t xml:space="preserve"> выпускников муниципальных общеобразовательных учреждений, не получивших аттестат о среднем (полном) образовании</w:t>
      </w:r>
      <w:r>
        <w:rPr>
          <w:b/>
        </w:rPr>
        <w:t>, в общей численности выпускников муниципальных общеобразовательных учреждений</w:t>
      </w:r>
      <w:r w:rsidR="00896846">
        <w:rPr>
          <w:b/>
        </w:rPr>
        <w:t>:</w:t>
      </w:r>
    </w:p>
    <w:p w:rsidR="00896846" w:rsidRDefault="00060340" w:rsidP="00896846">
      <w:pPr>
        <w:ind w:firstLine="708"/>
        <w:jc w:val="both"/>
      </w:pPr>
      <w:r>
        <w:t>В 2015 году все</w:t>
      </w:r>
      <w:r w:rsidR="005E00AA">
        <w:t xml:space="preserve"> выпускник</w:t>
      </w:r>
      <w:r>
        <w:t>и</w:t>
      </w:r>
      <w:r w:rsidR="00896846">
        <w:t xml:space="preserve"> о</w:t>
      </w:r>
      <w:r w:rsidR="006A3521">
        <w:t>бщеобразовательных учреждений преодолели минимальные пороги баллов по предметам и</w:t>
      </w:r>
      <w:r w:rsidR="00896846">
        <w:t xml:space="preserve"> получили аттестат о </w:t>
      </w:r>
      <w:r w:rsidR="005D0138">
        <w:t>среднем (полном) образовании</w:t>
      </w:r>
      <w:r w:rsidR="00896846">
        <w:t>.</w:t>
      </w:r>
      <w:r w:rsidR="006A3521">
        <w:t xml:space="preserve"> Доля выпускников, не получивших аттестат о среднем (полном) образовании составляет 0 процентов.</w:t>
      </w:r>
      <w:r w:rsidR="005D0138">
        <w:t xml:space="preserve"> В </w:t>
      </w:r>
      <w:r w:rsidR="005D0138" w:rsidRPr="005D0138">
        <w:t>2014 году доля выпускников, не получивших аттестат о среднем (полном) образовании со</w:t>
      </w:r>
      <w:r w:rsidR="006A3521">
        <w:t>ставляла</w:t>
      </w:r>
      <w:r w:rsidR="005D0138" w:rsidRPr="005D0138">
        <w:t xml:space="preserve"> 1,59%</w:t>
      </w:r>
      <w:r w:rsidR="006A3521">
        <w:t xml:space="preserve"> в результате того, что 1 ученик не преодолел порог баллов по математике</w:t>
      </w:r>
      <w:r w:rsidR="005D0138" w:rsidRPr="005D0138">
        <w:t>.</w:t>
      </w:r>
    </w:p>
    <w:p w:rsidR="00896846" w:rsidRDefault="00896846" w:rsidP="00896846">
      <w:pPr>
        <w:ind w:firstLine="708"/>
        <w:jc w:val="both"/>
      </w:pPr>
    </w:p>
    <w:p w:rsidR="00896846" w:rsidRDefault="00896846" w:rsidP="00896846">
      <w:pPr>
        <w:jc w:val="both"/>
        <w:rPr>
          <w:b/>
        </w:rPr>
      </w:pPr>
    </w:p>
    <w:p w:rsidR="00896846" w:rsidRDefault="007776A7" w:rsidP="00896846">
      <w:pPr>
        <w:jc w:val="both"/>
        <w:rPr>
          <w:b/>
        </w:rPr>
      </w:pPr>
      <w:r>
        <w:t>Показатель № 14</w:t>
      </w:r>
      <w:r w:rsidR="00896846">
        <w:t xml:space="preserve">. </w:t>
      </w:r>
      <w:r>
        <w:rPr>
          <w:b/>
        </w:rPr>
        <w:t>Доля</w:t>
      </w:r>
      <w:r w:rsidR="00896846">
        <w:rPr>
          <w:b/>
        </w:rPr>
        <w:t xml:space="preserve"> муниципальных общеобразовательных учреждений, </w:t>
      </w:r>
      <w:r>
        <w:rPr>
          <w:b/>
        </w:rPr>
        <w:t>соответствующих современным требованиям обучения, в общем количестве муниципальных общеобразовательных учреждений</w:t>
      </w:r>
      <w:r w:rsidR="00896846">
        <w:rPr>
          <w:b/>
        </w:rPr>
        <w:t>:</w:t>
      </w:r>
    </w:p>
    <w:p w:rsidR="00896846" w:rsidRDefault="006A3521" w:rsidP="00896846">
      <w:pPr>
        <w:ind w:firstLine="708"/>
        <w:jc w:val="both"/>
      </w:pPr>
      <w:r>
        <w:t>В 2015</w:t>
      </w:r>
      <w:r w:rsidR="007776A7">
        <w:t xml:space="preserve"> году </w:t>
      </w:r>
      <w:r>
        <w:t xml:space="preserve"> доля муниципальных</w:t>
      </w:r>
      <w:r w:rsidR="00896846">
        <w:t xml:space="preserve"> общеобразовательн</w:t>
      </w:r>
      <w:r w:rsidR="007776A7">
        <w:t>ых учреждений, соответствующих современным требованиям обучения</w:t>
      </w:r>
      <w:r>
        <w:t xml:space="preserve"> в общем количестве муниципальных общеобразовательных учреждений составила 74,8 %, в 2014 году доля составляла 73,94</w:t>
      </w:r>
      <w:r w:rsidR="007776A7">
        <w:t>%</w:t>
      </w:r>
      <w:r w:rsidR="00896846">
        <w:t>.</w:t>
      </w:r>
      <w:r>
        <w:t xml:space="preserve"> Рост</w:t>
      </w:r>
      <w:r w:rsidR="00453F77">
        <w:t xml:space="preserve"> показателя обусловлен уменьшением</w:t>
      </w:r>
      <w:r w:rsidR="00826F16">
        <w:t xml:space="preserve"> на 2 здания</w:t>
      </w:r>
      <w:r w:rsidR="00453F77">
        <w:t xml:space="preserve"> числа школ в результате оптимизации</w:t>
      </w:r>
      <w:r w:rsidR="00826F16">
        <w:t>, которые требовали</w:t>
      </w:r>
      <w:r w:rsidR="00453F77">
        <w:t xml:space="preserve"> создания условий.</w:t>
      </w:r>
      <w:r w:rsidR="007776A7">
        <w:t xml:space="preserve"> </w:t>
      </w:r>
      <w:r w:rsidR="00453F77">
        <w:t>В прогнозируемом периоде планиру</w:t>
      </w:r>
      <w:r w:rsidR="00826F16">
        <w:t>ется повысить показатель до 75,5</w:t>
      </w:r>
      <w:r w:rsidR="00453F77">
        <w:t>6 %</w:t>
      </w:r>
      <w:r w:rsidR="00826F16">
        <w:t xml:space="preserve"> за счет средств федерального бюджета и местного бюджета по созданию условий для беспрепятственного доступа в общеобразовательную организацию инвалидов</w:t>
      </w:r>
      <w:r w:rsidR="007776A7">
        <w:t>.</w:t>
      </w:r>
    </w:p>
    <w:p w:rsidR="00896846" w:rsidRDefault="00896846" w:rsidP="00896846">
      <w:pPr>
        <w:jc w:val="both"/>
      </w:pPr>
    </w:p>
    <w:p w:rsidR="00896846" w:rsidRDefault="007776A7" w:rsidP="00896846">
      <w:pPr>
        <w:jc w:val="both"/>
      </w:pPr>
      <w:r>
        <w:t>Показатель № 15</w:t>
      </w:r>
      <w:r w:rsidR="00896846">
        <w:t xml:space="preserve">. </w:t>
      </w:r>
      <w:r>
        <w:rPr>
          <w:b/>
        </w:rPr>
        <w:t>Доля</w:t>
      </w:r>
      <w:r w:rsidR="00896846">
        <w:rPr>
          <w:b/>
        </w:rPr>
        <w:t xml:space="preserve"> муниципальных общеобразовательных учреждений, здания которых находятся в аварийном состоянии или требуют капитального ремонта</w:t>
      </w:r>
      <w:r>
        <w:rPr>
          <w:b/>
        </w:rPr>
        <w:t>, в общем количестве муниципальных общеобразовательных учреждений</w:t>
      </w:r>
      <w:r w:rsidR="00896846">
        <w:rPr>
          <w:b/>
        </w:rPr>
        <w:t>:</w:t>
      </w:r>
    </w:p>
    <w:p w:rsidR="00805BFE" w:rsidRDefault="00805BFE" w:rsidP="00805BFE">
      <w:pPr>
        <w:ind w:firstLine="708"/>
        <w:jc w:val="both"/>
      </w:pPr>
      <w:r w:rsidRPr="00805BFE">
        <w:t>Доля муниципальных общеобразовательных учреждений, здания которых требуют капитального ремонта, сост</w:t>
      </w:r>
      <w:r w:rsidR="00826F16">
        <w:t>авила в 2015 году 11,11% (в 2013 году – 9,09</w:t>
      </w:r>
      <w:r w:rsidRPr="00805BFE">
        <w:t>%).</w:t>
      </w:r>
      <w:r w:rsidR="00496906">
        <w:t xml:space="preserve"> Рост показателя в 2015</w:t>
      </w:r>
      <w:r w:rsidR="00826F16">
        <w:t xml:space="preserve"> году обусловлен снижением числа школ с 11 до 9. Капитального ремонта требует здание МБОУ </w:t>
      </w:r>
      <w:proofErr w:type="spellStart"/>
      <w:r w:rsidR="00826F16">
        <w:t>Валамазская</w:t>
      </w:r>
      <w:proofErr w:type="spellEnd"/>
      <w:r w:rsidRPr="00805BFE">
        <w:t xml:space="preserve"> СОШ</w:t>
      </w:r>
      <w:r w:rsidR="00826F16">
        <w:t>,  в сентябре 2014 года получено</w:t>
      </w:r>
      <w:r w:rsidRPr="00805BFE">
        <w:t xml:space="preserve"> предписание об устранении выявленных нарушений</w:t>
      </w:r>
      <w:r w:rsidR="00496906">
        <w:t xml:space="preserve"> по данной школе</w:t>
      </w:r>
      <w:r w:rsidRPr="00805BFE">
        <w:t xml:space="preserve"> с требованием проведения капитального ремонта здания. Вследствие отсутствия финансирования предполагается проведение капитальн</w:t>
      </w:r>
      <w:r w:rsidR="00496906">
        <w:t>ого ремонта в 2017</w:t>
      </w:r>
      <w:r w:rsidRPr="00805BFE">
        <w:t xml:space="preserve"> </w:t>
      </w:r>
      <w:r w:rsidR="00496906">
        <w:t>году. В период 2017 - 2018 годов</w:t>
      </w:r>
      <w:r w:rsidRPr="00805BFE">
        <w:t xml:space="preserve"> в других муниципальных общеобразовательных учре</w:t>
      </w:r>
      <w:r w:rsidR="00496906">
        <w:t>ждениях капитального ремонта зданий не требуется</w:t>
      </w:r>
      <w:r w:rsidRPr="00805BFE">
        <w:t>.</w:t>
      </w:r>
    </w:p>
    <w:p w:rsidR="00805BFE" w:rsidRDefault="00805BFE" w:rsidP="00805BFE">
      <w:pPr>
        <w:ind w:firstLine="708"/>
        <w:jc w:val="both"/>
      </w:pPr>
    </w:p>
    <w:p w:rsidR="00896846" w:rsidRDefault="00805BFE" w:rsidP="00896846">
      <w:pPr>
        <w:jc w:val="both"/>
      </w:pPr>
      <w:r>
        <w:t>Показатель № 16</w:t>
      </w:r>
      <w:r w:rsidR="00896846">
        <w:t xml:space="preserve">. </w:t>
      </w:r>
      <w:r w:rsidR="00896846">
        <w:rPr>
          <w:b/>
        </w:rPr>
        <w:t>Доля детей первой и второй групп здоровья в общей численности обучающихся в муниципальных общеобразовательных учреждениях</w:t>
      </w:r>
      <w:r w:rsidR="00896846">
        <w:t>:</w:t>
      </w:r>
    </w:p>
    <w:p w:rsidR="00896846" w:rsidRDefault="00896846" w:rsidP="00896846">
      <w:pPr>
        <w:ind w:firstLine="708"/>
        <w:jc w:val="both"/>
      </w:pPr>
      <w:r>
        <w:t>Доля детей первой и второй групп здоровья</w:t>
      </w:r>
      <w:r w:rsidR="00496906">
        <w:t>,</w:t>
      </w:r>
      <w:r>
        <w:t xml:space="preserve"> в общей </w:t>
      </w:r>
      <w:proofErr w:type="gramStart"/>
      <w:r>
        <w:t>численности</w:t>
      </w:r>
      <w:proofErr w:type="gramEnd"/>
      <w:r>
        <w:t xml:space="preserve"> обучающихся в муниципальных общеоб</w:t>
      </w:r>
      <w:r w:rsidR="00496906">
        <w:t>разовательных учреждениях в 2015 году составляла 90,37 процентов</w:t>
      </w:r>
      <w:r>
        <w:t>. В сравнени</w:t>
      </w:r>
      <w:r w:rsidR="00496906">
        <w:t>и с уровнем 2014 года показатель вырос на 0,58</w:t>
      </w:r>
      <w:r>
        <w:t xml:space="preserve"> процентных пункта</w:t>
      </w:r>
      <w:r w:rsidR="00496906">
        <w:t xml:space="preserve"> в результате проводимой работы по </w:t>
      </w:r>
      <w:proofErr w:type="spellStart"/>
      <w:r w:rsidR="00496906">
        <w:t>здоровьесбережению</w:t>
      </w:r>
      <w:proofErr w:type="spellEnd"/>
      <w:r w:rsidR="00496906">
        <w:t xml:space="preserve"> учащихся</w:t>
      </w:r>
      <w:r w:rsidR="00FE6A6D">
        <w:t xml:space="preserve"> (организация питания, занятия физической культурой и спортом, уровень освещенности и т. д.)</w:t>
      </w:r>
      <w:r>
        <w:t xml:space="preserve">. В последующие три года </w:t>
      </w:r>
      <w:r>
        <w:lastRenderedPageBreak/>
        <w:t>предусматривается поддерживать уровень в</w:t>
      </w:r>
      <w:r w:rsidR="00805BFE">
        <w:t xml:space="preserve"> пределах около</w:t>
      </w:r>
      <w:r>
        <w:t xml:space="preserve"> 90</w:t>
      </w:r>
      <w:r w:rsidR="00496906">
        <w:t>,59 – 92,31</w:t>
      </w:r>
      <w:r>
        <w:t xml:space="preserve"> процентов</w:t>
      </w:r>
      <w:r w:rsidR="00496906">
        <w:t xml:space="preserve"> за счет стабилизации численности детей, имеющих </w:t>
      </w:r>
      <w:r w:rsidR="00FE6A6D">
        <w:t>п</w:t>
      </w:r>
      <w:r w:rsidR="00AE3880">
        <w:t>ервую и вторую группы здоровья с учетом</w:t>
      </w:r>
      <w:r w:rsidR="00FE6A6D">
        <w:t xml:space="preserve"> варьирования численности учеников в общеобразовательных учреждениях</w:t>
      </w:r>
      <w:r>
        <w:t>.</w:t>
      </w:r>
    </w:p>
    <w:p w:rsidR="00896846" w:rsidRDefault="00896846" w:rsidP="00896846">
      <w:pPr>
        <w:jc w:val="both"/>
      </w:pPr>
    </w:p>
    <w:p w:rsidR="00896846" w:rsidRDefault="00896846" w:rsidP="00896846">
      <w:pPr>
        <w:jc w:val="both"/>
      </w:pPr>
    </w:p>
    <w:p w:rsidR="00896846" w:rsidRDefault="00805BFE" w:rsidP="00896846">
      <w:pPr>
        <w:jc w:val="both"/>
      </w:pPr>
      <w:r>
        <w:t>Показатель № 17</w:t>
      </w:r>
      <w:r w:rsidR="00896846">
        <w:t xml:space="preserve">. </w:t>
      </w:r>
      <w:r>
        <w:rPr>
          <w:b/>
        </w:rPr>
        <w:t>Доля обучающихся</w:t>
      </w:r>
      <w:r w:rsidR="00896846">
        <w:rPr>
          <w:b/>
        </w:rPr>
        <w:t xml:space="preserve"> в</w:t>
      </w:r>
      <w:r w:rsidR="00896846">
        <w:t xml:space="preserve"> </w:t>
      </w:r>
      <w:r w:rsidR="00896846">
        <w:rPr>
          <w:b/>
        </w:rPr>
        <w:t>муниципальных общеобразовательных</w:t>
      </w:r>
      <w:r>
        <w:rPr>
          <w:b/>
        </w:rPr>
        <w:t xml:space="preserve"> учреждениях,</w:t>
      </w:r>
      <w:r w:rsidR="001A6540">
        <w:rPr>
          <w:b/>
        </w:rPr>
        <w:t xml:space="preserve"> занимающихся во вторую (</w:t>
      </w:r>
      <w:r>
        <w:rPr>
          <w:b/>
        </w:rPr>
        <w:t xml:space="preserve">третью) смену, в общей </w:t>
      </w:r>
      <w:proofErr w:type="gramStart"/>
      <w:r>
        <w:rPr>
          <w:b/>
        </w:rPr>
        <w:t>численности</w:t>
      </w:r>
      <w:proofErr w:type="gramEnd"/>
      <w:r>
        <w:rPr>
          <w:b/>
        </w:rPr>
        <w:t xml:space="preserve"> обучающихся в </w:t>
      </w:r>
      <w:r w:rsidR="001A6540">
        <w:rPr>
          <w:b/>
        </w:rPr>
        <w:t>муниципальных общеобразовательных учреждениях</w:t>
      </w:r>
      <w:r w:rsidR="00896846">
        <w:rPr>
          <w:b/>
        </w:rPr>
        <w:t>:</w:t>
      </w:r>
    </w:p>
    <w:p w:rsidR="00896846" w:rsidRDefault="001A6540" w:rsidP="001A6540">
      <w:pPr>
        <w:ind w:firstLine="708"/>
        <w:jc w:val="both"/>
      </w:pPr>
      <w:r w:rsidRPr="001A6540">
        <w:t xml:space="preserve">Доля обучающихся в муниципальных общеобразовательных учреждениях, занимающихся во вторую (третью) смену, в общей </w:t>
      </w:r>
      <w:proofErr w:type="gramStart"/>
      <w:r w:rsidRPr="001A6540">
        <w:t>численности</w:t>
      </w:r>
      <w:proofErr w:type="gramEnd"/>
      <w:r w:rsidRPr="001A6540">
        <w:t xml:space="preserve"> обучающихся в муниципальных общеоб</w:t>
      </w:r>
      <w:r w:rsidR="00FE6A6D">
        <w:t>разовательных учреждениях в 2015</w:t>
      </w:r>
      <w:r w:rsidRPr="001A6540">
        <w:t xml:space="preserve"> году</w:t>
      </w:r>
      <w:r>
        <w:t xml:space="preserve"> составила 0%</w:t>
      </w:r>
      <w:r w:rsidR="00FE6A6D">
        <w:t>. В 2016-2018 годах</w:t>
      </w:r>
      <w:r w:rsidRPr="001A6540">
        <w:t xml:space="preserve"> обучающихся, занимающихся во втор</w:t>
      </w:r>
      <w:r w:rsidR="00FE6A6D">
        <w:t>ую (третью) смену не ожидается</w:t>
      </w:r>
      <w:r w:rsidRPr="001A6540">
        <w:t>.</w:t>
      </w:r>
    </w:p>
    <w:p w:rsidR="001A6540" w:rsidRDefault="001A6540" w:rsidP="001A6540">
      <w:pPr>
        <w:ind w:firstLine="708"/>
        <w:jc w:val="both"/>
      </w:pPr>
    </w:p>
    <w:p w:rsidR="00896846" w:rsidRDefault="001A6540" w:rsidP="00896846">
      <w:pPr>
        <w:jc w:val="both"/>
        <w:rPr>
          <w:b/>
        </w:rPr>
      </w:pPr>
      <w:r>
        <w:t>Показатель № 18</w:t>
      </w:r>
      <w:r w:rsidR="00896846">
        <w:t xml:space="preserve">. </w:t>
      </w:r>
      <w:r>
        <w:rPr>
          <w:b/>
        </w:rPr>
        <w:t>Расходы</w:t>
      </w:r>
      <w:r w:rsidR="00896846">
        <w:rPr>
          <w:b/>
        </w:rPr>
        <w:t xml:space="preserve"> бюджета муниципального образо</w:t>
      </w:r>
      <w:r>
        <w:rPr>
          <w:b/>
        </w:rPr>
        <w:t>вания на общее образование в расчете на 1 обучающегося в муниципальных общеобразовательных учреждениях</w:t>
      </w:r>
      <w:r w:rsidR="00896846">
        <w:rPr>
          <w:b/>
        </w:rPr>
        <w:t>:</w:t>
      </w:r>
    </w:p>
    <w:p w:rsidR="00896846" w:rsidRDefault="001A6540" w:rsidP="00896846">
      <w:pPr>
        <w:ind w:firstLine="708"/>
        <w:jc w:val="both"/>
      </w:pPr>
      <w:r w:rsidRPr="001A6540">
        <w:t xml:space="preserve">Расходы </w:t>
      </w:r>
      <w:r w:rsidR="00FE6A6D">
        <w:t>бюджета на общее образование в расчете на 1 обучающегося в 2015</w:t>
      </w:r>
      <w:r w:rsidRPr="001A6540">
        <w:t xml:space="preserve"> год</w:t>
      </w:r>
      <w:r w:rsidR="00FE6A6D">
        <w:t>у составили 124,98</w:t>
      </w:r>
      <w:r>
        <w:t xml:space="preserve"> руб. П</w:t>
      </w:r>
      <w:r w:rsidR="00FE6A6D">
        <w:t>о сравнению с 2014</w:t>
      </w:r>
      <w:r w:rsidRPr="001A6540">
        <w:t xml:space="preserve"> годом расходы возросли на</w:t>
      </w:r>
      <w:r w:rsidR="00FE6A6D">
        <w:t xml:space="preserve"> 11,82 рубля или 110</w:t>
      </w:r>
      <w:r w:rsidRPr="001A6540">
        <w:t>,4% в</w:t>
      </w:r>
      <w:r w:rsidR="00FE6A6D">
        <w:t xml:space="preserve"> связи с увеличением расходов на выплату заработной платы</w:t>
      </w:r>
      <w:r w:rsidR="005541B9">
        <w:t xml:space="preserve"> и снижения численности обучающихся. На плановый период 2016-2018</w:t>
      </w:r>
      <w:r w:rsidRPr="001A6540">
        <w:t xml:space="preserve"> годов </w:t>
      </w:r>
      <w:r w:rsidR="005541B9">
        <w:t xml:space="preserve">снижение расходов бюджета на 1 обучающегося связано с неполным отражением расходов на заработную плату. </w:t>
      </w:r>
    </w:p>
    <w:p w:rsidR="00896846" w:rsidRDefault="00896846" w:rsidP="00896846"/>
    <w:p w:rsidR="00896846" w:rsidRDefault="001A6540" w:rsidP="00896846">
      <w:pPr>
        <w:jc w:val="both"/>
        <w:rPr>
          <w:b/>
        </w:rPr>
      </w:pPr>
      <w:r>
        <w:t>Показатель № 19</w:t>
      </w:r>
      <w:r w:rsidR="00896846">
        <w:t xml:space="preserve">. </w:t>
      </w:r>
      <w:r>
        <w:rPr>
          <w:b/>
        </w:rPr>
        <w:t xml:space="preserve">Доля </w:t>
      </w:r>
      <w:r w:rsidR="00896846">
        <w:rPr>
          <w:b/>
        </w:rPr>
        <w:t>детей в возрасте 5-18 лет, получающих услуги по дополнительному образованию в организациях различной организационно-правовой формы и формы собственности</w:t>
      </w:r>
      <w:r>
        <w:rPr>
          <w:b/>
        </w:rPr>
        <w:t>, в общей численности детей данной возрастной группы</w:t>
      </w:r>
      <w:r w:rsidR="00896846">
        <w:rPr>
          <w:b/>
        </w:rPr>
        <w:t>:</w:t>
      </w:r>
    </w:p>
    <w:p w:rsidR="00896846" w:rsidRDefault="00896846" w:rsidP="00896846">
      <w:pPr>
        <w:jc w:val="both"/>
        <w:rPr>
          <w:b/>
        </w:rPr>
      </w:pPr>
      <w:r>
        <w:tab/>
        <w:t xml:space="preserve">Численность детей </w:t>
      </w:r>
      <w:r w:rsidR="005541B9">
        <w:t>в возрасте от 5 до 18 лет в 2015 году составляла 1423</w:t>
      </w:r>
      <w:r>
        <w:t xml:space="preserve"> человек</w:t>
      </w:r>
      <w:r w:rsidR="005541B9">
        <w:t>а</w:t>
      </w:r>
      <w:r>
        <w:t>. Охват детей системой дополнительного обр</w:t>
      </w:r>
      <w:r w:rsidR="00304F45">
        <w:t>азования в 2015 году – 1029 детей</w:t>
      </w:r>
      <w:r w:rsidR="00257D7F">
        <w:t>,</w:t>
      </w:r>
      <w:r w:rsidR="00304F45">
        <w:t xml:space="preserve"> со снижением на 43 ребенка к показателю за 2014 год</w:t>
      </w:r>
      <w:r>
        <w:t xml:space="preserve">. </w:t>
      </w:r>
      <w:r w:rsidR="00A0098D" w:rsidRPr="00A0098D">
        <w:t>Доля детей в возрасте 5 - 18 лет, получающих услуги по дополнительному образованию, в общей численности детей данной во</w:t>
      </w:r>
      <w:r w:rsidR="00304F45">
        <w:t>зрастной группы составила в 2015</w:t>
      </w:r>
      <w:r w:rsidR="00A0098D" w:rsidRPr="00A0098D">
        <w:t xml:space="preserve">  </w:t>
      </w:r>
      <w:r w:rsidR="00304F45">
        <w:t>году 72,31% (в 2013 году – 75,07%). Снижение</w:t>
      </w:r>
      <w:r w:rsidR="00A0098D" w:rsidRPr="00A0098D">
        <w:t xml:space="preserve"> показателя обусловлен</w:t>
      </w:r>
      <w:r w:rsidR="00304F45">
        <w:t xml:space="preserve">о сокращением численности педагогов по дополнительному образованию в     МБОУ </w:t>
      </w:r>
      <w:proofErr w:type="gramStart"/>
      <w:r w:rsidR="00304F45">
        <w:t>ДО</w:t>
      </w:r>
      <w:proofErr w:type="gramEnd"/>
      <w:r w:rsidR="00A0098D" w:rsidRPr="00A0098D">
        <w:t xml:space="preserve"> </w:t>
      </w:r>
      <w:proofErr w:type="gramStart"/>
      <w:r w:rsidR="00A0098D" w:rsidRPr="00A0098D">
        <w:t>Красногорск</w:t>
      </w:r>
      <w:r w:rsidR="00AE3880">
        <w:t>ий</w:t>
      </w:r>
      <w:proofErr w:type="gramEnd"/>
      <w:r w:rsidR="00AE3880">
        <w:t xml:space="preserve"> Центр</w:t>
      </w:r>
      <w:r w:rsidR="00304F45">
        <w:t xml:space="preserve"> детского творчества</w:t>
      </w:r>
      <w:r w:rsidR="00A0098D" w:rsidRPr="00A0098D">
        <w:t>.</w:t>
      </w:r>
    </w:p>
    <w:p w:rsidR="00896846" w:rsidRDefault="00304F45" w:rsidP="00AE3880">
      <w:pPr>
        <w:ind w:firstLine="708"/>
        <w:jc w:val="both"/>
      </w:pPr>
      <w:r>
        <w:t>В прогнозный период увеличивается численность детей в возрасте 5-18 лет, в связи с чем, при постоянной численности детей</w:t>
      </w:r>
      <w:proofErr w:type="gramStart"/>
      <w:r>
        <w:t xml:space="preserve"> ,</w:t>
      </w:r>
      <w:proofErr w:type="gramEnd"/>
      <w:r>
        <w:t xml:space="preserve"> получающих услуги по дополнительному образованию на уровне 1080 человек, показатель доли детей</w:t>
      </w:r>
      <w:r w:rsidR="00257D7F">
        <w:t xml:space="preserve"> в возрасте 5-18 лет, получающих услуги по дополнительному образованию снизится до 67,97% к 2018 году.</w:t>
      </w:r>
    </w:p>
    <w:p w:rsidR="00257D7F" w:rsidRDefault="00257D7F" w:rsidP="00896846"/>
    <w:p w:rsidR="00A0098D" w:rsidRDefault="00A0098D" w:rsidP="00A0098D">
      <w:pPr>
        <w:jc w:val="center"/>
        <w:rPr>
          <w:b/>
        </w:rPr>
      </w:pPr>
      <w:r w:rsidRPr="00A0098D">
        <w:rPr>
          <w:b/>
          <w:lang w:val="en-US"/>
        </w:rPr>
        <w:t>IV</w:t>
      </w:r>
      <w:proofErr w:type="gramStart"/>
      <w:r w:rsidRPr="00A0098D">
        <w:rPr>
          <w:b/>
        </w:rPr>
        <w:t xml:space="preserve">. </w:t>
      </w:r>
      <w:r w:rsidRPr="00662608">
        <w:rPr>
          <w:b/>
        </w:rPr>
        <w:t xml:space="preserve"> </w:t>
      </w:r>
      <w:r w:rsidRPr="00A0098D">
        <w:rPr>
          <w:b/>
        </w:rPr>
        <w:t>КУЛЬТУРА</w:t>
      </w:r>
      <w:proofErr w:type="gramEnd"/>
      <w:r w:rsidRPr="00A0098D">
        <w:rPr>
          <w:b/>
        </w:rPr>
        <w:t xml:space="preserve"> И ИСКУССТВО</w:t>
      </w:r>
    </w:p>
    <w:p w:rsidR="00662608" w:rsidRDefault="00662608" w:rsidP="00A0098D">
      <w:pPr>
        <w:jc w:val="center"/>
        <w:rPr>
          <w:b/>
        </w:rPr>
      </w:pPr>
    </w:p>
    <w:p w:rsidR="00045005" w:rsidRPr="00446EE3" w:rsidRDefault="00045005" w:rsidP="00446EE3">
      <w:pPr>
        <w:autoSpaceDE w:val="0"/>
        <w:autoSpaceDN w:val="0"/>
        <w:adjustRightInd w:val="0"/>
        <w:ind w:firstLine="708"/>
        <w:jc w:val="both"/>
        <w:rPr>
          <w:b/>
          <w:bCs/>
        </w:rPr>
      </w:pPr>
      <w:r w:rsidRPr="00446EE3">
        <w:t>Деятельность Отдела культуры, спор</w:t>
      </w:r>
      <w:r w:rsidR="00BD576F">
        <w:t>та и молодёжной политики в  2015</w:t>
      </w:r>
      <w:r w:rsidR="00446EE3">
        <w:t xml:space="preserve"> году была направлена на организацию досуга населения, развитие народного творчества, предоставление услуг библиотечного фонда, получение образования в области культуры и искусства, </w:t>
      </w:r>
      <w:r w:rsidRPr="00446EE3">
        <w:t xml:space="preserve">сохранение нематериального культурного наследия, развитие и пропаганду традиционной культуры и межмуниципального культурного сотрудничества. </w:t>
      </w:r>
      <w:r w:rsidR="00CE72D4">
        <w:t>В районе действуют 12</w:t>
      </w:r>
      <w:r w:rsidR="00446EE3">
        <w:t xml:space="preserve"> культурно-досуговых учреждений, 14 библиот</w:t>
      </w:r>
      <w:r w:rsidR="00CE72D4">
        <w:t>ек, М</w:t>
      </w:r>
      <w:r w:rsidR="00446EE3">
        <w:t>униципальный краеведческий музей, Детская школа искусств, Дом ремесел, Молодежный центр «Встреча».</w:t>
      </w:r>
    </w:p>
    <w:p w:rsidR="00BA2C1D" w:rsidRDefault="00045005" w:rsidP="00446EE3">
      <w:pPr>
        <w:jc w:val="both"/>
      </w:pPr>
      <w:r w:rsidRPr="00446EE3">
        <w:rPr>
          <w:b/>
          <w:bCs/>
        </w:rPr>
        <w:t xml:space="preserve">   </w:t>
      </w:r>
      <w:r w:rsidR="00BD576F">
        <w:rPr>
          <w:bCs/>
        </w:rPr>
        <w:t>В течение 2015</w:t>
      </w:r>
      <w:r w:rsidRPr="00446EE3">
        <w:rPr>
          <w:bCs/>
        </w:rPr>
        <w:t xml:space="preserve"> года культурно-досуговыми учрежде</w:t>
      </w:r>
      <w:r w:rsidR="00446EE3">
        <w:rPr>
          <w:bCs/>
        </w:rPr>
        <w:t xml:space="preserve">ниями района были проведены </w:t>
      </w:r>
      <w:r w:rsidR="00CE72D4">
        <w:rPr>
          <w:bCs/>
        </w:rPr>
        <w:t>различные</w:t>
      </w:r>
      <w:r w:rsidRPr="00446EE3">
        <w:rPr>
          <w:bCs/>
        </w:rPr>
        <w:t xml:space="preserve"> мероприятия</w:t>
      </w:r>
      <w:r w:rsidR="0050688D">
        <w:rPr>
          <w:bCs/>
        </w:rPr>
        <w:t>,</w:t>
      </w:r>
      <w:r w:rsidRPr="00446EE3">
        <w:rPr>
          <w:bCs/>
        </w:rPr>
        <w:t xml:space="preserve"> </w:t>
      </w:r>
      <w:r w:rsidR="00446EE3" w:rsidRPr="00446EE3">
        <w:t>направленные</w:t>
      </w:r>
      <w:r w:rsidR="00BD576F">
        <w:t xml:space="preserve"> на обеспечение условий для развития самодеятельного художественного творчества,</w:t>
      </w:r>
      <w:r w:rsidR="00446EE3" w:rsidRPr="00446EE3">
        <w:t xml:space="preserve"> на патриотическое, экологическое воспитание, пропаганду чтения и здорового образа жизни.   Сохранению, развитию и пропаганде народных промыслов способствует деятельность Красногорского Дома ремесел.</w:t>
      </w:r>
      <w:r w:rsidR="00BD576F">
        <w:t xml:space="preserve"> </w:t>
      </w:r>
    </w:p>
    <w:p w:rsidR="00662608" w:rsidRDefault="00BD576F" w:rsidP="00BA2C1D">
      <w:pPr>
        <w:ind w:firstLine="708"/>
        <w:jc w:val="both"/>
      </w:pPr>
      <w:r>
        <w:t>Всего имеется 105 клубных формирований, удельный вес населения, участвующего в платных культурно-досуговых мероприятиях составляет 271%</w:t>
      </w:r>
      <w:r w:rsidR="0050688D">
        <w:t>, 58% населения охвачено библиотечным обслуживанием, Дом ремесел работает по 9 видам декоративно-прикладного искусства.</w:t>
      </w:r>
    </w:p>
    <w:p w:rsidR="00446EE3" w:rsidRPr="00446EE3" w:rsidRDefault="00446EE3" w:rsidP="00446EE3">
      <w:pPr>
        <w:jc w:val="both"/>
      </w:pPr>
    </w:p>
    <w:p w:rsidR="00A0098D" w:rsidRDefault="0007555E" w:rsidP="008A56DE">
      <w:pPr>
        <w:jc w:val="both"/>
        <w:rPr>
          <w:b/>
        </w:rPr>
      </w:pPr>
      <w:r w:rsidRPr="0007555E">
        <w:lastRenderedPageBreak/>
        <w:t>Показатель № 2</w:t>
      </w:r>
      <w:r>
        <w:t>0</w:t>
      </w:r>
      <w:r w:rsidRPr="0007555E">
        <w:t>.</w:t>
      </w:r>
      <w:r>
        <w:t xml:space="preserve"> </w:t>
      </w:r>
      <w:r w:rsidRPr="0007555E">
        <w:rPr>
          <w:b/>
        </w:rPr>
        <w:t>Уровень фактической обеспеченности учреждениями культуры от нормативной потребности:</w:t>
      </w:r>
    </w:p>
    <w:p w:rsidR="00BC0D7E" w:rsidRDefault="00BC0D7E" w:rsidP="008A56DE">
      <w:pPr>
        <w:jc w:val="both"/>
        <w:rPr>
          <w:b/>
        </w:rPr>
      </w:pPr>
    </w:p>
    <w:p w:rsidR="0007555E" w:rsidRDefault="0007555E" w:rsidP="008A56DE">
      <w:pPr>
        <w:jc w:val="both"/>
        <w:rPr>
          <w:b/>
        </w:rPr>
      </w:pPr>
      <w:r w:rsidRPr="0007555E">
        <w:t>Показатель № 2</w:t>
      </w:r>
      <w:r>
        <w:t>0а</w:t>
      </w:r>
      <w:r w:rsidRPr="0007555E">
        <w:t>.</w:t>
      </w:r>
      <w:r>
        <w:t xml:space="preserve"> </w:t>
      </w:r>
      <w:r w:rsidRPr="0007555E">
        <w:rPr>
          <w:b/>
        </w:rPr>
        <w:t>Уровень фактической обеспеченности</w:t>
      </w:r>
      <w:r>
        <w:rPr>
          <w:b/>
        </w:rPr>
        <w:t xml:space="preserve"> клубами и учреждениями клубного типа:</w:t>
      </w:r>
    </w:p>
    <w:p w:rsidR="00BC0D7E" w:rsidRPr="008A56DE" w:rsidRDefault="00094192" w:rsidP="00094192">
      <w:pPr>
        <w:ind w:firstLine="708"/>
        <w:jc w:val="both"/>
      </w:pPr>
      <w:r>
        <w:t xml:space="preserve">Обеспеченность клубами и учреждениями </w:t>
      </w:r>
      <w:r w:rsidR="00257D7F">
        <w:t>клубного типа в 2015 году составила 100,54 % от потребности или 1371</w:t>
      </w:r>
      <w:r>
        <w:t xml:space="preserve"> посадочное место в учреждениях культурно-досугового типа.</w:t>
      </w:r>
      <w:r w:rsidR="00257D7F">
        <w:t xml:space="preserve"> Число посадочных мест уменьшилось на 30 единиц в связи с переводом </w:t>
      </w:r>
      <w:proofErr w:type="gramStart"/>
      <w:r w:rsidR="00257D7F">
        <w:t>Васильевского</w:t>
      </w:r>
      <w:proofErr w:type="gramEnd"/>
      <w:r w:rsidR="00257D7F">
        <w:t xml:space="preserve"> СДК в порядке оптимизации в здание Васильевской ООШ.</w:t>
      </w:r>
    </w:p>
    <w:p w:rsidR="008A56DE" w:rsidRDefault="008A56DE" w:rsidP="008A56DE">
      <w:pPr>
        <w:jc w:val="both"/>
        <w:rPr>
          <w:b/>
        </w:rPr>
      </w:pPr>
    </w:p>
    <w:p w:rsidR="0007555E" w:rsidRDefault="00BC0D7E" w:rsidP="008A56DE">
      <w:pPr>
        <w:jc w:val="both"/>
        <w:rPr>
          <w:b/>
        </w:rPr>
      </w:pPr>
      <w:r w:rsidRPr="0007555E">
        <w:t>Показатель № 2</w:t>
      </w:r>
      <w:r>
        <w:t>0б</w:t>
      </w:r>
      <w:r w:rsidRPr="0007555E">
        <w:t>.</w:t>
      </w:r>
      <w:r>
        <w:t xml:space="preserve"> </w:t>
      </w:r>
      <w:r w:rsidRPr="0007555E">
        <w:rPr>
          <w:b/>
        </w:rPr>
        <w:t>Уровень фактической обеспеченности</w:t>
      </w:r>
      <w:r>
        <w:rPr>
          <w:b/>
        </w:rPr>
        <w:t xml:space="preserve"> библиотеками:</w:t>
      </w:r>
    </w:p>
    <w:p w:rsidR="00BC0D7E" w:rsidRPr="00BC0D7E" w:rsidRDefault="00BC0D7E" w:rsidP="008A56DE">
      <w:pPr>
        <w:jc w:val="both"/>
      </w:pPr>
      <w:r w:rsidRPr="00BC0D7E">
        <w:t>Уровень обеспеченности библиотеками</w:t>
      </w:r>
      <w:r>
        <w:t xml:space="preserve">  </w:t>
      </w:r>
      <w:r w:rsidRPr="00BC0D7E">
        <w:t xml:space="preserve"> в районе</w:t>
      </w:r>
      <w:r>
        <w:t xml:space="preserve"> (14 единиц)</w:t>
      </w:r>
      <w:r w:rsidRPr="00BC0D7E">
        <w:t xml:space="preserve"> составляет 100 процентов.</w:t>
      </w:r>
    </w:p>
    <w:p w:rsidR="00BC0D7E" w:rsidRDefault="00BC0D7E" w:rsidP="008A56DE">
      <w:pPr>
        <w:jc w:val="both"/>
        <w:rPr>
          <w:b/>
        </w:rPr>
      </w:pPr>
    </w:p>
    <w:p w:rsidR="00BC0D7E" w:rsidRDefault="00BC0D7E" w:rsidP="008A56DE">
      <w:pPr>
        <w:jc w:val="both"/>
        <w:rPr>
          <w:b/>
        </w:rPr>
      </w:pPr>
      <w:r w:rsidRPr="0007555E">
        <w:t>Показатель № 2</w:t>
      </w:r>
      <w:r>
        <w:t>0в</w:t>
      </w:r>
      <w:r w:rsidRPr="0007555E">
        <w:t>.</w:t>
      </w:r>
      <w:r>
        <w:t xml:space="preserve"> </w:t>
      </w:r>
      <w:r w:rsidRPr="0007555E">
        <w:rPr>
          <w:b/>
        </w:rPr>
        <w:t>Уровень фактической обеспеченности</w:t>
      </w:r>
      <w:r>
        <w:rPr>
          <w:b/>
        </w:rPr>
        <w:t xml:space="preserve"> парками культуры и отдыха:</w:t>
      </w:r>
    </w:p>
    <w:p w:rsidR="00BC0D7E" w:rsidRPr="00BC0D7E" w:rsidRDefault="00BC0D7E" w:rsidP="008A56DE">
      <w:pPr>
        <w:jc w:val="both"/>
      </w:pPr>
      <w:r w:rsidRPr="00BC0D7E">
        <w:t>Показатель не рассчитывается в сельских муниципальных образованиях.</w:t>
      </w:r>
    </w:p>
    <w:p w:rsidR="00BC0D7E" w:rsidRDefault="00BC0D7E" w:rsidP="008A56DE">
      <w:pPr>
        <w:jc w:val="both"/>
        <w:rPr>
          <w:b/>
        </w:rPr>
      </w:pPr>
    </w:p>
    <w:p w:rsidR="00BC0D7E" w:rsidRDefault="00BC0D7E" w:rsidP="008A56DE">
      <w:pPr>
        <w:jc w:val="both"/>
        <w:rPr>
          <w:b/>
        </w:rPr>
      </w:pPr>
      <w:r w:rsidRPr="0007555E">
        <w:t>Показатель № 2</w:t>
      </w:r>
      <w:r>
        <w:t>1</w:t>
      </w:r>
      <w:r w:rsidRPr="0007555E">
        <w:t>.</w:t>
      </w:r>
      <w:r>
        <w:t xml:space="preserve"> </w:t>
      </w:r>
      <w:r w:rsidRPr="00BC0D7E">
        <w:rPr>
          <w:b/>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r>
        <w:rPr>
          <w:b/>
        </w:rPr>
        <w:t>:</w:t>
      </w:r>
    </w:p>
    <w:p w:rsidR="00BC0D7E" w:rsidRPr="008A56DE" w:rsidRDefault="00E30AB6" w:rsidP="008A56DE">
      <w:pPr>
        <w:ind w:firstLine="708"/>
        <w:jc w:val="both"/>
      </w:pPr>
      <w:r>
        <w:t>Из 18</w:t>
      </w:r>
      <w:r w:rsidR="008A56DE">
        <w:t xml:space="preserve"> зданий, в которых находятся муниципал</w:t>
      </w:r>
      <w:r>
        <w:t>ьные учреждения культуры, в 2015</w:t>
      </w:r>
      <w:r w:rsidR="008A56DE">
        <w:t xml:space="preserve"> году требуют капитального ремонта </w:t>
      </w:r>
      <w:r>
        <w:t>8</w:t>
      </w:r>
      <w:r w:rsidR="008A56DE">
        <w:t xml:space="preserve"> объектов</w:t>
      </w:r>
      <w:r>
        <w:t xml:space="preserve"> </w:t>
      </w:r>
      <w:r w:rsidRPr="008A56DE">
        <w:t>(</w:t>
      </w:r>
      <w:proofErr w:type="spellStart"/>
      <w:r w:rsidRPr="008A56DE">
        <w:t>Мухинская</w:t>
      </w:r>
      <w:proofErr w:type="spellEnd"/>
      <w:r w:rsidRPr="008A56DE">
        <w:t xml:space="preserve"> библиотека, </w:t>
      </w:r>
      <w:proofErr w:type="spellStart"/>
      <w:r>
        <w:t>Багырская</w:t>
      </w:r>
      <w:proofErr w:type="spellEnd"/>
      <w:r>
        <w:t xml:space="preserve"> библиотека, </w:t>
      </w:r>
      <w:proofErr w:type="spellStart"/>
      <w:r w:rsidRPr="008A56DE">
        <w:t>Валамазский</w:t>
      </w:r>
      <w:proofErr w:type="spellEnd"/>
      <w:r w:rsidRPr="008A56DE">
        <w:t xml:space="preserve"> СДК, </w:t>
      </w:r>
      <w:proofErr w:type="spellStart"/>
      <w:r w:rsidRPr="008A56DE">
        <w:t>Дебинский</w:t>
      </w:r>
      <w:proofErr w:type="spellEnd"/>
      <w:r w:rsidRPr="008A56DE">
        <w:t xml:space="preserve"> СДК, </w:t>
      </w:r>
      <w:proofErr w:type="spellStart"/>
      <w:r w:rsidRPr="008A56DE">
        <w:t>Малягуртский</w:t>
      </w:r>
      <w:proofErr w:type="spellEnd"/>
      <w:r w:rsidRPr="008A56DE">
        <w:t xml:space="preserve"> СДК, </w:t>
      </w:r>
      <w:proofErr w:type="spellStart"/>
      <w:r w:rsidRPr="008A56DE">
        <w:t>Кокм</w:t>
      </w:r>
      <w:r>
        <w:t>анский</w:t>
      </w:r>
      <w:proofErr w:type="spellEnd"/>
      <w:r>
        <w:t xml:space="preserve"> СДК,</w:t>
      </w:r>
      <w:r w:rsidRPr="008A56DE">
        <w:t xml:space="preserve"> Красногорский РДК, Красногорский дом ремесел)</w:t>
      </w:r>
      <w:r w:rsidR="008A56DE">
        <w:t xml:space="preserve">. Доля муниципальных учреждений культуры, здания которых находятся в аварийном состоянии или </w:t>
      </w:r>
      <w:proofErr w:type="gramStart"/>
      <w:r w:rsidR="008A56DE">
        <w:t>требуют ка</w:t>
      </w:r>
      <w:r>
        <w:t>питального ремонта составляет</w:t>
      </w:r>
      <w:proofErr w:type="gramEnd"/>
      <w:r>
        <w:t xml:space="preserve"> 44,44%.  До 2018 года снижения количества зданий, требующих капитального ремонта не ожидается.</w:t>
      </w:r>
    </w:p>
    <w:p w:rsidR="008A56DE" w:rsidRDefault="008A56DE" w:rsidP="008A56DE">
      <w:pPr>
        <w:jc w:val="both"/>
        <w:rPr>
          <w:b/>
        </w:rPr>
      </w:pPr>
    </w:p>
    <w:p w:rsidR="00BC0D7E" w:rsidRDefault="00BC0D7E" w:rsidP="008A56DE">
      <w:pPr>
        <w:jc w:val="both"/>
        <w:rPr>
          <w:b/>
        </w:rPr>
      </w:pPr>
      <w:r w:rsidRPr="0007555E">
        <w:t>Показатель № 2</w:t>
      </w:r>
      <w:r>
        <w:t xml:space="preserve">2 </w:t>
      </w:r>
      <w:r w:rsidRPr="00BC0D7E">
        <w:rPr>
          <w:b/>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rsidR="008A56DE" w:rsidRPr="008A56DE" w:rsidRDefault="008A56DE" w:rsidP="008A56DE">
      <w:pPr>
        <w:ind w:firstLine="708"/>
        <w:jc w:val="both"/>
      </w:pPr>
      <w:r w:rsidRPr="008A56DE">
        <w:t>Из трех объектов культурного наследия один объект требует реставрации</w:t>
      </w:r>
      <w:r w:rsidR="00C55587">
        <w:t xml:space="preserve"> (бюст учительницы Устиньи </w:t>
      </w:r>
      <w:proofErr w:type="spellStart"/>
      <w:r w:rsidR="00C55587">
        <w:t>Парфеновны</w:t>
      </w:r>
      <w:proofErr w:type="spellEnd"/>
      <w:r w:rsidR="00C55587">
        <w:t xml:space="preserve"> </w:t>
      </w:r>
      <w:proofErr w:type="spellStart"/>
      <w:r w:rsidR="00C55587">
        <w:t>Вершининой</w:t>
      </w:r>
      <w:proofErr w:type="spellEnd"/>
      <w:r w:rsidR="00C55587">
        <w:t xml:space="preserve">, зверски убитой кулаками во время </w:t>
      </w:r>
      <w:proofErr w:type="spellStart"/>
      <w:r w:rsidR="00C55587">
        <w:t>святогорского</w:t>
      </w:r>
      <w:proofErr w:type="spellEnd"/>
      <w:r w:rsidR="00C55587">
        <w:t xml:space="preserve"> восстания в 2018 году, изготовленный в 1963 году)</w:t>
      </w:r>
      <w:r w:rsidRPr="008A56DE">
        <w:t>. Доля объектов культурного наследия, требующих консервации или реставрации составляет 33,</w:t>
      </w:r>
      <w:r w:rsidR="00C55587">
        <w:t xml:space="preserve"> 33 %. </w:t>
      </w:r>
    </w:p>
    <w:p w:rsidR="00896846" w:rsidRDefault="00896846" w:rsidP="00896846"/>
    <w:p w:rsidR="00896846" w:rsidRDefault="00896846" w:rsidP="00896846">
      <w:pPr>
        <w:jc w:val="center"/>
        <w:rPr>
          <w:b/>
        </w:rPr>
      </w:pPr>
      <w:r>
        <w:rPr>
          <w:b/>
          <w:lang w:val="en-US"/>
        </w:rPr>
        <w:t>V</w:t>
      </w:r>
      <w:r>
        <w:rPr>
          <w:b/>
        </w:rPr>
        <w:t>. ФИЗИЧЕСКАЯ КУЛЬТУРА И СПОРТ</w:t>
      </w:r>
    </w:p>
    <w:p w:rsidR="00896846" w:rsidRDefault="00896846" w:rsidP="00896846">
      <w:pPr>
        <w:jc w:val="center"/>
        <w:rPr>
          <w:b/>
        </w:rPr>
      </w:pPr>
    </w:p>
    <w:p w:rsidR="00896846" w:rsidRDefault="00896846" w:rsidP="00896846">
      <w:pPr>
        <w:pStyle w:val="a4"/>
        <w:ind w:firstLine="708"/>
        <w:jc w:val="both"/>
        <w:rPr>
          <w:sz w:val="24"/>
        </w:rPr>
      </w:pPr>
      <w:r>
        <w:rPr>
          <w:sz w:val="24"/>
        </w:rPr>
        <w:t>Основными целями политики в об</w:t>
      </w:r>
      <w:r w:rsidR="0007555E">
        <w:rPr>
          <w:sz w:val="24"/>
        </w:rPr>
        <w:t xml:space="preserve">ласти физической культуры и спорта является </w:t>
      </w:r>
      <w:r>
        <w:rPr>
          <w:sz w:val="24"/>
        </w:rPr>
        <w:t xml:space="preserve"> создание условий для формирования у населения потребности в здоровом образе жизни, обеспечение успешного выступления спортсменов на районных, зональных и р</w:t>
      </w:r>
      <w:r w:rsidR="0007555E">
        <w:rPr>
          <w:sz w:val="24"/>
        </w:rPr>
        <w:t>еспубликанских соревнованиях</w:t>
      </w:r>
      <w:r>
        <w:rPr>
          <w:sz w:val="24"/>
        </w:rPr>
        <w:t>. Во всех муниципальных образованиях района назначены ответственные лица за организацию и проведение спортивных мероприятий. Спортивные залы регулярно используются для проведения занятий в спортивных секциях для детей и взрослых. Для подготовки спортсменов, сборных команд района проводятся отборочные районные соревнования, уч</w:t>
      </w:r>
      <w:r w:rsidR="00BD576F">
        <w:rPr>
          <w:sz w:val="24"/>
        </w:rPr>
        <w:t>ебно-тренировочные сборы, выезды</w:t>
      </w:r>
      <w:r>
        <w:rPr>
          <w:sz w:val="24"/>
        </w:rPr>
        <w:t xml:space="preserve"> на товарищеские встречи в соседние районы. </w:t>
      </w:r>
    </w:p>
    <w:p w:rsidR="0007555E" w:rsidRDefault="00896846" w:rsidP="0007555E">
      <w:pPr>
        <w:pStyle w:val="a4"/>
        <w:ind w:firstLine="708"/>
        <w:jc w:val="both"/>
        <w:rPr>
          <w:sz w:val="24"/>
        </w:rPr>
      </w:pPr>
      <w:r>
        <w:rPr>
          <w:sz w:val="24"/>
        </w:rPr>
        <w:t>Для вовлечения населения к занятиям физической культурой и спортом организованы спартакиады среди дошкольных учреждений, школ, проводятся районные летние и зимние спортивные игры, ведется секционная</w:t>
      </w:r>
      <w:r w:rsidR="00BD576F">
        <w:rPr>
          <w:sz w:val="24"/>
        </w:rPr>
        <w:t xml:space="preserve"> и кружковая</w:t>
      </w:r>
      <w:r>
        <w:rPr>
          <w:sz w:val="24"/>
        </w:rPr>
        <w:t xml:space="preserve"> работа,  к проведению соревнований по различным видам спорта в качестве организаторов и для благотворительной помощи привлекаются органи</w:t>
      </w:r>
      <w:r w:rsidR="0007555E">
        <w:rPr>
          <w:sz w:val="24"/>
        </w:rPr>
        <w:t>зации и предприниматели района.</w:t>
      </w:r>
    </w:p>
    <w:p w:rsidR="0007555E" w:rsidRDefault="0007555E" w:rsidP="0007555E">
      <w:pPr>
        <w:pStyle w:val="a4"/>
        <w:ind w:firstLine="708"/>
        <w:jc w:val="both"/>
        <w:rPr>
          <w:sz w:val="24"/>
        </w:rPr>
      </w:pPr>
    </w:p>
    <w:p w:rsidR="00896846" w:rsidRPr="0007555E" w:rsidRDefault="00A0098D" w:rsidP="0007555E">
      <w:pPr>
        <w:pStyle w:val="a4"/>
        <w:ind w:firstLine="708"/>
        <w:jc w:val="both"/>
        <w:rPr>
          <w:sz w:val="24"/>
        </w:rPr>
      </w:pPr>
      <w:r w:rsidRPr="0007555E">
        <w:rPr>
          <w:sz w:val="24"/>
        </w:rPr>
        <w:t>Показатель № 2</w:t>
      </w:r>
      <w:r w:rsidR="00896846" w:rsidRPr="0007555E">
        <w:rPr>
          <w:sz w:val="24"/>
        </w:rPr>
        <w:t>3.</w:t>
      </w:r>
      <w:r w:rsidRPr="0007555E">
        <w:rPr>
          <w:b/>
          <w:sz w:val="24"/>
        </w:rPr>
        <w:t xml:space="preserve"> Доля населения</w:t>
      </w:r>
      <w:r w:rsidR="00896846" w:rsidRPr="0007555E">
        <w:rPr>
          <w:b/>
          <w:sz w:val="24"/>
        </w:rPr>
        <w:t>, систематически занимающегося физической культурой и спортом:</w:t>
      </w:r>
    </w:p>
    <w:p w:rsidR="00896846" w:rsidRDefault="00172165" w:rsidP="00896846">
      <w:pPr>
        <w:jc w:val="both"/>
      </w:pPr>
      <w:r>
        <w:tab/>
        <w:t>В 2015</w:t>
      </w:r>
      <w:r w:rsidR="00896846">
        <w:t xml:space="preserve"> году систематически занимались физической культурой и спортом </w:t>
      </w:r>
      <w:r w:rsidR="00C55587">
        <w:t>2669 человек или 29,</w:t>
      </w:r>
      <w:r>
        <w:t>05</w:t>
      </w:r>
      <w:r w:rsidR="00896846">
        <w:t xml:space="preserve"> процент</w:t>
      </w:r>
      <w:r w:rsidR="00A0098D">
        <w:t>ов населения</w:t>
      </w:r>
      <w:r>
        <w:t xml:space="preserve"> района. В сравнении с 2014</w:t>
      </w:r>
      <w:r w:rsidR="00896846">
        <w:t xml:space="preserve"> годом численность </w:t>
      </w:r>
      <w:r w:rsidR="00896846">
        <w:lastRenderedPageBreak/>
        <w:t>систематически занимающихся физической кул</w:t>
      </w:r>
      <w:r w:rsidR="009661ED">
        <w:t>ьтурой и спортом возросла на 44</w:t>
      </w:r>
      <w:r w:rsidR="00896846">
        <w:t xml:space="preserve"> человек</w:t>
      </w:r>
      <w:r w:rsidR="009661ED">
        <w:t>а за счет роста числа населения занимающихся в спортивных</w:t>
      </w:r>
      <w:r w:rsidR="00896846">
        <w:t xml:space="preserve"> секци</w:t>
      </w:r>
      <w:r w:rsidR="0007555E">
        <w:t>ях</w:t>
      </w:r>
      <w:r w:rsidR="009661ED">
        <w:t xml:space="preserve"> и кружках</w:t>
      </w:r>
      <w:r w:rsidR="0007555E">
        <w:t>. В прогнозируемом периоде численность населения, систематически занимающихся физической культ</w:t>
      </w:r>
      <w:r w:rsidR="008969B8">
        <w:t>урой и спортом возрастет до 3115</w:t>
      </w:r>
      <w:r w:rsidR="009661ED">
        <w:t xml:space="preserve"> человек к 2018</w:t>
      </w:r>
      <w:r w:rsidR="00896846">
        <w:t xml:space="preserve"> году за счет привлечения детей, подростков, взрослого населения к физкультурно-оздоровительным и спортивно-массовым мероприятиям, использования имеющейся материально-технической базы спортив</w:t>
      </w:r>
      <w:r w:rsidR="009661ED">
        <w:t>ных сооружений.  В 2018</w:t>
      </w:r>
      <w:r w:rsidR="0007555E">
        <w:t xml:space="preserve"> году доля </w:t>
      </w:r>
      <w:proofErr w:type="gramStart"/>
      <w:r w:rsidR="0007555E">
        <w:t>населения, систематически занимающегося физической культ</w:t>
      </w:r>
      <w:r w:rsidR="009661ED">
        <w:t>у</w:t>
      </w:r>
      <w:r w:rsidR="008969B8">
        <w:t>рой и спортом возрастет</w:t>
      </w:r>
      <w:proofErr w:type="gramEnd"/>
      <w:r w:rsidR="008969B8">
        <w:t xml:space="preserve"> до 35,19</w:t>
      </w:r>
      <w:r w:rsidR="0007555E">
        <w:t>%</w:t>
      </w:r>
      <w:r w:rsidR="00896846">
        <w:t>.</w:t>
      </w:r>
    </w:p>
    <w:p w:rsidR="00BD576F" w:rsidRDefault="00BD576F" w:rsidP="00896846">
      <w:pPr>
        <w:jc w:val="both"/>
      </w:pPr>
    </w:p>
    <w:p w:rsidR="00896846" w:rsidRDefault="00172165" w:rsidP="00896846">
      <w:pPr>
        <w:jc w:val="both"/>
      </w:pPr>
      <w:r>
        <w:t xml:space="preserve">Показатель № 23.1 </w:t>
      </w:r>
      <w:r w:rsidRPr="00172165">
        <w:rPr>
          <w:b/>
        </w:rPr>
        <w:t xml:space="preserve">Доля </w:t>
      </w:r>
      <w:proofErr w:type="gramStart"/>
      <w:r w:rsidRPr="00172165">
        <w:rPr>
          <w:b/>
        </w:rPr>
        <w:t>обучающихся</w:t>
      </w:r>
      <w:proofErr w:type="gramEnd"/>
      <w:r w:rsidRPr="00172165">
        <w:rPr>
          <w:b/>
        </w:rPr>
        <w:t>, систематически занимающихся физической культурой и спортом, в общей численности обучающихся:</w:t>
      </w:r>
    </w:p>
    <w:p w:rsidR="009661ED" w:rsidRDefault="009661ED" w:rsidP="00BA2C1D">
      <w:pPr>
        <w:ind w:firstLine="708"/>
        <w:jc w:val="both"/>
      </w:pPr>
      <w:r>
        <w:t xml:space="preserve">В 2015 году систематически занимались физической культурой и спортом 1513 </w:t>
      </w:r>
      <w:proofErr w:type="gramStart"/>
      <w:r>
        <w:t>обучающихся</w:t>
      </w:r>
      <w:proofErr w:type="gramEnd"/>
      <w:r>
        <w:t xml:space="preserve"> или 71,91 процент от общей численности обучающихся, что выше среднереспубликанского показателя. В сравнении с 2014 годом численность обучающихся,  систематически занимающихся физической культурой и спортом снизилась на 71  человека за счет закрытия </w:t>
      </w:r>
      <w:proofErr w:type="spellStart"/>
      <w:r>
        <w:t>Селеговской</w:t>
      </w:r>
      <w:proofErr w:type="spellEnd"/>
      <w:r>
        <w:t xml:space="preserve"> НОШ, школьники </w:t>
      </w:r>
      <w:proofErr w:type="gramStart"/>
      <w:r w:rsidR="00BA2C1D">
        <w:t>из</w:t>
      </w:r>
      <w:proofErr w:type="gramEnd"/>
      <w:r w:rsidR="00BA2C1D">
        <w:t xml:space="preserve"> с. </w:t>
      </w:r>
      <w:proofErr w:type="spellStart"/>
      <w:r w:rsidR="00BA2C1D">
        <w:t>Б.Селег</w:t>
      </w:r>
      <w:proofErr w:type="spellEnd"/>
      <w:r w:rsidR="00BA2C1D">
        <w:t xml:space="preserve"> </w:t>
      </w:r>
      <w:r>
        <w:t>ежедневно ездят в школу в другой населенный пункт и не могут систематически заниматься спортом. В прогнозируемом периоде численность обучающихся, систематически занимающихся физической культурой и спортом возрастет до 1639 человек к 2018 году за счет привлечения детей и подростков к систематическим занятиям физической культурой и спортом полного, использования имеющейся материально-технической базы спортивных сооружений.  В 2018</w:t>
      </w:r>
      <w:r w:rsidR="00BD576F">
        <w:t xml:space="preserve"> году доля </w:t>
      </w:r>
      <w:proofErr w:type="gramStart"/>
      <w:r w:rsidR="00BD576F">
        <w:t>обучающихся</w:t>
      </w:r>
      <w:proofErr w:type="gramEnd"/>
      <w:r>
        <w:t xml:space="preserve"> систематически занимающегося физической культу</w:t>
      </w:r>
      <w:r w:rsidR="00BD576F">
        <w:t>рой и спортом возрастет до 81,75</w:t>
      </w:r>
      <w:r>
        <w:t>%.</w:t>
      </w:r>
    </w:p>
    <w:p w:rsidR="00896846" w:rsidRDefault="00896846" w:rsidP="00896846">
      <w:pPr>
        <w:jc w:val="both"/>
        <w:rPr>
          <w:b/>
        </w:rPr>
      </w:pPr>
    </w:p>
    <w:p w:rsidR="00896846" w:rsidRDefault="00896846" w:rsidP="00896846">
      <w:pPr>
        <w:jc w:val="center"/>
        <w:rPr>
          <w:b/>
        </w:rPr>
      </w:pPr>
      <w:r>
        <w:rPr>
          <w:b/>
          <w:lang w:val="en-US"/>
        </w:rPr>
        <w:t>VI</w:t>
      </w:r>
      <w:r>
        <w:rPr>
          <w:b/>
        </w:rPr>
        <w:t>. ЖИЛИЩНОЕ СТРОИТЕЛЬСТВО И ОБЕСПЕЧЕНИЕ ГРАЖДАН ЖИЛЬЕМ</w:t>
      </w:r>
    </w:p>
    <w:p w:rsidR="00896846" w:rsidRDefault="00896846" w:rsidP="00896846">
      <w:pPr>
        <w:rPr>
          <w:b/>
        </w:rPr>
      </w:pPr>
    </w:p>
    <w:p w:rsidR="00896846" w:rsidRDefault="00896846" w:rsidP="00896846">
      <w:pPr>
        <w:ind w:firstLine="708"/>
        <w:jc w:val="both"/>
      </w:pPr>
      <w:proofErr w:type="gramStart"/>
      <w:r>
        <w:t>Общая площадь жило</w:t>
      </w:r>
      <w:r w:rsidR="00B5344F">
        <w:t>го фонда по району на конец 2015</w:t>
      </w:r>
      <w:r w:rsidR="00EF72F5">
        <w:t xml:space="preserve"> года составляла 208,94</w:t>
      </w:r>
      <w:r>
        <w:t xml:space="preserve"> тыс. кв.</w:t>
      </w:r>
      <w:r w:rsidR="00EF72F5">
        <w:t xml:space="preserve"> </w:t>
      </w:r>
      <w:r>
        <w:t xml:space="preserve">м. </w:t>
      </w:r>
      <w:r w:rsidR="00EF72F5">
        <w:t>За 2015</w:t>
      </w:r>
      <w:r>
        <w:t xml:space="preserve"> год введено в эксплу</w:t>
      </w:r>
      <w:r w:rsidR="00A044BB">
        <w:t>атацию 2760</w:t>
      </w:r>
      <w:r>
        <w:t xml:space="preserve"> </w:t>
      </w:r>
      <w:r w:rsidR="00CE72D4">
        <w:t>кв.</w:t>
      </w:r>
      <w:r w:rsidR="00EF72F5">
        <w:t xml:space="preserve"> м. В 2014</w:t>
      </w:r>
      <w:r>
        <w:t xml:space="preserve"> году ввод в эксплуат</w:t>
      </w:r>
      <w:r w:rsidR="00EF72F5">
        <w:t>ацию жилого фонда составлял 2858</w:t>
      </w:r>
      <w:r>
        <w:t xml:space="preserve"> кв.</w:t>
      </w:r>
      <w:r w:rsidR="00EF72F5">
        <w:t xml:space="preserve"> </w:t>
      </w:r>
      <w:r>
        <w:t>м.</w:t>
      </w:r>
      <w:r w:rsidR="00EF72F5">
        <w:t xml:space="preserve"> </w:t>
      </w:r>
      <w:r w:rsidR="00956F3E">
        <w:t>Из общей площади</w:t>
      </w:r>
      <w:r w:rsidR="00BA2C1D">
        <w:t xml:space="preserve"> жилого фонда</w:t>
      </w:r>
      <w:r w:rsidR="00956F3E">
        <w:t xml:space="preserve"> </w:t>
      </w:r>
      <w:r w:rsidR="00EF72F5">
        <w:t>40,03 тыс. кв. м. (19,2%) жилого фонда находится в ветхом состоянии и 4,8 тыс. кв. м. в аварийном состоянии</w:t>
      </w:r>
      <w:r w:rsidR="00956F3E">
        <w:t>.</w:t>
      </w:r>
      <w:proofErr w:type="gramEnd"/>
    </w:p>
    <w:p w:rsidR="00896846" w:rsidRDefault="00896846" w:rsidP="00896846">
      <w:pPr>
        <w:ind w:firstLine="708"/>
        <w:jc w:val="both"/>
      </w:pPr>
      <w:r>
        <w:tab/>
      </w:r>
      <w:r w:rsidR="00EF72F5">
        <w:t>В 2015</w:t>
      </w:r>
      <w:r>
        <w:t xml:space="preserve"> году  переселено</w:t>
      </w:r>
      <w:r w:rsidR="00884FCE">
        <w:t xml:space="preserve"> </w:t>
      </w:r>
      <w:r w:rsidR="00956F3E">
        <w:t>из ветхого и аварийного жилья 8</w:t>
      </w:r>
      <w:r w:rsidR="00884FCE">
        <w:t xml:space="preserve"> семей</w:t>
      </w:r>
      <w:r w:rsidR="00956F3E">
        <w:t xml:space="preserve"> – 22 человека за счет ввода в эксплуатацию 4-х двухквартирных жилых домов в селе Красногорское и с. </w:t>
      </w:r>
      <w:proofErr w:type="spellStart"/>
      <w:r w:rsidR="00956F3E">
        <w:t>Кокман</w:t>
      </w:r>
      <w:proofErr w:type="spellEnd"/>
      <w:r>
        <w:t>.</w:t>
      </w:r>
    </w:p>
    <w:p w:rsidR="00896846" w:rsidRDefault="00896846" w:rsidP="00896846">
      <w:pPr>
        <w:jc w:val="both"/>
      </w:pPr>
      <w:r>
        <w:tab/>
      </w:r>
      <w:r w:rsidR="00A868DC">
        <w:t>На конец</w:t>
      </w:r>
      <w:r w:rsidR="00956F3E">
        <w:t xml:space="preserve"> 2015 года 142</w:t>
      </w:r>
      <w:r>
        <w:t xml:space="preserve"> человека признано </w:t>
      </w:r>
      <w:proofErr w:type="gramStart"/>
      <w:r>
        <w:t>нуждающимися</w:t>
      </w:r>
      <w:proofErr w:type="gramEnd"/>
      <w:r>
        <w:t xml:space="preserve"> в улучшении жилищных услов</w:t>
      </w:r>
      <w:r w:rsidR="00884FCE">
        <w:t>ий</w:t>
      </w:r>
      <w:r w:rsidR="00A868DC">
        <w:t xml:space="preserve">, в том числе </w:t>
      </w:r>
      <w:r w:rsidR="00956F3E">
        <w:t>40 молодых семей</w:t>
      </w:r>
      <w:r>
        <w:t xml:space="preserve">. </w:t>
      </w:r>
      <w:r w:rsidR="00956F3E">
        <w:t>Две</w:t>
      </w:r>
      <w:r w:rsidR="009C2132">
        <w:t xml:space="preserve"> молодые семьи и 2</w:t>
      </w:r>
      <w:r>
        <w:t xml:space="preserve"> семьи граждан </w:t>
      </w:r>
      <w:r w:rsidR="008969B8">
        <w:t xml:space="preserve">в 2015 году </w:t>
      </w:r>
      <w:r>
        <w:t>получили субсидии на достройку домов в обще</w:t>
      </w:r>
      <w:r w:rsidR="00172165">
        <w:t>й сумме 1883 тыс. руб.</w:t>
      </w:r>
      <w:r>
        <w:t xml:space="preserve"> </w:t>
      </w:r>
      <w:r w:rsidR="009C2132">
        <w:t xml:space="preserve">1 </w:t>
      </w:r>
      <w:r w:rsidR="00172165">
        <w:t xml:space="preserve">молодая </w:t>
      </w:r>
      <w:r w:rsidR="009C2132">
        <w:t>семья получила льг</w:t>
      </w:r>
      <w:r w:rsidR="00A044BB">
        <w:t>отный жилищный зае</w:t>
      </w:r>
      <w:r w:rsidR="00172165">
        <w:t>м на  сумму 610</w:t>
      </w:r>
      <w:r>
        <w:t xml:space="preserve"> тыс. руб.</w:t>
      </w:r>
      <w:r w:rsidR="00172165">
        <w:t xml:space="preserve"> </w:t>
      </w:r>
    </w:p>
    <w:p w:rsidR="00896846" w:rsidRDefault="00896846" w:rsidP="00896846"/>
    <w:p w:rsidR="00896846" w:rsidRDefault="009C2132" w:rsidP="00896846">
      <w:pPr>
        <w:jc w:val="both"/>
        <w:rPr>
          <w:b/>
        </w:rPr>
      </w:pPr>
      <w:r>
        <w:t>Показатель 24</w:t>
      </w:r>
      <w:r w:rsidR="00896846">
        <w:t>.</w:t>
      </w:r>
      <w:r w:rsidR="00896846">
        <w:rPr>
          <w:b/>
        </w:rPr>
        <w:t xml:space="preserve"> Общая площадь жилых помещений, приходящаяся в среднем на одного жителя – всего:</w:t>
      </w:r>
    </w:p>
    <w:p w:rsidR="00896846" w:rsidRDefault="00896846" w:rsidP="00896846">
      <w:pPr>
        <w:jc w:val="both"/>
      </w:pPr>
      <w:r>
        <w:rPr>
          <w:b/>
        </w:rPr>
        <w:tab/>
      </w:r>
      <w:r>
        <w:t xml:space="preserve">В среднем на одного жителя района обеспеченность общей площадью жилых помещений составила </w:t>
      </w:r>
      <w:proofErr w:type="gramStart"/>
      <w:r>
        <w:t>на к</w:t>
      </w:r>
      <w:r w:rsidR="008969B8">
        <w:t>онец</w:t>
      </w:r>
      <w:proofErr w:type="gramEnd"/>
      <w:r w:rsidR="008969B8">
        <w:t xml:space="preserve"> 2015 года 22,74</w:t>
      </w:r>
      <w:r w:rsidR="009C2132">
        <w:t xml:space="preserve"> кв.</w:t>
      </w:r>
      <w:r w:rsidR="00A044BB">
        <w:t xml:space="preserve"> </w:t>
      </w:r>
      <w:r w:rsidR="009C2132">
        <w:t xml:space="preserve">м. </w:t>
      </w:r>
      <w:r w:rsidR="008969B8">
        <w:t>с ростом к показателю за 2014 год на 0,67 кв.</w:t>
      </w:r>
      <w:r w:rsidR="00A044BB">
        <w:t xml:space="preserve"> </w:t>
      </w:r>
      <w:r w:rsidR="008969B8">
        <w:t xml:space="preserve">м. </w:t>
      </w:r>
      <w:r>
        <w:t xml:space="preserve">за счет </w:t>
      </w:r>
      <w:r w:rsidR="00A044BB">
        <w:t xml:space="preserve"> ввода в эксплуатацию 2760</w:t>
      </w:r>
      <w:r w:rsidR="009C2132">
        <w:t xml:space="preserve"> кв.</w:t>
      </w:r>
      <w:r w:rsidR="008969B8">
        <w:t xml:space="preserve"> </w:t>
      </w:r>
      <w:r w:rsidR="009C2132">
        <w:t>м. жилья</w:t>
      </w:r>
      <w:r w:rsidR="008969B8">
        <w:t xml:space="preserve"> и снижения  численности населения</w:t>
      </w:r>
      <w:r w:rsidR="00A044BB">
        <w:t>. К  2018</w:t>
      </w:r>
      <w:r>
        <w:t xml:space="preserve"> году</w:t>
      </w:r>
      <w:r w:rsidR="00A044BB">
        <w:t xml:space="preserve"> средняя обеспеченность 1 жителя </w:t>
      </w:r>
      <w:proofErr w:type="gramStart"/>
      <w:r w:rsidR="00A044BB">
        <w:t>обшей площадью жилых помещений повысится</w:t>
      </w:r>
      <w:proofErr w:type="gramEnd"/>
      <w:r w:rsidR="00A044BB">
        <w:t xml:space="preserve"> до 23,6</w:t>
      </w:r>
      <w:r w:rsidR="009C2132">
        <w:t>7</w:t>
      </w:r>
      <w:r w:rsidR="00A044BB">
        <w:t xml:space="preserve"> кв. м.</w:t>
      </w:r>
      <w:r>
        <w:t xml:space="preserve"> за счет ежегодного ввода жилья в экспл</w:t>
      </w:r>
      <w:r w:rsidR="009C2132">
        <w:t>уатацию</w:t>
      </w:r>
      <w:r w:rsidR="00A044BB">
        <w:t xml:space="preserve"> и снижения</w:t>
      </w:r>
      <w:r>
        <w:t xml:space="preserve"> численнос</w:t>
      </w:r>
      <w:r w:rsidR="009C2132">
        <w:t>ти постоянного населения</w:t>
      </w:r>
      <w:r>
        <w:t>.</w:t>
      </w:r>
    </w:p>
    <w:p w:rsidR="00896846" w:rsidRDefault="00896846" w:rsidP="00896846">
      <w:pPr>
        <w:rPr>
          <w:b/>
        </w:rPr>
      </w:pPr>
    </w:p>
    <w:p w:rsidR="00896846" w:rsidRDefault="009C2132" w:rsidP="00896846">
      <w:pPr>
        <w:jc w:val="both"/>
        <w:rPr>
          <w:b/>
        </w:rPr>
      </w:pPr>
      <w:r>
        <w:t>Показатель 24</w:t>
      </w:r>
      <w:r w:rsidR="00896846">
        <w:t>а.</w:t>
      </w:r>
      <w:r w:rsidR="00896846">
        <w:rPr>
          <w:b/>
        </w:rPr>
        <w:t xml:space="preserve">  </w:t>
      </w:r>
      <w:r>
        <w:rPr>
          <w:b/>
        </w:rPr>
        <w:t xml:space="preserve">Общая площадь жилых помещений, </w:t>
      </w:r>
      <w:r w:rsidR="00896846">
        <w:rPr>
          <w:b/>
        </w:rPr>
        <w:t>введенная в действие за год:</w:t>
      </w:r>
    </w:p>
    <w:p w:rsidR="005D2231" w:rsidRDefault="00A044BB" w:rsidP="00896846">
      <w:pPr>
        <w:jc w:val="both"/>
      </w:pPr>
      <w:r>
        <w:tab/>
        <w:t>В течение 2015</w:t>
      </w:r>
      <w:r w:rsidR="00896846">
        <w:t xml:space="preserve"> года введено в действие в средн</w:t>
      </w:r>
      <w:r>
        <w:t>ем на 1 жителя района 0,30</w:t>
      </w:r>
      <w:r w:rsidR="00896846">
        <w:t xml:space="preserve"> кв.</w:t>
      </w:r>
      <w:r>
        <w:t xml:space="preserve"> </w:t>
      </w:r>
      <w:r w:rsidR="00896846">
        <w:t>м. общей</w:t>
      </w:r>
      <w:r>
        <w:t xml:space="preserve"> площади жилых помещений. Показатель остался на уровне</w:t>
      </w:r>
      <w:r w:rsidR="004F44BA">
        <w:t xml:space="preserve"> 201</w:t>
      </w:r>
      <w:r>
        <w:t>4 года</w:t>
      </w:r>
      <w:r w:rsidR="00896846">
        <w:t xml:space="preserve">. </w:t>
      </w:r>
      <w:r>
        <w:t xml:space="preserve"> В прогнозируемый период ожидается ввод в действие жилых помещений в среднем на 1 жителя района 0,31 кв. м. за счет небольшого увеличения объемов ввода жилых помещений в эксплуатацию.</w:t>
      </w:r>
    </w:p>
    <w:p w:rsidR="00A044BB" w:rsidRDefault="00A044BB" w:rsidP="00896846">
      <w:pPr>
        <w:jc w:val="both"/>
      </w:pPr>
    </w:p>
    <w:p w:rsidR="005D2231" w:rsidRPr="005D2231" w:rsidRDefault="005D2231" w:rsidP="005D2231">
      <w:pPr>
        <w:tabs>
          <w:tab w:val="left" w:pos="2055"/>
        </w:tabs>
        <w:jc w:val="both"/>
        <w:rPr>
          <w:b/>
        </w:rPr>
      </w:pPr>
      <w:r>
        <w:t>Показатель 25</w:t>
      </w:r>
      <w:r w:rsidRPr="005D2231">
        <w:t xml:space="preserve">. </w:t>
      </w:r>
      <w:r w:rsidRPr="005D2231">
        <w:rPr>
          <w:b/>
        </w:rPr>
        <w:t>Площадь земельных участков, предоставленных для строительства</w:t>
      </w:r>
      <w:r>
        <w:rPr>
          <w:b/>
        </w:rPr>
        <w:t xml:space="preserve"> в расчете на 10 тыс. человек населения,</w:t>
      </w:r>
      <w:r w:rsidRPr="005D2231">
        <w:rPr>
          <w:b/>
        </w:rPr>
        <w:t xml:space="preserve"> - всего</w:t>
      </w:r>
    </w:p>
    <w:p w:rsidR="005D2231" w:rsidRDefault="00B5785B" w:rsidP="005D2231">
      <w:pPr>
        <w:ind w:firstLine="708"/>
        <w:jc w:val="both"/>
      </w:pPr>
      <w:r>
        <w:lastRenderedPageBreak/>
        <w:t>В 2015</w:t>
      </w:r>
      <w:r w:rsidR="005D2231" w:rsidRPr="005D2231">
        <w:t xml:space="preserve"> году площадь </w:t>
      </w:r>
      <w:proofErr w:type="gramStart"/>
      <w:r w:rsidR="005D2231" w:rsidRPr="005D2231">
        <w:t>земельных участков, предостав</w:t>
      </w:r>
      <w:r w:rsidR="005D2231">
        <w:t>ленных дл</w:t>
      </w:r>
      <w:r>
        <w:t>я строительства составляет</w:t>
      </w:r>
      <w:proofErr w:type="gramEnd"/>
      <w:r>
        <w:t xml:space="preserve"> 4,24</w:t>
      </w:r>
      <w:r w:rsidR="005D2231">
        <w:t xml:space="preserve"> га </w:t>
      </w:r>
      <w:r w:rsidR="005D2231" w:rsidRPr="005D2231">
        <w:t xml:space="preserve"> в расчете на 10 тыс.</w:t>
      </w:r>
      <w:r w:rsidR="005D2231">
        <w:t xml:space="preserve"> человек </w:t>
      </w:r>
      <w:r>
        <w:t>населения. Снижение</w:t>
      </w:r>
      <w:r w:rsidR="005D2231" w:rsidRPr="005D2231">
        <w:t xml:space="preserve"> показателя</w:t>
      </w:r>
      <w:r>
        <w:t xml:space="preserve"> к уровню 2014 года почти в 7,9 раза (33,37</w:t>
      </w:r>
      <w:r w:rsidR="005D2231">
        <w:t xml:space="preserve"> га)</w:t>
      </w:r>
      <w:r w:rsidR="005D2231" w:rsidRPr="005D2231">
        <w:t xml:space="preserve"> обусловлен предоставлением</w:t>
      </w:r>
      <w:r>
        <w:t xml:space="preserve"> в 2014 году</w:t>
      </w:r>
      <w:r w:rsidR="005D2231" w:rsidRPr="005D2231">
        <w:t xml:space="preserve"> земельных участков под строительство газопровода Глазов-Красногорское</w:t>
      </w:r>
      <w:r>
        <w:t>, других объектов инженерной инфраструктуры, освоением нового микрорайона жилищной застройки</w:t>
      </w:r>
      <w:r w:rsidR="005D2231" w:rsidRPr="005D2231">
        <w:t>. В 2016 году ожидается выделение земельного участка под строительство водопровода в новом микрорайоне</w:t>
      </w:r>
      <w:r w:rsidR="005D2231">
        <w:t xml:space="preserve"> жилой застройки</w:t>
      </w:r>
      <w:r>
        <w:t>, за счет которого площадь</w:t>
      </w:r>
      <w:r w:rsidR="00CD7973">
        <w:t>,</w:t>
      </w:r>
      <w:r>
        <w:t xml:space="preserve"> предоставляемая под строительство</w:t>
      </w:r>
      <w:r w:rsidR="00BA2C1D">
        <w:t>,</w:t>
      </w:r>
      <w:r>
        <w:t xml:space="preserve"> возрастет до 5 га, а в последующие 2 года ожидается снижение показателя</w:t>
      </w:r>
      <w:r w:rsidR="00CD7973">
        <w:t xml:space="preserve"> до 2,7 га</w:t>
      </w:r>
      <w:r w:rsidR="005D2231" w:rsidRPr="005D2231">
        <w:t>.</w:t>
      </w:r>
    </w:p>
    <w:p w:rsidR="005D2231" w:rsidRDefault="005D2231" w:rsidP="005D2231">
      <w:pPr>
        <w:jc w:val="both"/>
      </w:pPr>
    </w:p>
    <w:p w:rsidR="005D2231" w:rsidRPr="005D2231" w:rsidRDefault="005D2231" w:rsidP="005D2231">
      <w:pPr>
        <w:jc w:val="both"/>
        <w:rPr>
          <w:b/>
        </w:rPr>
      </w:pPr>
      <w:r w:rsidRPr="005D2231">
        <w:t xml:space="preserve">Показатель 25а. </w:t>
      </w:r>
      <w:r>
        <w:rPr>
          <w:b/>
        </w:rPr>
        <w:t>В том числе п</w:t>
      </w:r>
      <w:r w:rsidRPr="005D2231">
        <w:rPr>
          <w:b/>
        </w:rPr>
        <w:t>лощадь земельных участков, предоставленных для жилищного строител</w:t>
      </w:r>
      <w:r>
        <w:rPr>
          <w:b/>
        </w:rPr>
        <w:t>ьства, индивидуального</w:t>
      </w:r>
      <w:r w:rsidRPr="005D2231">
        <w:rPr>
          <w:b/>
        </w:rPr>
        <w:t xml:space="preserve"> строительства</w:t>
      </w:r>
      <w:r>
        <w:rPr>
          <w:b/>
        </w:rPr>
        <w:t xml:space="preserve"> и комплексного освоения в целях жилищного строительства</w:t>
      </w:r>
    </w:p>
    <w:p w:rsidR="005D2231" w:rsidRPr="005D2231" w:rsidRDefault="005D2231" w:rsidP="005D2231">
      <w:pPr>
        <w:ind w:firstLine="708"/>
        <w:jc w:val="both"/>
      </w:pPr>
      <w:r w:rsidRPr="005D2231">
        <w:t>Площадь земельных участков, предоставленных для жилищного строител</w:t>
      </w:r>
      <w:r w:rsidR="00A457C0">
        <w:t>ьства, индивидуального</w:t>
      </w:r>
      <w:r w:rsidRPr="005D2231">
        <w:t xml:space="preserve"> строительства</w:t>
      </w:r>
      <w:r w:rsidR="00A457C0">
        <w:t>, комплексного освоения в целях жилищного строительства в расчете на 1</w:t>
      </w:r>
      <w:r w:rsidR="00CD7973">
        <w:t>0 тыс. человек населения  в 2015 году составила 3,18 га против 10,30 га за 2014</w:t>
      </w:r>
      <w:r w:rsidR="00A457C0">
        <w:t xml:space="preserve"> </w:t>
      </w:r>
      <w:proofErr w:type="gramStart"/>
      <w:r w:rsidR="00A457C0">
        <w:t>год</w:t>
      </w:r>
      <w:proofErr w:type="gramEnd"/>
      <w:r w:rsidR="00A457C0">
        <w:t xml:space="preserve"> </w:t>
      </w:r>
      <w:r w:rsidR="00CD7973">
        <w:t>в котором</w:t>
      </w:r>
      <w:r w:rsidRPr="005D2231">
        <w:t xml:space="preserve"> </w:t>
      </w:r>
      <w:r w:rsidR="00CD7973">
        <w:t>выделялись земельные участки</w:t>
      </w:r>
      <w:r w:rsidR="00A457C0">
        <w:t xml:space="preserve"> в новом микрорайоне жилой застройки. В планируемый период выделение земельных участков указаны с учетом среднегодовых объемов выделения земельных участков под жилищное строительство</w:t>
      </w:r>
      <w:r w:rsidR="00CD7973">
        <w:t xml:space="preserve"> (2,2 га)</w:t>
      </w:r>
      <w:r w:rsidR="00A457C0">
        <w:t>.</w:t>
      </w:r>
    </w:p>
    <w:p w:rsidR="005D2231" w:rsidRDefault="005D2231" w:rsidP="005D2231">
      <w:pPr>
        <w:jc w:val="both"/>
      </w:pPr>
    </w:p>
    <w:p w:rsidR="00A457C0" w:rsidRPr="00A457C0" w:rsidRDefault="00A457C0" w:rsidP="00A457C0">
      <w:pPr>
        <w:jc w:val="both"/>
        <w:rPr>
          <w:b/>
        </w:rPr>
      </w:pPr>
      <w:r>
        <w:t>Показатель 26</w:t>
      </w:r>
      <w:r w:rsidRPr="00A457C0">
        <w:t xml:space="preserve">. </w:t>
      </w:r>
      <w:r w:rsidRPr="00A457C0">
        <w:rPr>
          <w:b/>
        </w:rPr>
        <w:t xml:space="preserve">Площадь земельных участков, предоставленных для строительства, в отношении которых </w:t>
      </w:r>
      <w:proofErr w:type="gramStart"/>
      <w:r w:rsidRPr="00A457C0">
        <w:rPr>
          <w:b/>
        </w:rPr>
        <w:t>с даты принятия</w:t>
      </w:r>
      <w:proofErr w:type="gramEnd"/>
      <w:r w:rsidRPr="00A457C0">
        <w:rPr>
          <w:b/>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A457C0" w:rsidRPr="00A457C0" w:rsidRDefault="00A457C0" w:rsidP="00A457C0">
      <w:pPr>
        <w:jc w:val="both"/>
      </w:pPr>
    </w:p>
    <w:p w:rsidR="00A457C0" w:rsidRPr="00A457C0" w:rsidRDefault="00A457C0" w:rsidP="00A457C0">
      <w:pPr>
        <w:jc w:val="both"/>
      </w:pPr>
      <w:r>
        <w:t>Показатель 26</w:t>
      </w:r>
      <w:r w:rsidRPr="00A457C0">
        <w:t xml:space="preserve">а. </w:t>
      </w:r>
      <w:r w:rsidRPr="00A457C0">
        <w:rPr>
          <w:b/>
        </w:rPr>
        <w:t>объектов жилищного строительства – в течение 3 лет</w:t>
      </w:r>
    </w:p>
    <w:p w:rsidR="00A457C0" w:rsidRPr="00A457C0" w:rsidRDefault="00CD7973" w:rsidP="00A457C0">
      <w:pPr>
        <w:ind w:firstLine="708"/>
        <w:jc w:val="both"/>
      </w:pPr>
      <w:r>
        <w:t>Земельных участков, в отношении которых не получено разрешение</w:t>
      </w:r>
      <w:r w:rsidR="00A457C0" w:rsidRPr="00A457C0">
        <w:t xml:space="preserve"> </w:t>
      </w:r>
      <w:r w:rsidR="00A457C0">
        <w:t>на ввод в эксплуатацию в срок свыше</w:t>
      </w:r>
      <w:r w:rsidR="00A457C0" w:rsidRPr="00A457C0">
        <w:t xml:space="preserve"> трех лет с момента принятия решения о выдел</w:t>
      </w:r>
      <w:r w:rsidR="00A457C0">
        <w:t>ении земельного участка объекта</w:t>
      </w:r>
      <w:r w:rsidR="00A457C0" w:rsidRPr="00A457C0">
        <w:t xml:space="preserve"> жилищного строитель</w:t>
      </w:r>
      <w:r w:rsidR="00A457C0">
        <w:t>ства</w:t>
      </w:r>
      <w:r>
        <w:t xml:space="preserve"> в 2015 году нет</w:t>
      </w:r>
      <w:r w:rsidR="00A457C0" w:rsidRPr="00A457C0">
        <w:t>. В последующие три год</w:t>
      </w:r>
      <w:r w:rsidR="000329D4">
        <w:t>а строительство многоквартирных домов не планируется</w:t>
      </w:r>
      <w:r w:rsidR="00A457C0" w:rsidRPr="00A457C0">
        <w:t>.</w:t>
      </w:r>
    </w:p>
    <w:p w:rsidR="00A457C0" w:rsidRPr="00A457C0" w:rsidRDefault="00A457C0" w:rsidP="00A457C0">
      <w:pPr>
        <w:jc w:val="both"/>
      </w:pPr>
      <w:r w:rsidRPr="00A457C0">
        <w:t xml:space="preserve"> </w:t>
      </w:r>
    </w:p>
    <w:p w:rsidR="00A457C0" w:rsidRPr="00A457C0" w:rsidRDefault="000329D4" w:rsidP="00A457C0">
      <w:pPr>
        <w:jc w:val="both"/>
        <w:rPr>
          <w:b/>
        </w:rPr>
      </w:pPr>
      <w:r>
        <w:t>Показатель 26</w:t>
      </w:r>
      <w:r w:rsidR="00A457C0" w:rsidRPr="00A457C0">
        <w:t xml:space="preserve">б. </w:t>
      </w:r>
      <w:r w:rsidR="00A457C0" w:rsidRPr="00A457C0">
        <w:rPr>
          <w:b/>
        </w:rPr>
        <w:t>иных объектов капитального строительства – в течение 5 лет</w:t>
      </w:r>
    </w:p>
    <w:p w:rsidR="00A457C0" w:rsidRPr="00A457C0" w:rsidRDefault="00CD7973" w:rsidP="00A457C0">
      <w:pPr>
        <w:ind w:firstLine="708"/>
        <w:jc w:val="both"/>
      </w:pPr>
      <w:r>
        <w:t>В 2015</w:t>
      </w:r>
      <w:r w:rsidR="000329D4">
        <w:t xml:space="preserve"> году не было</w:t>
      </w:r>
      <w:r>
        <w:t xml:space="preserve"> земельных участков, в отношении которых не получено разрешение</w:t>
      </w:r>
      <w:r w:rsidR="00A457C0" w:rsidRPr="00A457C0">
        <w:t xml:space="preserve"> </w:t>
      </w:r>
      <w:r w:rsidR="000329D4">
        <w:t xml:space="preserve">на </w:t>
      </w:r>
      <w:r w:rsidR="00BB4BE3">
        <w:t xml:space="preserve">ввод в эксплуатацию в срок </w:t>
      </w:r>
      <w:r w:rsidR="00A457C0" w:rsidRPr="00A457C0">
        <w:t xml:space="preserve"> 5 лет с момента принятия решения о выделении земельного участка</w:t>
      </w:r>
      <w:r w:rsidR="00BB4BE3">
        <w:t xml:space="preserve"> под иные объекты</w:t>
      </w:r>
      <w:r w:rsidR="00A457C0" w:rsidRPr="00A457C0">
        <w:t xml:space="preserve"> капитал</w:t>
      </w:r>
      <w:r w:rsidR="000329D4">
        <w:t>ьного строительства</w:t>
      </w:r>
      <w:r w:rsidR="00A457C0" w:rsidRPr="00A457C0">
        <w:t xml:space="preserve">. </w:t>
      </w:r>
      <w:r w:rsidR="000329D4">
        <w:t>Ожидается, что в плановый период</w:t>
      </w:r>
      <w:r w:rsidR="00A457C0" w:rsidRPr="00A457C0">
        <w:t xml:space="preserve"> земельных участков, предоставленных для иного капитального строительства, в отношении которых не получено разрешение на ввод в эксплуатацию в течение пяти лет, не будет.</w:t>
      </w:r>
    </w:p>
    <w:p w:rsidR="00A457C0" w:rsidRDefault="00A457C0" w:rsidP="005D2231">
      <w:pPr>
        <w:jc w:val="both"/>
      </w:pPr>
    </w:p>
    <w:p w:rsidR="000329D4" w:rsidRDefault="000329D4" w:rsidP="000329D4">
      <w:pPr>
        <w:jc w:val="center"/>
        <w:rPr>
          <w:b/>
        </w:rPr>
      </w:pPr>
      <w:r>
        <w:rPr>
          <w:b/>
          <w:lang w:val="en-US"/>
        </w:rPr>
        <w:t>VII</w:t>
      </w:r>
      <w:r>
        <w:rPr>
          <w:b/>
        </w:rPr>
        <w:t>. ЖИЛИЩНО-КОММУНАЛЬНОЕ ХОЗЯЙСТВО</w:t>
      </w:r>
    </w:p>
    <w:p w:rsidR="00E36534" w:rsidRDefault="00E36534" w:rsidP="00E36534">
      <w:pPr>
        <w:ind w:firstLine="708"/>
        <w:jc w:val="both"/>
      </w:pPr>
      <w:r>
        <w:t>Предприятие жилищно-комму</w:t>
      </w:r>
      <w:r w:rsidR="00D02CE0">
        <w:t>нального хозяйства района в 2015</w:t>
      </w:r>
      <w:r>
        <w:t xml:space="preserve"> году обеспечило устойчивую работу всех объектов жизнеобеспечения района. </w:t>
      </w:r>
      <w:r w:rsidR="00D02CE0">
        <w:t>Своевременно получен паспорт готовности района к отопительному периоду. Район стал победителем в республиканском конкурсе по подготовке к отопительному периоду 2015-2016 годов. Подготовка велась за счет средств субсидии из бюджета УР (1,9 млн. руб.), и средств арендной платы.</w:t>
      </w:r>
    </w:p>
    <w:p w:rsidR="00E36534" w:rsidRDefault="00E36534" w:rsidP="00E36534">
      <w:pPr>
        <w:ind w:firstLine="708"/>
        <w:jc w:val="both"/>
      </w:pPr>
      <w:r>
        <w:t xml:space="preserve">Острой проблемой остается состояние коммунальной инфраструктуры. В ветхом состоянии находятся половина всех водопроводных сетей района. Нуждаются в замене сети теплоснабжения. Требуется реконструкция очистных сооружений. </w:t>
      </w:r>
      <w:r w:rsidR="00B5344F">
        <w:t>Пр</w:t>
      </w:r>
      <w:r w:rsidR="00D02CE0">
        <w:t>едприятие ЖКХ – ООО «Энергия» накопила большие долги по оплате за энергоресурсы:</w:t>
      </w:r>
      <w:r w:rsidR="00B5344F">
        <w:t xml:space="preserve"> долг на 1.01.2016 года составляет 5,2 млн. руб., в т. ч. за природный газ 2,9 млн. руб., за электрическую энергию 1,8 млн. руб., за каменный уголь 0,5 млн. руб.</w:t>
      </w:r>
    </w:p>
    <w:p w:rsidR="00E36534" w:rsidRDefault="00B5344F" w:rsidP="00E36534">
      <w:pPr>
        <w:ind w:firstLine="708"/>
        <w:jc w:val="both"/>
      </w:pPr>
      <w:r>
        <w:t>В 2015</w:t>
      </w:r>
      <w:r w:rsidR="00E36534">
        <w:t xml:space="preserve"> году продолжены работы по строительству сетей водоснабжения в с</w:t>
      </w:r>
      <w:r>
        <w:t>. Валамаз, завершена</w:t>
      </w:r>
      <w:r w:rsidR="00E36534">
        <w:t xml:space="preserve"> реконструкция котельной с переводом на газ </w:t>
      </w:r>
      <w:proofErr w:type="gramStart"/>
      <w:r w:rsidR="00E36534">
        <w:t>в</w:t>
      </w:r>
      <w:proofErr w:type="gramEnd"/>
      <w:r w:rsidR="00E36534">
        <w:t xml:space="preserve"> с. </w:t>
      </w:r>
      <w:proofErr w:type="spellStart"/>
      <w:r w:rsidR="00E36534">
        <w:t>Дебы</w:t>
      </w:r>
      <w:proofErr w:type="spellEnd"/>
      <w:r w:rsidR="00E36534">
        <w:t>.</w:t>
      </w:r>
      <w:r>
        <w:t xml:space="preserve"> Разработаны и утверждены схемы водоснабжения и водоотведения по всем поселениям района.</w:t>
      </w:r>
      <w:r w:rsidR="00E36534">
        <w:t xml:space="preserve"> В МО «</w:t>
      </w:r>
      <w:proofErr w:type="spellStart"/>
      <w:r w:rsidR="00E36534">
        <w:t>Дебинское</w:t>
      </w:r>
      <w:proofErr w:type="spellEnd"/>
      <w:r w:rsidR="00E36534">
        <w:t>» и «Васильевское» шло строительство распределительных газовых сетей.</w:t>
      </w:r>
    </w:p>
    <w:p w:rsidR="00896846" w:rsidRPr="009A3D43" w:rsidRDefault="00896846" w:rsidP="00896846">
      <w:pPr>
        <w:jc w:val="both"/>
      </w:pPr>
    </w:p>
    <w:p w:rsidR="00896846" w:rsidRDefault="00D601D2" w:rsidP="00896846">
      <w:pPr>
        <w:jc w:val="both"/>
        <w:rPr>
          <w:b/>
        </w:rPr>
      </w:pPr>
      <w:r>
        <w:lastRenderedPageBreak/>
        <w:t xml:space="preserve">Показатель № </w:t>
      </w:r>
      <w:r w:rsidRPr="00BB4BE3">
        <w:t>27</w:t>
      </w:r>
      <w:r w:rsidR="00896846" w:rsidRPr="00BB4BE3">
        <w:t>.</w:t>
      </w:r>
      <w:r w:rsidR="00896846">
        <w:rPr>
          <w:b/>
        </w:rPr>
        <w:t xml:space="preserve"> Доля многоквартирных домов, в которых собственники помещений выбрали и реализуют один из способов управления многоквартирными домами</w:t>
      </w:r>
      <w:r w:rsidR="00E36534">
        <w:rPr>
          <w:b/>
        </w:rPr>
        <w:t xml:space="preserve"> в общем числе многоквартирных домов, в которых собственники помещений должны выбрать способ управления данными домами</w:t>
      </w:r>
      <w:r w:rsidR="00896846">
        <w:rPr>
          <w:b/>
        </w:rPr>
        <w:t>:</w:t>
      </w:r>
    </w:p>
    <w:p w:rsidR="00896846" w:rsidRPr="00E36534" w:rsidRDefault="00E36534" w:rsidP="00E36534">
      <w:pPr>
        <w:ind w:firstLine="708"/>
        <w:jc w:val="both"/>
      </w:pPr>
      <w:r w:rsidRPr="00E36534">
        <w:t xml:space="preserve"> Все жители</w:t>
      </w:r>
      <w:r w:rsidR="00BB4BE3">
        <w:t xml:space="preserve"> 24</w:t>
      </w:r>
      <w:r w:rsidRPr="00E36534">
        <w:t xml:space="preserve"> многоквартирных домов выбрали и реализуют способ управления многоквартирным домом.</w:t>
      </w:r>
    </w:p>
    <w:p w:rsidR="00896846" w:rsidRDefault="00896846" w:rsidP="00896846">
      <w:pPr>
        <w:jc w:val="both"/>
      </w:pPr>
    </w:p>
    <w:p w:rsidR="00896846" w:rsidRDefault="00D601D2" w:rsidP="00896846">
      <w:pPr>
        <w:jc w:val="both"/>
        <w:rPr>
          <w:b/>
        </w:rPr>
      </w:pPr>
      <w:r>
        <w:t xml:space="preserve">Показатель </w:t>
      </w:r>
      <w:r w:rsidRPr="00BB4BE3">
        <w:t>28</w:t>
      </w:r>
      <w:r w:rsidR="00896846" w:rsidRPr="00BB4BE3">
        <w:t>.</w:t>
      </w:r>
      <w:r w:rsidR="00896846">
        <w:t xml:space="preserve"> </w:t>
      </w:r>
      <w:r w:rsidR="00896846">
        <w:rPr>
          <w:b/>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896846" w:rsidRDefault="00F67DC0" w:rsidP="00896846">
      <w:pPr>
        <w:ind w:firstLine="708"/>
        <w:jc w:val="both"/>
      </w:pPr>
      <w:r>
        <w:t>Все  организации</w:t>
      </w:r>
      <w:r w:rsidR="00896846">
        <w:t xml:space="preserve"> коммуна</w:t>
      </w:r>
      <w:r>
        <w:t>льного комплекса, осуществляющие</w:t>
      </w:r>
      <w:r w:rsidR="00896846">
        <w:t xml:space="preserve"> оказание услуг по водо-, теплоснабжению, водоотведению, очистке сточных вод, утилизации (захоронению) твердых бытовых отходов и использующих объекты коммунальной инфраструктуры по договор</w:t>
      </w:r>
      <w:r>
        <w:t>у аренды относятся к организациям с частной формой собственности</w:t>
      </w:r>
      <w:r w:rsidR="00896846">
        <w:t>. Показатель</w:t>
      </w:r>
      <w:r w:rsidR="00BB4BE3">
        <w:t xml:space="preserve"> в 2015 году и</w:t>
      </w:r>
      <w:r w:rsidR="00896846">
        <w:t xml:space="preserve">  на весь прогнозируемый период будет равен 100%.</w:t>
      </w:r>
    </w:p>
    <w:p w:rsidR="00896846" w:rsidRDefault="00896846" w:rsidP="00896846">
      <w:pPr>
        <w:jc w:val="both"/>
      </w:pPr>
    </w:p>
    <w:p w:rsidR="00896846" w:rsidRDefault="002B3FE6" w:rsidP="00896846">
      <w:pPr>
        <w:jc w:val="both"/>
        <w:rPr>
          <w:b/>
        </w:rPr>
      </w:pPr>
      <w:r w:rsidRPr="00BB4BE3">
        <w:t>Показатель 2</w:t>
      </w:r>
      <w:r w:rsidR="00896846" w:rsidRPr="00BB4BE3">
        <w:t>9.</w:t>
      </w:r>
      <w:r w:rsidR="00896846">
        <w:t xml:space="preserve"> </w:t>
      </w:r>
      <w:r w:rsidR="00896846">
        <w:rPr>
          <w:b/>
        </w:rPr>
        <w:t>Доля многоквартирных домов, расположенных на земельных участках, в отношении которых осуществлен государственный кадастровый учет:</w:t>
      </w:r>
    </w:p>
    <w:p w:rsidR="00414C2B" w:rsidRDefault="002B3FE6" w:rsidP="00896846">
      <w:pPr>
        <w:jc w:val="both"/>
      </w:pPr>
      <w:r>
        <w:tab/>
      </w:r>
      <w:r w:rsidRPr="002B3FE6">
        <w:t>Государственный кадастровый учет проведен в отношении</w:t>
      </w:r>
      <w:r w:rsidR="00BB4BE3">
        <w:t xml:space="preserve"> 100</w:t>
      </w:r>
      <w:r w:rsidRPr="002B3FE6">
        <w:t>% земельных участков  под многоквартирными дом</w:t>
      </w:r>
      <w:r>
        <w:t>ами</w:t>
      </w:r>
      <w:r w:rsidR="00BB4BE3">
        <w:t xml:space="preserve"> (под 25 домами)</w:t>
      </w:r>
      <w:r>
        <w:t xml:space="preserve">. </w:t>
      </w:r>
    </w:p>
    <w:p w:rsidR="00BB4BE3" w:rsidRDefault="00BB4BE3" w:rsidP="00896846">
      <w:pPr>
        <w:jc w:val="both"/>
      </w:pPr>
    </w:p>
    <w:p w:rsidR="00896846" w:rsidRDefault="00414C2B" w:rsidP="00896846">
      <w:pPr>
        <w:jc w:val="both"/>
        <w:rPr>
          <w:b/>
        </w:rPr>
      </w:pPr>
      <w:r>
        <w:t xml:space="preserve">Показатель </w:t>
      </w:r>
      <w:r w:rsidRPr="00BB4BE3">
        <w:t>30</w:t>
      </w:r>
      <w:r w:rsidR="00896846" w:rsidRPr="00BB4BE3">
        <w:t>.</w:t>
      </w:r>
      <w:r w:rsidR="00896846">
        <w:t xml:space="preserve"> </w:t>
      </w:r>
      <w:proofErr w:type="gramStart"/>
      <w:r w:rsidR="0046015F">
        <w:rPr>
          <w:b/>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rsidR="00896846">
        <w:rPr>
          <w:b/>
        </w:rPr>
        <w:t>:</w:t>
      </w:r>
      <w:proofErr w:type="gramEnd"/>
    </w:p>
    <w:p w:rsidR="00896846" w:rsidRDefault="00BB55B5" w:rsidP="00BB55B5">
      <w:pPr>
        <w:ind w:firstLine="708"/>
        <w:jc w:val="both"/>
      </w:pPr>
      <w:proofErr w:type="gramStart"/>
      <w:r>
        <w:t>В 2015</w:t>
      </w:r>
      <w:r w:rsidR="0046015F">
        <w:t xml:space="preserve"> году доля населения</w:t>
      </w:r>
      <w:r>
        <w:t>,</w:t>
      </w:r>
      <w:r w:rsidR="0046015F" w:rsidRPr="0046015F">
        <w:rPr>
          <w:b/>
        </w:rPr>
        <w:t xml:space="preserve"> </w:t>
      </w:r>
      <w:r w:rsidR="0046015F" w:rsidRPr="0046015F">
        <w:t>получившего жилые помещения и улучшившего ж</w:t>
      </w:r>
      <w:r>
        <w:t>илищные условия,</w:t>
      </w:r>
      <w:r w:rsidR="0046015F" w:rsidRPr="0046015F">
        <w:t xml:space="preserve"> в общей численности населения, состоящего на учете в качестве нуждающегося в жилых помещениях</w:t>
      </w:r>
      <w:r>
        <w:t>, составила 5,41%. В 2014</w:t>
      </w:r>
      <w:r w:rsidR="0046015F">
        <w:t xml:space="preserve"> году показатель составлял</w:t>
      </w:r>
      <w:r>
        <w:t xml:space="preserve"> 10,49 % за счет ввода в эксплуатацию многоквартирного жилого дома для жителей, проживающих в аварийном жилье</w:t>
      </w:r>
      <w:r w:rsidR="002A175B">
        <w:t>.</w:t>
      </w:r>
      <w:proofErr w:type="gramEnd"/>
      <w:r w:rsidR="002A175B">
        <w:t xml:space="preserve"> В последующие три года планируется небольшое снижение показателя за счет роста населения, поставленног</w:t>
      </w:r>
      <w:r>
        <w:t>о на учет в качестве нуждающегося</w:t>
      </w:r>
      <w:r w:rsidR="002A175B">
        <w:t xml:space="preserve"> в </w:t>
      </w:r>
      <w:r w:rsidR="00FB2238">
        <w:t>жилых помещениях.</w:t>
      </w:r>
    </w:p>
    <w:p w:rsidR="00FB2238" w:rsidRDefault="00FB2238" w:rsidP="00896846">
      <w:pPr>
        <w:jc w:val="both"/>
      </w:pPr>
    </w:p>
    <w:p w:rsidR="00896846" w:rsidRDefault="00896846" w:rsidP="00896846">
      <w:pPr>
        <w:rPr>
          <w:b/>
        </w:rPr>
      </w:pPr>
    </w:p>
    <w:p w:rsidR="00896846" w:rsidRDefault="00896846" w:rsidP="00896846">
      <w:pPr>
        <w:jc w:val="center"/>
        <w:rPr>
          <w:b/>
        </w:rPr>
      </w:pPr>
      <w:r>
        <w:rPr>
          <w:b/>
          <w:lang w:val="en-US"/>
        </w:rPr>
        <w:t>VIII</w:t>
      </w:r>
      <w:r>
        <w:rPr>
          <w:b/>
        </w:rPr>
        <w:t>. ОРГАНИЗАЦИЯ МУНИЦИПАЛЬНОГО УПРАВЛЕНИЯ</w:t>
      </w:r>
    </w:p>
    <w:p w:rsidR="00896846" w:rsidRDefault="00896846" w:rsidP="00896846">
      <w:pPr>
        <w:jc w:val="both"/>
        <w:rPr>
          <w:b/>
        </w:rPr>
      </w:pPr>
    </w:p>
    <w:p w:rsidR="00896846" w:rsidRDefault="00896846" w:rsidP="00896846">
      <w:pPr>
        <w:ind w:firstLine="708"/>
        <w:jc w:val="both"/>
      </w:pPr>
      <w:r>
        <w:t xml:space="preserve">Главная задача Администрации муниципального образования «Красногорский район» </w:t>
      </w:r>
      <w:r w:rsidR="00153602">
        <w:t xml:space="preserve">в области организации муниципального управления </w:t>
      </w:r>
      <w:proofErr w:type="gramStart"/>
      <w:r w:rsidR="00153602">
        <w:t>-</w:t>
      </w:r>
      <w:r>
        <w:t>с</w:t>
      </w:r>
      <w:proofErr w:type="gramEnd"/>
      <w:r>
        <w:t>оздать условия для стабильного развития района, обеспечить нормальные условия жизни проживающего на территории района населения.</w:t>
      </w:r>
    </w:p>
    <w:p w:rsidR="00896846" w:rsidRDefault="00896846" w:rsidP="00896846">
      <w:pPr>
        <w:jc w:val="both"/>
      </w:pPr>
      <w:r>
        <w:tab/>
        <w:t xml:space="preserve">Основу экономики района составляет сельское хозяйство и деятельность </w:t>
      </w:r>
      <w:r w:rsidR="00FB2238">
        <w:t>Администрации района</w:t>
      </w:r>
      <w:r>
        <w:t xml:space="preserve"> была направлена на стабилизацию положения в данной отрасл</w:t>
      </w:r>
      <w:proofErr w:type="gramStart"/>
      <w:r>
        <w:t>и-</w:t>
      </w:r>
      <w:proofErr w:type="gramEnd"/>
      <w:r>
        <w:t xml:space="preserve"> помощь в организации проведения основных сельскохозяйственных работ; организации работы по повышению качества молока; освоению передовых технологий; в приобретении техники, семян; по улучшению племенной работы и воспроизводству стада; повышению квалификации кадров работников сельского хозяйства, по возобновлению экономической работы за счет доведения  заданий до всех подразделений сельско</w:t>
      </w:r>
      <w:r w:rsidR="00FB2238">
        <w:t>хозяйственных предприятий</w:t>
      </w:r>
      <w:r>
        <w:t>.</w:t>
      </w:r>
    </w:p>
    <w:p w:rsidR="00896846" w:rsidRDefault="00896846" w:rsidP="00896846">
      <w:pPr>
        <w:jc w:val="both"/>
      </w:pPr>
      <w:r>
        <w:tab/>
        <w:t>Проводится работа с субъектами малого предпринимательства по оказанию им мер информационной  и консультационной поддержки, помощи в решении организационных вопросов, помощи в написании бизнес-планов</w:t>
      </w:r>
      <w:r w:rsidR="00B915D6">
        <w:t>, получении мер поддержки из бюджета УР</w:t>
      </w:r>
      <w:r>
        <w:t xml:space="preserve">. </w:t>
      </w:r>
    </w:p>
    <w:p w:rsidR="00896846" w:rsidRDefault="00896846" w:rsidP="00896846">
      <w:pPr>
        <w:ind w:firstLine="708"/>
        <w:jc w:val="both"/>
      </w:pPr>
      <w:r>
        <w:lastRenderedPageBreak/>
        <w:t>В области строительства осваивались государственные инвестиции в основной капитал по строительству социальных объектов и объектов ЖКХ, проводится работа по вводу жилья населением, в том числе молодыми семьями, по благоустройству террит</w:t>
      </w:r>
      <w:r w:rsidR="00B915D6">
        <w:t>ории, подготовке социальных объектов к работе в зимний период</w:t>
      </w:r>
      <w:r>
        <w:t>.</w:t>
      </w:r>
    </w:p>
    <w:p w:rsidR="00FB2238" w:rsidRDefault="00896846" w:rsidP="00896846">
      <w:pPr>
        <w:ind w:firstLine="708"/>
        <w:jc w:val="both"/>
      </w:pPr>
      <w:r>
        <w:t>В области доходо</w:t>
      </w:r>
      <w:r w:rsidR="00FB2238">
        <w:t>в и заработной платы проводится</w:t>
      </w:r>
      <w:r>
        <w:t xml:space="preserve"> разъяснительная работа с предприятиями и организациями района по соблюдению ими минимального </w:t>
      </w:r>
      <w:proofErr w:type="gramStart"/>
      <w:r>
        <w:t>размера оп</w:t>
      </w:r>
      <w:r w:rsidR="00FB2238">
        <w:t>латы труда</w:t>
      </w:r>
      <w:proofErr w:type="gramEnd"/>
      <w:r>
        <w:t xml:space="preserve">. Систематически анализировалась своевременность выплаты заработной платы в организациях района. Для обеспечения повышения уровня заработной платы заслушивались организации и предприниматели, выплачивающие заработную плату ниже прожиточного минимума. </w:t>
      </w:r>
      <w:r w:rsidR="000E02B6">
        <w:t>Осуществляется защита прав потребителей района.</w:t>
      </w:r>
    </w:p>
    <w:p w:rsidR="00896846" w:rsidRDefault="00FB2238" w:rsidP="00896846">
      <w:pPr>
        <w:ind w:firstLine="708"/>
        <w:jc w:val="both"/>
      </w:pPr>
      <w:r>
        <w:t>Осуществляются</w:t>
      </w:r>
      <w:r w:rsidR="00896846">
        <w:t xml:space="preserve"> функции по управлению муниципальным имуществом и земельными участками.</w:t>
      </w:r>
    </w:p>
    <w:p w:rsidR="00896846" w:rsidRDefault="00FB2238" w:rsidP="00896846">
      <w:pPr>
        <w:ind w:firstLine="708"/>
        <w:jc w:val="both"/>
      </w:pPr>
      <w:r>
        <w:t>С целью обеспечения</w:t>
      </w:r>
      <w:r w:rsidR="00896846">
        <w:t xml:space="preserve"> поступления собственных до</w:t>
      </w:r>
      <w:r>
        <w:t>ходов в бюджет района поводится</w:t>
      </w:r>
      <w:r w:rsidR="00896846">
        <w:t xml:space="preserve"> работа с недоимщиками по налогам, посту</w:t>
      </w:r>
      <w:r w:rsidR="00153602">
        <w:t>пающим в бюджет района.</w:t>
      </w:r>
    </w:p>
    <w:p w:rsidR="00896846" w:rsidRDefault="00896846" w:rsidP="00FB2238">
      <w:pPr>
        <w:ind w:firstLine="708"/>
        <w:jc w:val="both"/>
      </w:pPr>
      <w:r>
        <w:t>Специалисты органов местного самоуправления района работали по обеспечению выполнения отраслями социальной сферы своих функциональных задач по</w:t>
      </w:r>
      <w:r w:rsidR="00FB2238">
        <w:t xml:space="preserve"> оказанию муниципальных услуг и переданных государственных полномочий.</w:t>
      </w:r>
      <w:r>
        <w:t xml:space="preserve"> </w:t>
      </w:r>
    </w:p>
    <w:p w:rsidR="00FB2238" w:rsidRDefault="00896846" w:rsidP="00896846">
      <w:pPr>
        <w:ind w:firstLine="708"/>
        <w:jc w:val="both"/>
      </w:pPr>
      <w:r>
        <w:t>Расходы бюджетных организаций осуществлялись в соответствии с реестром расходных полномочий по решению вопросов местного значения.</w:t>
      </w:r>
      <w:r w:rsidR="00F06480">
        <w:t xml:space="preserve"> Основными направлениями бюджетной политики в 2015 году были преимущественное формирование расходов на основании муниципальных программ и доведенных муниципальных заданий, повышение эффективности бюджетных расходов, совершенствование финансового контроля, оценка качества управления финансами ГРБС.</w:t>
      </w:r>
      <w:r>
        <w:t xml:space="preserve"> Крупные закупки осущест</w:t>
      </w:r>
      <w:r w:rsidR="00F06480">
        <w:t>влялись с проведением конкурентных</w:t>
      </w:r>
      <w:r>
        <w:t xml:space="preserve"> процедур. </w:t>
      </w:r>
    </w:p>
    <w:p w:rsidR="00896846" w:rsidRDefault="00896846" w:rsidP="00896846">
      <w:pPr>
        <w:ind w:firstLine="708"/>
        <w:jc w:val="both"/>
      </w:pPr>
      <w:r>
        <w:t>Проводилась работа по реализации административной реформы,</w:t>
      </w:r>
      <w:r w:rsidR="00F06480">
        <w:t xml:space="preserve"> в том числе исполнялись административные регламенты по предоставлению муниципальных услуг</w:t>
      </w:r>
      <w:r w:rsidR="000E02B6">
        <w:t>, проведена работа</w:t>
      </w:r>
      <w:r w:rsidR="00F06480">
        <w:t xml:space="preserve"> по переходу на прием заявлений и выдачу документов по услугам в МФЦ, по переходу на оказание услуг в электронном виде</w:t>
      </w:r>
      <w:r w:rsidR="000E02B6">
        <w:t xml:space="preserve">, </w:t>
      </w:r>
      <w:r>
        <w:t xml:space="preserve"> по противодействию коррупции.</w:t>
      </w:r>
      <w:r w:rsidR="000E02B6">
        <w:t xml:space="preserve"> Для повышения открытости деятельности органов местного самоуправления совершенствуется работа официального сайта района, проводятся регулярные встречи с населением района, проводятся опросы населения.</w:t>
      </w:r>
    </w:p>
    <w:p w:rsidR="00896846" w:rsidRDefault="00896846" w:rsidP="00896846">
      <w:pPr>
        <w:tabs>
          <w:tab w:val="left" w:pos="285"/>
          <w:tab w:val="left" w:pos="840"/>
        </w:tabs>
        <w:rPr>
          <w:b/>
        </w:rPr>
      </w:pPr>
      <w:r>
        <w:rPr>
          <w:b/>
        </w:rPr>
        <w:tab/>
      </w:r>
    </w:p>
    <w:p w:rsidR="00B915D6" w:rsidRDefault="00B915D6" w:rsidP="00B915D6">
      <w:pPr>
        <w:jc w:val="both"/>
        <w:rPr>
          <w:b/>
        </w:rPr>
      </w:pPr>
      <w:r>
        <w:t>Показатель № 31.</w:t>
      </w:r>
      <w:r>
        <w:rPr>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A51822" w:rsidRDefault="00A51822" w:rsidP="00A51822">
      <w:pPr>
        <w:ind w:firstLine="708"/>
        <w:jc w:val="both"/>
      </w:pPr>
      <w:r>
        <w:t>В 2015 году доля налоговых и неналоговых доходов местного бюджета в общем объеме собственных доходов бюджета муниципального образования составила 37,07% с ростом к 2014 году на 7,09 процентных пункта.</w:t>
      </w:r>
    </w:p>
    <w:p w:rsidR="007E1A65" w:rsidRDefault="00A51822" w:rsidP="00A51822">
      <w:pPr>
        <w:ind w:firstLine="708"/>
        <w:jc w:val="both"/>
      </w:pPr>
      <w:r>
        <w:t>Увеличение доли налоговых и неналоговых доходов в общем объеме собственных доходов бюджета района 2015 года по сравнению с 2014 годом произошло из-за снижения поступлений межбюджетных трансфертов на 43226,4 тыс. руб., возврата остатков субсидий и иных межбюджетных трансфертов, имеющих целевое назначение</w:t>
      </w:r>
      <w:r w:rsidR="007E1A65">
        <w:t xml:space="preserve"> прошлых лет в сумме 862,5 тыс. руб. </w:t>
      </w:r>
    </w:p>
    <w:p w:rsidR="005719F5" w:rsidRDefault="007E1A65" w:rsidP="00A51822">
      <w:pPr>
        <w:ind w:firstLine="708"/>
        <w:jc w:val="both"/>
      </w:pPr>
      <w:proofErr w:type="gramStart"/>
      <w:r>
        <w:t>На снижение</w:t>
      </w:r>
      <w:r w:rsidR="005719F5">
        <w:tab/>
      </w:r>
      <w:r>
        <w:t>поступлений налоговых и неналоговых  доходов бюджета в 2015 году до 61,850 млн. рублей по сравнению с 2014 годом (63,772 млн. руб.) повлияло неисполнение в 2015 году бюджетных назначений по налогу на доходы с физических лиц в сумме 4741,8 тыс. руб. из-за возврата налога из консолидированного бюджета по предоставленным социальным и имущественным налоговым вычетам и снижения численности работающего населения</w:t>
      </w:r>
      <w:proofErr w:type="gramEnd"/>
      <w:r>
        <w:t xml:space="preserve"> по сравнению с началом года на 80 человек; снижение продажи материальных и нематериальных активов к уровню 2014 года на 1547,9 тыс. рублей.</w:t>
      </w:r>
    </w:p>
    <w:p w:rsidR="00BB55B5" w:rsidRDefault="00BB55B5" w:rsidP="00A51822">
      <w:pPr>
        <w:ind w:firstLine="708"/>
        <w:jc w:val="both"/>
      </w:pPr>
    </w:p>
    <w:p w:rsidR="005719F5" w:rsidRDefault="005719F5" w:rsidP="005719F5">
      <w:pPr>
        <w:jc w:val="both"/>
        <w:rPr>
          <w:b/>
        </w:rPr>
      </w:pPr>
      <w:r>
        <w:t>Показатель № 32.</w:t>
      </w:r>
      <w:r>
        <w:rPr>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rsidR="005719F5" w:rsidRDefault="005719F5" w:rsidP="005719F5">
      <w:pPr>
        <w:jc w:val="both"/>
      </w:pPr>
      <w:r>
        <w:rPr>
          <w:b/>
        </w:rPr>
        <w:lastRenderedPageBreak/>
        <w:tab/>
      </w:r>
      <w:r w:rsidR="00F66A41">
        <w:t>В 2015</w:t>
      </w:r>
      <w:r>
        <w:t xml:space="preserve"> году в стадии банкротства муниципальных предприятий не было. Доля основных фондов организаций муниципальной формы собственности, находящихся в стадии банкротства в общей стоимости основных фондов организаций муниципальной формы собственности составляет 0 процентов. Проведения банкротства муниципальных предприятий в прогнозируемый период не планируется.</w:t>
      </w:r>
    </w:p>
    <w:p w:rsidR="005719F5" w:rsidRDefault="005719F5" w:rsidP="00B915D6">
      <w:pPr>
        <w:jc w:val="both"/>
        <w:rPr>
          <w:b/>
        </w:rPr>
      </w:pPr>
    </w:p>
    <w:p w:rsidR="005719F5" w:rsidRDefault="00BF1B9C" w:rsidP="005719F5">
      <w:pPr>
        <w:jc w:val="both"/>
        <w:rPr>
          <w:b/>
        </w:rPr>
      </w:pPr>
      <w:r>
        <w:t>Показатель 33</w:t>
      </w:r>
      <w:r w:rsidR="005719F5">
        <w:t xml:space="preserve">. </w:t>
      </w:r>
      <w:r w:rsidR="005719F5">
        <w:rPr>
          <w:b/>
        </w:rPr>
        <w:t>Объем не завершенного в установленные сроки строительства, осуществляемого за счет средств</w:t>
      </w:r>
      <w:r>
        <w:rPr>
          <w:b/>
        </w:rPr>
        <w:t xml:space="preserve"> бюджета городского округа (муниципального района)</w:t>
      </w:r>
      <w:r w:rsidR="005719F5">
        <w:rPr>
          <w:b/>
        </w:rPr>
        <w:t>:</w:t>
      </w:r>
    </w:p>
    <w:p w:rsidR="005719F5" w:rsidRDefault="00BF1B9C" w:rsidP="00BF1B9C">
      <w:pPr>
        <w:ind w:firstLine="708"/>
        <w:jc w:val="both"/>
      </w:pPr>
      <w:proofErr w:type="gramStart"/>
      <w:r w:rsidRPr="00BF1B9C">
        <w:t>Объема</w:t>
      </w:r>
      <w:proofErr w:type="gramEnd"/>
      <w:r w:rsidRPr="00BF1B9C">
        <w:t xml:space="preserve"> не завершенного в установленные сроки строительства, осуществляемого за счет средств бюджета  муниципального рай</w:t>
      </w:r>
      <w:r w:rsidR="00F66A41">
        <w:t>она не имеется. В период до 2018</w:t>
      </w:r>
      <w:r w:rsidRPr="00BF1B9C">
        <w:t xml:space="preserve"> года планируется полное освоение средств</w:t>
      </w:r>
      <w:r>
        <w:t xml:space="preserve"> в установленные сроки</w:t>
      </w:r>
      <w:r w:rsidRPr="00BF1B9C">
        <w:t>.</w:t>
      </w:r>
    </w:p>
    <w:p w:rsidR="00BF1B9C" w:rsidRDefault="00BF1B9C" w:rsidP="00BF1B9C">
      <w:pPr>
        <w:jc w:val="both"/>
      </w:pPr>
    </w:p>
    <w:p w:rsidR="00BF1B9C" w:rsidRDefault="00BF1B9C" w:rsidP="00BF1B9C">
      <w:pPr>
        <w:jc w:val="both"/>
        <w:rPr>
          <w:b/>
        </w:rPr>
      </w:pPr>
      <w:r>
        <w:t>Показатель № 34.</w:t>
      </w:r>
      <w:r>
        <w:rPr>
          <w:b/>
        </w:rPr>
        <w:t xml:space="preserve">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BF1B9C" w:rsidRDefault="00BF1B9C" w:rsidP="00BF1B9C">
      <w:pPr>
        <w:jc w:val="both"/>
      </w:pPr>
      <w:r>
        <w:rPr>
          <w:b/>
        </w:rPr>
        <w:tab/>
      </w:r>
      <w:r w:rsidR="00F23DF0">
        <w:t>В 2015 году п</w:t>
      </w:r>
      <w:r w:rsidR="000B5CEE">
        <w:t>росроченной к</w:t>
      </w:r>
      <w:r>
        <w:t>редиторской задолженности по оплате труда муниципальных  учреждений, включая начисления</w:t>
      </w:r>
      <w:r w:rsidR="00F66A41">
        <w:t xml:space="preserve"> на оплату труда</w:t>
      </w:r>
      <w:r>
        <w:t>, нет. В предстоящие три года планируется всю заработную плату выплачивать своевременно и не допускать кредиторской задолженности по оплате труда.</w:t>
      </w:r>
    </w:p>
    <w:p w:rsidR="00BF1B9C" w:rsidRDefault="00BF1B9C" w:rsidP="00BF1B9C">
      <w:pPr>
        <w:jc w:val="both"/>
      </w:pPr>
    </w:p>
    <w:p w:rsidR="00F716AA" w:rsidRDefault="00F716AA" w:rsidP="00F716AA">
      <w:pPr>
        <w:jc w:val="both"/>
        <w:rPr>
          <w:b/>
        </w:rPr>
      </w:pPr>
      <w:r>
        <w:t>Показатель № 35.</w:t>
      </w:r>
      <w:r>
        <w:rPr>
          <w:b/>
        </w:rPr>
        <w:t xml:space="preserve">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F716AA" w:rsidRDefault="00F716AA" w:rsidP="00F716AA">
      <w:pPr>
        <w:jc w:val="both"/>
      </w:pPr>
      <w:r>
        <w:tab/>
      </w:r>
      <w:proofErr w:type="gramStart"/>
      <w:r>
        <w:t>Расходы бюджета на содержание работников органов местного самоуправления в расчете на 1 жителя муницип</w:t>
      </w:r>
      <w:r w:rsidR="000B5CEE">
        <w:t>ального образования составили в 2015</w:t>
      </w:r>
      <w:r>
        <w:t xml:space="preserve"> год</w:t>
      </w:r>
      <w:r w:rsidR="000B5CEE">
        <w:t>у 4726,51 руб.</w:t>
      </w:r>
      <w:r w:rsidR="00F66A41">
        <w:t>,</w:t>
      </w:r>
      <w:r w:rsidR="000B5CEE">
        <w:t xml:space="preserve"> с ростом к уровню 2014</w:t>
      </w:r>
      <w:r>
        <w:t xml:space="preserve"> год</w:t>
      </w:r>
      <w:r w:rsidR="000B5CEE">
        <w:t>а на 107,9%</w:t>
      </w:r>
      <w:r>
        <w:t xml:space="preserve"> за счет повышения</w:t>
      </w:r>
      <w:r w:rsidR="000B5CEE">
        <w:t xml:space="preserve"> уровня</w:t>
      </w:r>
      <w:r>
        <w:t xml:space="preserve"> заработной платы и снижения </w:t>
      </w:r>
      <w:r w:rsidR="000B5CEE">
        <w:t xml:space="preserve">среднегодовой </w:t>
      </w:r>
      <w:r>
        <w:t xml:space="preserve">численности населения района </w:t>
      </w:r>
      <w:r w:rsidR="000B5CEE">
        <w:t>на 1,9%</w:t>
      </w:r>
      <w:r>
        <w:t xml:space="preserve">. </w:t>
      </w:r>
      <w:r w:rsidR="000B5CEE">
        <w:t>В плановом</w:t>
      </w:r>
      <w:r w:rsidR="00317911" w:rsidRPr="00317911">
        <w:t xml:space="preserve"> период</w:t>
      </w:r>
      <w:r w:rsidR="000B5CEE">
        <w:t>е 2016-2018 годов</w:t>
      </w:r>
      <w:r w:rsidR="00317911" w:rsidRPr="00317911">
        <w:t xml:space="preserve"> расходы</w:t>
      </w:r>
      <w:r w:rsidR="000B5CEE">
        <w:t xml:space="preserve"> бюджета на содержание работников органов местного самоуправления</w:t>
      </w:r>
      <w:r w:rsidR="00317911" w:rsidRPr="00317911">
        <w:t xml:space="preserve"> в расчете на 1</w:t>
      </w:r>
      <w:proofErr w:type="gramEnd"/>
      <w:r w:rsidR="00317911" w:rsidRPr="00317911">
        <w:t xml:space="preserve"> жителя </w:t>
      </w:r>
      <w:r w:rsidR="000B5CEE">
        <w:t xml:space="preserve">возрастают к уровню 2015 года за счет ежегодного снижения среднесписочной </w:t>
      </w:r>
      <w:r w:rsidR="00317911">
        <w:t xml:space="preserve"> числе</w:t>
      </w:r>
      <w:r w:rsidR="000B5CEE">
        <w:t>нности населения района</w:t>
      </w:r>
      <w:r w:rsidR="00317911" w:rsidRPr="00317911">
        <w:t>.</w:t>
      </w:r>
      <w:r w:rsidR="00317911">
        <w:t xml:space="preserve"> </w:t>
      </w:r>
    </w:p>
    <w:p w:rsidR="00BF1B9C" w:rsidRDefault="00BF1B9C" w:rsidP="00BF1B9C">
      <w:pPr>
        <w:jc w:val="both"/>
      </w:pPr>
    </w:p>
    <w:p w:rsidR="00317911" w:rsidRPr="00317911" w:rsidRDefault="00317911" w:rsidP="00BF1B9C">
      <w:pPr>
        <w:jc w:val="both"/>
        <w:rPr>
          <w:b/>
        </w:rPr>
      </w:pPr>
      <w:r>
        <w:t xml:space="preserve">Показатель 36. </w:t>
      </w:r>
      <w:r w:rsidRPr="00317911">
        <w:rPr>
          <w:b/>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896846" w:rsidRDefault="00317911" w:rsidP="00317911">
      <w:pPr>
        <w:ind w:firstLine="708"/>
        <w:jc w:val="both"/>
      </w:pPr>
      <w:r w:rsidRPr="00317911">
        <w:t xml:space="preserve">Схема </w:t>
      </w:r>
      <w:r>
        <w:t>территориального планирования муниципального образования</w:t>
      </w:r>
      <w:r w:rsidRPr="00317911">
        <w:t xml:space="preserve"> "Красногорский район" у</w:t>
      </w:r>
      <w:r>
        <w:t>тверждена 27 декабря 2012 года р</w:t>
      </w:r>
      <w:r w:rsidRPr="00317911">
        <w:t>ешением Совета депутатов муниципального образования "Красногорский район" от 27.12.2012</w:t>
      </w:r>
      <w:r w:rsidR="00F23DF0">
        <w:t xml:space="preserve"> </w:t>
      </w:r>
      <w:r w:rsidRPr="00317911">
        <w:t>г. №</w:t>
      </w:r>
      <w:r w:rsidR="00E2723C">
        <w:t xml:space="preserve"> </w:t>
      </w:r>
      <w:r w:rsidRPr="00317911">
        <w:t>90</w:t>
      </w:r>
      <w:r>
        <w:t>.</w:t>
      </w:r>
    </w:p>
    <w:p w:rsidR="00317911" w:rsidRDefault="00317911" w:rsidP="00317911">
      <w:pPr>
        <w:ind w:firstLine="708"/>
        <w:jc w:val="both"/>
      </w:pPr>
    </w:p>
    <w:p w:rsidR="00896846" w:rsidRDefault="00317911" w:rsidP="00896846">
      <w:pPr>
        <w:jc w:val="both"/>
      </w:pPr>
      <w:r>
        <w:t>Показатель 37</w:t>
      </w:r>
      <w:r w:rsidR="00896846">
        <w:t xml:space="preserve">. </w:t>
      </w:r>
      <w:r w:rsidR="00896846">
        <w:rPr>
          <w:b/>
        </w:rPr>
        <w:t>Удовлетворенность населения деятельностью органов местного самоуправления городского округа (муниципального района), в том числе их информационной открытостью:</w:t>
      </w:r>
    </w:p>
    <w:p w:rsidR="00896846" w:rsidRDefault="00896846" w:rsidP="00896846">
      <w:pPr>
        <w:ind w:firstLine="708"/>
        <w:jc w:val="both"/>
      </w:pPr>
      <w:r>
        <w:t>Удовлетворенность населения деятельностью органов местного самоуправления муниципального района</w:t>
      </w:r>
      <w:r w:rsidR="00E2723C">
        <w:t>,</w:t>
      </w:r>
      <w:r>
        <w:tab/>
      </w:r>
      <w:proofErr w:type="gramStart"/>
      <w:r>
        <w:t>согласно анкетирования</w:t>
      </w:r>
      <w:proofErr w:type="gramEnd"/>
      <w:r>
        <w:t xml:space="preserve"> насе</w:t>
      </w:r>
      <w:r w:rsidR="00C0061B">
        <w:t>ления</w:t>
      </w:r>
      <w:r w:rsidR="00F66A41">
        <w:t>,</w:t>
      </w:r>
      <w:r w:rsidR="00C0061B">
        <w:t xml:space="preserve"> в 2015 году составила 44,84</w:t>
      </w:r>
      <w:r>
        <w:t xml:space="preserve"> процента</w:t>
      </w:r>
      <w:r w:rsidR="00C0061B">
        <w:t xml:space="preserve"> против 48,14 % в 2014</w:t>
      </w:r>
      <w:r w:rsidR="00FE5967">
        <w:t xml:space="preserve"> году</w:t>
      </w:r>
      <w:r>
        <w:t xml:space="preserve">. </w:t>
      </w:r>
      <w:r w:rsidR="00FE5967">
        <w:t>С</w:t>
      </w:r>
      <w:r w:rsidR="00FE5967" w:rsidRPr="00FE5967">
        <w:t>нижение показателя удовлетворенности населения деятельностью органов местног</w:t>
      </w:r>
      <w:r w:rsidR="00C0061B">
        <w:t>о самоуправления района на 3,3</w:t>
      </w:r>
      <w:r w:rsidR="00F66A41">
        <w:t xml:space="preserve"> процентных</w:t>
      </w:r>
      <w:r w:rsidR="00FE5967" w:rsidRPr="00FE5967">
        <w:t xml:space="preserve"> пункт</w:t>
      </w:r>
      <w:r w:rsidR="00F66A41">
        <w:t>а</w:t>
      </w:r>
      <w:r w:rsidR="00FE5967" w:rsidRPr="00FE5967">
        <w:t xml:space="preserve"> </w:t>
      </w:r>
      <w:r w:rsidR="00FE5967">
        <w:t xml:space="preserve">произошло </w:t>
      </w:r>
      <w:r w:rsidR="00FE5967" w:rsidRPr="00FE5967">
        <w:t>в результате ухудшения экономической ситуации в районе</w:t>
      </w:r>
      <w:r w:rsidR="00E2723C">
        <w:t>, плохого состояния дорог, низкого уровня транспортного обслуживания населения, снижения уровня медицинского обслуживания населения, проведения работ по сокращению рабочих мест в бюджетной сфере.</w:t>
      </w:r>
      <w:r w:rsidR="00FE5967" w:rsidRPr="00FE5967">
        <w:t xml:space="preserve"> </w:t>
      </w:r>
    </w:p>
    <w:p w:rsidR="00896846" w:rsidRDefault="00896846" w:rsidP="00896846">
      <w:pPr>
        <w:jc w:val="both"/>
      </w:pPr>
    </w:p>
    <w:p w:rsidR="00896846" w:rsidRDefault="00FE5967" w:rsidP="00896846">
      <w:pPr>
        <w:jc w:val="both"/>
        <w:rPr>
          <w:b/>
        </w:rPr>
      </w:pPr>
      <w:r>
        <w:t>Показатель № 38</w:t>
      </w:r>
      <w:r w:rsidR="00896846">
        <w:t>.</w:t>
      </w:r>
      <w:r w:rsidR="00896846">
        <w:rPr>
          <w:b/>
        </w:rPr>
        <w:t xml:space="preserve">  Среднегодовая численность постоянного населения:</w:t>
      </w:r>
    </w:p>
    <w:p w:rsidR="00FE5967" w:rsidRPr="00FE5967" w:rsidRDefault="00896846" w:rsidP="00896846">
      <w:pPr>
        <w:jc w:val="both"/>
      </w:pPr>
      <w:r>
        <w:rPr>
          <w:b/>
        </w:rPr>
        <w:tab/>
      </w:r>
      <w:r w:rsidR="00FE5967" w:rsidRPr="00FE5967">
        <w:t>Среднегодовая числ</w:t>
      </w:r>
      <w:r w:rsidR="00C0061B">
        <w:t>енность населения района за 2015 год снизилась к уровню 2014 года на 179</w:t>
      </w:r>
      <w:r w:rsidR="00FE5967" w:rsidRPr="00FE5967">
        <w:t xml:space="preserve"> человек</w:t>
      </w:r>
      <w:r w:rsidR="00C0061B">
        <w:t xml:space="preserve"> – 1,9 %</w:t>
      </w:r>
      <w:r w:rsidR="00FE5967" w:rsidRPr="00FE5967">
        <w:t xml:space="preserve"> </w:t>
      </w:r>
      <w:r w:rsidR="00F66A41">
        <w:t xml:space="preserve">до 9290 человек </w:t>
      </w:r>
      <w:r w:rsidR="00FE5967" w:rsidRPr="00FE5967">
        <w:t>за счет большого миграционного оттока населения за пределы района при отрицательном естественном прирос</w:t>
      </w:r>
      <w:r w:rsidR="00C0061B">
        <w:t>те населения (-56</w:t>
      </w:r>
      <w:r w:rsidR="00FE5967" w:rsidRPr="00FE5967">
        <w:t xml:space="preserve"> человек). В планируемый период среднегодовая численность населения  будет продолжать </w:t>
      </w:r>
      <w:r w:rsidR="00FE5967" w:rsidRPr="00FE5967">
        <w:lastRenderedPageBreak/>
        <w:t>снижаться в основном за</w:t>
      </w:r>
      <w:r w:rsidR="00C0061B">
        <w:t xml:space="preserve"> счет миграционной убыли. В 2016</w:t>
      </w:r>
      <w:r w:rsidR="00FE5967" w:rsidRPr="00FE5967">
        <w:t xml:space="preserve"> году </w:t>
      </w:r>
      <w:r w:rsidR="00C0061B">
        <w:t>темп снижения населения района немного снизится д</w:t>
      </w:r>
      <w:r w:rsidR="00F66A41">
        <w:t xml:space="preserve">о </w:t>
      </w:r>
      <w:proofErr w:type="gramStart"/>
      <w:r w:rsidR="00F66A41">
        <w:t>1,8</w:t>
      </w:r>
      <w:proofErr w:type="gramEnd"/>
      <w:r w:rsidR="00F66A41">
        <w:t>% и среднегодовая численность населения района составит</w:t>
      </w:r>
      <w:r w:rsidR="00C0061B">
        <w:t xml:space="preserve"> 9123 человек</w:t>
      </w:r>
      <w:r w:rsidR="00F66A41">
        <w:t>а</w:t>
      </w:r>
      <w:r w:rsidR="00C0061B">
        <w:t xml:space="preserve">. В последующие два года </w:t>
      </w:r>
      <w:r w:rsidR="00FE5967" w:rsidRPr="00FE5967">
        <w:t>при</w:t>
      </w:r>
      <w:r w:rsidR="00C0061B">
        <w:t xml:space="preserve"> замедлении темпов снижения населения до 1,3 и 1,1 процента,</w:t>
      </w:r>
      <w:r w:rsidR="00FE5967" w:rsidRPr="00FE5967">
        <w:t xml:space="preserve"> </w:t>
      </w:r>
      <w:r w:rsidR="00C0061B">
        <w:t>среднегодовая численность населения района составит в 2017 год</w:t>
      </w:r>
      <w:r w:rsidR="00F66A41">
        <w:t>у 9004 человека и в 2018 году 89</w:t>
      </w:r>
      <w:r w:rsidR="00C0061B">
        <w:t>01 человек.</w:t>
      </w:r>
    </w:p>
    <w:p w:rsidR="00896846" w:rsidRDefault="00896846" w:rsidP="00896846"/>
    <w:p w:rsidR="00896846" w:rsidRDefault="00896846" w:rsidP="00896846">
      <w:pPr>
        <w:jc w:val="center"/>
        <w:rPr>
          <w:b/>
        </w:rPr>
      </w:pPr>
      <w:r>
        <w:rPr>
          <w:b/>
          <w:lang w:val="en-US"/>
        </w:rPr>
        <w:t>IX</w:t>
      </w:r>
      <w:r>
        <w:rPr>
          <w:b/>
        </w:rPr>
        <w:t xml:space="preserve">. ЭНЕРГОСБЕРЕЖЕНИЕ </w:t>
      </w:r>
      <w:proofErr w:type="gramStart"/>
      <w:r>
        <w:rPr>
          <w:b/>
        </w:rPr>
        <w:t>И  ПОВЫШЕНИЕ</w:t>
      </w:r>
      <w:proofErr w:type="gramEnd"/>
      <w:r>
        <w:rPr>
          <w:b/>
        </w:rPr>
        <w:t xml:space="preserve"> ЭНЕРГЕТИЧЕСКОЙ ЭФФЕКТИВНОСТИ</w:t>
      </w:r>
    </w:p>
    <w:p w:rsidR="000A69CC" w:rsidRDefault="000A69CC" w:rsidP="00896846">
      <w:pPr>
        <w:jc w:val="center"/>
        <w:rPr>
          <w:b/>
        </w:rPr>
      </w:pPr>
    </w:p>
    <w:p w:rsidR="00896846" w:rsidRDefault="0071404F" w:rsidP="000A69CC">
      <w:pPr>
        <w:ind w:firstLine="708"/>
        <w:jc w:val="both"/>
      </w:pPr>
      <w:r w:rsidRPr="000A69CC">
        <w:t>В целях энергосбережения и повышения энергетической эффективности в муниципальном образовании «Красногорский район принята муниципальная программа «Энергосбережение и повышение энергетической эффективности</w:t>
      </w:r>
      <w:r w:rsidR="000A69CC" w:rsidRPr="000A69CC">
        <w:t xml:space="preserve"> муниципального образования «Красногорский район» на 2015-2020 годы</w:t>
      </w:r>
      <w:r w:rsidR="000A69CC">
        <w:t xml:space="preserve">. В 2015 году в рамках исполнения мероприятий муниципальной программы были проведены работы по оформлению прав собственности на 34 объекта теплоснабжения и </w:t>
      </w:r>
      <w:proofErr w:type="spellStart"/>
      <w:r w:rsidR="000A69CC">
        <w:t>электрофикации</w:t>
      </w:r>
      <w:proofErr w:type="spellEnd"/>
      <w:r w:rsidR="000A69CC">
        <w:t>, проведена актуализация схем теплоснабжения девяти поселений.</w:t>
      </w:r>
    </w:p>
    <w:p w:rsidR="000A69CC" w:rsidRPr="000A69CC" w:rsidRDefault="000A69CC" w:rsidP="000A69CC">
      <w:pPr>
        <w:ind w:firstLine="708"/>
        <w:jc w:val="both"/>
      </w:pPr>
    </w:p>
    <w:p w:rsidR="00896846" w:rsidRDefault="00FE5967" w:rsidP="00896846">
      <w:pPr>
        <w:jc w:val="both"/>
        <w:rPr>
          <w:b/>
        </w:rPr>
      </w:pPr>
      <w:r>
        <w:t>Показатель № 39</w:t>
      </w:r>
      <w:r w:rsidR="00896846">
        <w:t xml:space="preserve">. </w:t>
      </w:r>
      <w:r w:rsidR="00896846">
        <w:rPr>
          <w:b/>
        </w:rPr>
        <w:t>Удельная величина потребления энергетических ресурсов в многоквартирных домах:</w:t>
      </w:r>
    </w:p>
    <w:p w:rsidR="00896846" w:rsidRDefault="00896846" w:rsidP="00896846"/>
    <w:p w:rsidR="00896846" w:rsidRDefault="00FE5967" w:rsidP="00896846">
      <w:r>
        <w:t xml:space="preserve">Показатель </w:t>
      </w:r>
      <w:r w:rsidRPr="00877842">
        <w:t>№ 39</w:t>
      </w:r>
      <w:r w:rsidR="00896846" w:rsidRPr="00877842">
        <w:t>а.</w:t>
      </w:r>
      <w:r w:rsidR="00896846">
        <w:t xml:space="preserve"> </w:t>
      </w:r>
      <w:r w:rsidR="00896846">
        <w:rPr>
          <w:b/>
        </w:rPr>
        <w:t>электрическая энергия</w:t>
      </w:r>
      <w:r w:rsidR="00896846">
        <w:t>:</w:t>
      </w:r>
    </w:p>
    <w:p w:rsidR="00896846" w:rsidRDefault="00011177" w:rsidP="00597D78">
      <w:pPr>
        <w:jc w:val="both"/>
      </w:pPr>
      <w:r>
        <w:tab/>
      </w:r>
      <w:r w:rsidR="00597D78">
        <w:t>В 2015</w:t>
      </w:r>
      <w:r w:rsidRPr="00011177">
        <w:t xml:space="preserve"> году удельная величина потребления электрической энергии</w:t>
      </w:r>
      <w:r w:rsidR="00597D78">
        <w:t xml:space="preserve"> на 1 проживающего в многоквартирных домах  составила 902,96 кВт*ч</w:t>
      </w:r>
      <w:r w:rsidRPr="00011177">
        <w:t>.</w:t>
      </w:r>
      <w:r w:rsidR="00597D78">
        <w:t xml:space="preserve"> Относительно 2014 года показатель снизился на </w:t>
      </w:r>
      <w:r w:rsidR="00877842">
        <w:t>22,1 % за счет снижения потребления электрической энергии.</w:t>
      </w:r>
      <w:r w:rsidR="00597D78">
        <w:t xml:space="preserve"> </w:t>
      </w:r>
      <w:r w:rsidRPr="00011177">
        <w:t xml:space="preserve"> В прогнозируемый период </w:t>
      </w:r>
      <w:r w:rsidR="00877842">
        <w:t>ожидается рост показателя к 2018 году до 1154,14</w:t>
      </w:r>
      <w:r w:rsidRPr="00011177">
        <w:t xml:space="preserve"> кВт*</w:t>
      </w:r>
      <w:proofErr w:type="gramStart"/>
      <w:r w:rsidRPr="00011177">
        <w:t>ч</w:t>
      </w:r>
      <w:proofErr w:type="gramEnd"/>
      <w:r w:rsidRPr="00011177">
        <w:t xml:space="preserve"> на 1 проживающего</w:t>
      </w:r>
      <w:r w:rsidR="00877842">
        <w:t>, исходя из среднегодового потребления электрической энергии по многоквартирным домам в предшествующие годы</w:t>
      </w:r>
      <w:r w:rsidRPr="00011177">
        <w:t>.</w:t>
      </w:r>
    </w:p>
    <w:p w:rsidR="00011177" w:rsidRDefault="00011177" w:rsidP="00896846"/>
    <w:p w:rsidR="00896846" w:rsidRDefault="00011177" w:rsidP="00896846">
      <w:r w:rsidRPr="00FA3975">
        <w:t>Показатель № 39</w:t>
      </w:r>
      <w:r w:rsidR="0071404F" w:rsidRPr="00FA3975">
        <w:t xml:space="preserve"> </w:t>
      </w:r>
      <w:r w:rsidR="00896846" w:rsidRPr="00FA3975">
        <w:t>б.</w:t>
      </w:r>
      <w:r w:rsidR="00896846">
        <w:t xml:space="preserve"> </w:t>
      </w:r>
      <w:r w:rsidR="00896846">
        <w:rPr>
          <w:b/>
        </w:rPr>
        <w:t>тепловая энергия:</w:t>
      </w:r>
    </w:p>
    <w:p w:rsidR="00896846" w:rsidRDefault="00011177" w:rsidP="008057B3">
      <w:pPr>
        <w:ind w:firstLine="708"/>
        <w:jc w:val="both"/>
      </w:pPr>
      <w:r w:rsidRPr="00011177">
        <w:t>Расход тепловой энергии на 1 кв. метр</w:t>
      </w:r>
      <w:r>
        <w:t xml:space="preserve"> общей</w:t>
      </w:r>
      <w:r w:rsidRPr="00011177">
        <w:t xml:space="preserve"> площад</w:t>
      </w:r>
      <w:r w:rsidR="00A31A5A">
        <w:t>и жилья в 2015</w:t>
      </w:r>
      <w:r>
        <w:t xml:space="preserve"> году составил 0,</w:t>
      </w:r>
      <w:r w:rsidR="00A31A5A">
        <w:t>25 Гкал и относительно 2014</w:t>
      </w:r>
      <w:r w:rsidRPr="00011177">
        <w:t xml:space="preserve"> года </w:t>
      </w:r>
      <w:r>
        <w:t xml:space="preserve"> расход тепловой энергии </w:t>
      </w:r>
      <w:r w:rsidR="00A31A5A">
        <w:t>снизился на 0,01 Гкал</w:t>
      </w:r>
      <w:r w:rsidR="00FA3975">
        <w:t xml:space="preserve"> в результате использования счетчиков расхода тепловой энергии в</w:t>
      </w:r>
      <w:r w:rsidR="008057B3">
        <w:t xml:space="preserve"> 11</w:t>
      </w:r>
      <w:r w:rsidR="00FA3975">
        <w:t xml:space="preserve"> </w:t>
      </w:r>
      <w:r w:rsidR="00597D78">
        <w:t xml:space="preserve"> домах</w:t>
      </w:r>
      <w:r w:rsidR="00FA3975">
        <w:t>. К 2018</w:t>
      </w:r>
      <w:r w:rsidRPr="00011177">
        <w:t xml:space="preserve"> году</w:t>
      </w:r>
      <w:r w:rsidR="008057B3">
        <w:t xml:space="preserve"> ожидается, что</w:t>
      </w:r>
      <w:r w:rsidRPr="00011177">
        <w:t xml:space="preserve"> данный показатель составит значени</w:t>
      </w:r>
      <w:r>
        <w:t>е 0,24 Гкал на 1 метр общей площ</w:t>
      </w:r>
      <w:r w:rsidRPr="00011177">
        <w:t>а</w:t>
      </w:r>
      <w:r>
        <w:t>ди</w:t>
      </w:r>
      <w:r w:rsidR="00FA3975">
        <w:t xml:space="preserve"> жилья</w:t>
      </w:r>
      <w:r w:rsidR="008057B3">
        <w:t xml:space="preserve">, с учетом </w:t>
      </w:r>
      <w:proofErr w:type="gramStart"/>
      <w:r w:rsidR="008057B3">
        <w:t>применения приборов учета потребления тепловой энергии</w:t>
      </w:r>
      <w:proofErr w:type="gramEnd"/>
      <w:r>
        <w:t>.</w:t>
      </w:r>
    </w:p>
    <w:p w:rsidR="00011177" w:rsidRDefault="00011177" w:rsidP="00011177">
      <w:pPr>
        <w:ind w:firstLine="708"/>
      </w:pPr>
    </w:p>
    <w:p w:rsidR="00896846" w:rsidRDefault="00011177" w:rsidP="00896846">
      <w:pPr>
        <w:rPr>
          <w:b/>
        </w:rPr>
      </w:pPr>
      <w:r>
        <w:t>Показатель № 39</w:t>
      </w:r>
      <w:r w:rsidR="00896846">
        <w:t xml:space="preserve">в. </w:t>
      </w:r>
      <w:r w:rsidR="00896846">
        <w:rPr>
          <w:b/>
        </w:rPr>
        <w:t>горячая вода:</w:t>
      </w:r>
    </w:p>
    <w:p w:rsidR="00896846" w:rsidRDefault="00011177" w:rsidP="00896846">
      <w:pPr>
        <w:ind w:firstLine="708"/>
        <w:jc w:val="both"/>
      </w:pPr>
      <w:r>
        <w:t>Горячая вода в муниципальном образовании</w:t>
      </w:r>
      <w:r w:rsidR="00896846">
        <w:t xml:space="preserve"> «Красногорский район» потребителям не поставляется.</w:t>
      </w:r>
    </w:p>
    <w:p w:rsidR="00896846" w:rsidRDefault="00896846" w:rsidP="00896846"/>
    <w:p w:rsidR="00896846" w:rsidRDefault="00011177" w:rsidP="00896846">
      <w:pPr>
        <w:rPr>
          <w:b/>
        </w:rPr>
      </w:pPr>
      <w:r>
        <w:t xml:space="preserve">Показатель </w:t>
      </w:r>
      <w:r w:rsidRPr="000D0B9B">
        <w:t>№ 39</w:t>
      </w:r>
      <w:r w:rsidR="0071404F" w:rsidRPr="000D0B9B">
        <w:t xml:space="preserve"> </w:t>
      </w:r>
      <w:r w:rsidR="00896846" w:rsidRPr="000D0B9B">
        <w:t>г.</w:t>
      </w:r>
      <w:r w:rsidR="00896846">
        <w:t xml:space="preserve"> </w:t>
      </w:r>
      <w:r w:rsidR="00896846">
        <w:rPr>
          <w:b/>
        </w:rPr>
        <w:t>холодная вода:</w:t>
      </w:r>
    </w:p>
    <w:p w:rsidR="00011177" w:rsidRDefault="00011177" w:rsidP="00011177">
      <w:pPr>
        <w:ind w:firstLine="708"/>
        <w:jc w:val="both"/>
      </w:pPr>
      <w:proofErr w:type="gramStart"/>
      <w:r w:rsidRPr="00011177">
        <w:t>Расход холодной воды на 1 проживающего в многоквартирных домах составил</w:t>
      </w:r>
      <w:r w:rsidR="00747EEE">
        <w:t xml:space="preserve"> в 2015 году  28,71</w:t>
      </w:r>
      <w:r w:rsidRPr="00011177">
        <w:t xml:space="preserve"> куб.</w:t>
      </w:r>
      <w:r>
        <w:t xml:space="preserve"> </w:t>
      </w:r>
      <w:r w:rsidR="00747EEE">
        <w:t xml:space="preserve">м, по отношению к  2014 году наблюдается рост </w:t>
      </w:r>
      <w:r w:rsidRPr="00011177">
        <w:t xml:space="preserve">данного показателя </w:t>
      </w:r>
      <w:r w:rsidR="000D0B9B">
        <w:t>на 0,25 куб. м при снижении объема потребленной воды и одновременном снижении</w:t>
      </w:r>
      <w:r w:rsidR="00747EEE">
        <w:t xml:space="preserve"> числа проживающих в многоквартирном жилье</w:t>
      </w:r>
      <w:r w:rsidRPr="00011177">
        <w:t>.</w:t>
      </w:r>
      <w:proofErr w:type="gramEnd"/>
      <w:r w:rsidRPr="00011177">
        <w:t xml:space="preserve"> </w:t>
      </w:r>
      <w:r w:rsidR="00A31A5A">
        <w:t>В прогнозируемом периоде потребление воды на 1 проживающего в многок</w:t>
      </w:r>
      <w:r w:rsidR="000D0B9B">
        <w:t xml:space="preserve">вартирных домах будет снижено к 2018 году до 28,52 куб. м. или на 0,7 % за счет </w:t>
      </w:r>
      <w:r w:rsidR="00BA2C1D">
        <w:t>использования индивидуальных и групповых приборов учета расхода воды</w:t>
      </w:r>
      <w:r w:rsidR="00A31A5A">
        <w:t>.</w:t>
      </w:r>
    </w:p>
    <w:p w:rsidR="00A31A5A" w:rsidRDefault="00A31A5A" w:rsidP="00011177">
      <w:pPr>
        <w:ind w:firstLine="708"/>
        <w:jc w:val="both"/>
      </w:pPr>
    </w:p>
    <w:p w:rsidR="00896846" w:rsidRDefault="00955538" w:rsidP="00896846">
      <w:r w:rsidRPr="00747EEE">
        <w:t>Показатель № 39</w:t>
      </w:r>
      <w:r w:rsidR="00896846" w:rsidRPr="00747EEE">
        <w:t xml:space="preserve"> д.</w:t>
      </w:r>
      <w:r w:rsidR="00896846">
        <w:t xml:space="preserve"> </w:t>
      </w:r>
      <w:r w:rsidR="00896846">
        <w:rPr>
          <w:b/>
        </w:rPr>
        <w:t>природный газ:</w:t>
      </w:r>
    </w:p>
    <w:p w:rsidR="00896846" w:rsidRDefault="00011177" w:rsidP="00011177">
      <w:pPr>
        <w:ind w:firstLine="708"/>
        <w:jc w:val="both"/>
      </w:pPr>
      <w:r w:rsidRPr="00011177">
        <w:t>Потребление природного газа</w:t>
      </w:r>
      <w:r w:rsidR="00747EEE">
        <w:t xml:space="preserve"> на 1 проживающего в</w:t>
      </w:r>
      <w:r w:rsidRPr="00011177">
        <w:t xml:space="preserve"> многок</w:t>
      </w:r>
      <w:r w:rsidR="00747EEE">
        <w:t>вартирных домах составило в 2015 году 67,41</w:t>
      </w:r>
      <w:r w:rsidRPr="00011177">
        <w:t xml:space="preserve"> куб. м. В связи с вводом в экспл</w:t>
      </w:r>
      <w:r>
        <w:t>у</w:t>
      </w:r>
      <w:r w:rsidRPr="00011177">
        <w:t>атацию в</w:t>
      </w:r>
      <w:r>
        <w:t xml:space="preserve"> 2014 году многоквартирного дома</w:t>
      </w:r>
      <w:r w:rsidRPr="00011177">
        <w:t>, отапливаемого с помощью</w:t>
      </w:r>
      <w:r w:rsidR="00747EEE">
        <w:t xml:space="preserve"> индивидуальных газовых котлов, произошел</w:t>
      </w:r>
      <w:r w:rsidRPr="00011177">
        <w:t xml:space="preserve"> значи</w:t>
      </w:r>
      <w:r w:rsidR="00747EEE">
        <w:t>тельный рост (в 2,18 раза) данного показателя к значению 2014 года, равного 30,99 куб.</w:t>
      </w:r>
      <w:r w:rsidR="000D0B9B">
        <w:t xml:space="preserve"> </w:t>
      </w:r>
      <w:r w:rsidR="00747EEE">
        <w:t>м</w:t>
      </w:r>
      <w:r w:rsidRPr="00011177">
        <w:t>.</w:t>
      </w:r>
    </w:p>
    <w:p w:rsidR="00011177" w:rsidRDefault="00011177" w:rsidP="00011177">
      <w:pPr>
        <w:ind w:firstLine="708"/>
        <w:jc w:val="both"/>
      </w:pPr>
    </w:p>
    <w:p w:rsidR="00896846" w:rsidRDefault="002003EF" w:rsidP="00896846">
      <w:pPr>
        <w:jc w:val="both"/>
        <w:rPr>
          <w:b/>
        </w:rPr>
      </w:pPr>
      <w:r>
        <w:t>Показатель № 40</w:t>
      </w:r>
      <w:r w:rsidR="00896846">
        <w:t xml:space="preserve">. </w:t>
      </w:r>
      <w:r w:rsidR="00896846">
        <w:rPr>
          <w:b/>
        </w:rPr>
        <w:t>Удельная величина потребления энергетических ресурсов муниципальными бюджетными учреждениями:</w:t>
      </w:r>
    </w:p>
    <w:p w:rsidR="00896846" w:rsidRDefault="00896846" w:rsidP="00896846">
      <w:pPr>
        <w:rPr>
          <w:b/>
        </w:rPr>
      </w:pPr>
    </w:p>
    <w:p w:rsidR="00896846" w:rsidRDefault="002003EF" w:rsidP="00896846">
      <w:pPr>
        <w:rPr>
          <w:b/>
        </w:rPr>
      </w:pPr>
      <w:r>
        <w:lastRenderedPageBreak/>
        <w:t>Показатель № 40</w:t>
      </w:r>
      <w:r w:rsidR="00896846">
        <w:t xml:space="preserve">а. </w:t>
      </w:r>
      <w:r w:rsidR="00896846">
        <w:rPr>
          <w:b/>
        </w:rPr>
        <w:t>электрическая энергия:</w:t>
      </w:r>
    </w:p>
    <w:p w:rsidR="00F63E97" w:rsidRPr="006A3D66" w:rsidRDefault="00F63E97" w:rsidP="006A3D66">
      <w:pPr>
        <w:ind w:firstLine="708"/>
        <w:jc w:val="both"/>
      </w:pPr>
      <w:proofErr w:type="gramStart"/>
      <w:r w:rsidRPr="006A3D66">
        <w:t>Потребление электрической энергии бюджетными учреждениями   в р</w:t>
      </w:r>
      <w:r w:rsidR="00A64110">
        <w:t>асчете на 1 жителя района в 2015</w:t>
      </w:r>
      <w:r w:rsidRPr="006A3D66">
        <w:t xml:space="preserve"> году</w:t>
      </w:r>
      <w:r w:rsidR="00A64110">
        <w:t xml:space="preserve"> увеличилось к потреблению 2014 года на 0,8% до 118,91 </w:t>
      </w:r>
      <w:proofErr w:type="spellStart"/>
      <w:r w:rsidR="00A64110">
        <w:t>кВтч</w:t>
      </w:r>
      <w:proofErr w:type="spellEnd"/>
      <w:r w:rsidR="00A64110">
        <w:t xml:space="preserve"> при снижении потребления электрической энергии на 12,74 тыс. </w:t>
      </w:r>
      <w:proofErr w:type="spellStart"/>
      <w:r w:rsidR="00A64110">
        <w:t>кВтч</w:t>
      </w:r>
      <w:proofErr w:type="spellEnd"/>
      <w:r w:rsidR="00A64110">
        <w:t xml:space="preserve"> до 1104,72 тыс. </w:t>
      </w:r>
      <w:proofErr w:type="spellStart"/>
      <w:r w:rsidR="00A64110">
        <w:t>кВтч</w:t>
      </w:r>
      <w:proofErr w:type="spellEnd"/>
      <w:r w:rsidR="00A64110">
        <w:t xml:space="preserve">. </w:t>
      </w:r>
      <w:r w:rsidR="0071404F">
        <w:t xml:space="preserve">(1,1%) </w:t>
      </w:r>
      <w:r w:rsidR="00A64110">
        <w:t>при снижении среднегодовой численности населения района на 1,9 %.</w:t>
      </w:r>
      <w:r w:rsidRPr="006A3D66">
        <w:t xml:space="preserve"> В прогнозируемый период </w:t>
      </w:r>
      <w:r w:rsidR="00A64110">
        <w:t xml:space="preserve">потребление электрической энергии возрастет на 1,8% до 1125 тыс. </w:t>
      </w:r>
      <w:proofErr w:type="spellStart"/>
      <w:r w:rsidR="00A64110">
        <w:t>кВтч</w:t>
      </w:r>
      <w:proofErr w:type="spellEnd"/>
      <w:r w:rsidR="00A64110">
        <w:t xml:space="preserve"> за</w:t>
      </w:r>
      <w:proofErr w:type="gramEnd"/>
      <w:r w:rsidR="00A64110">
        <w:t xml:space="preserve"> счет ввода </w:t>
      </w:r>
      <w:r w:rsidRPr="006A3D66">
        <w:t>в эксплуатацию начальной школы и детского са</w:t>
      </w:r>
      <w:r w:rsidR="0071404F">
        <w:t xml:space="preserve">да в д. </w:t>
      </w:r>
      <w:proofErr w:type="spellStart"/>
      <w:r w:rsidR="0071404F">
        <w:t>Багыр</w:t>
      </w:r>
      <w:proofErr w:type="spellEnd"/>
      <w:r w:rsidR="0071404F">
        <w:t xml:space="preserve"> и установки дополнительного оборудования, потребляющего электрическую энергию, в частности, светильников уличного освещения. Потребление электрической энергии в расчете на 1 человека населения при этом в прогнозируемый период возрастает, на что</w:t>
      </w:r>
      <w:r w:rsidRPr="006A3D66">
        <w:t xml:space="preserve"> также</w:t>
      </w:r>
      <w:r w:rsidR="0071404F">
        <w:t xml:space="preserve"> влияет  ежегодное снижение</w:t>
      </w:r>
      <w:r w:rsidRPr="006A3D66">
        <w:t xml:space="preserve"> численности населения района</w:t>
      </w:r>
      <w:r w:rsidR="0071404F">
        <w:t xml:space="preserve"> на 1,8% в 2016 году, 1,3% в 2017 году и 1,1% в 2018</w:t>
      </w:r>
      <w:r w:rsidRPr="006A3D66">
        <w:t xml:space="preserve"> году.</w:t>
      </w:r>
    </w:p>
    <w:p w:rsidR="00896846" w:rsidRDefault="00896846" w:rsidP="00896846"/>
    <w:p w:rsidR="00896846" w:rsidRDefault="00F63E97" w:rsidP="00896846">
      <w:pPr>
        <w:rPr>
          <w:b/>
        </w:rPr>
      </w:pPr>
      <w:r>
        <w:t>Показатель № 40</w:t>
      </w:r>
      <w:r w:rsidR="00896846">
        <w:t xml:space="preserve">б. </w:t>
      </w:r>
      <w:r w:rsidR="00896846">
        <w:rPr>
          <w:b/>
        </w:rPr>
        <w:t>тепловая энергия:</w:t>
      </w:r>
    </w:p>
    <w:p w:rsidR="00F63E97" w:rsidRPr="006A3D66" w:rsidRDefault="00F63E97" w:rsidP="006A3D66">
      <w:pPr>
        <w:ind w:firstLine="708"/>
        <w:jc w:val="both"/>
        <w:rPr>
          <w:b/>
        </w:rPr>
      </w:pPr>
      <w:proofErr w:type="gramStart"/>
      <w:r w:rsidRPr="006A3D66">
        <w:t>Потребление тепловой энергии</w:t>
      </w:r>
      <w:r w:rsidR="006A56F0">
        <w:t xml:space="preserve"> на 1 кв. метр общей площади, занимаемых бюджетными учреждениями, в 2015</w:t>
      </w:r>
      <w:r w:rsidRPr="006A3D66">
        <w:t xml:space="preserve"> го</w:t>
      </w:r>
      <w:r w:rsidR="006A56F0">
        <w:t>ду снизилось по отношению к 2014</w:t>
      </w:r>
      <w:r w:rsidRPr="006A3D66">
        <w:t xml:space="preserve"> году</w:t>
      </w:r>
      <w:r w:rsidR="006A56F0">
        <w:t xml:space="preserve"> с 0,20 до 0,18 Гкал</w:t>
      </w:r>
      <w:r w:rsidRPr="006A3D66">
        <w:t xml:space="preserve"> в</w:t>
      </w:r>
      <w:r w:rsidR="006A56F0">
        <w:t xml:space="preserve"> результате перехода на оплату тепловой энергии по приборам учета после проведенной работы по соблюдению процедуры подключения узлов учета тепловой энергии перед началом отопительного периода</w:t>
      </w:r>
      <w:r w:rsidR="00A64110">
        <w:t xml:space="preserve"> и снижения за счет этого потребления тепловой энергии на</w:t>
      </w:r>
      <w:proofErr w:type="gramEnd"/>
      <w:r w:rsidR="00A64110">
        <w:t xml:space="preserve"> 804,27 Гкал</w:t>
      </w:r>
      <w:r w:rsidR="006A56F0">
        <w:t>.</w:t>
      </w:r>
      <w:r w:rsidRPr="006A3D66">
        <w:t xml:space="preserve"> </w:t>
      </w:r>
      <w:r w:rsidR="006A56F0">
        <w:t>С 2017</w:t>
      </w:r>
      <w:r w:rsidRPr="006A3D66">
        <w:t xml:space="preserve"> года потребление тепл</w:t>
      </w:r>
      <w:r w:rsidR="00A64110">
        <w:t>овой энергии возрастет до 6490,5</w:t>
      </w:r>
      <w:r w:rsidRPr="006A3D66">
        <w:t xml:space="preserve"> Гкал за счет ввода в эксплуатацию начальной школы и детского сада в д. </w:t>
      </w:r>
      <w:proofErr w:type="spellStart"/>
      <w:r w:rsidRPr="006A3D66">
        <w:t>Багыр</w:t>
      </w:r>
      <w:proofErr w:type="spellEnd"/>
      <w:r w:rsidR="00A64110">
        <w:t xml:space="preserve"> при возрастании площадей, занимаемых бюджетными учреждениями</w:t>
      </w:r>
      <w:r w:rsidRPr="006A3D66">
        <w:t>. В плановый период</w:t>
      </w:r>
      <w:r w:rsidR="006A56F0">
        <w:t xml:space="preserve"> 2016-2018 годов</w:t>
      </w:r>
      <w:r w:rsidRPr="006A3D66">
        <w:t xml:space="preserve"> потребление тепловой энергии на 1 кв.</w:t>
      </w:r>
      <w:r w:rsidR="000D0B9B">
        <w:t xml:space="preserve"> </w:t>
      </w:r>
      <w:r w:rsidRPr="006A3D66">
        <w:t>м. общей площади муниципальных бюджетных учреждений останется на ур</w:t>
      </w:r>
      <w:r w:rsidR="006A56F0">
        <w:t>овне 2015</w:t>
      </w:r>
      <w:r w:rsidRPr="006A3D66">
        <w:t xml:space="preserve"> года</w:t>
      </w:r>
      <w:r w:rsidR="006A56F0">
        <w:t xml:space="preserve"> – 0,18 Гкал</w:t>
      </w:r>
      <w:r w:rsidRPr="006A3D66">
        <w:t>.</w:t>
      </w:r>
    </w:p>
    <w:p w:rsidR="00896846" w:rsidRDefault="00896846" w:rsidP="00896846"/>
    <w:p w:rsidR="00896846" w:rsidRDefault="00F63E97" w:rsidP="00896846">
      <w:pPr>
        <w:rPr>
          <w:b/>
        </w:rPr>
      </w:pPr>
      <w:r>
        <w:t>Показатель № 40</w:t>
      </w:r>
      <w:r w:rsidR="00896846">
        <w:t xml:space="preserve">в. </w:t>
      </w:r>
      <w:r w:rsidR="00896846">
        <w:rPr>
          <w:b/>
        </w:rPr>
        <w:t>горячая вода:</w:t>
      </w:r>
    </w:p>
    <w:p w:rsidR="00896846" w:rsidRDefault="00896846" w:rsidP="00896846">
      <w:pPr>
        <w:ind w:firstLine="708"/>
        <w:jc w:val="both"/>
      </w:pPr>
      <w:r>
        <w:t>Услуга по горячему водоснабжению не оказывается.</w:t>
      </w:r>
    </w:p>
    <w:p w:rsidR="00896846" w:rsidRDefault="00896846" w:rsidP="00896846"/>
    <w:p w:rsidR="00896846" w:rsidRDefault="00896846" w:rsidP="00896846">
      <w:pPr>
        <w:rPr>
          <w:b/>
        </w:rPr>
      </w:pPr>
      <w:r>
        <w:t>Показа</w:t>
      </w:r>
      <w:r w:rsidR="00F63E97">
        <w:t>тель № 40</w:t>
      </w:r>
      <w:r>
        <w:t xml:space="preserve"> г. </w:t>
      </w:r>
      <w:r>
        <w:rPr>
          <w:b/>
        </w:rPr>
        <w:t>холодная вода:</w:t>
      </w:r>
    </w:p>
    <w:p w:rsidR="00F63E97" w:rsidRPr="004854AF" w:rsidRDefault="004854AF" w:rsidP="004854AF">
      <w:pPr>
        <w:ind w:firstLine="708"/>
        <w:jc w:val="both"/>
      </w:pPr>
      <w:r w:rsidRPr="004854AF">
        <w:t xml:space="preserve">Потребление холодной воды на 1 </w:t>
      </w:r>
      <w:r w:rsidR="001E3644">
        <w:t>человека населения района в 2015</w:t>
      </w:r>
      <w:r w:rsidRPr="004854AF">
        <w:t xml:space="preserve"> году относительно уровня 201</w:t>
      </w:r>
      <w:r w:rsidR="001E3644">
        <w:t>4 года выросло на 0,12 куб. метров или 11,4% до 1,17</w:t>
      </w:r>
      <w:r>
        <w:t xml:space="preserve"> куб. м.</w:t>
      </w:r>
      <w:r w:rsidRPr="004854AF">
        <w:t xml:space="preserve"> в</w:t>
      </w:r>
      <w:r w:rsidR="001E3644">
        <w:t xml:space="preserve"> результате большего потребления воды отдельными образовательными учреждениями</w:t>
      </w:r>
      <w:r w:rsidR="006A56F0">
        <w:t xml:space="preserve"> при установке водонагревателей для мытья рук детей, утечки воды.</w:t>
      </w:r>
      <w:r w:rsidRPr="004854AF">
        <w:t xml:space="preserve"> </w:t>
      </w:r>
      <w:r w:rsidR="006A56F0">
        <w:t xml:space="preserve"> В 2016 году потребление холодной воды на 1 человека населения района немного снизится (на 1,7%) за счет более экономного расхода воды. В 2017-2018</w:t>
      </w:r>
      <w:r w:rsidRPr="004854AF">
        <w:t xml:space="preserve"> годах</w:t>
      </w:r>
      <w:r w:rsidR="006A56F0">
        <w:t xml:space="preserve"> на размер показателя в сторону увеличения влияет </w:t>
      </w:r>
      <w:proofErr w:type="gramStart"/>
      <w:r w:rsidR="006A56F0">
        <w:t>ежегодное</w:t>
      </w:r>
      <w:proofErr w:type="gramEnd"/>
      <w:r w:rsidRPr="004854AF">
        <w:t xml:space="preserve"> снижения чис</w:t>
      </w:r>
      <w:r w:rsidR="006A56F0">
        <w:t>ленности населения района</w:t>
      </w:r>
      <w:r w:rsidRPr="004854AF">
        <w:t>.</w:t>
      </w:r>
    </w:p>
    <w:p w:rsidR="00896846" w:rsidRDefault="00896846" w:rsidP="00896846"/>
    <w:p w:rsidR="00896846" w:rsidRDefault="00955538" w:rsidP="00896846">
      <w:pPr>
        <w:rPr>
          <w:b/>
        </w:rPr>
      </w:pPr>
      <w:r>
        <w:t>Показатель № 40</w:t>
      </w:r>
      <w:r w:rsidR="00896846">
        <w:t xml:space="preserve">д. </w:t>
      </w:r>
      <w:r w:rsidR="00896846">
        <w:rPr>
          <w:b/>
        </w:rPr>
        <w:t>природный газ:</w:t>
      </w:r>
    </w:p>
    <w:p w:rsidR="00896846" w:rsidRPr="004854AF" w:rsidRDefault="004854AF" w:rsidP="004854AF">
      <w:pPr>
        <w:ind w:firstLine="708"/>
        <w:jc w:val="both"/>
      </w:pPr>
      <w:r w:rsidRPr="004854AF">
        <w:t>Природным газом отапливается здание Крас</w:t>
      </w:r>
      <w:r w:rsidR="001E3644">
        <w:t>ногорского детского дома. В 2015</w:t>
      </w:r>
      <w:r w:rsidRPr="004854AF">
        <w:t xml:space="preserve"> году потребл</w:t>
      </w:r>
      <w:r>
        <w:t>ение природног</w:t>
      </w:r>
      <w:r w:rsidR="001E3644">
        <w:t>о газа сниз</w:t>
      </w:r>
      <w:r>
        <w:t>илось относ</w:t>
      </w:r>
      <w:r w:rsidR="001E3644">
        <w:t>ительно 2014 года на 0,84</w:t>
      </w:r>
      <w:r w:rsidRPr="004854AF">
        <w:t xml:space="preserve"> тыс. куб.</w:t>
      </w:r>
      <w:r>
        <w:t xml:space="preserve"> </w:t>
      </w:r>
      <w:r w:rsidR="001E3644">
        <w:t>метров или 2,62 %. В 2016-2018</w:t>
      </w:r>
      <w:r w:rsidRPr="004854AF">
        <w:t xml:space="preserve"> годах потребление природного газа будет</w:t>
      </w:r>
      <w:r w:rsidR="001E3644">
        <w:t xml:space="preserve"> увеличено на 38%  в результате ввода в эксплуатацию строящегося здания спортзала.</w:t>
      </w:r>
      <w:r>
        <w:t xml:space="preserve"> </w:t>
      </w:r>
      <w:proofErr w:type="gramStart"/>
      <w:r w:rsidRPr="004854AF">
        <w:t>Потребление природного газа на 1 жителя райо</w:t>
      </w:r>
      <w:r w:rsidR="001E3644">
        <w:t xml:space="preserve">на в 2015 году снизилось к 2014 году на 1,0 % при снижении </w:t>
      </w:r>
      <w:r w:rsidRPr="004854AF">
        <w:t>потребления природного газа</w:t>
      </w:r>
      <w:r w:rsidR="001E3644">
        <w:t xml:space="preserve"> на 2,62% при одновременном  снижении среднегодовой</w:t>
      </w:r>
      <w:r w:rsidRPr="004854AF">
        <w:t xml:space="preserve"> численности населен</w:t>
      </w:r>
      <w:r w:rsidR="001E3644">
        <w:t xml:space="preserve">ия района на 1,9 </w:t>
      </w:r>
      <w:r>
        <w:t>%. В</w:t>
      </w:r>
      <w:r w:rsidR="001E3644">
        <w:t xml:space="preserve"> 2016-2018</w:t>
      </w:r>
      <w:r w:rsidRPr="004854AF">
        <w:t xml:space="preserve"> годах потребление природного газа</w:t>
      </w:r>
      <w:r w:rsidR="001E3644">
        <w:t xml:space="preserve"> в расчете на одного человека населения возрастет к уровню 2015 года на 1,40 – 1,44 %  ввиду ввода в эксплуатацию здания спортзала и  </w:t>
      </w:r>
      <w:r w:rsidRPr="004854AF">
        <w:t>ежегодного</w:t>
      </w:r>
      <w:proofErr w:type="gramEnd"/>
      <w:r w:rsidRPr="004854AF">
        <w:t xml:space="preserve"> снижения численности населения</w:t>
      </w:r>
      <w:r w:rsidR="001E3644">
        <w:t xml:space="preserve"> района</w:t>
      </w:r>
      <w:r w:rsidRPr="004854AF">
        <w:t>.</w:t>
      </w:r>
    </w:p>
    <w:p w:rsidR="00896846" w:rsidRDefault="00896846" w:rsidP="00896846">
      <w:pPr>
        <w:jc w:val="both"/>
        <w:rPr>
          <w:b/>
        </w:rPr>
      </w:pPr>
    </w:p>
    <w:p w:rsidR="00896846" w:rsidRDefault="00896846" w:rsidP="00896846">
      <w:pPr>
        <w:rPr>
          <w:b/>
        </w:rPr>
      </w:pPr>
    </w:p>
    <w:p w:rsidR="002003EF" w:rsidRPr="00BF43FE" w:rsidRDefault="002003EF" w:rsidP="002003EF">
      <w:pPr>
        <w:jc w:val="both"/>
        <w:rPr>
          <w:i/>
        </w:rPr>
      </w:pPr>
    </w:p>
    <w:p w:rsidR="002003EF" w:rsidRPr="00BF43FE" w:rsidRDefault="002003EF" w:rsidP="002003EF">
      <w:pPr>
        <w:jc w:val="both"/>
        <w:rPr>
          <w:i/>
        </w:rPr>
      </w:pPr>
    </w:p>
    <w:p w:rsidR="00896846" w:rsidRDefault="00896846" w:rsidP="00896846">
      <w:pPr>
        <w:rPr>
          <w:b/>
        </w:rPr>
      </w:pPr>
    </w:p>
    <w:p w:rsidR="00896846" w:rsidRDefault="00896846" w:rsidP="00896846"/>
    <w:p w:rsidR="00896846" w:rsidRDefault="00896846" w:rsidP="00896846"/>
    <w:p w:rsidR="0069192E" w:rsidRDefault="0069192E"/>
    <w:sectPr w:rsidR="0069192E" w:rsidSect="00896846">
      <w:pgSz w:w="11906" w:h="16838"/>
      <w:pgMar w:top="567" w:right="73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009B7"/>
    <w:multiLevelType w:val="hybridMultilevel"/>
    <w:tmpl w:val="E51040A6"/>
    <w:lvl w:ilvl="0" w:tplc="2550EA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D3"/>
    <w:rsid w:val="00011177"/>
    <w:rsid w:val="000329D4"/>
    <w:rsid w:val="00045005"/>
    <w:rsid w:val="000540E2"/>
    <w:rsid w:val="00060340"/>
    <w:rsid w:val="0007555E"/>
    <w:rsid w:val="00094192"/>
    <w:rsid w:val="000A41BC"/>
    <w:rsid w:val="000A4E96"/>
    <w:rsid w:val="000A69CC"/>
    <w:rsid w:val="000A6E5C"/>
    <w:rsid w:val="000B5CEE"/>
    <w:rsid w:val="000D0B9B"/>
    <w:rsid w:val="000E02B6"/>
    <w:rsid w:val="000F3440"/>
    <w:rsid w:val="000F7289"/>
    <w:rsid w:val="00153602"/>
    <w:rsid w:val="0017088B"/>
    <w:rsid w:val="00172165"/>
    <w:rsid w:val="001A6540"/>
    <w:rsid w:val="001E3644"/>
    <w:rsid w:val="002003EF"/>
    <w:rsid w:val="002137D2"/>
    <w:rsid w:val="002373FB"/>
    <w:rsid w:val="00257D7F"/>
    <w:rsid w:val="00275B6D"/>
    <w:rsid w:val="002A175B"/>
    <w:rsid w:val="002B3FE6"/>
    <w:rsid w:val="002C5D23"/>
    <w:rsid w:val="002D55D0"/>
    <w:rsid w:val="002D6BAF"/>
    <w:rsid w:val="00304F45"/>
    <w:rsid w:val="00311EB6"/>
    <w:rsid w:val="00317911"/>
    <w:rsid w:val="00350B3E"/>
    <w:rsid w:val="00384CC6"/>
    <w:rsid w:val="003E6A88"/>
    <w:rsid w:val="00401222"/>
    <w:rsid w:val="00414C2B"/>
    <w:rsid w:val="00446EE3"/>
    <w:rsid w:val="00453F77"/>
    <w:rsid w:val="0046015F"/>
    <w:rsid w:val="00480DCF"/>
    <w:rsid w:val="004854AF"/>
    <w:rsid w:val="00496906"/>
    <w:rsid w:val="00497FB5"/>
    <w:rsid w:val="004E29AE"/>
    <w:rsid w:val="004E43D0"/>
    <w:rsid w:val="004F44BA"/>
    <w:rsid w:val="0050688D"/>
    <w:rsid w:val="005252B1"/>
    <w:rsid w:val="00543DE7"/>
    <w:rsid w:val="005541B9"/>
    <w:rsid w:val="005719F5"/>
    <w:rsid w:val="005812DF"/>
    <w:rsid w:val="005918A3"/>
    <w:rsid w:val="00597D78"/>
    <w:rsid w:val="005B5C7C"/>
    <w:rsid w:val="005B6561"/>
    <w:rsid w:val="005C29E0"/>
    <w:rsid w:val="005D0138"/>
    <w:rsid w:val="005D2231"/>
    <w:rsid w:val="005E00AA"/>
    <w:rsid w:val="005F0319"/>
    <w:rsid w:val="00620D22"/>
    <w:rsid w:val="00662608"/>
    <w:rsid w:val="00662DA8"/>
    <w:rsid w:val="0069192E"/>
    <w:rsid w:val="006A3521"/>
    <w:rsid w:val="006A3D66"/>
    <w:rsid w:val="006A56F0"/>
    <w:rsid w:val="006E330F"/>
    <w:rsid w:val="0071404F"/>
    <w:rsid w:val="00747EEE"/>
    <w:rsid w:val="007776A7"/>
    <w:rsid w:val="00781EF8"/>
    <w:rsid w:val="007826D3"/>
    <w:rsid w:val="007A51F7"/>
    <w:rsid w:val="007E1A65"/>
    <w:rsid w:val="007F6D4F"/>
    <w:rsid w:val="008057B3"/>
    <w:rsid w:val="00805BFE"/>
    <w:rsid w:val="00821510"/>
    <w:rsid w:val="00826F16"/>
    <w:rsid w:val="00877842"/>
    <w:rsid w:val="00880DB4"/>
    <w:rsid w:val="00884FCE"/>
    <w:rsid w:val="00896846"/>
    <w:rsid w:val="008969B8"/>
    <w:rsid w:val="008A56DE"/>
    <w:rsid w:val="008A62D5"/>
    <w:rsid w:val="008C6E14"/>
    <w:rsid w:val="008C76AA"/>
    <w:rsid w:val="00912616"/>
    <w:rsid w:val="00914038"/>
    <w:rsid w:val="00924B06"/>
    <w:rsid w:val="00955538"/>
    <w:rsid w:val="00956F3E"/>
    <w:rsid w:val="00957E19"/>
    <w:rsid w:val="009661ED"/>
    <w:rsid w:val="009A3D43"/>
    <w:rsid w:val="009C2132"/>
    <w:rsid w:val="009F7EBF"/>
    <w:rsid w:val="00A0098D"/>
    <w:rsid w:val="00A044BB"/>
    <w:rsid w:val="00A31A5A"/>
    <w:rsid w:val="00A457C0"/>
    <w:rsid w:val="00A51822"/>
    <w:rsid w:val="00A53D0C"/>
    <w:rsid w:val="00A64110"/>
    <w:rsid w:val="00A868DC"/>
    <w:rsid w:val="00A922A8"/>
    <w:rsid w:val="00AC3741"/>
    <w:rsid w:val="00AE3880"/>
    <w:rsid w:val="00AF1BBC"/>
    <w:rsid w:val="00B05D67"/>
    <w:rsid w:val="00B44741"/>
    <w:rsid w:val="00B5344F"/>
    <w:rsid w:val="00B5785B"/>
    <w:rsid w:val="00B90090"/>
    <w:rsid w:val="00B915D6"/>
    <w:rsid w:val="00BA2C1D"/>
    <w:rsid w:val="00BB4BE3"/>
    <w:rsid w:val="00BB55B5"/>
    <w:rsid w:val="00BC0D7E"/>
    <w:rsid w:val="00BC6402"/>
    <w:rsid w:val="00BD576F"/>
    <w:rsid w:val="00BF0B2B"/>
    <w:rsid w:val="00BF1B9C"/>
    <w:rsid w:val="00BF43FE"/>
    <w:rsid w:val="00C0061B"/>
    <w:rsid w:val="00C31688"/>
    <w:rsid w:val="00C32D2D"/>
    <w:rsid w:val="00C55587"/>
    <w:rsid w:val="00C802A7"/>
    <w:rsid w:val="00C83ADE"/>
    <w:rsid w:val="00CD7973"/>
    <w:rsid w:val="00CE72D4"/>
    <w:rsid w:val="00D02CE0"/>
    <w:rsid w:val="00D35154"/>
    <w:rsid w:val="00D4373C"/>
    <w:rsid w:val="00D601D2"/>
    <w:rsid w:val="00D6639A"/>
    <w:rsid w:val="00D80742"/>
    <w:rsid w:val="00E2723C"/>
    <w:rsid w:val="00E30AB6"/>
    <w:rsid w:val="00E36534"/>
    <w:rsid w:val="00ED752B"/>
    <w:rsid w:val="00EF72F5"/>
    <w:rsid w:val="00F06480"/>
    <w:rsid w:val="00F06EFE"/>
    <w:rsid w:val="00F23DF0"/>
    <w:rsid w:val="00F44EC4"/>
    <w:rsid w:val="00F57CEA"/>
    <w:rsid w:val="00F63E97"/>
    <w:rsid w:val="00F66A41"/>
    <w:rsid w:val="00F67DC0"/>
    <w:rsid w:val="00F716AA"/>
    <w:rsid w:val="00FA3975"/>
    <w:rsid w:val="00FB2238"/>
    <w:rsid w:val="00FB6DDD"/>
    <w:rsid w:val="00FE01D4"/>
    <w:rsid w:val="00FE5967"/>
    <w:rsid w:val="00FE6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96846"/>
    <w:rPr>
      <w:rFonts w:ascii="Times New Roman" w:eastAsia="Times New Roman" w:hAnsi="Times New Roman" w:cs="Times New Roman"/>
      <w:sz w:val="28"/>
      <w:szCs w:val="24"/>
      <w:lang w:eastAsia="ru-RU"/>
    </w:rPr>
  </w:style>
  <w:style w:type="paragraph" w:styleId="a4">
    <w:name w:val="Body Text"/>
    <w:basedOn w:val="a"/>
    <w:link w:val="a3"/>
    <w:unhideWhenUsed/>
    <w:rsid w:val="00896846"/>
    <w:pPr>
      <w:suppressAutoHyphens w:val="0"/>
      <w:jc w:val="center"/>
    </w:pPr>
    <w:rPr>
      <w:sz w:val="28"/>
      <w:lang w:eastAsia="ru-RU"/>
    </w:rPr>
  </w:style>
  <w:style w:type="character" w:customStyle="1" w:styleId="a5">
    <w:name w:val="Основной текст с отступом Знак"/>
    <w:basedOn w:val="a0"/>
    <w:link w:val="a6"/>
    <w:semiHidden/>
    <w:rsid w:val="00896846"/>
    <w:rPr>
      <w:rFonts w:ascii="Times New Roman" w:eastAsia="Times New Roman" w:hAnsi="Times New Roman" w:cs="Times New Roman"/>
      <w:sz w:val="24"/>
      <w:szCs w:val="24"/>
      <w:lang w:eastAsia="ar-SA"/>
    </w:rPr>
  </w:style>
  <w:style w:type="paragraph" w:styleId="a6">
    <w:name w:val="Body Text Indent"/>
    <w:basedOn w:val="a"/>
    <w:link w:val="a5"/>
    <w:semiHidden/>
    <w:unhideWhenUsed/>
    <w:rsid w:val="00896846"/>
    <w:pPr>
      <w:spacing w:after="120"/>
      <w:ind w:left="283"/>
    </w:pPr>
  </w:style>
  <w:style w:type="paragraph" w:styleId="a7">
    <w:name w:val="List Paragraph"/>
    <w:basedOn w:val="a"/>
    <w:uiPriority w:val="34"/>
    <w:qFormat/>
    <w:rsid w:val="00781EF8"/>
    <w:pPr>
      <w:ind w:left="720"/>
      <w:contextualSpacing/>
    </w:pPr>
  </w:style>
  <w:style w:type="paragraph" w:styleId="a8">
    <w:name w:val="No Spacing"/>
    <w:uiPriority w:val="1"/>
    <w:qFormat/>
    <w:rsid w:val="00957E19"/>
    <w:pPr>
      <w:spacing w:after="0" w:line="240" w:lineRule="auto"/>
    </w:pPr>
  </w:style>
  <w:style w:type="table" w:styleId="a9">
    <w:name w:val="Table Grid"/>
    <w:basedOn w:val="a1"/>
    <w:uiPriority w:val="59"/>
    <w:rsid w:val="00BF4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C5D23"/>
    <w:rPr>
      <w:rFonts w:ascii="Tahoma" w:hAnsi="Tahoma" w:cs="Tahoma"/>
      <w:sz w:val="16"/>
      <w:szCs w:val="16"/>
    </w:rPr>
  </w:style>
  <w:style w:type="character" w:customStyle="1" w:styleId="ab">
    <w:name w:val="Текст выноски Знак"/>
    <w:basedOn w:val="a0"/>
    <w:link w:val="aa"/>
    <w:uiPriority w:val="99"/>
    <w:semiHidden/>
    <w:rsid w:val="002C5D2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96846"/>
    <w:rPr>
      <w:rFonts w:ascii="Times New Roman" w:eastAsia="Times New Roman" w:hAnsi="Times New Roman" w:cs="Times New Roman"/>
      <w:sz w:val="28"/>
      <w:szCs w:val="24"/>
      <w:lang w:eastAsia="ru-RU"/>
    </w:rPr>
  </w:style>
  <w:style w:type="paragraph" w:styleId="a4">
    <w:name w:val="Body Text"/>
    <w:basedOn w:val="a"/>
    <w:link w:val="a3"/>
    <w:unhideWhenUsed/>
    <w:rsid w:val="00896846"/>
    <w:pPr>
      <w:suppressAutoHyphens w:val="0"/>
      <w:jc w:val="center"/>
    </w:pPr>
    <w:rPr>
      <w:sz w:val="28"/>
      <w:lang w:eastAsia="ru-RU"/>
    </w:rPr>
  </w:style>
  <w:style w:type="character" w:customStyle="1" w:styleId="a5">
    <w:name w:val="Основной текст с отступом Знак"/>
    <w:basedOn w:val="a0"/>
    <w:link w:val="a6"/>
    <w:semiHidden/>
    <w:rsid w:val="00896846"/>
    <w:rPr>
      <w:rFonts w:ascii="Times New Roman" w:eastAsia="Times New Roman" w:hAnsi="Times New Roman" w:cs="Times New Roman"/>
      <w:sz w:val="24"/>
      <w:szCs w:val="24"/>
      <w:lang w:eastAsia="ar-SA"/>
    </w:rPr>
  </w:style>
  <w:style w:type="paragraph" w:styleId="a6">
    <w:name w:val="Body Text Indent"/>
    <w:basedOn w:val="a"/>
    <w:link w:val="a5"/>
    <w:semiHidden/>
    <w:unhideWhenUsed/>
    <w:rsid w:val="00896846"/>
    <w:pPr>
      <w:spacing w:after="120"/>
      <w:ind w:left="283"/>
    </w:pPr>
  </w:style>
  <w:style w:type="paragraph" w:styleId="a7">
    <w:name w:val="List Paragraph"/>
    <w:basedOn w:val="a"/>
    <w:uiPriority w:val="34"/>
    <w:qFormat/>
    <w:rsid w:val="00781EF8"/>
    <w:pPr>
      <w:ind w:left="720"/>
      <w:contextualSpacing/>
    </w:pPr>
  </w:style>
  <w:style w:type="paragraph" w:styleId="a8">
    <w:name w:val="No Spacing"/>
    <w:uiPriority w:val="1"/>
    <w:qFormat/>
    <w:rsid w:val="00957E19"/>
    <w:pPr>
      <w:spacing w:after="0" w:line="240" w:lineRule="auto"/>
    </w:pPr>
  </w:style>
  <w:style w:type="table" w:styleId="a9">
    <w:name w:val="Table Grid"/>
    <w:basedOn w:val="a1"/>
    <w:uiPriority w:val="59"/>
    <w:rsid w:val="00BF4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C5D23"/>
    <w:rPr>
      <w:rFonts w:ascii="Tahoma" w:hAnsi="Tahoma" w:cs="Tahoma"/>
      <w:sz w:val="16"/>
      <w:szCs w:val="16"/>
    </w:rPr>
  </w:style>
  <w:style w:type="character" w:customStyle="1" w:styleId="ab">
    <w:name w:val="Текст выноски Знак"/>
    <w:basedOn w:val="a0"/>
    <w:link w:val="aa"/>
    <w:uiPriority w:val="99"/>
    <w:semiHidden/>
    <w:rsid w:val="002C5D2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1</Pages>
  <Words>10455</Words>
  <Characters>59595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2016-04-29T06:39:00Z</cp:lastPrinted>
  <dcterms:created xsi:type="dcterms:W3CDTF">2016-04-22T07:02:00Z</dcterms:created>
  <dcterms:modified xsi:type="dcterms:W3CDTF">2016-04-29T06:41:00Z</dcterms:modified>
</cp:coreProperties>
</file>