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B508" w14:textId="131C8718" w:rsidR="00EF2733" w:rsidRPr="00987B1E" w:rsidRDefault="00000000">
      <w:pPr>
        <w:jc w:val="center"/>
        <w:rPr>
          <w:rFonts w:ascii="PT Astra Serif" w:hAnsi="PT Astra Serif"/>
          <w:sz w:val="26"/>
          <w:szCs w:val="26"/>
        </w:rPr>
      </w:pPr>
      <w:r w:rsidRPr="00987B1E">
        <w:rPr>
          <w:rFonts w:ascii="PT Astra Serif" w:hAnsi="PT Astra Serif"/>
          <w:noProof/>
          <w:sz w:val="26"/>
          <w:szCs w:val="26"/>
        </w:rPr>
        <w:drawing>
          <wp:inline distT="0" distB="0" distL="0" distR="0" wp14:anchorId="31004231" wp14:editId="71F81023">
            <wp:extent cx="823595" cy="823595"/>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23595" cy="823595"/>
                    </a:xfrm>
                    <a:prstGeom prst="rect">
                      <a:avLst/>
                    </a:prstGeom>
                    <a:noFill/>
                    <a:ln>
                      <a:noFill/>
                    </a:ln>
                  </pic:spPr>
                </pic:pic>
              </a:graphicData>
            </a:graphic>
          </wp:inline>
        </w:drawing>
      </w:r>
    </w:p>
    <w:p w14:paraId="1260C030" w14:textId="77777777" w:rsidR="00EF2733" w:rsidRPr="00987B1E" w:rsidRDefault="00000000">
      <w:pPr>
        <w:jc w:val="center"/>
        <w:rPr>
          <w:rFonts w:ascii="PT Astra Serif" w:hAnsi="PT Astra Serif"/>
          <w:b/>
          <w:sz w:val="28"/>
          <w:szCs w:val="28"/>
        </w:rPr>
      </w:pPr>
      <w:r w:rsidRPr="00987B1E">
        <w:rPr>
          <w:rFonts w:ascii="PT Astra Serif" w:hAnsi="PT Astra Serif"/>
          <w:b/>
          <w:sz w:val="28"/>
          <w:szCs w:val="28"/>
        </w:rPr>
        <w:t>РЕШЕНИЕ</w:t>
      </w:r>
    </w:p>
    <w:p w14:paraId="24B9A178" w14:textId="77777777" w:rsidR="00EF2733" w:rsidRPr="00987B1E" w:rsidRDefault="00000000">
      <w:pPr>
        <w:jc w:val="center"/>
        <w:rPr>
          <w:rFonts w:ascii="PT Astra Serif" w:hAnsi="PT Astra Serif"/>
          <w:b/>
          <w:sz w:val="28"/>
          <w:szCs w:val="28"/>
        </w:rPr>
      </w:pPr>
      <w:r w:rsidRPr="00987B1E">
        <w:rPr>
          <w:rFonts w:ascii="PT Astra Serif" w:hAnsi="PT Astra Serif"/>
          <w:b/>
          <w:sz w:val="28"/>
          <w:szCs w:val="28"/>
        </w:rPr>
        <w:t xml:space="preserve"> Совета депутатов муниципального образования «Муниципальный округ Красногорский район Удмуртской Республики»</w:t>
      </w:r>
    </w:p>
    <w:p w14:paraId="00743CA2" w14:textId="77777777" w:rsidR="00EF2733" w:rsidRPr="00987B1E" w:rsidRDefault="00EF2733">
      <w:pPr>
        <w:tabs>
          <w:tab w:val="left" w:pos="360"/>
        </w:tabs>
        <w:jc w:val="both"/>
        <w:rPr>
          <w:rFonts w:ascii="PT Astra Serif" w:hAnsi="PT Astra Serif"/>
          <w:sz w:val="26"/>
          <w:szCs w:val="26"/>
        </w:rPr>
      </w:pPr>
    </w:p>
    <w:p w14:paraId="0646C3A2" w14:textId="77777777" w:rsidR="00EF2733" w:rsidRPr="00987B1E" w:rsidRDefault="00000000">
      <w:pPr>
        <w:jc w:val="center"/>
        <w:rPr>
          <w:rFonts w:ascii="PT Astra Serif" w:hAnsi="PT Astra Serif"/>
          <w:b/>
          <w:bCs/>
          <w:color w:val="000000"/>
          <w:sz w:val="26"/>
          <w:szCs w:val="26"/>
        </w:rPr>
      </w:pPr>
      <w:r w:rsidRPr="00987B1E">
        <w:rPr>
          <w:rFonts w:ascii="PT Astra Serif" w:hAnsi="PT Astra Serif"/>
          <w:b/>
          <w:bCs/>
          <w:color w:val="000000"/>
          <w:sz w:val="26"/>
          <w:szCs w:val="26"/>
        </w:rPr>
        <w:t>О внесении изменений в Положение о муниципальном земельном контроле в границах муниципального образования «</w:t>
      </w:r>
      <w:r w:rsidRPr="00987B1E">
        <w:rPr>
          <w:rFonts w:ascii="PT Astra Serif" w:hAnsi="PT Astra Serif"/>
          <w:b/>
          <w:color w:val="000000"/>
          <w:sz w:val="26"/>
          <w:szCs w:val="26"/>
        </w:rPr>
        <w:t>Муниципальный округ</w:t>
      </w:r>
      <w:r w:rsidRPr="00987B1E">
        <w:rPr>
          <w:rFonts w:ascii="PT Astra Serif" w:hAnsi="PT Astra Serif"/>
          <w:b/>
          <w:bCs/>
          <w:color w:val="000000"/>
          <w:sz w:val="26"/>
          <w:szCs w:val="26"/>
        </w:rPr>
        <w:t xml:space="preserve"> Красногорский район </w:t>
      </w:r>
      <w:r w:rsidRPr="00987B1E">
        <w:rPr>
          <w:rFonts w:ascii="PT Astra Serif" w:hAnsi="PT Astra Serif"/>
          <w:b/>
          <w:color w:val="000000"/>
          <w:sz w:val="26"/>
          <w:szCs w:val="26"/>
        </w:rPr>
        <w:t>Удмуртской Республики</w:t>
      </w:r>
      <w:r w:rsidRPr="00987B1E">
        <w:rPr>
          <w:rFonts w:ascii="PT Astra Serif" w:hAnsi="PT Astra Serif"/>
          <w:b/>
          <w:bCs/>
          <w:color w:val="000000"/>
          <w:sz w:val="26"/>
          <w:szCs w:val="26"/>
        </w:rPr>
        <w:t>»</w:t>
      </w:r>
    </w:p>
    <w:p w14:paraId="63CBDAD8" w14:textId="77777777" w:rsidR="00EF2733" w:rsidRPr="00987B1E" w:rsidRDefault="00EF2733">
      <w:pPr>
        <w:rPr>
          <w:rFonts w:ascii="PT Astra Serif" w:hAnsi="PT Astra Serif"/>
          <w:i/>
          <w:sz w:val="26"/>
          <w:szCs w:val="26"/>
        </w:rPr>
      </w:pPr>
    </w:p>
    <w:p w14:paraId="1E977043" w14:textId="77777777" w:rsidR="00EF2733" w:rsidRPr="00987B1E" w:rsidRDefault="00EF2733">
      <w:pPr>
        <w:rPr>
          <w:rFonts w:ascii="PT Astra Serif" w:hAnsi="PT Astra Serif"/>
          <w:sz w:val="26"/>
          <w:szCs w:val="26"/>
        </w:rPr>
      </w:pPr>
    </w:p>
    <w:p w14:paraId="32BA821F" w14:textId="77777777" w:rsidR="00EF2733" w:rsidRPr="00987B1E" w:rsidRDefault="00000000">
      <w:pPr>
        <w:rPr>
          <w:rFonts w:ascii="PT Astra Serif" w:hAnsi="PT Astra Serif"/>
          <w:sz w:val="26"/>
          <w:szCs w:val="26"/>
        </w:rPr>
      </w:pPr>
      <w:r w:rsidRPr="00987B1E">
        <w:rPr>
          <w:rFonts w:ascii="PT Astra Serif" w:hAnsi="PT Astra Serif"/>
          <w:sz w:val="26"/>
          <w:szCs w:val="26"/>
        </w:rPr>
        <w:t>Принято Советом депутатов</w:t>
      </w:r>
    </w:p>
    <w:p w14:paraId="381EB98D" w14:textId="77777777" w:rsidR="00EF2733" w:rsidRPr="00987B1E" w:rsidRDefault="00000000">
      <w:pPr>
        <w:rPr>
          <w:rFonts w:ascii="PT Astra Serif" w:hAnsi="PT Astra Serif"/>
          <w:sz w:val="26"/>
          <w:szCs w:val="26"/>
        </w:rPr>
      </w:pPr>
      <w:r w:rsidRPr="00987B1E">
        <w:rPr>
          <w:rFonts w:ascii="PT Astra Serif" w:hAnsi="PT Astra Serif"/>
          <w:sz w:val="26"/>
          <w:szCs w:val="26"/>
        </w:rPr>
        <w:t xml:space="preserve">муниципального образования </w:t>
      </w:r>
    </w:p>
    <w:p w14:paraId="46A88FA2" w14:textId="574A3875" w:rsidR="00EF2733" w:rsidRPr="00987B1E" w:rsidRDefault="00000000">
      <w:pPr>
        <w:rPr>
          <w:rFonts w:ascii="PT Astra Serif" w:hAnsi="PT Astra Serif"/>
          <w:sz w:val="26"/>
          <w:szCs w:val="26"/>
        </w:rPr>
      </w:pPr>
      <w:r w:rsidRPr="00987B1E">
        <w:rPr>
          <w:rFonts w:ascii="PT Astra Serif" w:hAnsi="PT Astra Serif"/>
          <w:sz w:val="26"/>
          <w:szCs w:val="26"/>
        </w:rPr>
        <w:t>«Муниципальный округ</w:t>
      </w:r>
      <w:r w:rsidR="00987B1E">
        <w:rPr>
          <w:rFonts w:ascii="PT Astra Serif" w:hAnsi="PT Astra Serif"/>
          <w:sz w:val="26"/>
          <w:szCs w:val="26"/>
        </w:rPr>
        <w:t xml:space="preserve"> </w:t>
      </w:r>
      <w:r w:rsidRPr="00987B1E">
        <w:rPr>
          <w:rFonts w:ascii="PT Astra Serif" w:hAnsi="PT Astra Serif"/>
          <w:sz w:val="26"/>
          <w:szCs w:val="26"/>
        </w:rPr>
        <w:t xml:space="preserve">Красногорский район                        </w:t>
      </w:r>
    </w:p>
    <w:p w14:paraId="4B9B0A53" w14:textId="596AFA31" w:rsidR="00EF2733" w:rsidRPr="00987B1E" w:rsidRDefault="00000000">
      <w:pPr>
        <w:rPr>
          <w:rFonts w:ascii="PT Astra Serif" w:hAnsi="PT Astra Serif"/>
          <w:sz w:val="26"/>
          <w:szCs w:val="26"/>
        </w:rPr>
      </w:pPr>
      <w:r w:rsidRPr="00987B1E">
        <w:rPr>
          <w:rFonts w:ascii="PT Astra Serif" w:hAnsi="PT Astra Serif"/>
          <w:sz w:val="26"/>
          <w:szCs w:val="26"/>
        </w:rPr>
        <w:t xml:space="preserve">Удмуртской </w:t>
      </w:r>
      <w:proofErr w:type="gramStart"/>
      <w:r w:rsidRPr="00987B1E">
        <w:rPr>
          <w:rFonts w:ascii="PT Astra Serif" w:hAnsi="PT Astra Serif"/>
          <w:sz w:val="26"/>
          <w:szCs w:val="26"/>
        </w:rPr>
        <w:t xml:space="preserve">Республики»   </w:t>
      </w:r>
      <w:proofErr w:type="gramEnd"/>
      <w:r w:rsidRPr="00987B1E">
        <w:rPr>
          <w:rFonts w:ascii="PT Astra Serif" w:hAnsi="PT Astra Serif"/>
          <w:sz w:val="26"/>
          <w:szCs w:val="26"/>
        </w:rPr>
        <w:t xml:space="preserve">                                                       </w:t>
      </w:r>
      <w:r w:rsidR="00987B1E">
        <w:rPr>
          <w:rFonts w:ascii="PT Astra Serif" w:hAnsi="PT Astra Serif"/>
          <w:sz w:val="26"/>
          <w:szCs w:val="26"/>
        </w:rPr>
        <w:t xml:space="preserve">         13 марта</w:t>
      </w:r>
      <w:r w:rsidRPr="00987B1E">
        <w:rPr>
          <w:rFonts w:ascii="PT Astra Serif" w:hAnsi="PT Astra Serif"/>
          <w:sz w:val="26"/>
          <w:szCs w:val="26"/>
        </w:rPr>
        <w:t xml:space="preserve"> 2025 года </w:t>
      </w:r>
    </w:p>
    <w:p w14:paraId="15E7EF24" w14:textId="77777777" w:rsidR="00EF2733" w:rsidRPr="00987B1E" w:rsidRDefault="00EF2733">
      <w:pPr>
        <w:rPr>
          <w:rFonts w:ascii="PT Astra Serif" w:hAnsi="PT Astra Serif"/>
          <w:b/>
          <w:bCs/>
          <w:sz w:val="26"/>
          <w:szCs w:val="26"/>
        </w:rPr>
      </w:pPr>
    </w:p>
    <w:p w14:paraId="7DCDFB83" w14:textId="77777777" w:rsidR="00EF2733" w:rsidRPr="00987B1E" w:rsidRDefault="00000000">
      <w:pPr>
        <w:shd w:val="clear" w:color="auto" w:fill="FFFFFF"/>
        <w:ind w:firstLine="709"/>
        <w:jc w:val="both"/>
        <w:rPr>
          <w:rFonts w:ascii="PT Astra Serif" w:hAnsi="PT Astra Serif"/>
          <w:color w:val="000000"/>
          <w:sz w:val="26"/>
          <w:szCs w:val="26"/>
        </w:rPr>
      </w:pPr>
      <w:r w:rsidRPr="00987B1E">
        <w:rPr>
          <w:rFonts w:ascii="PT Astra Serif" w:hAnsi="PT Astra Serif"/>
          <w:color w:val="000000"/>
          <w:sz w:val="26"/>
          <w:szCs w:val="26"/>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«Муниципальный округ Красногорский район Удмуртской Республики» </w:t>
      </w:r>
    </w:p>
    <w:p w14:paraId="6236BCB6" w14:textId="77777777" w:rsidR="00EF2733" w:rsidRPr="00987B1E" w:rsidRDefault="00EF2733">
      <w:pPr>
        <w:shd w:val="clear" w:color="auto" w:fill="FFFFFF"/>
        <w:ind w:firstLine="709"/>
        <w:jc w:val="both"/>
        <w:rPr>
          <w:rFonts w:ascii="PT Astra Serif" w:hAnsi="PT Astra Serif"/>
          <w:color w:val="000000"/>
          <w:sz w:val="26"/>
          <w:szCs w:val="26"/>
        </w:rPr>
      </w:pPr>
    </w:p>
    <w:p w14:paraId="68F27026" w14:textId="77777777" w:rsidR="00EF2733" w:rsidRPr="00987B1E" w:rsidRDefault="00000000">
      <w:pPr>
        <w:jc w:val="center"/>
        <w:rPr>
          <w:rFonts w:ascii="PT Astra Serif" w:hAnsi="PT Astra Serif"/>
          <w:sz w:val="26"/>
          <w:szCs w:val="26"/>
        </w:rPr>
      </w:pPr>
      <w:r w:rsidRPr="00987B1E">
        <w:rPr>
          <w:rFonts w:ascii="PT Astra Serif" w:hAnsi="PT Astra Serif"/>
          <w:sz w:val="26"/>
          <w:szCs w:val="26"/>
        </w:rPr>
        <w:t>Совет депутатов муниципального образования</w:t>
      </w:r>
    </w:p>
    <w:p w14:paraId="2A115B1E" w14:textId="23EC53B0" w:rsidR="00EF2733" w:rsidRDefault="00000000">
      <w:pPr>
        <w:jc w:val="center"/>
        <w:rPr>
          <w:rFonts w:ascii="PT Astra Serif" w:hAnsi="PT Astra Serif"/>
          <w:sz w:val="26"/>
          <w:szCs w:val="26"/>
        </w:rPr>
      </w:pPr>
      <w:r w:rsidRPr="00987B1E">
        <w:rPr>
          <w:rFonts w:ascii="PT Astra Serif" w:hAnsi="PT Astra Serif"/>
          <w:sz w:val="26"/>
          <w:szCs w:val="26"/>
        </w:rPr>
        <w:t>«Муниципальный округ Красногорский район Удмуртской Республики» РЕШАЕТ:</w:t>
      </w:r>
    </w:p>
    <w:p w14:paraId="62CC0575" w14:textId="77777777" w:rsidR="00987B1E" w:rsidRPr="00987B1E" w:rsidRDefault="00987B1E">
      <w:pPr>
        <w:jc w:val="center"/>
        <w:rPr>
          <w:rFonts w:ascii="PT Astra Serif" w:hAnsi="PT Astra Serif"/>
          <w:sz w:val="26"/>
          <w:szCs w:val="26"/>
        </w:rPr>
      </w:pPr>
    </w:p>
    <w:p w14:paraId="76E14ABD" w14:textId="47FA5270" w:rsidR="00EF2733" w:rsidRPr="00987B1E" w:rsidRDefault="00000000">
      <w:pPr>
        <w:shd w:val="clear" w:color="auto" w:fill="FFFFFF"/>
        <w:ind w:firstLine="709"/>
        <w:jc w:val="both"/>
        <w:rPr>
          <w:rFonts w:ascii="PT Astra Serif" w:hAnsi="PT Astra Serif"/>
          <w:sz w:val="26"/>
          <w:szCs w:val="26"/>
        </w:rPr>
      </w:pPr>
      <w:r w:rsidRPr="00987B1E">
        <w:rPr>
          <w:rFonts w:ascii="PT Astra Serif" w:hAnsi="PT Astra Serif"/>
          <w:color w:val="000000"/>
          <w:sz w:val="26"/>
          <w:szCs w:val="26"/>
        </w:rPr>
        <w:t xml:space="preserve">1. Внести изменения </w:t>
      </w:r>
      <w:bookmarkStart w:id="0" w:name="_Hlk188533177"/>
      <w:r w:rsidRPr="00987B1E">
        <w:rPr>
          <w:rFonts w:ascii="PT Astra Serif" w:hAnsi="PT Astra Serif"/>
          <w:color w:val="000000"/>
          <w:sz w:val="26"/>
          <w:szCs w:val="26"/>
        </w:rPr>
        <w:t>в Положение о муниципальном земельном контроле в границах муниципального образования «Муниципальный округ Красногорский район Удмуртской Республики»</w:t>
      </w:r>
      <w:bookmarkEnd w:id="0"/>
      <w:r w:rsidRPr="00987B1E">
        <w:rPr>
          <w:rFonts w:ascii="PT Astra Serif" w:hAnsi="PT Astra Serif"/>
          <w:color w:val="000000"/>
          <w:sz w:val="26"/>
          <w:szCs w:val="26"/>
        </w:rPr>
        <w:t xml:space="preserve">, утвержденное </w:t>
      </w:r>
      <w:r w:rsidRPr="00987B1E">
        <w:rPr>
          <w:rFonts w:ascii="PT Astra Serif" w:hAnsi="PT Astra Serif"/>
          <w:sz w:val="26"/>
          <w:szCs w:val="26"/>
        </w:rPr>
        <w:t xml:space="preserve">решением Совета депутатов муниципального </w:t>
      </w:r>
      <w:r w:rsidRPr="00987B1E">
        <w:rPr>
          <w:rFonts w:ascii="PT Astra Serif" w:hAnsi="PT Astra Serif"/>
          <w:color w:val="000000"/>
          <w:sz w:val="26"/>
          <w:szCs w:val="26"/>
        </w:rPr>
        <w:t xml:space="preserve">образования </w:t>
      </w:r>
      <w:r w:rsidRPr="00987B1E">
        <w:rPr>
          <w:rFonts w:ascii="PT Astra Serif" w:hAnsi="PT Astra Serif"/>
          <w:sz w:val="26"/>
          <w:szCs w:val="26"/>
        </w:rPr>
        <w:t>«Муниципальный округ Красногорский район Удмуртской Республики» от 25.11.2021 №65,</w:t>
      </w:r>
      <w:r w:rsidRPr="00987B1E">
        <w:rPr>
          <w:rFonts w:ascii="PT Astra Serif" w:hAnsi="PT Astra Serif"/>
          <w:color w:val="000000"/>
          <w:sz w:val="26"/>
          <w:szCs w:val="26"/>
        </w:rPr>
        <w:t xml:space="preserve"> изложив его в новой редакции согласно приложению.</w:t>
      </w:r>
    </w:p>
    <w:p w14:paraId="3BFD2162" w14:textId="77777777" w:rsidR="00EF2733" w:rsidRPr="00987B1E" w:rsidRDefault="00000000">
      <w:pPr>
        <w:shd w:val="clear" w:color="auto" w:fill="FFFFFF"/>
        <w:ind w:firstLine="709"/>
        <w:jc w:val="both"/>
        <w:rPr>
          <w:rFonts w:ascii="PT Astra Serif" w:hAnsi="PT Astra Serif"/>
          <w:color w:val="000000"/>
          <w:sz w:val="26"/>
          <w:szCs w:val="26"/>
        </w:rPr>
      </w:pPr>
      <w:r w:rsidRPr="00987B1E">
        <w:rPr>
          <w:rFonts w:ascii="PT Astra Serif" w:hAnsi="PT Astra Serif"/>
          <w:color w:val="000000"/>
          <w:sz w:val="26"/>
          <w:szCs w:val="26"/>
        </w:rPr>
        <w:t>2. Настоящее решение вступает в силу со дня его официального опубликования.</w:t>
      </w:r>
    </w:p>
    <w:p w14:paraId="78F675A7" w14:textId="77777777" w:rsidR="00EF2733" w:rsidRPr="00987B1E" w:rsidRDefault="00EF2733">
      <w:pPr>
        <w:shd w:val="clear" w:color="auto" w:fill="FFFFFF"/>
        <w:ind w:firstLine="709"/>
        <w:jc w:val="both"/>
        <w:rPr>
          <w:rFonts w:ascii="PT Astra Serif" w:hAnsi="PT Astra Serif"/>
          <w:color w:val="000000"/>
          <w:sz w:val="26"/>
          <w:szCs w:val="26"/>
        </w:rPr>
      </w:pPr>
    </w:p>
    <w:p w14:paraId="220C8BB2" w14:textId="77777777" w:rsidR="00EF2733" w:rsidRPr="00987B1E" w:rsidRDefault="00EF2733">
      <w:pPr>
        <w:shd w:val="clear" w:color="auto" w:fill="FFFFFF"/>
        <w:ind w:firstLine="709"/>
        <w:jc w:val="both"/>
        <w:rPr>
          <w:rFonts w:ascii="PT Astra Serif" w:hAnsi="PT Astra Serif"/>
          <w:color w:val="000000"/>
          <w:sz w:val="26"/>
          <w:szCs w:val="26"/>
        </w:rPr>
      </w:pPr>
    </w:p>
    <w:p w14:paraId="2DF0FAC9" w14:textId="10D1CA6A" w:rsidR="00987B1E" w:rsidRDefault="00000000" w:rsidP="00987B1E">
      <w:pPr>
        <w:tabs>
          <w:tab w:val="left" w:pos="1000"/>
          <w:tab w:val="left" w:pos="2552"/>
        </w:tabs>
        <w:jc w:val="both"/>
        <w:rPr>
          <w:rFonts w:ascii="PT Astra Serif" w:hAnsi="PT Astra Serif"/>
          <w:color w:val="000000"/>
          <w:sz w:val="26"/>
          <w:szCs w:val="26"/>
        </w:rPr>
      </w:pPr>
      <w:r w:rsidRPr="00987B1E">
        <w:rPr>
          <w:rFonts w:ascii="PT Astra Serif" w:hAnsi="PT Astra Serif"/>
          <w:sz w:val="26"/>
          <w:szCs w:val="26"/>
        </w:rPr>
        <w:t xml:space="preserve">Председатель </w:t>
      </w:r>
      <w:r w:rsidRPr="00987B1E">
        <w:rPr>
          <w:rFonts w:ascii="PT Astra Serif" w:hAnsi="PT Astra Serif"/>
          <w:color w:val="000000"/>
          <w:sz w:val="26"/>
          <w:szCs w:val="26"/>
        </w:rPr>
        <w:t>Совета депутатов</w:t>
      </w:r>
    </w:p>
    <w:p w14:paraId="0468B622" w14:textId="155661C2" w:rsidR="00EF2733" w:rsidRPr="00987B1E" w:rsidRDefault="00000000" w:rsidP="00987B1E">
      <w:pPr>
        <w:tabs>
          <w:tab w:val="left" w:pos="1000"/>
          <w:tab w:val="left" w:pos="2552"/>
        </w:tabs>
        <w:jc w:val="both"/>
        <w:rPr>
          <w:rFonts w:ascii="PT Astra Serif" w:hAnsi="PT Astra Serif"/>
          <w:color w:val="000000"/>
          <w:sz w:val="26"/>
          <w:szCs w:val="26"/>
        </w:rPr>
      </w:pPr>
      <w:r w:rsidRPr="00987B1E">
        <w:rPr>
          <w:rFonts w:ascii="PT Astra Serif" w:hAnsi="PT Astra Serif"/>
          <w:color w:val="000000"/>
          <w:sz w:val="26"/>
          <w:szCs w:val="26"/>
        </w:rPr>
        <w:t>муниципального образования</w:t>
      </w:r>
    </w:p>
    <w:p w14:paraId="401FE914" w14:textId="77777777" w:rsidR="00EF2733" w:rsidRPr="00987B1E" w:rsidRDefault="00000000">
      <w:pPr>
        <w:rPr>
          <w:rFonts w:ascii="PT Astra Serif" w:hAnsi="PT Astra Serif"/>
          <w:color w:val="000000"/>
          <w:sz w:val="26"/>
          <w:szCs w:val="26"/>
        </w:rPr>
      </w:pPr>
      <w:r w:rsidRPr="00987B1E">
        <w:rPr>
          <w:rFonts w:ascii="PT Astra Serif" w:hAnsi="PT Astra Serif"/>
          <w:color w:val="000000"/>
          <w:sz w:val="26"/>
          <w:szCs w:val="26"/>
        </w:rPr>
        <w:t xml:space="preserve">«Муниципальный округ Красногорский район </w:t>
      </w:r>
    </w:p>
    <w:p w14:paraId="233D7CFC" w14:textId="53796DCD" w:rsidR="00EF2733" w:rsidRPr="00987B1E" w:rsidRDefault="00000000">
      <w:pPr>
        <w:rPr>
          <w:rFonts w:ascii="PT Astra Serif" w:hAnsi="PT Astra Serif"/>
          <w:color w:val="000000"/>
          <w:sz w:val="26"/>
          <w:szCs w:val="26"/>
        </w:rPr>
      </w:pPr>
      <w:r w:rsidRPr="00987B1E">
        <w:rPr>
          <w:rFonts w:ascii="PT Astra Serif" w:hAnsi="PT Astra Serif"/>
          <w:color w:val="000000"/>
          <w:sz w:val="26"/>
          <w:szCs w:val="26"/>
        </w:rPr>
        <w:t>Удмуртской Республики»</w:t>
      </w:r>
      <w:r w:rsidRPr="00987B1E">
        <w:rPr>
          <w:rFonts w:ascii="PT Astra Serif" w:hAnsi="PT Astra Serif"/>
          <w:color w:val="000000"/>
          <w:sz w:val="26"/>
          <w:szCs w:val="26"/>
        </w:rPr>
        <w:tab/>
      </w:r>
      <w:r w:rsidRPr="00987B1E">
        <w:rPr>
          <w:rFonts w:ascii="PT Astra Serif" w:hAnsi="PT Astra Serif"/>
          <w:color w:val="000000"/>
          <w:sz w:val="26"/>
          <w:szCs w:val="26"/>
        </w:rPr>
        <w:tab/>
      </w:r>
      <w:r w:rsidRPr="00987B1E">
        <w:rPr>
          <w:rFonts w:ascii="PT Astra Serif" w:hAnsi="PT Astra Serif"/>
          <w:color w:val="000000"/>
          <w:sz w:val="26"/>
          <w:szCs w:val="26"/>
        </w:rPr>
        <w:tab/>
      </w:r>
      <w:r w:rsidRPr="00987B1E">
        <w:rPr>
          <w:rFonts w:ascii="PT Astra Serif" w:hAnsi="PT Astra Serif"/>
          <w:color w:val="000000"/>
          <w:sz w:val="26"/>
          <w:szCs w:val="26"/>
        </w:rPr>
        <w:tab/>
      </w:r>
      <w:r w:rsidRPr="00987B1E">
        <w:rPr>
          <w:rFonts w:ascii="PT Astra Serif" w:hAnsi="PT Astra Serif"/>
          <w:color w:val="000000"/>
          <w:sz w:val="26"/>
          <w:szCs w:val="26"/>
        </w:rPr>
        <w:tab/>
      </w:r>
      <w:r w:rsidRPr="00987B1E">
        <w:rPr>
          <w:rFonts w:ascii="PT Astra Serif" w:hAnsi="PT Astra Serif"/>
          <w:color w:val="000000"/>
          <w:sz w:val="26"/>
          <w:szCs w:val="26"/>
        </w:rPr>
        <w:tab/>
      </w:r>
      <w:r w:rsidR="00987B1E">
        <w:rPr>
          <w:rFonts w:ascii="PT Astra Serif" w:hAnsi="PT Astra Serif"/>
          <w:color w:val="000000"/>
          <w:sz w:val="26"/>
          <w:szCs w:val="26"/>
        </w:rPr>
        <w:t xml:space="preserve">         </w:t>
      </w:r>
      <w:r w:rsidRPr="00987B1E">
        <w:rPr>
          <w:rFonts w:ascii="PT Astra Serif" w:hAnsi="PT Astra Serif"/>
          <w:color w:val="000000"/>
          <w:sz w:val="26"/>
          <w:szCs w:val="26"/>
        </w:rPr>
        <w:t>И.Б. Прокашев</w:t>
      </w:r>
    </w:p>
    <w:p w14:paraId="08F0856D" w14:textId="77777777" w:rsidR="00EF2733" w:rsidRPr="00987B1E" w:rsidRDefault="00EF2733">
      <w:pPr>
        <w:rPr>
          <w:rFonts w:ascii="PT Astra Serif" w:hAnsi="PT Astra Serif"/>
          <w:color w:val="000000"/>
          <w:sz w:val="26"/>
          <w:szCs w:val="26"/>
        </w:rPr>
      </w:pPr>
    </w:p>
    <w:p w14:paraId="0E3B4AB7" w14:textId="77777777" w:rsidR="00EF2733" w:rsidRPr="00987B1E" w:rsidRDefault="00000000">
      <w:pPr>
        <w:rPr>
          <w:rFonts w:ascii="PT Astra Serif" w:hAnsi="PT Astra Serif"/>
          <w:sz w:val="26"/>
          <w:szCs w:val="26"/>
        </w:rPr>
      </w:pPr>
      <w:r w:rsidRPr="00987B1E">
        <w:rPr>
          <w:rFonts w:ascii="PT Astra Serif" w:hAnsi="PT Astra Serif"/>
          <w:sz w:val="26"/>
          <w:szCs w:val="26"/>
        </w:rPr>
        <w:t>Глава муниципального образования</w:t>
      </w:r>
    </w:p>
    <w:p w14:paraId="13AE1717" w14:textId="77777777" w:rsidR="00EF2733" w:rsidRPr="00987B1E" w:rsidRDefault="00000000">
      <w:pPr>
        <w:rPr>
          <w:rFonts w:ascii="PT Astra Serif" w:hAnsi="PT Astra Serif"/>
          <w:color w:val="000000"/>
          <w:sz w:val="26"/>
          <w:szCs w:val="26"/>
        </w:rPr>
      </w:pPr>
      <w:r w:rsidRPr="00987B1E">
        <w:rPr>
          <w:rFonts w:ascii="PT Astra Serif" w:hAnsi="PT Astra Serif"/>
          <w:color w:val="000000"/>
          <w:sz w:val="26"/>
          <w:szCs w:val="26"/>
        </w:rPr>
        <w:t xml:space="preserve">«Муниципальный округ Красногорский район </w:t>
      </w:r>
    </w:p>
    <w:p w14:paraId="18B88135" w14:textId="7089045E" w:rsidR="00EF2733" w:rsidRPr="00987B1E" w:rsidRDefault="00000000">
      <w:pPr>
        <w:rPr>
          <w:rFonts w:ascii="PT Astra Serif" w:hAnsi="PT Astra Serif"/>
          <w:color w:val="000000"/>
          <w:sz w:val="26"/>
          <w:szCs w:val="26"/>
        </w:rPr>
      </w:pPr>
      <w:r w:rsidRPr="00987B1E">
        <w:rPr>
          <w:rFonts w:ascii="PT Astra Serif" w:hAnsi="PT Astra Serif"/>
          <w:color w:val="000000"/>
          <w:sz w:val="26"/>
          <w:szCs w:val="26"/>
        </w:rPr>
        <w:t>Удмуртской Республики»</w:t>
      </w:r>
      <w:r w:rsidRPr="00987B1E">
        <w:rPr>
          <w:rFonts w:ascii="PT Astra Serif" w:hAnsi="PT Astra Serif"/>
          <w:color w:val="000000"/>
          <w:sz w:val="26"/>
          <w:szCs w:val="26"/>
        </w:rPr>
        <w:tab/>
      </w:r>
      <w:r w:rsidRPr="00987B1E">
        <w:rPr>
          <w:rFonts w:ascii="PT Astra Serif" w:hAnsi="PT Astra Serif"/>
          <w:color w:val="000000"/>
          <w:sz w:val="26"/>
          <w:szCs w:val="26"/>
        </w:rPr>
        <w:tab/>
      </w:r>
      <w:r w:rsidRPr="00987B1E">
        <w:rPr>
          <w:rFonts w:ascii="PT Astra Serif" w:hAnsi="PT Astra Serif"/>
          <w:color w:val="000000"/>
          <w:sz w:val="26"/>
          <w:szCs w:val="26"/>
        </w:rPr>
        <w:tab/>
      </w:r>
      <w:r w:rsidRPr="00987B1E">
        <w:rPr>
          <w:rFonts w:ascii="PT Astra Serif" w:hAnsi="PT Astra Serif"/>
          <w:color w:val="000000"/>
          <w:sz w:val="26"/>
          <w:szCs w:val="26"/>
        </w:rPr>
        <w:tab/>
      </w:r>
      <w:r w:rsidRPr="00987B1E">
        <w:rPr>
          <w:rFonts w:ascii="PT Astra Serif" w:hAnsi="PT Astra Serif"/>
          <w:color w:val="000000"/>
          <w:sz w:val="26"/>
          <w:szCs w:val="26"/>
        </w:rPr>
        <w:tab/>
      </w:r>
      <w:r w:rsidRPr="00987B1E">
        <w:rPr>
          <w:rFonts w:ascii="PT Astra Serif" w:hAnsi="PT Astra Serif"/>
          <w:color w:val="000000"/>
          <w:sz w:val="26"/>
          <w:szCs w:val="26"/>
        </w:rPr>
        <w:tab/>
      </w:r>
      <w:r w:rsidR="00987B1E">
        <w:rPr>
          <w:rFonts w:ascii="PT Astra Serif" w:hAnsi="PT Astra Serif"/>
          <w:color w:val="000000"/>
          <w:sz w:val="26"/>
          <w:szCs w:val="26"/>
        </w:rPr>
        <w:t xml:space="preserve">          </w:t>
      </w:r>
      <w:r w:rsidRPr="00987B1E">
        <w:rPr>
          <w:rFonts w:ascii="PT Astra Serif" w:hAnsi="PT Astra Serif"/>
          <w:color w:val="000000"/>
          <w:sz w:val="26"/>
          <w:szCs w:val="26"/>
        </w:rPr>
        <w:t>Л.И. Сергеева</w:t>
      </w:r>
    </w:p>
    <w:p w14:paraId="79419C67" w14:textId="77777777" w:rsidR="00EF2733" w:rsidRPr="00987B1E" w:rsidRDefault="00EF2733">
      <w:pPr>
        <w:pStyle w:val="ConsPlusNormal"/>
        <w:ind w:firstLine="0"/>
        <w:jc w:val="both"/>
        <w:rPr>
          <w:rFonts w:ascii="PT Astra Serif" w:hAnsi="PT Astra Serif" w:cs="Times New Roman"/>
          <w:sz w:val="26"/>
          <w:szCs w:val="26"/>
        </w:rPr>
      </w:pPr>
    </w:p>
    <w:p w14:paraId="651A0690" w14:textId="77777777" w:rsidR="00EF2733" w:rsidRPr="00987B1E" w:rsidRDefault="00000000">
      <w:pPr>
        <w:pStyle w:val="ConsPlusNormal"/>
        <w:ind w:firstLine="0"/>
        <w:jc w:val="both"/>
        <w:rPr>
          <w:rFonts w:ascii="PT Astra Serif" w:hAnsi="PT Astra Serif" w:cs="Times New Roman"/>
          <w:sz w:val="26"/>
          <w:szCs w:val="26"/>
        </w:rPr>
      </w:pPr>
      <w:r w:rsidRPr="00987B1E">
        <w:rPr>
          <w:rFonts w:ascii="PT Astra Serif" w:hAnsi="PT Astra Serif" w:cs="Times New Roman"/>
          <w:sz w:val="26"/>
          <w:szCs w:val="26"/>
        </w:rPr>
        <w:t>село Красногорское</w:t>
      </w:r>
    </w:p>
    <w:p w14:paraId="327AB8ED" w14:textId="4C6BF5A2" w:rsidR="00EF2733" w:rsidRPr="00987B1E" w:rsidRDefault="00987B1E">
      <w:pPr>
        <w:pStyle w:val="ConsPlusNormal"/>
        <w:ind w:firstLine="0"/>
        <w:jc w:val="both"/>
        <w:rPr>
          <w:rFonts w:ascii="PT Astra Serif" w:hAnsi="PT Astra Serif" w:cs="Times New Roman"/>
          <w:sz w:val="26"/>
          <w:szCs w:val="26"/>
        </w:rPr>
      </w:pPr>
      <w:r>
        <w:rPr>
          <w:rFonts w:ascii="PT Astra Serif" w:hAnsi="PT Astra Serif" w:cs="Times New Roman"/>
          <w:sz w:val="26"/>
          <w:szCs w:val="26"/>
        </w:rPr>
        <w:t xml:space="preserve">13 марта </w:t>
      </w:r>
      <w:r w:rsidR="00000000" w:rsidRPr="00987B1E">
        <w:rPr>
          <w:rFonts w:ascii="PT Astra Serif" w:hAnsi="PT Astra Serif" w:cs="Times New Roman"/>
          <w:sz w:val="26"/>
          <w:szCs w:val="26"/>
        </w:rPr>
        <w:t>2025 года</w:t>
      </w:r>
    </w:p>
    <w:p w14:paraId="2915242E" w14:textId="290202D4" w:rsidR="00EF2733" w:rsidRPr="00987B1E" w:rsidRDefault="00000000">
      <w:pPr>
        <w:rPr>
          <w:rFonts w:ascii="PT Astra Serif" w:hAnsi="PT Astra Serif"/>
          <w:sz w:val="26"/>
          <w:szCs w:val="26"/>
        </w:rPr>
      </w:pPr>
      <w:r w:rsidRPr="00987B1E">
        <w:rPr>
          <w:rFonts w:ascii="PT Astra Serif" w:hAnsi="PT Astra Serif"/>
          <w:sz w:val="26"/>
          <w:szCs w:val="26"/>
        </w:rPr>
        <w:t xml:space="preserve">№ </w:t>
      </w:r>
      <w:r w:rsidR="00987B1E">
        <w:rPr>
          <w:rFonts w:ascii="PT Astra Serif" w:hAnsi="PT Astra Serif"/>
          <w:sz w:val="26"/>
          <w:szCs w:val="26"/>
        </w:rPr>
        <w:t>330</w:t>
      </w:r>
    </w:p>
    <w:p w14:paraId="2B19C883" w14:textId="77777777" w:rsidR="00EF2733" w:rsidRPr="00987B1E" w:rsidRDefault="00EF2733">
      <w:pPr>
        <w:rPr>
          <w:rFonts w:ascii="PT Astra Serif" w:hAnsi="PT Astra Serif"/>
          <w:sz w:val="26"/>
          <w:szCs w:val="26"/>
        </w:rPr>
      </w:pPr>
    </w:p>
    <w:p w14:paraId="172E0E3A" w14:textId="77777777" w:rsidR="00EF2733" w:rsidRPr="00987B1E" w:rsidRDefault="00EF2733">
      <w:pPr>
        <w:rPr>
          <w:rFonts w:ascii="PT Astra Serif" w:hAnsi="PT Astra Serif"/>
          <w:sz w:val="26"/>
          <w:szCs w:val="26"/>
        </w:rPr>
      </w:pPr>
    </w:p>
    <w:p w14:paraId="5CE4893B" w14:textId="77777777" w:rsidR="00EF2733" w:rsidRPr="00987B1E" w:rsidRDefault="00EF2733">
      <w:pPr>
        <w:rPr>
          <w:rFonts w:ascii="PT Astra Serif" w:hAnsi="PT Astra Serif"/>
          <w:b/>
          <w:color w:val="000000"/>
          <w:sz w:val="26"/>
          <w:szCs w:val="26"/>
        </w:rPr>
      </w:pPr>
    </w:p>
    <w:p w14:paraId="4671852F" w14:textId="77777777" w:rsidR="00EF2733" w:rsidRPr="00987B1E" w:rsidRDefault="00EF2733">
      <w:pPr>
        <w:rPr>
          <w:rFonts w:ascii="PT Astra Serif" w:hAnsi="PT Astra Serif"/>
          <w:b/>
          <w:color w:val="000000"/>
          <w:sz w:val="26"/>
          <w:szCs w:val="26"/>
        </w:rPr>
      </w:pPr>
    </w:p>
    <w:p w14:paraId="5853DE31" w14:textId="77777777" w:rsidR="00EF2733" w:rsidRDefault="00000000">
      <w:pPr>
        <w:tabs>
          <w:tab w:val="left" w:pos="200"/>
        </w:tabs>
        <w:wordWrap w:val="0"/>
        <w:ind w:left="4536"/>
        <w:jc w:val="right"/>
        <w:outlineLvl w:val="0"/>
      </w:pPr>
      <w:r>
        <w:lastRenderedPageBreak/>
        <w:t xml:space="preserve">Приложение </w:t>
      </w:r>
    </w:p>
    <w:p w14:paraId="247FD3E5" w14:textId="77777777" w:rsidR="00EF2733" w:rsidRDefault="00000000">
      <w:pPr>
        <w:ind w:left="4536"/>
        <w:jc w:val="right"/>
        <w:rPr>
          <w:color w:val="000000"/>
        </w:rPr>
      </w:pPr>
      <w:r>
        <w:t xml:space="preserve">к решению </w:t>
      </w:r>
      <w:r>
        <w:rPr>
          <w:color w:val="000000"/>
        </w:rPr>
        <w:t xml:space="preserve">Совета депутатов </w:t>
      </w:r>
    </w:p>
    <w:p w14:paraId="56F0C6B7" w14:textId="77777777" w:rsidR="00EF2733" w:rsidRDefault="00000000">
      <w:pPr>
        <w:ind w:left="4536"/>
        <w:jc w:val="right"/>
        <w:rPr>
          <w:color w:val="000000"/>
        </w:rPr>
      </w:pPr>
      <w:r>
        <w:rPr>
          <w:color w:val="000000"/>
        </w:rPr>
        <w:t>муниципального образования «Муниципальный округ Красногорский район Удмуртской Республики»</w:t>
      </w:r>
    </w:p>
    <w:p w14:paraId="6E04421B" w14:textId="4DFD3BA5" w:rsidR="00EF2733" w:rsidRDefault="00000000">
      <w:pPr>
        <w:tabs>
          <w:tab w:val="left" w:pos="200"/>
        </w:tabs>
        <w:wordWrap w:val="0"/>
        <w:ind w:left="4536"/>
        <w:jc w:val="right"/>
        <w:outlineLvl w:val="0"/>
        <w:rPr>
          <w:color w:val="000000"/>
        </w:rPr>
      </w:pPr>
      <w:r>
        <w:rPr>
          <w:color w:val="000000"/>
        </w:rPr>
        <w:t xml:space="preserve">от </w:t>
      </w:r>
      <w:r w:rsidR="00987B1E">
        <w:rPr>
          <w:color w:val="000000"/>
        </w:rPr>
        <w:t>13.03.2025</w:t>
      </w:r>
      <w:r>
        <w:rPr>
          <w:color w:val="000000"/>
        </w:rPr>
        <w:t xml:space="preserve"> № </w:t>
      </w:r>
      <w:r w:rsidR="00987B1E">
        <w:rPr>
          <w:color w:val="000000"/>
        </w:rPr>
        <w:t>330</w:t>
      </w:r>
    </w:p>
    <w:p w14:paraId="3468E7AA" w14:textId="77777777" w:rsidR="00EF2733" w:rsidRDefault="00EF2733">
      <w:pPr>
        <w:tabs>
          <w:tab w:val="left" w:pos="200"/>
        </w:tabs>
        <w:ind w:left="4536"/>
        <w:jc w:val="right"/>
        <w:outlineLvl w:val="0"/>
        <w:rPr>
          <w:color w:val="000000"/>
        </w:rPr>
      </w:pPr>
    </w:p>
    <w:p w14:paraId="378C474A" w14:textId="77777777" w:rsidR="00EF2733" w:rsidRDefault="00EF2733">
      <w:pPr>
        <w:tabs>
          <w:tab w:val="left" w:pos="200"/>
        </w:tabs>
        <w:ind w:left="4536"/>
        <w:jc w:val="right"/>
        <w:outlineLvl w:val="0"/>
        <w:rPr>
          <w:color w:val="000000"/>
        </w:rPr>
      </w:pPr>
    </w:p>
    <w:p w14:paraId="1B97B641" w14:textId="77777777" w:rsidR="00EF2733" w:rsidRDefault="00000000">
      <w:pPr>
        <w:tabs>
          <w:tab w:val="left" w:pos="200"/>
        </w:tabs>
        <w:ind w:left="4536"/>
        <w:jc w:val="right"/>
        <w:outlineLvl w:val="0"/>
      </w:pPr>
      <w:r>
        <w:t>УТВЕРЖДЕНО</w:t>
      </w:r>
    </w:p>
    <w:p w14:paraId="2637A352" w14:textId="77777777" w:rsidR="00EF2733" w:rsidRDefault="00000000">
      <w:pPr>
        <w:ind w:left="4536"/>
        <w:jc w:val="right"/>
        <w:rPr>
          <w:color w:val="000000"/>
        </w:rPr>
      </w:pPr>
      <w:r>
        <w:rPr>
          <w:color w:val="000000"/>
        </w:rPr>
        <w:t xml:space="preserve">решением Совета депутатов </w:t>
      </w:r>
    </w:p>
    <w:p w14:paraId="3F81541C" w14:textId="77777777" w:rsidR="00EF2733" w:rsidRDefault="00000000">
      <w:pPr>
        <w:ind w:left="4536"/>
        <w:jc w:val="right"/>
        <w:rPr>
          <w:color w:val="000000"/>
        </w:rPr>
      </w:pPr>
      <w:r>
        <w:rPr>
          <w:color w:val="000000"/>
        </w:rPr>
        <w:t>муниципального образования «Муниципальный округ Красногорский район Удмуртской Республики»</w:t>
      </w:r>
    </w:p>
    <w:p w14:paraId="5F848F69" w14:textId="77777777" w:rsidR="00EF2733" w:rsidRDefault="00000000">
      <w:pPr>
        <w:wordWrap w:val="0"/>
        <w:ind w:firstLine="567"/>
        <w:jc w:val="right"/>
        <w:rPr>
          <w:color w:val="000000"/>
        </w:rPr>
      </w:pPr>
      <w:r>
        <w:rPr>
          <w:color w:val="000000"/>
        </w:rPr>
        <w:t xml:space="preserve">от 25.11.2021 №65 </w:t>
      </w:r>
    </w:p>
    <w:p w14:paraId="7B7E95CB" w14:textId="77777777" w:rsidR="00EF2733" w:rsidRDefault="00000000">
      <w:pPr>
        <w:wordWrap w:val="0"/>
        <w:ind w:firstLine="567"/>
        <w:jc w:val="right"/>
        <w:rPr>
          <w:color w:val="000000"/>
        </w:rPr>
      </w:pPr>
      <w:r>
        <w:rPr>
          <w:color w:val="000000"/>
        </w:rPr>
        <w:t>(в редакции решений Совета депутатов</w:t>
      </w:r>
    </w:p>
    <w:p w14:paraId="4245871B" w14:textId="77777777" w:rsidR="00EF2733" w:rsidRDefault="00000000">
      <w:pPr>
        <w:ind w:left="4536"/>
        <w:jc w:val="right"/>
        <w:rPr>
          <w:color w:val="000000"/>
        </w:rPr>
      </w:pPr>
      <w:r>
        <w:rPr>
          <w:color w:val="000000"/>
        </w:rPr>
        <w:t>муниципального образования «Муниципальный округ Красногорский район Удмуртской Республики»</w:t>
      </w:r>
    </w:p>
    <w:p w14:paraId="005CE21E" w14:textId="77777777" w:rsidR="00EF2733" w:rsidRDefault="00000000">
      <w:pPr>
        <w:ind w:firstLine="567"/>
        <w:jc w:val="right"/>
        <w:rPr>
          <w:color w:val="000000"/>
        </w:rPr>
      </w:pPr>
      <w:r>
        <w:rPr>
          <w:color w:val="000000"/>
        </w:rPr>
        <w:t>от 29.09.2022 №169,</w:t>
      </w:r>
    </w:p>
    <w:p w14:paraId="065B3B12" w14:textId="51AFA792" w:rsidR="00EF2733" w:rsidRDefault="00000000">
      <w:pPr>
        <w:wordWrap w:val="0"/>
        <w:ind w:firstLine="567"/>
        <w:jc w:val="right"/>
        <w:rPr>
          <w:color w:val="000000"/>
        </w:rPr>
      </w:pPr>
      <w:r>
        <w:rPr>
          <w:color w:val="000000"/>
        </w:rPr>
        <w:t xml:space="preserve">от </w:t>
      </w:r>
      <w:r w:rsidR="00987B1E">
        <w:rPr>
          <w:color w:val="000000"/>
        </w:rPr>
        <w:t>13.03.</w:t>
      </w:r>
      <w:r>
        <w:rPr>
          <w:color w:val="000000"/>
        </w:rPr>
        <w:t>2025г. №</w:t>
      </w:r>
      <w:r w:rsidR="00987B1E">
        <w:rPr>
          <w:color w:val="000000"/>
        </w:rPr>
        <w:t xml:space="preserve"> 330</w:t>
      </w:r>
      <w:r>
        <w:rPr>
          <w:color w:val="000000"/>
        </w:rPr>
        <w:t>)</w:t>
      </w:r>
    </w:p>
    <w:p w14:paraId="74F5CE6B" w14:textId="77777777" w:rsidR="00EF2733" w:rsidRDefault="00EF2733">
      <w:pPr>
        <w:ind w:firstLine="567"/>
        <w:jc w:val="right"/>
        <w:rPr>
          <w:color w:val="000000"/>
        </w:rPr>
      </w:pPr>
    </w:p>
    <w:p w14:paraId="14FCE5E1" w14:textId="77777777" w:rsidR="00EF2733" w:rsidRDefault="00000000">
      <w:pPr>
        <w:jc w:val="center"/>
        <w:rPr>
          <w:b/>
          <w:color w:val="000000"/>
        </w:rPr>
      </w:pPr>
      <w:r>
        <w:rPr>
          <w:b/>
          <w:bCs/>
          <w:color w:val="000000"/>
        </w:rPr>
        <w:t>Положение о муниципальном земельном контроле в границах</w:t>
      </w:r>
      <w:r>
        <w:rPr>
          <w:color w:val="000000"/>
        </w:rPr>
        <w:t xml:space="preserve"> </w:t>
      </w:r>
      <w:r>
        <w:rPr>
          <w:b/>
          <w:color w:val="000000"/>
        </w:rPr>
        <w:t>муниципального образования «Муниципальный округ Красногорский район Удмуртской Республики»</w:t>
      </w:r>
    </w:p>
    <w:p w14:paraId="450BB7F0" w14:textId="77777777" w:rsidR="00EF2733" w:rsidRDefault="00EF2733">
      <w:pPr>
        <w:jc w:val="center"/>
      </w:pPr>
    </w:p>
    <w:p w14:paraId="6D9C4BCD" w14:textId="77777777" w:rsidR="00EF2733" w:rsidRDefault="00000000">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Общие положения</w:t>
      </w:r>
    </w:p>
    <w:p w14:paraId="2014DA9B" w14:textId="77777777" w:rsidR="00EF2733" w:rsidRDefault="00EF2733">
      <w:pPr>
        <w:pStyle w:val="ConsPlusNormal"/>
        <w:ind w:firstLine="709"/>
        <w:jc w:val="both"/>
        <w:rPr>
          <w:rFonts w:ascii="Times New Roman" w:hAnsi="Times New Roman" w:cs="Times New Roman"/>
          <w:color w:val="000000"/>
          <w:sz w:val="24"/>
          <w:szCs w:val="24"/>
        </w:rPr>
      </w:pPr>
    </w:p>
    <w:p w14:paraId="5B132BC6"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1.1. Настоящее Положение устанавливает порядок осуществления муниципального земельного контроля в границах муниципального образования «Муниципальный округ Красногорский район Удмуртской Республики»</w:t>
      </w:r>
      <w:r>
        <w:rPr>
          <w:color w:val="000000"/>
          <w:sz w:val="24"/>
          <w:szCs w:val="24"/>
        </w:rPr>
        <w:t xml:space="preserve"> </w:t>
      </w:r>
      <w:r>
        <w:rPr>
          <w:rFonts w:ascii="Times New Roman" w:hAnsi="Times New Roman" w:cs="Times New Roman"/>
          <w:color w:val="000000"/>
          <w:sz w:val="24"/>
          <w:szCs w:val="24"/>
        </w:rPr>
        <w:t>(далее – муниципальный земельный контроль).</w:t>
      </w:r>
    </w:p>
    <w:p w14:paraId="09831F01"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w:t>
      </w:r>
      <w:bookmarkStart w:id="1" w:name="_Hlk189646181"/>
      <w:r>
        <w:rPr>
          <w:rFonts w:ascii="Times New Roman" w:hAnsi="Times New Roman" w:cs="Times New Roman"/>
          <w:color w:val="000000"/>
          <w:sz w:val="24"/>
          <w:szCs w:val="24"/>
        </w:rPr>
        <w:t>к использованию и охране земель</w:t>
      </w:r>
      <w:bookmarkEnd w:id="1"/>
      <w:r>
        <w:rPr>
          <w:rFonts w:ascii="Times New Roman" w:hAnsi="Times New Roman" w:cs="Times New Roman"/>
          <w:color w:val="000000"/>
          <w:sz w:val="24"/>
          <w:szCs w:val="24"/>
        </w:rPr>
        <w:t xml:space="preserve"> в отношении объектов земельных отношений, за нарушение которых законодательством предусмотрена административная ответственность.</w:t>
      </w:r>
    </w:p>
    <w:p w14:paraId="06491533"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Объектами земельных отношений являются земли, земельные участки или части земельных участков в границах муниципального образования «Муниципальный округ Красногорский район Удмуртской Республики»</w:t>
      </w:r>
      <w:r>
        <w:rPr>
          <w:color w:val="000000"/>
          <w:sz w:val="24"/>
          <w:szCs w:val="24"/>
        </w:rPr>
        <w:t xml:space="preserve"> </w:t>
      </w:r>
    </w:p>
    <w:p w14:paraId="3CBF02F8" w14:textId="77777777" w:rsidR="00EF2733" w:rsidRDefault="00000000">
      <w:pPr>
        <w:ind w:firstLine="709"/>
        <w:contextualSpacing/>
        <w:jc w:val="both"/>
        <w:rPr>
          <w:color w:val="000000"/>
        </w:rPr>
      </w:pPr>
      <w:r>
        <w:rPr>
          <w:color w:val="000000"/>
        </w:rPr>
        <w:t>1.3. Муниципальный земельный контроль осуществляется Администрацией муниципального образования «Муниципальный округ Красногорский район Удмуртской Республики» (далее – Администрация, контрольный орган).</w:t>
      </w:r>
    </w:p>
    <w:p w14:paraId="06E1BBD7" w14:textId="77777777" w:rsidR="00EF2733" w:rsidRDefault="00000000">
      <w:pPr>
        <w:ind w:firstLine="709"/>
        <w:contextualSpacing/>
        <w:jc w:val="both"/>
      </w:pPr>
      <w:r>
        <w:rPr>
          <w:color w:val="000000"/>
        </w:rPr>
        <w:t>1.4. Должностными лицами Администрации, уполномоченными осуществлять муниципальный земельный контроль, являются начальник сектора муниципального контроля Администрации муниципального образования «Муниципальный округ Красногорский район Удмуртской Республики», главный специалист – эксперт сектора муниципального контроля Администрации муниципального образования «Муниципальный округ Красногорский район Удмуртской Республики» (далее также – должностные лица, уполномоченные осуществлять муниципальный земельный контроль)</w:t>
      </w:r>
      <w:r>
        <w:rPr>
          <w:i/>
          <w:iCs/>
          <w:color w:val="000000"/>
        </w:rPr>
        <w:t>.</w:t>
      </w:r>
      <w:r>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14:paraId="1CEFCF1F" w14:textId="77777777" w:rsidR="00EF2733" w:rsidRDefault="00000000">
      <w:pPr>
        <w:ind w:firstLine="709"/>
        <w:contextualSpacing/>
        <w:jc w:val="both"/>
        <w:rPr>
          <w:color w:val="000000"/>
        </w:rPr>
      </w:pPr>
      <w:r>
        <w:rPr>
          <w:color w:val="000000"/>
        </w:rPr>
        <w:t xml:space="preserve">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w:t>
      </w:r>
      <w:r>
        <w:rPr>
          <w:color w:val="000000"/>
        </w:rPr>
        <w:lastRenderedPageBreak/>
        <w:t>248-ФЗ «О государственном контроле (надзоре) и муниципальном контроле в Российской Федерации» и иными федеральными законами.</w:t>
      </w:r>
    </w:p>
    <w:p w14:paraId="36E98B97" w14:textId="77777777" w:rsidR="00EF2733" w:rsidRDefault="00000000">
      <w:pPr>
        <w:ind w:firstLine="709"/>
        <w:contextualSpacing/>
        <w:jc w:val="both"/>
        <w:rPr>
          <w:color w:val="000000"/>
        </w:rPr>
      </w:pPr>
      <w:r>
        <w:rPr>
          <w:color w:val="000000"/>
        </w:rPr>
        <w:t>Должностным лицом Администрации, уполномоченным на принятие решения о проведении контрольных (надзорных) мероприятий, являются: Глава муниципального образования «Муниципальный округ Красногорский район Удмуртской Республики» и должностное лицо, его замещающее (далее – уполномоченное должностное лицо), которые вправе принимать решения и подписывать документы:</w:t>
      </w:r>
    </w:p>
    <w:p w14:paraId="389CE397" w14:textId="77777777" w:rsidR="00EF2733" w:rsidRDefault="00000000">
      <w:pPr>
        <w:ind w:firstLine="709"/>
        <w:contextualSpacing/>
        <w:jc w:val="both"/>
        <w:rPr>
          <w:color w:val="000000"/>
        </w:rPr>
      </w:pPr>
      <w:r>
        <w:rPr>
          <w:color w:val="000000"/>
        </w:rPr>
        <w:t>- о проведении контрольных (надзорных) мероприятий со взаимодействием;</w:t>
      </w:r>
    </w:p>
    <w:p w14:paraId="75D3F97C" w14:textId="77777777" w:rsidR="00EF2733" w:rsidRDefault="00000000">
      <w:pPr>
        <w:ind w:firstLine="709"/>
        <w:contextualSpacing/>
        <w:jc w:val="both"/>
        <w:rPr>
          <w:color w:val="000000"/>
        </w:rPr>
      </w:pPr>
      <w:r>
        <w:rPr>
          <w:color w:val="000000"/>
        </w:rPr>
        <w:t>- о проведении профилактических мероприятий;</w:t>
      </w:r>
    </w:p>
    <w:p w14:paraId="6016FDE2" w14:textId="77777777" w:rsidR="00EF2733" w:rsidRDefault="00000000">
      <w:pPr>
        <w:ind w:firstLine="709"/>
        <w:contextualSpacing/>
        <w:jc w:val="both"/>
        <w:rPr>
          <w:color w:val="000000"/>
        </w:rPr>
      </w:pPr>
      <w:r>
        <w:rPr>
          <w:color w:val="000000"/>
        </w:rPr>
        <w:t>- о выдаче задания на проведение контрольного (надзорного) мероприятия без взаимодействия;</w:t>
      </w:r>
    </w:p>
    <w:p w14:paraId="6D16C068" w14:textId="77777777" w:rsidR="00EF2733" w:rsidRDefault="00000000">
      <w:pPr>
        <w:ind w:firstLine="709"/>
        <w:contextualSpacing/>
        <w:jc w:val="both"/>
        <w:rPr>
          <w:color w:val="000000"/>
          <w:highlight w:val="lightGray"/>
        </w:rPr>
      </w:pPr>
      <w:r>
        <w:rPr>
          <w:color w:val="000000"/>
        </w:rPr>
        <w:t>- об утверждении ежеквартального плана проведения контрольных (надзорных) мероприятий без взаимодействия.</w:t>
      </w:r>
    </w:p>
    <w:p w14:paraId="1CE058E9"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Pr>
          <w:rStyle w:val="a4"/>
          <w:rFonts w:ascii="Times New Roman" w:hAnsi="Times New Roman" w:cs="Times New Roman"/>
          <w:color w:val="000000"/>
          <w:sz w:val="24"/>
          <w:szCs w:val="24"/>
          <w:u w:val="none"/>
        </w:rPr>
        <w:t>закона</w:t>
      </w:r>
      <w:r>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(далее - Федеральный закон № 248-ФЗ), Земельного </w:t>
      </w:r>
      <w:r>
        <w:rPr>
          <w:rStyle w:val="a4"/>
          <w:rFonts w:ascii="Times New Roman" w:hAnsi="Times New Roman" w:cs="Times New Roman"/>
          <w:color w:val="000000"/>
          <w:sz w:val="24"/>
          <w:szCs w:val="24"/>
          <w:u w:val="none"/>
        </w:rPr>
        <w:t>кодекса</w:t>
      </w:r>
      <w:r>
        <w:rPr>
          <w:rFonts w:ascii="Times New Roman" w:hAnsi="Times New Roman" w:cs="Times New Roman"/>
          <w:color w:val="000000"/>
          <w:sz w:val="24"/>
          <w:szCs w:val="24"/>
        </w:rPr>
        <w:t xml:space="preserve"> Российской Федерации, Федерального </w:t>
      </w:r>
      <w:r>
        <w:rPr>
          <w:rStyle w:val="a4"/>
          <w:rFonts w:ascii="Times New Roman" w:hAnsi="Times New Roman" w:cs="Times New Roman"/>
          <w:color w:val="000000"/>
          <w:sz w:val="24"/>
          <w:szCs w:val="24"/>
          <w:u w:val="none"/>
        </w:rPr>
        <w:t>закона</w:t>
      </w:r>
      <w:r>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14:paraId="65BF9153" w14:textId="77777777" w:rsidR="00EF2733" w:rsidRDefault="00000000">
      <w:pPr>
        <w:pStyle w:val="ConsPlusNormal"/>
        <w:ind w:firstLine="709"/>
        <w:jc w:val="both"/>
        <w:rPr>
          <w:rFonts w:ascii="Times New Roman" w:hAnsi="Times New Roman" w:cs="Times New Roman"/>
          <w:sz w:val="24"/>
          <w:szCs w:val="24"/>
        </w:rPr>
      </w:pPr>
      <w:bookmarkStart w:id="2" w:name="Par61"/>
      <w:bookmarkEnd w:id="2"/>
      <w:r>
        <w:rPr>
          <w:rFonts w:ascii="Times New Roman" w:hAnsi="Times New Roman" w:cs="Times New Roman"/>
          <w:color w:val="000000"/>
          <w:sz w:val="24"/>
          <w:szCs w:val="24"/>
        </w:rPr>
        <w:t>1.6. Администрация осуществляет муниципальный земельный контроль за соблюдением:</w:t>
      </w:r>
    </w:p>
    <w:p w14:paraId="0136FD37"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359CD536"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CAC553A"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A4E8ADA"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1231C5E8"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обязательных требований по улучшению земель сельскохозяйственного назначения, оборот которых регулируется Федеральным законом от 24.07.2002 № 101-ФЗ «Об обороте земель сельскохозяйственного назначения»,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 </w:t>
      </w:r>
      <w:r>
        <w:rPr>
          <w:rFonts w:ascii="Times New Roman" w:hAnsi="Times New Roman" w:cs="Times New Roman"/>
          <w:sz w:val="24"/>
          <w:szCs w:val="24"/>
        </w:rPr>
        <w:br/>
      </w:r>
      <w:r>
        <w:rPr>
          <w:rFonts w:ascii="Times New Roman" w:hAnsi="Times New Roman" w:cs="Times New Roman"/>
          <w:sz w:val="24"/>
          <w:szCs w:val="24"/>
        </w:rPr>
        <w:tab/>
        <w:t xml:space="preserve">6)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от 24.07.2002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w:t>
      </w:r>
      <w:r>
        <w:rPr>
          <w:rFonts w:ascii="Times New Roman" w:hAnsi="Times New Roman" w:cs="Times New Roman"/>
          <w:sz w:val="24"/>
          <w:szCs w:val="24"/>
        </w:rPr>
        <w:br/>
      </w:r>
      <w:r>
        <w:rPr>
          <w:rFonts w:ascii="Times New Roman" w:hAnsi="Times New Roman" w:cs="Times New Roman"/>
          <w:sz w:val="24"/>
          <w:szCs w:val="24"/>
        </w:rPr>
        <w:tab/>
        <w:t>7) обязательных требований о запрете самовольного снятия, перемещения и уничтожения плодородного слоя почвы, а также порчи земель в результате правил обращения с пестицидами и агрохимикатами или иными для окружающей среды веществами и отходами производства и потребления;</w:t>
      </w:r>
    </w:p>
    <w:p w14:paraId="1A8220A9"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8)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0D2BC2E6"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Полномочия, указанные в настоящем пункте, осуществляются Администрацией в отношении всех категорий земель.</w:t>
      </w:r>
    </w:p>
    <w:p w14:paraId="62E09A50"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bCs/>
          <w:color w:val="000000"/>
          <w:sz w:val="24"/>
          <w:szCs w:val="24"/>
        </w:rPr>
        <w:lastRenderedPageBreak/>
        <w:t>1.7.</w:t>
      </w:r>
      <w:r>
        <w:rPr>
          <w:rFonts w:ascii="Times New Roman" w:hAnsi="Times New Roman" w:cs="Times New Roman"/>
          <w:color w:val="000000"/>
          <w:sz w:val="24"/>
          <w:szCs w:val="24"/>
        </w:rPr>
        <w:t xml:space="preserve"> Администрацией в рамках осуществления муниципального земельного контроля обеспечивается учет объектов</w:t>
      </w:r>
      <w:r>
        <w:rPr>
          <w:rFonts w:ascii="Times New Roman" w:hAnsi="Times New Roman" w:cs="Times New Roman"/>
          <w:bCs/>
          <w:color w:val="000000"/>
          <w:sz w:val="24"/>
          <w:szCs w:val="24"/>
        </w:rPr>
        <w:t xml:space="preserve"> муниципального земельного</w:t>
      </w:r>
      <w:r>
        <w:rPr>
          <w:rFonts w:ascii="Times New Roman" w:hAnsi="Times New Roman" w:cs="Times New Roman"/>
          <w:color w:val="000000"/>
          <w:sz w:val="24"/>
          <w:szCs w:val="24"/>
        </w:rPr>
        <w:t xml:space="preserve">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14:paraId="5D8CE812"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1.8. Должностные лица осуществляют подготовку документов и их подписание в порядке и способом, установленном действующим законодательством. </w:t>
      </w:r>
    </w:p>
    <w:p w14:paraId="01AFE1CB" w14:textId="77777777" w:rsidR="00EF2733" w:rsidRDefault="00EF2733">
      <w:pPr>
        <w:pStyle w:val="ConsPlusNormal"/>
        <w:ind w:firstLine="0"/>
        <w:jc w:val="center"/>
        <w:rPr>
          <w:rFonts w:ascii="Times New Roman" w:hAnsi="Times New Roman" w:cs="Times New Roman"/>
          <w:b/>
          <w:bCs/>
          <w:color w:val="000000"/>
          <w:sz w:val="24"/>
          <w:szCs w:val="24"/>
        </w:rPr>
      </w:pPr>
    </w:p>
    <w:p w14:paraId="5375E7C3" w14:textId="77777777" w:rsidR="00EF2733" w:rsidRDefault="00000000">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земельного контроля</w:t>
      </w:r>
    </w:p>
    <w:p w14:paraId="6D48F476" w14:textId="77777777" w:rsidR="00EF2733" w:rsidRDefault="00EF2733">
      <w:pPr>
        <w:pStyle w:val="ConsPlusNormal"/>
        <w:ind w:firstLine="0"/>
        <w:jc w:val="center"/>
        <w:rPr>
          <w:rFonts w:ascii="Times New Roman" w:hAnsi="Times New Roman" w:cs="Times New Roman"/>
          <w:color w:val="000000"/>
          <w:sz w:val="24"/>
          <w:szCs w:val="24"/>
        </w:rPr>
      </w:pPr>
    </w:p>
    <w:p w14:paraId="22D754CC"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14:paraId="39DCC863" w14:textId="77777777" w:rsidR="00EF2733" w:rsidRDefault="00000000">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14:paraId="6600533B" w14:textId="77777777" w:rsidR="00EF2733" w:rsidRDefault="00000000">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средний риск; </w:t>
      </w:r>
    </w:p>
    <w:p w14:paraId="3585F366" w14:textId="77777777" w:rsidR="00EF2733" w:rsidRDefault="00000000">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умеренный риск; </w:t>
      </w:r>
    </w:p>
    <w:p w14:paraId="6ED75848" w14:textId="77777777" w:rsidR="00EF2733" w:rsidRDefault="00000000">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низкий риск. </w:t>
      </w:r>
    </w:p>
    <w:p w14:paraId="5662C641"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2.3. Критерии риска приведены в Приложении № 1.</w:t>
      </w:r>
    </w:p>
    <w:p w14:paraId="265C8E72"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47D1754B"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14:paraId="498D9BD5"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14:paraId="58A00F32"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индикаторов риска по муниципальному контролю разрабатывается контрольным органом и утверждается Советом депутатов муниципального образования «Муниципальный округ Красногорский район Удмуртской Республики».</w:t>
      </w:r>
    </w:p>
    <w:p w14:paraId="0F73E2AF" w14:textId="77777777" w:rsidR="00EF2733" w:rsidRDefault="00EF2733">
      <w:pPr>
        <w:pStyle w:val="ConsPlusNormal"/>
        <w:ind w:firstLine="708"/>
        <w:jc w:val="both"/>
        <w:rPr>
          <w:rFonts w:ascii="Times New Roman" w:hAnsi="Times New Roman" w:cs="Times New Roman"/>
          <w:color w:val="000000"/>
          <w:sz w:val="24"/>
          <w:szCs w:val="24"/>
        </w:rPr>
      </w:pPr>
    </w:p>
    <w:p w14:paraId="6BCC0E2A" w14:textId="77777777" w:rsidR="00EF2733" w:rsidRDefault="00000000">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0E48631D" w14:textId="77777777" w:rsidR="00EF2733" w:rsidRDefault="00EF2733">
      <w:pPr>
        <w:pStyle w:val="ConsPlusNormal"/>
        <w:ind w:firstLine="0"/>
        <w:jc w:val="center"/>
        <w:rPr>
          <w:rFonts w:ascii="Times New Roman" w:hAnsi="Times New Roman" w:cs="Times New Roman"/>
          <w:b/>
          <w:bCs/>
          <w:color w:val="000000"/>
          <w:sz w:val="24"/>
          <w:szCs w:val="24"/>
        </w:rPr>
      </w:pPr>
    </w:p>
    <w:p w14:paraId="0A0EFAC6"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3.1. Администрация осуществляет муниципальный земельный контроль, в том числе посредством проведения профилактических мероприятий.</w:t>
      </w:r>
    </w:p>
    <w:p w14:paraId="7BB729FC"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CD2A142"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7812C6D"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w:t>
      </w:r>
      <w:r>
        <w:rPr>
          <w:rFonts w:ascii="Times New Roman" w:hAnsi="Times New Roman" w:cs="Times New Roman"/>
          <w:color w:val="000000"/>
          <w:sz w:val="24"/>
          <w:szCs w:val="24"/>
        </w:rPr>
        <w:lastRenderedPageBreak/>
        <w:t>могут проводиться профилактические мероприятия, не предусмотренные программой профилактики рисков причинения вреда.</w:t>
      </w:r>
    </w:p>
    <w:p w14:paraId="31924E6E"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муниципального образования «Муниципальный округ Красногорский район Удмуртской Республики» либо должностному лицу, его замещающему.</w:t>
      </w:r>
    </w:p>
    <w:p w14:paraId="54D79D1D"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14:paraId="6EB3427D"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 информирование;</w:t>
      </w:r>
    </w:p>
    <w:p w14:paraId="6E0AB742"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обобщение правоприменительной практики;</w:t>
      </w:r>
    </w:p>
    <w:p w14:paraId="2C2556F0"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объявление предостережений;</w:t>
      </w:r>
    </w:p>
    <w:p w14:paraId="2F8507AF"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консультирование;</w:t>
      </w:r>
    </w:p>
    <w:p w14:paraId="1D849DE4"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профилактический визит.</w:t>
      </w:r>
    </w:p>
    <w:p w14:paraId="03A9FB17" w14:textId="77777777" w:rsidR="00EF2733" w:rsidRDefault="00000000">
      <w:pPr>
        <w:ind w:firstLine="709"/>
        <w:jc w:val="both"/>
        <w:rPr>
          <w:color w:val="000000"/>
        </w:rPr>
      </w:pPr>
      <w:r>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B124ADE"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6" w:history="1">
        <w:r>
          <w:rPr>
            <w:rStyle w:val="a4"/>
            <w:rFonts w:ascii="Times New Roman" w:hAnsi="Times New Roman" w:cs="Times New Roman"/>
            <w:color w:val="000000"/>
            <w:sz w:val="24"/>
            <w:szCs w:val="24"/>
            <w:u w:val="none"/>
          </w:rPr>
          <w:t>частью 3 статьи 46</w:t>
        </w:r>
      </w:hyperlink>
      <w:r>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77CEF23F"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также вправе информировать население муниципального образования «Муниципальный округ Красногорский район Удмуртской Республики»</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593065A7"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0B8A0CB"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муниципального образования.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35FD5F84" w14:textId="77777777" w:rsidR="00EF2733" w:rsidRDefault="00000000">
      <w:pPr>
        <w:ind w:firstLine="709"/>
        <w:jc w:val="both"/>
        <w:rPr>
          <w:color w:val="000000"/>
        </w:rPr>
      </w:pPr>
      <w:r>
        <w:rPr>
          <w:color w:val="000000"/>
        </w:rPr>
        <w:t>3.8. Предостережение о недопустимости нарушения обязательных требований и предложение</w:t>
      </w:r>
      <w:r>
        <w:rPr>
          <w:color w:val="000000"/>
          <w:shd w:val="clear" w:color="auto" w:fill="FFFFFF"/>
        </w:rPr>
        <w:t xml:space="preserve"> принять меры по обеспечению соблюдения обязательных требований</w:t>
      </w:r>
      <w:r>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hd w:val="clear" w:color="auto" w:fill="FFFFFF"/>
        </w:rPr>
        <w:t>или признаках нарушений обязательных требований </w:t>
      </w:r>
      <w:r>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муниципального образования «Муниципальный округ Красногорский район Удмуртской Республики» либо должностным лицом, его замещающим,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44627A3"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26B8C81"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2FA071C"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Личный прием граждан проводится Главой муниципального образования «Муниципальный округ Красногорский район Удмуртской Республики» либо должностным лицом, его замещающим,</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1CEF7346"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2925FD74"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 организация и осуществление муниципального земельного контроля;</w:t>
      </w:r>
    </w:p>
    <w:p w14:paraId="31790762"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0B1D15F1"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земельный контроль;</w:t>
      </w:r>
    </w:p>
    <w:p w14:paraId="75DF8222"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1A904C6A"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2CD02DF0"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497F2934"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2E5C81A4"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2DE62A93"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71FC1381"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E852E5A"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06502185"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B22914E"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Должностными лицами, уполномоченными осуществлять муниципальный земельный контроль, ведется журнал учета консультирований.</w:t>
      </w:r>
    </w:p>
    <w:p w14:paraId="082D3AB3"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w:t>
      </w:r>
      <w:r>
        <w:rPr>
          <w:rFonts w:ascii="Times New Roman" w:hAnsi="Times New Roman" w:cs="Times New Roman"/>
          <w:color w:val="000000"/>
          <w:sz w:val="24"/>
          <w:szCs w:val="24"/>
        </w:rPr>
        <w:lastRenderedPageBreak/>
        <w:t>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муниципального образования «Муниципальный округ Красногорский район Удмуртской Республики» или должностным лицом, его замещающим, и (или) должностным лицом, уполномоченным осуществлять муниципальный земельный контроль.</w:t>
      </w:r>
    </w:p>
    <w:p w14:paraId="4A31A4F1"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 Профилактический визит проводится в форме профилактической беседы должностным лицом, уполномоченным осуществлять муниципальный земельный контроль по месту осуществления деятельности контролируемого лица либо путем использования видео-конференц-связи </w:t>
      </w:r>
      <w:bookmarkStart w:id="3" w:name="_Hlk188886727"/>
      <w:r>
        <w:rPr>
          <w:rFonts w:ascii="Times New Roman" w:hAnsi="Times New Roman" w:cs="Times New Roman"/>
          <w:color w:val="000000"/>
          <w:sz w:val="24"/>
          <w:szCs w:val="24"/>
        </w:rPr>
        <w:t>или мобильного приложения "Инспектор".</w:t>
      </w:r>
      <w:bookmarkEnd w:id="3"/>
    </w:p>
    <w:p w14:paraId="6D918911" w14:textId="77777777" w:rsidR="00EF2733" w:rsidRDefault="00000000">
      <w:pPr>
        <w:pStyle w:val="ConsPlusNormal"/>
        <w:ind w:firstLine="709"/>
        <w:jc w:val="both"/>
        <w:rPr>
          <w:rFonts w:ascii="Times New Roman" w:hAnsi="Times New Roman" w:cs="Times New Roman"/>
          <w:color w:val="000000"/>
          <w:sz w:val="24"/>
          <w:szCs w:val="24"/>
        </w:rPr>
      </w:pPr>
      <w:bookmarkStart w:id="4" w:name="_Hlk188887033"/>
      <w:bookmarkStart w:id="5" w:name="_Hlk188888613"/>
      <w:r>
        <w:rPr>
          <w:rFonts w:ascii="Times New Roman" w:hAnsi="Times New Roman" w:cs="Times New Roman"/>
          <w:color w:val="000000"/>
          <w:sz w:val="24"/>
          <w:szCs w:val="24"/>
        </w:rPr>
        <w:t xml:space="preserve">Профилактический визит проводится по инициативе </w:t>
      </w:r>
      <w:proofErr w:type="gramStart"/>
      <w:r>
        <w:rPr>
          <w:rFonts w:ascii="Times New Roman" w:hAnsi="Times New Roman" w:cs="Times New Roman"/>
          <w:color w:val="000000"/>
          <w:sz w:val="24"/>
          <w:szCs w:val="24"/>
        </w:rPr>
        <w:t>Администрации  (</w:t>
      </w:r>
      <w:proofErr w:type="gramEnd"/>
      <w:r>
        <w:rPr>
          <w:rFonts w:ascii="Times New Roman" w:hAnsi="Times New Roman" w:cs="Times New Roman"/>
          <w:color w:val="000000"/>
          <w:sz w:val="24"/>
          <w:szCs w:val="24"/>
        </w:rPr>
        <w:t>обязательный профилактический визит) или по инициативе контролируемого лица.</w:t>
      </w:r>
    </w:p>
    <w:p w14:paraId="03443103"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Обязательный профилактический визит в рамках муниципального контроля проводится в случаях, предусмотренных пунктами 2 и 4 части 1 статьи 52.1 Федерального закона № 248-ФЗ.</w:t>
      </w:r>
    </w:p>
    <w:p w14:paraId="6A18FFDA"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Профилактические визиты по инициативе контролируемого лица проводятся в соответствии со статьей 52.2. Федерального закона № 248-ФЗ.</w:t>
      </w:r>
    </w:p>
    <w:p w14:paraId="5C1C3E24" w14:textId="77777777" w:rsidR="00EF2733" w:rsidRDefault="00EF2733">
      <w:pPr>
        <w:pStyle w:val="ConsPlusNormal"/>
        <w:ind w:firstLine="709"/>
        <w:jc w:val="both"/>
        <w:rPr>
          <w:rFonts w:ascii="Times New Roman" w:hAnsi="Times New Roman" w:cs="Times New Roman"/>
          <w:sz w:val="24"/>
          <w:szCs w:val="24"/>
          <w:highlight w:val="lightGray"/>
        </w:rPr>
      </w:pPr>
    </w:p>
    <w:bookmarkEnd w:id="4"/>
    <w:bookmarkEnd w:id="5"/>
    <w:p w14:paraId="4288C3CB" w14:textId="77777777" w:rsidR="00EF2733" w:rsidRDefault="00000000">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 Осуществление контрольных мероприятий и контрольных действий</w:t>
      </w:r>
    </w:p>
    <w:p w14:paraId="13CC1EFC" w14:textId="77777777" w:rsidR="00EF2733" w:rsidRDefault="00EF2733">
      <w:pPr>
        <w:pStyle w:val="ConsPlusNormal"/>
        <w:ind w:firstLine="0"/>
        <w:jc w:val="center"/>
        <w:rPr>
          <w:rFonts w:ascii="Times New Roman" w:hAnsi="Times New Roman" w:cs="Times New Roman"/>
          <w:b/>
          <w:bCs/>
          <w:color w:val="000000"/>
          <w:sz w:val="24"/>
          <w:szCs w:val="24"/>
        </w:rPr>
      </w:pPr>
    </w:p>
    <w:p w14:paraId="18CD7407"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Муниципальный контроль осуществляется путем проведения контрольных (надзорных) мероприятий со взаимодействием с контролируемым лицом и контрольных (надзорных) мероприятий без взаимодействия с контролируемым лицом. </w:t>
      </w:r>
    </w:p>
    <w:p w14:paraId="1CE8F927"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Муниципальный контроль осуществляется без проведения плановых контрольных (надзорных) мероприятий. </w:t>
      </w:r>
    </w:p>
    <w:p w14:paraId="30AB0105"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4.2. В рамках осуществления муниципального контроля во взаимодействии с контролируемым лицом проводятся следующие контрольные мероприятия: </w:t>
      </w:r>
    </w:p>
    <w:p w14:paraId="2B52EAF8"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инспекционный визит; </w:t>
      </w:r>
    </w:p>
    <w:p w14:paraId="270CF0E1"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документарная проверка; </w:t>
      </w:r>
    </w:p>
    <w:p w14:paraId="3681B7D6"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выездная проверка. </w:t>
      </w:r>
    </w:p>
    <w:p w14:paraId="29766D40"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 Без взаимодействия с контролируемым лицом проводятся следующие контрольные мероприятия (далее - контрольные мероприятия без взаимодействия): </w:t>
      </w:r>
    </w:p>
    <w:p w14:paraId="3F4A084B"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наблюдение за соблюдением обязательных требований (мониторинг безопасности); </w:t>
      </w:r>
    </w:p>
    <w:p w14:paraId="162CE922"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выездное обследование. </w:t>
      </w:r>
    </w:p>
    <w:p w14:paraId="53F8868E"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w:t>
      </w:r>
    </w:p>
    <w:p w14:paraId="004EE130"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 Контрольные (надзорные) мероприятия и контрольные (надзорные) действия проводятся в порядке и на основаниях, установленных Федеральным законом «О государственном контроле (надзоре) и муниципальном контроле в Российской Федерации».</w:t>
      </w:r>
    </w:p>
    <w:p w14:paraId="6D219B9E"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 Для проведения контрольного (надзорного)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«О государственном контроле (надзоре) и муниципальном контроле в Российской Федерации». </w:t>
      </w:r>
    </w:p>
    <w:p w14:paraId="3D5BEA8C"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4.6.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14:paraId="0A41BF2D"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сведений, отнесенных законодательством Российской Федерации к государственной тайне; </w:t>
      </w:r>
    </w:p>
    <w:p w14:paraId="174FCB4F"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объектов, территорий, которые законодательством Российской Федерации отнесены к режимным и особо важным объектам. </w:t>
      </w:r>
    </w:p>
    <w:p w14:paraId="6B3764BF"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14:paraId="4720E56D"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 </w:t>
      </w:r>
    </w:p>
    <w:p w14:paraId="540E721E"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4.7.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14:paraId="493CDBD7"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4.8. 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14:paraId="3ECA9302"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осмотр; </w:t>
      </w:r>
    </w:p>
    <w:p w14:paraId="7C768DA3"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инструментальное обследование (с применением видеозаписи); </w:t>
      </w:r>
    </w:p>
    <w:p w14:paraId="6B24A537"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испытание.</w:t>
      </w:r>
    </w:p>
    <w:p w14:paraId="77E32AAF"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4.9. Инспекционный визит проводится в порядке, установленном статьей 70 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14:paraId="60E97794"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ходе инспекционного визита могут совершаться следующие контрольные (надзорные) действия: </w:t>
      </w:r>
    </w:p>
    <w:p w14:paraId="779D5A47"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осмотр;</w:t>
      </w:r>
    </w:p>
    <w:p w14:paraId="6A9D5D1C"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опрос; </w:t>
      </w:r>
    </w:p>
    <w:p w14:paraId="3209FD2C"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письменных объяснений; </w:t>
      </w:r>
    </w:p>
    <w:p w14:paraId="44426071"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инструментальное обследование; </w:t>
      </w:r>
    </w:p>
    <w:p w14:paraId="417AB8A0"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1C09A958"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4.10. 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 </w:t>
      </w:r>
    </w:p>
    <w:p w14:paraId="39B258EE"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ходе документарной проверки могут совершаться следующие контрольные действия: </w:t>
      </w:r>
    </w:p>
    <w:p w14:paraId="0A0A72A3"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письменных объяснений; </w:t>
      </w:r>
    </w:p>
    <w:p w14:paraId="4DDC9854"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истребование документов; </w:t>
      </w:r>
    </w:p>
    <w:p w14:paraId="22CCA270"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экспертиза. </w:t>
      </w:r>
    </w:p>
    <w:p w14:paraId="1F8066F3"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4.11. Выездная проверка проводится в порядке, установленном статьей 73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14:paraId="1BFA3DF7"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ходе выездной проверки могут совершаться следующие контрольные действия: </w:t>
      </w:r>
    </w:p>
    <w:p w14:paraId="6A27DD5B"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осмотр; </w:t>
      </w:r>
    </w:p>
    <w:p w14:paraId="1663E7D8"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досмотр; </w:t>
      </w:r>
    </w:p>
    <w:p w14:paraId="11C1FFA5"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опрос;</w:t>
      </w:r>
    </w:p>
    <w:p w14:paraId="5A791CEE"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получение письменных объяснений; </w:t>
      </w:r>
    </w:p>
    <w:p w14:paraId="7357B4F1"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истребование документов; </w:t>
      </w:r>
    </w:p>
    <w:p w14:paraId="06C583A1"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инструментальное обследование. </w:t>
      </w:r>
    </w:p>
    <w:p w14:paraId="6257778D"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4.12.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 государственном контроле (надзоре) и муниципальном контроле в Российской Федерации».</w:t>
      </w:r>
    </w:p>
    <w:p w14:paraId="509241AD"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4.13. Инспекционный визит, выездная проверка, рейдовый осмотр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 </w:t>
      </w:r>
    </w:p>
    <w:p w14:paraId="15EE6171"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Осмотр, досмотр, опрос, экспертиза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 </w:t>
      </w:r>
    </w:p>
    <w:p w14:paraId="751CEC7C"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4.14.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 </w:t>
      </w:r>
    </w:p>
    <w:p w14:paraId="71A95957"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нахождение на стационарном лечении в медицинском учреждении; </w:t>
      </w:r>
    </w:p>
    <w:p w14:paraId="08D54809"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нахождение за пределами Российской Федерации; </w:t>
      </w:r>
    </w:p>
    <w:p w14:paraId="79392442"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административный арест; </w:t>
      </w:r>
    </w:p>
    <w:p w14:paraId="2030F183"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10ADFA0C"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14:paraId="7D5E4E76"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Информация лица должна содержать: </w:t>
      </w:r>
    </w:p>
    <w:p w14:paraId="25F4F63C"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описание обстоятельств непреодолимой силы и их продолжительность; </w:t>
      </w:r>
    </w:p>
    <w:p w14:paraId="41972EE5"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14:paraId="5FEECB86"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6702C6B1" w14:textId="77777777" w:rsidR="00EF2733" w:rsidRDefault="00EF2733">
      <w:pPr>
        <w:pStyle w:val="ConsPlusNormal"/>
        <w:ind w:firstLine="709"/>
        <w:jc w:val="both"/>
        <w:rPr>
          <w:rFonts w:ascii="Times New Roman" w:hAnsi="Times New Roman" w:cs="Times New Roman"/>
          <w:color w:val="000000"/>
          <w:sz w:val="24"/>
          <w:szCs w:val="24"/>
        </w:rPr>
      </w:pPr>
    </w:p>
    <w:p w14:paraId="708D6D88" w14:textId="77777777" w:rsidR="00EF2733" w:rsidRDefault="00000000">
      <w:pPr>
        <w:pStyle w:val="ConsPlusNormal"/>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 Результаты контрольного мероприятия</w:t>
      </w:r>
    </w:p>
    <w:p w14:paraId="7CAFF68F" w14:textId="77777777" w:rsidR="00EF2733" w:rsidRDefault="00EF2733">
      <w:pPr>
        <w:pStyle w:val="ConsPlusNormal"/>
        <w:ind w:firstLine="709"/>
        <w:jc w:val="both"/>
        <w:rPr>
          <w:rFonts w:ascii="Times New Roman" w:hAnsi="Times New Roman" w:cs="Times New Roman"/>
          <w:color w:val="000000"/>
          <w:sz w:val="24"/>
          <w:szCs w:val="24"/>
        </w:rPr>
      </w:pPr>
    </w:p>
    <w:p w14:paraId="0592CB68"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5.1. 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«О государственном контроле (надзоре) и муниципальном контроле в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w:t>
      </w:r>
    </w:p>
    <w:p w14:paraId="6B920735"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5C2B5F75"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Документы, иные материалы, являющиеся доказательствами нарушения обязательных требований, приобщаются к акту. </w:t>
      </w:r>
    </w:p>
    <w:p w14:paraId="06F9F83B"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Акт составляется в сроки, определенные частью 3 статьи 87 Федерального закона «О государственном контроле (надзоре) и муниципальном контроле в Российской Федерации»</w:t>
      </w:r>
    </w:p>
    <w:p w14:paraId="3EB4920D"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3053D36A"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Предписание, указанное в абзаце 1 </w:t>
      </w:r>
      <w:proofErr w:type="gramStart"/>
      <w:r>
        <w:rPr>
          <w:rFonts w:ascii="Times New Roman" w:hAnsi="Times New Roman" w:cs="Times New Roman"/>
          <w:color w:val="000000"/>
          <w:sz w:val="24"/>
          <w:szCs w:val="24"/>
        </w:rPr>
        <w:t>настоящего пункта</w:t>
      </w:r>
      <w:proofErr w:type="gramEnd"/>
      <w:r>
        <w:rPr>
          <w:rFonts w:ascii="Times New Roman" w:hAnsi="Times New Roman" w:cs="Times New Roman"/>
          <w:color w:val="000000"/>
          <w:sz w:val="24"/>
          <w:szCs w:val="24"/>
        </w:rPr>
        <w:t xml:space="preserve"> выдается в порядке, определенном статьей 90.1 Федерального закона «О государственном контроле (надзоре) и муниципальном контроле в Российской Федерации». </w:t>
      </w:r>
    </w:p>
    <w:p w14:paraId="1AE2696B"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5.3. Кроме случаев, установленных частью 2 статьи 87 Федерального закона «О государственном контроле (надзоре) и муниципальном контроле в Российской Федерации», по результатам проведения контрольного (надзорного) мероприятия без взаимодействия акт контрольного (надзорного) мероприятия не составляется. </w:t>
      </w:r>
    </w:p>
    <w:p w14:paraId="7AF2F486"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5.4. По результатам проведения контрольных (надзорных) мероприятий публичная оценка уровня соблюдения обязательных требований не присваивается. </w:t>
      </w:r>
    </w:p>
    <w:p w14:paraId="559BC3E5"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3B714E9" w14:textId="77777777" w:rsidR="00EF2733" w:rsidRDefault="00000000">
      <w:pPr>
        <w:pStyle w:val="ad"/>
        <w:ind w:firstLine="708"/>
        <w:jc w:val="center"/>
        <w:rPr>
          <w:color w:val="000000"/>
        </w:rPr>
      </w:pPr>
      <w:r>
        <w:rPr>
          <w:b/>
          <w:color w:val="000000"/>
        </w:rPr>
        <w:t>6. Обжалование решений Администрации, действий (бездействия) должностных лиц, уполномоченных осуществлять муниципальный земельный контроль</w:t>
      </w:r>
    </w:p>
    <w:p w14:paraId="31AA1DFD" w14:textId="77777777" w:rsidR="00EF2733" w:rsidRDefault="00EF2733">
      <w:pPr>
        <w:pStyle w:val="ad"/>
        <w:ind w:firstLine="708"/>
        <w:jc w:val="both"/>
        <w:rPr>
          <w:color w:val="000000"/>
        </w:rPr>
      </w:pPr>
    </w:p>
    <w:p w14:paraId="664D499A"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№248-ФЗ «О государственном контроле (надзоре) и муниципальном контроле в Российской Федерации».</w:t>
      </w:r>
    </w:p>
    <w:p w14:paraId="3E0D78DB"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 </w:t>
      </w:r>
      <w:bookmarkStart w:id="6" w:name="_Hlk188887832"/>
      <w:r>
        <w:rPr>
          <w:rFonts w:ascii="Times New Roman" w:hAnsi="Times New Roman" w:cs="Times New Roman"/>
          <w:color w:val="000000"/>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5E23038"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решений о проведении контрольных </w:t>
      </w:r>
      <w:bookmarkStart w:id="7" w:name="_Hlk189492289"/>
      <w:r>
        <w:rPr>
          <w:rFonts w:ascii="Times New Roman" w:hAnsi="Times New Roman" w:cs="Times New Roman"/>
          <w:color w:val="000000"/>
          <w:sz w:val="24"/>
          <w:szCs w:val="24"/>
        </w:rPr>
        <w:t xml:space="preserve">мероприятий </w:t>
      </w:r>
      <w:bookmarkStart w:id="8" w:name="_Hlk188889388"/>
      <w:r>
        <w:rPr>
          <w:rFonts w:ascii="Times New Roman" w:hAnsi="Times New Roman" w:cs="Times New Roman"/>
          <w:color w:val="000000"/>
          <w:sz w:val="24"/>
          <w:szCs w:val="24"/>
        </w:rPr>
        <w:t>и обязательных профилактических визитов</w:t>
      </w:r>
      <w:bookmarkEnd w:id="7"/>
      <w:bookmarkEnd w:id="8"/>
      <w:r>
        <w:rPr>
          <w:rFonts w:ascii="Times New Roman" w:hAnsi="Times New Roman" w:cs="Times New Roman"/>
          <w:color w:val="000000"/>
          <w:sz w:val="24"/>
          <w:szCs w:val="24"/>
        </w:rPr>
        <w:t>;</w:t>
      </w:r>
    </w:p>
    <w:p w14:paraId="716092D5"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актов контрольных мероприятий </w:t>
      </w:r>
      <w:bookmarkStart w:id="9" w:name="_Hlk188889413"/>
      <w:r>
        <w:rPr>
          <w:rFonts w:ascii="Times New Roman" w:hAnsi="Times New Roman" w:cs="Times New Roman"/>
          <w:color w:val="000000"/>
          <w:sz w:val="24"/>
          <w:szCs w:val="24"/>
        </w:rPr>
        <w:t>и обязательных профилактических визитов</w:t>
      </w:r>
      <w:bookmarkEnd w:id="9"/>
      <w:r>
        <w:rPr>
          <w:rFonts w:ascii="Times New Roman" w:hAnsi="Times New Roman" w:cs="Times New Roman"/>
          <w:color w:val="000000"/>
          <w:sz w:val="24"/>
          <w:szCs w:val="24"/>
        </w:rPr>
        <w:t>, предписаний об устранении выявленных нарушений;</w:t>
      </w:r>
    </w:p>
    <w:p w14:paraId="20EDE1F4"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действий (бездействия) должностных лиц, уполномоченных осуществлять муниципальный земельный контроль, в рамках контрольных мероприятий </w:t>
      </w:r>
      <w:bookmarkStart w:id="10" w:name="_Hlk188889441"/>
      <w:r>
        <w:rPr>
          <w:rFonts w:ascii="Times New Roman" w:hAnsi="Times New Roman" w:cs="Times New Roman"/>
          <w:color w:val="000000"/>
          <w:sz w:val="24"/>
          <w:szCs w:val="24"/>
        </w:rPr>
        <w:t>и обязательных профилактических визитов</w:t>
      </w:r>
    </w:p>
    <w:p w14:paraId="610208C2" w14:textId="77777777" w:rsidR="00EF2733" w:rsidRDefault="00000000">
      <w:pPr>
        <w:pStyle w:val="ConsPlusNormal"/>
        <w:ind w:firstLine="709"/>
        <w:jc w:val="both"/>
        <w:rPr>
          <w:rFonts w:ascii="Times New Roman" w:hAnsi="Times New Roman" w:cs="Times New Roman"/>
          <w:color w:val="000000"/>
          <w:sz w:val="24"/>
          <w:szCs w:val="24"/>
        </w:rPr>
      </w:pPr>
      <w:bookmarkStart w:id="11" w:name="_Hlk189492382"/>
      <w:r>
        <w:rPr>
          <w:rFonts w:ascii="Times New Roman" w:hAnsi="Times New Roman" w:cs="Times New Roman"/>
          <w:color w:val="000000"/>
          <w:sz w:val="24"/>
          <w:szCs w:val="24"/>
        </w:rPr>
        <w:t>4) решений об отнесении объектов контроля к соответствующей категории риска;</w:t>
      </w:r>
    </w:p>
    <w:p w14:paraId="2616E062"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решений об отказе в проведении обязательных профилактических визитов по заявлениям контролируемых лиц;</w:t>
      </w:r>
    </w:p>
    <w:p w14:paraId="56AAC446"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bookmarkEnd w:id="6"/>
      <w:r>
        <w:rPr>
          <w:rFonts w:ascii="Times New Roman" w:hAnsi="Times New Roman" w:cs="Times New Roman"/>
          <w:color w:val="000000"/>
          <w:sz w:val="24"/>
          <w:szCs w:val="24"/>
        </w:rPr>
        <w:t>.</w:t>
      </w:r>
      <w:bookmarkEnd w:id="10"/>
      <w:bookmarkEnd w:id="11"/>
    </w:p>
    <w:p w14:paraId="7038A5DE"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484019D4"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«Муниципальный округ Красногорский район Удмуртской Республики» с предварительным информированием Главы муниципального образования «Муниципальный округ Красногорский район Удмуртской Республики» о наличии в жалобе (документах) сведений, составляющих государственную или иную охраняемую законом тайну.</w:t>
      </w:r>
    </w:p>
    <w:p w14:paraId="5E2BAE4F"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6.4. Жалоба на решение Администрации, действия (бездействие) ее должностных лиц рассматривается Главой муниципального образования «Муниципальный округ Красногорский район Удмуртской Республики» (далее – Глава МО) или первым заместителем главы Администрации по экономике муниципального образования «Муниципальный округ Красногорский район Удмуртской Республики» (далее – первый заместитель главы Администрации) в случаях, установленных Уставом муниципального образования «Муниципальный округ Красногорский район Удмуртской Республики» (далее - Устав).</w:t>
      </w:r>
    </w:p>
    <w:p w14:paraId="4CCAF3CD"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6.5. Жалоба на решение Администрации,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20F7D6EB"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5EFCA7DF" w14:textId="77777777" w:rsidR="00EF2733" w:rsidRDefault="00000000">
      <w:pPr>
        <w:pStyle w:val="ConsPlusNormal"/>
        <w:ind w:firstLine="709"/>
        <w:jc w:val="both"/>
        <w:rPr>
          <w:rFonts w:ascii="Times New Roman" w:hAnsi="Times New Roman" w:cs="Times New Roman"/>
          <w:color w:val="000000"/>
          <w:sz w:val="24"/>
          <w:szCs w:val="24"/>
        </w:rPr>
      </w:pPr>
      <w:bookmarkStart w:id="12" w:name="_Hlk189492477"/>
      <w:r>
        <w:rPr>
          <w:rFonts w:ascii="Times New Roman" w:hAnsi="Times New Roman" w:cs="Times New Roman"/>
          <w:color w:val="000000"/>
          <w:sz w:val="24"/>
          <w:szCs w:val="24"/>
        </w:rPr>
        <w:t xml:space="preserve">6.6. </w:t>
      </w:r>
      <w:bookmarkStart w:id="13" w:name="_Hlk188887977"/>
      <w:r>
        <w:rPr>
          <w:rFonts w:ascii="Times New Roman" w:hAnsi="Times New Roman" w:cs="Times New Roman"/>
          <w:color w:val="000000"/>
          <w:sz w:val="24"/>
          <w:szCs w:val="24"/>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1DC10030"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1030F3AD" w14:textId="77777777" w:rsidR="00EF2733" w:rsidRDefault="00000000">
      <w:pPr>
        <w:pStyle w:val="ConsPlusNormal"/>
        <w:ind w:firstLine="709"/>
        <w:jc w:val="both"/>
        <w:rPr>
          <w:rFonts w:ascii="Times New Roman" w:hAnsi="Times New Roman" w:cs="Times New Roman"/>
          <w:color w:val="000000"/>
          <w:sz w:val="24"/>
          <w:szCs w:val="24"/>
        </w:rPr>
      </w:pPr>
      <w:bookmarkStart w:id="14" w:name="_Hlk189492643"/>
      <w:bookmarkEnd w:id="12"/>
      <w:r>
        <w:rPr>
          <w:rFonts w:ascii="Times New Roman" w:hAnsi="Times New Roman" w:cs="Times New Roman"/>
          <w:color w:val="000000"/>
          <w:sz w:val="24"/>
          <w:szCs w:val="24"/>
        </w:rPr>
        <w:t>6.7.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bookmarkEnd w:id="13"/>
      <w:bookmarkEnd w:id="14"/>
      <w:r>
        <w:rPr>
          <w:rFonts w:ascii="Times New Roman" w:hAnsi="Times New Roman" w:cs="Times New Roman"/>
          <w:color w:val="000000"/>
          <w:sz w:val="24"/>
          <w:szCs w:val="24"/>
        </w:rPr>
        <w:t>.</w:t>
      </w:r>
    </w:p>
    <w:p w14:paraId="4100FD34" w14:textId="77777777" w:rsidR="00EF2733" w:rsidRDefault="00EF2733">
      <w:pPr>
        <w:pStyle w:val="ConsPlusNormal"/>
        <w:ind w:firstLine="709"/>
        <w:jc w:val="both"/>
        <w:rPr>
          <w:rFonts w:ascii="Times New Roman" w:hAnsi="Times New Roman" w:cs="Times New Roman"/>
          <w:color w:val="000000"/>
          <w:sz w:val="24"/>
          <w:szCs w:val="24"/>
        </w:rPr>
      </w:pPr>
    </w:p>
    <w:p w14:paraId="5DFE870F" w14:textId="77777777" w:rsidR="00EF2733" w:rsidRDefault="00000000">
      <w:pPr>
        <w:pStyle w:val="ConsPlusNormal"/>
        <w:ind w:firstLine="709"/>
        <w:jc w:val="center"/>
        <w:rPr>
          <w:rFonts w:ascii="Times New Roman" w:hAnsi="Times New Roman" w:cs="Times New Roman"/>
          <w:b/>
          <w:bCs/>
          <w:color w:val="000000"/>
          <w:sz w:val="24"/>
          <w:szCs w:val="24"/>
        </w:rPr>
      </w:pPr>
      <w:bookmarkStart w:id="15" w:name="_Hlk189492739"/>
      <w:r>
        <w:rPr>
          <w:rFonts w:ascii="Times New Roman" w:hAnsi="Times New Roman" w:cs="Times New Roman"/>
          <w:b/>
          <w:bCs/>
          <w:color w:val="000000"/>
          <w:sz w:val="24"/>
          <w:szCs w:val="24"/>
        </w:rPr>
        <w:t xml:space="preserve">7. </w:t>
      </w:r>
      <w:bookmarkStart w:id="16" w:name="_Hlk188889567"/>
      <w:bookmarkStart w:id="17" w:name="_Hlk188888083"/>
      <w:r>
        <w:rPr>
          <w:rFonts w:ascii="Times New Roman" w:hAnsi="Times New Roman" w:cs="Times New Roman"/>
          <w:b/>
          <w:bCs/>
          <w:color w:val="000000"/>
          <w:sz w:val="24"/>
          <w:szCs w:val="24"/>
        </w:rPr>
        <w:t>Исчисление сроков</w:t>
      </w:r>
    </w:p>
    <w:p w14:paraId="08903C1F" w14:textId="77777777" w:rsidR="00EF2733" w:rsidRDefault="00EF2733">
      <w:pPr>
        <w:pStyle w:val="ConsPlusNormal"/>
        <w:ind w:firstLine="709"/>
        <w:jc w:val="both"/>
        <w:rPr>
          <w:rFonts w:ascii="Times New Roman" w:hAnsi="Times New Roman" w:cs="Times New Roman"/>
          <w:color w:val="000000"/>
          <w:sz w:val="24"/>
          <w:szCs w:val="24"/>
        </w:rPr>
      </w:pPr>
    </w:p>
    <w:p w14:paraId="205F136E"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Действия в рамках контрольного (надзорного) мероприятия совершаются в сроки, установленные Федеральным законом «О государственном контроле (надзоре) и муниципальном контроле в Российской Федерации». В случае, если сроки не установлены Федеральным законом «О государственном контроле (надзоре) и муниципальном контроле в Российской Федерации» и принятыми в соответствии с ним нормативными правовыми актами, они назначаются контрольным (надзорным) органом</w:t>
      </w:r>
      <w:bookmarkEnd w:id="15"/>
      <w:r>
        <w:rPr>
          <w:rFonts w:ascii="Times New Roman" w:hAnsi="Times New Roman" w:cs="Times New Roman"/>
          <w:color w:val="000000"/>
          <w:sz w:val="24"/>
          <w:szCs w:val="24"/>
        </w:rPr>
        <w:t>.</w:t>
      </w:r>
      <w:bookmarkEnd w:id="16"/>
    </w:p>
    <w:bookmarkEnd w:id="17"/>
    <w:p w14:paraId="7A793634" w14:textId="77777777" w:rsidR="00EF2733" w:rsidRDefault="00EF2733">
      <w:pPr>
        <w:pStyle w:val="ConsPlusNormal"/>
        <w:ind w:firstLine="709"/>
        <w:jc w:val="both"/>
        <w:rPr>
          <w:rFonts w:ascii="Times New Roman" w:hAnsi="Times New Roman" w:cs="Times New Roman"/>
          <w:color w:val="000000"/>
          <w:sz w:val="24"/>
          <w:szCs w:val="24"/>
        </w:rPr>
      </w:pPr>
    </w:p>
    <w:p w14:paraId="17216187" w14:textId="77777777" w:rsidR="00EF2733" w:rsidRDefault="00000000">
      <w:pPr>
        <w:pStyle w:val="ConsPlusNormal"/>
        <w:numPr>
          <w:ilvl w:val="0"/>
          <w:numId w:val="1"/>
        </w:numPr>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Заключительные положения</w:t>
      </w:r>
    </w:p>
    <w:p w14:paraId="76A73C99" w14:textId="77777777" w:rsidR="00EF2733" w:rsidRDefault="00EF2733">
      <w:pPr>
        <w:pStyle w:val="ConsPlusNormal"/>
        <w:ind w:firstLine="709"/>
        <w:jc w:val="both"/>
        <w:rPr>
          <w:rFonts w:ascii="Times New Roman" w:hAnsi="Times New Roman" w:cs="Times New Roman"/>
          <w:color w:val="000000"/>
          <w:sz w:val="24"/>
          <w:szCs w:val="24"/>
        </w:rPr>
      </w:pPr>
    </w:p>
    <w:p w14:paraId="08CCC181"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32283886"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 Пункт 5.3. настоящего Положения вступает в силу с 01.09.2025.</w:t>
      </w:r>
    </w:p>
    <w:p w14:paraId="4C0D2B2B" w14:textId="77777777" w:rsidR="00EF2733" w:rsidRDefault="00EF2733">
      <w:pPr>
        <w:pStyle w:val="ConsPlusNormal"/>
        <w:ind w:firstLine="709"/>
        <w:jc w:val="both"/>
        <w:rPr>
          <w:rFonts w:ascii="Times New Roman" w:hAnsi="Times New Roman" w:cs="Times New Roman"/>
          <w:color w:val="000000"/>
          <w:sz w:val="24"/>
          <w:szCs w:val="24"/>
        </w:rPr>
      </w:pPr>
    </w:p>
    <w:p w14:paraId="62EF7967" w14:textId="77777777" w:rsidR="00EF2733" w:rsidRDefault="00000000">
      <w:pPr>
        <w:pStyle w:val="ConsPlusNormal"/>
        <w:ind w:firstLine="0"/>
        <w:jc w:val="right"/>
        <w:rPr>
          <w:rFonts w:ascii="Times New Roman" w:hAnsi="Times New Roman" w:cs="Times New Roman"/>
          <w:sz w:val="24"/>
          <w:szCs w:val="24"/>
        </w:rPr>
      </w:pPr>
      <w:r>
        <w:rPr>
          <w:rFonts w:ascii="Times New Roman" w:hAnsi="Times New Roman" w:cs="Times New Roman"/>
          <w:color w:val="000000"/>
          <w:sz w:val="24"/>
          <w:szCs w:val="24"/>
        </w:rPr>
        <w:lastRenderedPageBreak/>
        <w:t>Приложение № 1</w:t>
      </w:r>
    </w:p>
    <w:p w14:paraId="18115A48" w14:textId="77777777" w:rsidR="00EF2733" w:rsidRDefault="00000000">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муниципальном земельном контроле</w:t>
      </w:r>
    </w:p>
    <w:p w14:paraId="6CC14B47" w14:textId="77777777" w:rsidR="00EF2733" w:rsidRDefault="00000000">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в границах муниципального образования </w:t>
      </w:r>
    </w:p>
    <w:p w14:paraId="4E71DBCD" w14:textId="77777777" w:rsidR="00EF2733" w:rsidRDefault="00000000">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«Муниципальный округ Красногорский район Удмуртской Республики»</w:t>
      </w:r>
    </w:p>
    <w:p w14:paraId="010A2ECE" w14:textId="77777777" w:rsidR="00EF2733" w:rsidRDefault="00EF2733">
      <w:pPr>
        <w:pStyle w:val="ConsPlusNormal"/>
        <w:ind w:firstLine="0"/>
        <w:jc w:val="right"/>
        <w:rPr>
          <w:rFonts w:ascii="Times New Roman" w:hAnsi="Times New Roman" w:cs="Times New Roman"/>
          <w:b/>
          <w:bCs/>
          <w:color w:val="000000"/>
          <w:sz w:val="24"/>
          <w:szCs w:val="24"/>
        </w:rPr>
      </w:pPr>
    </w:p>
    <w:p w14:paraId="7EB23474" w14:textId="77777777" w:rsidR="00EF2733" w:rsidRDefault="00000000">
      <w:pPr>
        <w:pStyle w:val="ConsPlusTitle"/>
        <w:jc w:val="center"/>
        <w:rPr>
          <w:rFonts w:ascii="Times New Roman" w:hAnsi="Times New Roman" w:cs="Times New Roman"/>
          <w:sz w:val="24"/>
          <w:szCs w:val="24"/>
        </w:rPr>
      </w:pPr>
      <w:bookmarkStart w:id="18" w:name="Par381"/>
      <w:bookmarkEnd w:id="18"/>
      <w:r>
        <w:rPr>
          <w:rFonts w:ascii="Times New Roman" w:hAnsi="Times New Roman" w:cs="Times New Roman"/>
          <w:color w:val="000000"/>
          <w:sz w:val="24"/>
          <w:szCs w:val="24"/>
        </w:rPr>
        <w:t>Критерии</w:t>
      </w:r>
    </w:p>
    <w:p w14:paraId="15933903" w14:textId="77777777" w:rsidR="00EF2733" w:rsidRDefault="00000000">
      <w:pPr>
        <w:pStyle w:val="ConsPlusTitle"/>
        <w:jc w:val="center"/>
        <w:rPr>
          <w:rFonts w:ascii="Times New Roman" w:hAnsi="Times New Roman" w:cs="Times New Roman"/>
          <w:b w:val="0"/>
          <w:bCs w:val="0"/>
          <w:color w:val="000000"/>
          <w:sz w:val="24"/>
          <w:szCs w:val="24"/>
        </w:rPr>
      </w:pPr>
      <w:r>
        <w:rPr>
          <w:rFonts w:ascii="Times New Roman" w:hAnsi="Times New Roman" w:cs="Times New Roman"/>
          <w:color w:val="000000"/>
          <w:sz w:val="24"/>
          <w:szCs w:val="24"/>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образования «Муниципальный округ Красногорский район Удмуртской Республики»</w:t>
      </w:r>
    </w:p>
    <w:p w14:paraId="4BFED246" w14:textId="77777777" w:rsidR="00EF2733" w:rsidRDefault="00000000">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муниципального земельного контроля</w:t>
      </w:r>
    </w:p>
    <w:p w14:paraId="09D5AB63" w14:textId="77777777" w:rsidR="00EF2733" w:rsidRDefault="00EF2733">
      <w:pPr>
        <w:pStyle w:val="ConsPlusTitle"/>
        <w:jc w:val="center"/>
        <w:rPr>
          <w:rFonts w:ascii="Times New Roman" w:hAnsi="Times New Roman" w:cs="Times New Roman"/>
          <w:sz w:val="24"/>
          <w:szCs w:val="24"/>
        </w:rPr>
      </w:pPr>
    </w:p>
    <w:p w14:paraId="651CB447"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 К категории среднего риска относятся:</w:t>
      </w:r>
    </w:p>
    <w:p w14:paraId="193CF44B"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52749552"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5D914DD8"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2. К категории умеренного риска относятся земельные участки:</w:t>
      </w:r>
    </w:p>
    <w:p w14:paraId="2A643641"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а) относящиеся к категории земель населенных пунктов;</w:t>
      </w:r>
    </w:p>
    <w:p w14:paraId="61822CD5"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59FEE3AF"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22719787" w14:textId="77777777" w:rsidR="00EF2733" w:rsidRDefault="00000000">
      <w:pPr>
        <w:pStyle w:val="ConsPlusNormal"/>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7ACEDF8B" w14:textId="77777777" w:rsidR="00EF2733" w:rsidRDefault="00EF2733">
      <w:pPr>
        <w:pStyle w:val="ConsPlusNormal"/>
        <w:ind w:firstLine="0"/>
        <w:jc w:val="right"/>
        <w:rPr>
          <w:rFonts w:ascii="Times New Roman" w:hAnsi="Times New Roman" w:cs="Times New Roman"/>
          <w:color w:val="000000"/>
          <w:sz w:val="24"/>
          <w:szCs w:val="24"/>
        </w:rPr>
      </w:pPr>
    </w:p>
    <w:p w14:paraId="6D62DEF7" w14:textId="77777777" w:rsidR="00EF2733" w:rsidRDefault="00EF2733">
      <w:pPr>
        <w:pStyle w:val="ConsPlusNormal"/>
        <w:ind w:firstLine="0"/>
        <w:jc w:val="right"/>
        <w:rPr>
          <w:rFonts w:ascii="Times New Roman" w:hAnsi="Times New Roman" w:cs="Times New Roman"/>
          <w:color w:val="000000"/>
          <w:sz w:val="24"/>
          <w:szCs w:val="24"/>
        </w:rPr>
      </w:pPr>
    </w:p>
    <w:p w14:paraId="05109329" w14:textId="77777777" w:rsidR="00EF2733" w:rsidRDefault="00EF2733">
      <w:pPr>
        <w:pStyle w:val="ConsPlusNormal"/>
        <w:ind w:firstLine="0"/>
        <w:jc w:val="right"/>
        <w:rPr>
          <w:rFonts w:ascii="Times New Roman" w:hAnsi="Times New Roman" w:cs="Times New Roman"/>
          <w:color w:val="000000"/>
          <w:sz w:val="24"/>
          <w:szCs w:val="24"/>
        </w:rPr>
      </w:pPr>
    </w:p>
    <w:p w14:paraId="67EA2EE2" w14:textId="77777777" w:rsidR="00EF2733" w:rsidRDefault="00EF2733">
      <w:pPr>
        <w:pStyle w:val="ConsPlusNormal"/>
        <w:ind w:firstLine="0"/>
        <w:jc w:val="right"/>
        <w:rPr>
          <w:rFonts w:ascii="Times New Roman" w:hAnsi="Times New Roman" w:cs="Times New Roman"/>
          <w:color w:val="000000"/>
          <w:sz w:val="24"/>
          <w:szCs w:val="24"/>
        </w:rPr>
      </w:pPr>
    </w:p>
    <w:p w14:paraId="1E158DA3" w14:textId="77777777" w:rsidR="00EF2733" w:rsidRDefault="00EF2733">
      <w:pPr>
        <w:pStyle w:val="ConsPlusNormal"/>
        <w:ind w:firstLine="0"/>
        <w:jc w:val="right"/>
        <w:rPr>
          <w:rFonts w:ascii="Times New Roman" w:hAnsi="Times New Roman" w:cs="Times New Roman"/>
          <w:color w:val="000000"/>
          <w:sz w:val="24"/>
          <w:szCs w:val="24"/>
        </w:rPr>
      </w:pPr>
    </w:p>
    <w:p w14:paraId="3BE77185" w14:textId="77777777" w:rsidR="00EF2733" w:rsidRDefault="00EF2733">
      <w:pPr>
        <w:pStyle w:val="ConsPlusNormal"/>
        <w:ind w:firstLine="0"/>
        <w:jc w:val="right"/>
        <w:rPr>
          <w:rFonts w:ascii="Times New Roman" w:hAnsi="Times New Roman" w:cs="Times New Roman"/>
          <w:color w:val="000000"/>
          <w:sz w:val="24"/>
          <w:szCs w:val="24"/>
        </w:rPr>
      </w:pPr>
    </w:p>
    <w:p w14:paraId="38FAC3D9" w14:textId="77777777" w:rsidR="00EF2733" w:rsidRDefault="00EF2733">
      <w:pPr>
        <w:pStyle w:val="ConsPlusNormal"/>
        <w:ind w:firstLine="0"/>
        <w:jc w:val="right"/>
        <w:rPr>
          <w:rFonts w:ascii="Times New Roman" w:hAnsi="Times New Roman" w:cs="Times New Roman"/>
          <w:color w:val="000000"/>
          <w:sz w:val="24"/>
          <w:szCs w:val="24"/>
        </w:rPr>
      </w:pPr>
    </w:p>
    <w:p w14:paraId="07382F15" w14:textId="77777777" w:rsidR="00EF2733" w:rsidRDefault="00EF2733">
      <w:pPr>
        <w:pStyle w:val="ConsPlusNormal"/>
        <w:ind w:firstLine="0"/>
        <w:jc w:val="right"/>
        <w:rPr>
          <w:rFonts w:ascii="Times New Roman" w:hAnsi="Times New Roman" w:cs="Times New Roman"/>
          <w:color w:val="000000"/>
          <w:sz w:val="24"/>
          <w:szCs w:val="24"/>
        </w:rPr>
      </w:pPr>
    </w:p>
    <w:p w14:paraId="1172E48A" w14:textId="77777777" w:rsidR="00EF2733" w:rsidRDefault="00EF2733">
      <w:pPr>
        <w:pStyle w:val="ConsPlusNormal"/>
        <w:ind w:firstLine="0"/>
        <w:jc w:val="right"/>
        <w:rPr>
          <w:rFonts w:ascii="Times New Roman" w:hAnsi="Times New Roman" w:cs="Times New Roman"/>
          <w:color w:val="000000"/>
          <w:sz w:val="24"/>
          <w:szCs w:val="24"/>
        </w:rPr>
      </w:pPr>
    </w:p>
    <w:p w14:paraId="7FB6468A" w14:textId="77777777" w:rsidR="00EF2733" w:rsidRDefault="00EF2733">
      <w:pPr>
        <w:pStyle w:val="ConsPlusNormal"/>
        <w:ind w:firstLine="0"/>
        <w:jc w:val="right"/>
        <w:rPr>
          <w:rFonts w:ascii="Times New Roman" w:hAnsi="Times New Roman" w:cs="Times New Roman"/>
          <w:color w:val="000000"/>
          <w:sz w:val="24"/>
          <w:szCs w:val="24"/>
        </w:rPr>
      </w:pPr>
    </w:p>
    <w:p w14:paraId="0EBD161F" w14:textId="77777777" w:rsidR="00EF2733" w:rsidRDefault="00EF2733">
      <w:pPr>
        <w:pStyle w:val="ConsPlusNormal"/>
        <w:ind w:firstLine="0"/>
        <w:jc w:val="right"/>
        <w:rPr>
          <w:rFonts w:ascii="Times New Roman" w:hAnsi="Times New Roman" w:cs="Times New Roman"/>
          <w:color w:val="000000"/>
          <w:sz w:val="24"/>
          <w:szCs w:val="24"/>
        </w:rPr>
      </w:pPr>
    </w:p>
    <w:p w14:paraId="07064BA7" w14:textId="77777777" w:rsidR="00EF2733" w:rsidRDefault="00EF2733">
      <w:pPr>
        <w:pStyle w:val="ConsPlusNormal"/>
        <w:ind w:firstLine="0"/>
        <w:jc w:val="right"/>
        <w:rPr>
          <w:rFonts w:ascii="Times New Roman" w:hAnsi="Times New Roman" w:cs="Times New Roman"/>
          <w:color w:val="000000"/>
          <w:sz w:val="24"/>
          <w:szCs w:val="24"/>
        </w:rPr>
      </w:pPr>
    </w:p>
    <w:p w14:paraId="1790F57A" w14:textId="77777777" w:rsidR="00EF2733" w:rsidRDefault="00EF2733">
      <w:pPr>
        <w:pStyle w:val="ConsPlusNormal"/>
        <w:ind w:firstLine="0"/>
        <w:jc w:val="right"/>
        <w:rPr>
          <w:rFonts w:ascii="Times New Roman" w:hAnsi="Times New Roman" w:cs="Times New Roman"/>
          <w:color w:val="000000"/>
          <w:sz w:val="24"/>
          <w:szCs w:val="24"/>
        </w:rPr>
      </w:pPr>
    </w:p>
    <w:p w14:paraId="2F25F874" w14:textId="77777777" w:rsidR="00EF2733" w:rsidRDefault="00EF2733">
      <w:pPr>
        <w:pStyle w:val="ConsPlusNormal"/>
        <w:ind w:firstLine="0"/>
        <w:jc w:val="right"/>
        <w:rPr>
          <w:rFonts w:ascii="Times New Roman" w:hAnsi="Times New Roman" w:cs="Times New Roman"/>
          <w:color w:val="000000"/>
          <w:sz w:val="24"/>
          <w:szCs w:val="24"/>
        </w:rPr>
      </w:pPr>
    </w:p>
    <w:p w14:paraId="5EB93748" w14:textId="77777777" w:rsidR="00EF2733" w:rsidRDefault="00EF2733">
      <w:pPr>
        <w:pStyle w:val="ConsPlusNormal"/>
        <w:ind w:firstLine="0"/>
        <w:jc w:val="right"/>
        <w:rPr>
          <w:rFonts w:ascii="Times New Roman" w:hAnsi="Times New Roman" w:cs="Times New Roman"/>
          <w:color w:val="000000"/>
          <w:sz w:val="24"/>
          <w:szCs w:val="24"/>
        </w:rPr>
      </w:pPr>
    </w:p>
    <w:p w14:paraId="028AA764" w14:textId="77777777" w:rsidR="00EF2733" w:rsidRDefault="00EF2733">
      <w:pPr>
        <w:pStyle w:val="ConsPlusNormal"/>
        <w:ind w:firstLine="0"/>
        <w:jc w:val="right"/>
        <w:rPr>
          <w:rFonts w:ascii="Times New Roman" w:hAnsi="Times New Roman" w:cs="Times New Roman"/>
          <w:color w:val="000000"/>
          <w:sz w:val="24"/>
          <w:szCs w:val="24"/>
        </w:rPr>
      </w:pPr>
    </w:p>
    <w:p w14:paraId="1C445FD4" w14:textId="77777777" w:rsidR="00EF2733" w:rsidRDefault="00EF2733">
      <w:pPr>
        <w:pStyle w:val="ConsPlusNormal"/>
        <w:ind w:firstLine="0"/>
        <w:jc w:val="right"/>
        <w:rPr>
          <w:rFonts w:ascii="Times New Roman" w:hAnsi="Times New Roman" w:cs="Times New Roman"/>
          <w:color w:val="000000"/>
          <w:sz w:val="24"/>
          <w:szCs w:val="24"/>
        </w:rPr>
      </w:pPr>
    </w:p>
    <w:p w14:paraId="061CF9D9" w14:textId="77777777" w:rsidR="00EF2733" w:rsidRDefault="00EF2733">
      <w:pPr>
        <w:pStyle w:val="ConsPlusNormal"/>
        <w:ind w:firstLine="0"/>
        <w:jc w:val="right"/>
        <w:rPr>
          <w:rFonts w:ascii="Times New Roman" w:hAnsi="Times New Roman" w:cs="Times New Roman"/>
          <w:color w:val="000000"/>
          <w:sz w:val="24"/>
          <w:szCs w:val="24"/>
        </w:rPr>
      </w:pPr>
    </w:p>
    <w:p w14:paraId="20A9BC4C" w14:textId="77777777" w:rsidR="00EF2733" w:rsidRDefault="00EF2733">
      <w:pPr>
        <w:pStyle w:val="ConsPlusNormal"/>
        <w:ind w:firstLine="0"/>
        <w:jc w:val="right"/>
        <w:rPr>
          <w:rFonts w:ascii="Times New Roman" w:hAnsi="Times New Roman" w:cs="Times New Roman"/>
          <w:color w:val="000000"/>
          <w:sz w:val="24"/>
          <w:szCs w:val="24"/>
        </w:rPr>
      </w:pPr>
    </w:p>
    <w:p w14:paraId="2AA96782" w14:textId="77777777" w:rsidR="00EF2733" w:rsidRDefault="00EF2733">
      <w:pPr>
        <w:pStyle w:val="ConsPlusNormal"/>
        <w:ind w:firstLine="0"/>
        <w:jc w:val="right"/>
        <w:rPr>
          <w:rFonts w:ascii="Times New Roman" w:hAnsi="Times New Roman" w:cs="Times New Roman"/>
          <w:color w:val="000000"/>
          <w:sz w:val="24"/>
          <w:szCs w:val="24"/>
        </w:rPr>
      </w:pPr>
    </w:p>
    <w:p w14:paraId="3FF4AD09" w14:textId="77777777" w:rsidR="00EF2733" w:rsidRDefault="00EF2733">
      <w:pPr>
        <w:pStyle w:val="ConsPlusNormal"/>
        <w:ind w:firstLine="0"/>
        <w:jc w:val="right"/>
        <w:rPr>
          <w:rFonts w:ascii="Times New Roman" w:hAnsi="Times New Roman" w:cs="Times New Roman"/>
          <w:color w:val="000000"/>
          <w:sz w:val="24"/>
          <w:szCs w:val="24"/>
        </w:rPr>
      </w:pPr>
    </w:p>
    <w:p w14:paraId="289EFEB3" w14:textId="77777777" w:rsidR="00EF2733" w:rsidRDefault="00000000">
      <w:pPr>
        <w:pStyle w:val="ConsPlusNormal"/>
        <w:ind w:firstLine="0"/>
        <w:jc w:val="right"/>
        <w:rPr>
          <w:rFonts w:ascii="Times New Roman" w:hAnsi="Times New Roman" w:cs="Times New Roman"/>
          <w:sz w:val="24"/>
          <w:szCs w:val="24"/>
        </w:rPr>
      </w:pPr>
      <w:r>
        <w:rPr>
          <w:rFonts w:ascii="Times New Roman" w:hAnsi="Times New Roman" w:cs="Times New Roman"/>
          <w:color w:val="000000"/>
          <w:sz w:val="24"/>
          <w:szCs w:val="24"/>
        </w:rPr>
        <w:t>Приложение № 2</w:t>
      </w:r>
    </w:p>
    <w:p w14:paraId="769DD6FD" w14:textId="77777777" w:rsidR="00EF2733" w:rsidRDefault="00000000">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 Положению о муниципальном земельном контроле</w:t>
      </w:r>
    </w:p>
    <w:p w14:paraId="204DB06F" w14:textId="77777777" w:rsidR="00EF2733" w:rsidRDefault="00000000">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в границах муниципального образования </w:t>
      </w:r>
    </w:p>
    <w:p w14:paraId="5F764400" w14:textId="77777777" w:rsidR="00EF2733" w:rsidRDefault="00000000">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«Муниципальный округ Красногорский район Удмуртской Республики»</w:t>
      </w:r>
    </w:p>
    <w:p w14:paraId="571B9E3F" w14:textId="77777777" w:rsidR="00EF2733" w:rsidRDefault="00EF2733">
      <w:pPr>
        <w:widowControl w:val="0"/>
        <w:autoSpaceDE w:val="0"/>
        <w:ind w:firstLine="540"/>
        <w:jc w:val="both"/>
        <w:rPr>
          <w:color w:val="000000"/>
        </w:rPr>
      </w:pPr>
    </w:p>
    <w:p w14:paraId="5992C674" w14:textId="77777777" w:rsidR="00EF2733" w:rsidRDefault="00000000">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14:paraId="6ED43BBC" w14:textId="77777777" w:rsidR="00EF2733" w:rsidRDefault="00000000">
      <w:pPr>
        <w:pStyle w:val="ConsPlusTitle"/>
        <w:jc w:val="center"/>
        <w:rPr>
          <w:rFonts w:ascii="Times New Roman" w:hAnsi="Times New Roman" w:cs="Times New Roman"/>
          <w:b w:val="0"/>
          <w:bCs w:val="0"/>
          <w:color w:val="000000"/>
          <w:sz w:val="24"/>
          <w:szCs w:val="24"/>
        </w:rPr>
      </w:pPr>
      <w:r>
        <w:rPr>
          <w:rFonts w:ascii="Times New Roman" w:hAnsi="Times New Roman" w:cs="Times New Roman"/>
          <w:color w:val="000000"/>
          <w:sz w:val="24"/>
          <w:szCs w:val="24"/>
        </w:rPr>
        <w:t>проверок при осуществлении Администрацией муниципального образования «Муниципальный округ Красногорский район Удмуртской Республики»</w:t>
      </w:r>
    </w:p>
    <w:p w14:paraId="5F049534" w14:textId="77777777" w:rsidR="00EF2733" w:rsidRDefault="00000000">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муниципального земельного контроля</w:t>
      </w:r>
    </w:p>
    <w:p w14:paraId="4DDCDA1C" w14:textId="77777777" w:rsidR="00EF2733" w:rsidRDefault="00EF2733">
      <w:pPr>
        <w:pStyle w:val="ConsPlusNormal"/>
        <w:ind w:firstLine="540"/>
        <w:jc w:val="both"/>
        <w:rPr>
          <w:rFonts w:ascii="Times New Roman" w:hAnsi="Times New Roman" w:cs="Times New Roman"/>
          <w:color w:val="000000"/>
          <w:sz w:val="24"/>
          <w:szCs w:val="24"/>
        </w:rPr>
      </w:pPr>
    </w:p>
    <w:p w14:paraId="2CA8456E" w14:textId="77777777" w:rsidR="00EF2733" w:rsidRDefault="00EF2733">
      <w:pPr>
        <w:pStyle w:val="ConsPlusNormal"/>
        <w:ind w:firstLine="540"/>
        <w:jc w:val="both"/>
        <w:rPr>
          <w:rFonts w:ascii="Times New Roman" w:hAnsi="Times New Roman" w:cs="Times New Roman"/>
          <w:color w:val="000000"/>
          <w:sz w:val="24"/>
          <w:szCs w:val="24"/>
        </w:rPr>
      </w:pPr>
    </w:p>
    <w:p w14:paraId="4E7C5DF5"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142D6768"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2CE4CDBC"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60B56DAD" w14:textId="77777777" w:rsidR="00EF2733"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2B3D7185"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6F38D5D4" w14:textId="77777777" w:rsidR="00EF2733"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Неисполнение обязанности по приведению земельного участка в состояние, пригодное для использования по целевому назначению.</w:t>
      </w:r>
    </w:p>
    <w:p w14:paraId="72701009" w14:textId="77777777" w:rsidR="00EF2733" w:rsidRDefault="00000000">
      <w:pPr>
        <w:pStyle w:val="ad"/>
        <w:ind w:firstLine="708"/>
        <w:jc w:val="both"/>
        <w:rPr>
          <w:color w:val="000000"/>
          <w:lang w:eastAsia="zh-CN"/>
        </w:rPr>
      </w:pPr>
      <w:bookmarkStart w:id="19" w:name="_Hlk189492825"/>
      <w:r>
        <w:rPr>
          <w:color w:val="000000"/>
          <w:lang w:eastAsia="zh-CN"/>
        </w:rPr>
        <w:t>7. Наличие на земельном участке специализированной техники, используемой для снятия и (или) перемещения плодородного слоя почвы.</w:t>
      </w:r>
    </w:p>
    <w:p w14:paraId="50242A5F" w14:textId="77777777" w:rsidR="00EF2733" w:rsidRDefault="00000000">
      <w:pPr>
        <w:pStyle w:val="ad"/>
        <w:ind w:firstLine="708"/>
        <w:jc w:val="both"/>
        <w:rPr>
          <w:color w:val="000000"/>
          <w:lang w:eastAsia="zh-CN"/>
        </w:rPr>
      </w:pPr>
      <w:r>
        <w:rPr>
          <w:color w:val="000000"/>
          <w:lang w:eastAsia="zh-CN"/>
        </w:rPr>
        <w:t>8.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167A5728" w14:textId="77777777" w:rsidR="00EF2733" w:rsidRDefault="00000000">
      <w:pPr>
        <w:pStyle w:val="ad"/>
        <w:ind w:firstLine="708"/>
        <w:jc w:val="both"/>
        <w:rPr>
          <w:color w:val="000000"/>
          <w:lang w:eastAsia="zh-CN"/>
        </w:rPr>
      </w:pPr>
      <w:r>
        <w:rPr>
          <w:color w:val="000000"/>
          <w:lang w:eastAsia="zh-CN"/>
        </w:rPr>
        <w:t>9.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6E6E486F" w14:textId="77777777" w:rsidR="00EF2733" w:rsidRDefault="00000000">
      <w:pPr>
        <w:ind w:firstLine="708"/>
        <w:jc w:val="both"/>
        <w:rPr>
          <w:color w:val="000000"/>
          <w:lang w:eastAsia="zh-CN"/>
        </w:rPr>
      </w:pPr>
      <w:r>
        <w:rPr>
          <w:color w:val="000000"/>
          <w:lang w:eastAsia="zh-CN"/>
        </w:rPr>
        <w:t>10.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bookmarkEnd w:id="19"/>
    </w:p>
    <w:p w14:paraId="17DDBF4A" w14:textId="77777777" w:rsidR="00EF2733" w:rsidRDefault="00EF2733">
      <w:pPr>
        <w:rPr>
          <w:color w:val="000000"/>
          <w:lang w:eastAsia="zh-CN"/>
        </w:rPr>
      </w:pPr>
    </w:p>
    <w:sectPr w:rsidR="00EF2733" w:rsidSect="00987B1E">
      <w:pgSz w:w="11906" w:h="16838"/>
      <w:pgMar w:top="567"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848CF"/>
    <w:multiLevelType w:val="singleLevel"/>
    <w:tmpl w:val="54D848CF"/>
    <w:lvl w:ilvl="0">
      <w:start w:val="8"/>
      <w:numFmt w:val="decimal"/>
      <w:suff w:val="space"/>
      <w:lvlText w:val="%1."/>
      <w:lvlJc w:val="left"/>
    </w:lvl>
  </w:abstractNum>
  <w:num w:numId="1" w16cid:durableId="37226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A6"/>
    <w:rsid w:val="00026208"/>
    <w:rsid w:val="0007338E"/>
    <w:rsid w:val="00120799"/>
    <w:rsid w:val="0013455E"/>
    <w:rsid w:val="00147E63"/>
    <w:rsid w:val="001875D2"/>
    <w:rsid w:val="001948E1"/>
    <w:rsid w:val="001D67AB"/>
    <w:rsid w:val="001E2B6D"/>
    <w:rsid w:val="001F1798"/>
    <w:rsid w:val="00215FF5"/>
    <w:rsid w:val="00270647"/>
    <w:rsid w:val="002727C4"/>
    <w:rsid w:val="00286B7F"/>
    <w:rsid w:val="002876CA"/>
    <w:rsid w:val="002C2BA5"/>
    <w:rsid w:val="002F03E8"/>
    <w:rsid w:val="002F7AD9"/>
    <w:rsid w:val="00304998"/>
    <w:rsid w:val="003141D4"/>
    <w:rsid w:val="00337FA1"/>
    <w:rsid w:val="00347C37"/>
    <w:rsid w:val="00352B13"/>
    <w:rsid w:val="00364BF4"/>
    <w:rsid w:val="00364FA7"/>
    <w:rsid w:val="00386643"/>
    <w:rsid w:val="0039798A"/>
    <w:rsid w:val="003A6393"/>
    <w:rsid w:val="003A76F4"/>
    <w:rsid w:val="003B27DB"/>
    <w:rsid w:val="003E6A18"/>
    <w:rsid w:val="00402D1B"/>
    <w:rsid w:val="00426857"/>
    <w:rsid w:val="004D4DBA"/>
    <w:rsid w:val="004F229A"/>
    <w:rsid w:val="00541714"/>
    <w:rsid w:val="005807DD"/>
    <w:rsid w:val="0059155B"/>
    <w:rsid w:val="005A7B69"/>
    <w:rsid w:val="005D6216"/>
    <w:rsid w:val="006126A2"/>
    <w:rsid w:val="0062140A"/>
    <w:rsid w:val="00683F5B"/>
    <w:rsid w:val="006A1BA1"/>
    <w:rsid w:val="006E7026"/>
    <w:rsid w:val="0070709A"/>
    <w:rsid w:val="00712BC1"/>
    <w:rsid w:val="00722640"/>
    <w:rsid w:val="00777DF1"/>
    <w:rsid w:val="007A2649"/>
    <w:rsid w:val="007B4A8A"/>
    <w:rsid w:val="007C18D0"/>
    <w:rsid w:val="00803ADC"/>
    <w:rsid w:val="00855C0A"/>
    <w:rsid w:val="00897FA6"/>
    <w:rsid w:val="008A5EEE"/>
    <w:rsid w:val="008F70F3"/>
    <w:rsid w:val="00906FF2"/>
    <w:rsid w:val="00957D4E"/>
    <w:rsid w:val="00970611"/>
    <w:rsid w:val="00987B1E"/>
    <w:rsid w:val="00991B51"/>
    <w:rsid w:val="009947B5"/>
    <w:rsid w:val="009A7406"/>
    <w:rsid w:val="009C1883"/>
    <w:rsid w:val="00A01A39"/>
    <w:rsid w:val="00A34B24"/>
    <w:rsid w:val="00AD66C4"/>
    <w:rsid w:val="00AE0895"/>
    <w:rsid w:val="00AF160B"/>
    <w:rsid w:val="00B43313"/>
    <w:rsid w:val="00B525DB"/>
    <w:rsid w:val="00B61243"/>
    <w:rsid w:val="00B769B0"/>
    <w:rsid w:val="00B96437"/>
    <w:rsid w:val="00BA6633"/>
    <w:rsid w:val="00BD0169"/>
    <w:rsid w:val="00BF033F"/>
    <w:rsid w:val="00C6169A"/>
    <w:rsid w:val="00C71BF4"/>
    <w:rsid w:val="00C7421D"/>
    <w:rsid w:val="00C77AE5"/>
    <w:rsid w:val="00CB1922"/>
    <w:rsid w:val="00CC3A47"/>
    <w:rsid w:val="00D254A0"/>
    <w:rsid w:val="00D30CD3"/>
    <w:rsid w:val="00D3368B"/>
    <w:rsid w:val="00D9273D"/>
    <w:rsid w:val="00DB2393"/>
    <w:rsid w:val="00DB59B1"/>
    <w:rsid w:val="00E13DDE"/>
    <w:rsid w:val="00E326C6"/>
    <w:rsid w:val="00E474D3"/>
    <w:rsid w:val="00E62231"/>
    <w:rsid w:val="00E9427B"/>
    <w:rsid w:val="00EB2028"/>
    <w:rsid w:val="00ED381B"/>
    <w:rsid w:val="00ED5BAE"/>
    <w:rsid w:val="00EE6D3D"/>
    <w:rsid w:val="00EF2733"/>
    <w:rsid w:val="00F003C9"/>
    <w:rsid w:val="00F61E77"/>
    <w:rsid w:val="00F758FF"/>
    <w:rsid w:val="00F97189"/>
    <w:rsid w:val="00FB540F"/>
    <w:rsid w:val="00FD0C22"/>
    <w:rsid w:val="00FD2FA4"/>
    <w:rsid w:val="00FE248F"/>
    <w:rsid w:val="00FE4A8B"/>
    <w:rsid w:val="00FF5457"/>
    <w:rsid w:val="1CC77C83"/>
    <w:rsid w:val="54B12F7D"/>
    <w:rsid w:val="5FCC0C49"/>
    <w:rsid w:val="673D77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1B42"/>
  <w15:docId w15:val="{5F7511A6-4B24-4E3C-BB77-98C36152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outlineLvl w:val="0"/>
    </w:pPr>
    <w:rPr>
      <w:b/>
      <w:sz w:val="20"/>
      <w:szCs w:val="20"/>
    </w:rPr>
  </w:style>
  <w:style w:type="paragraph" w:styleId="2">
    <w:name w:val="heading 2"/>
    <w:basedOn w:val="a"/>
    <w:next w:val="a"/>
    <w:link w:val="20"/>
    <w:qFormat/>
    <w:pPr>
      <w:keepNext/>
      <w:jc w:val="center"/>
      <w:outlineLvl w:val="1"/>
    </w:pPr>
    <w:rPr>
      <w:b/>
      <w:sz w:val="40"/>
      <w:szCs w:val="20"/>
    </w:rPr>
  </w:style>
  <w:style w:type="paragraph" w:styleId="4">
    <w:name w:val="heading 4"/>
    <w:basedOn w:val="a"/>
    <w:next w:val="a"/>
    <w:link w:val="40"/>
    <w:qFormat/>
    <w:pPr>
      <w:keepNext/>
      <w:outlineLvl w:val="3"/>
    </w:pPr>
    <w:rPr>
      <w:b/>
      <w:sz w:val="22"/>
      <w:szCs w:val="20"/>
    </w:rPr>
  </w:style>
  <w:style w:type="paragraph" w:styleId="8">
    <w:name w:val="heading 8"/>
    <w:basedOn w:val="a"/>
    <w:next w:val="a"/>
    <w:link w:val="80"/>
    <w:qFormat/>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Hyperlink"/>
    <w:uiPriority w:val="99"/>
    <w:rPr>
      <w:color w:val="0000FF"/>
      <w:u w:val="single"/>
    </w:rPr>
  </w:style>
  <w:style w:type="paragraph" w:styleId="a5">
    <w:name w:val="annotation text"/>
    <w:basedOn w:val="a"/>
    <w:link w:val="a6"/>
    <w:uiPriority w:val="99"/>
    <w:semiHidden/>
    <w:unhideWhenUsed/>
    <w:qFormat/>
    <w:rPr>
      <w:sz w:val="20"/>
      <w:szCs w:val="20"/>
    </w:rPr>
  </w:style>
  <w:style w:type="paragraph" w:styleId="a7">
    <w:name w:val="annotation subject"/>
    <w:basedOn w:val="a5"/>
    <w:next w:val="a5"/>
    <w:link w:val="a8"/>
    <w:uiPriority w:val="99"/>
    <w:semiHidden/>
    <w:unhideWhenUsed/>
    <w:qFormat/>
    <w:rPr>
      <w:b/>
      <w:bCs/>
    </w:rPr>
  </w:style>
  <w:style w:type="paragraph" w:styleId="a9">
    <w:name w:val="footnote text"/>
    <w:basedOn w:val="a"/>
    <w:link w:val="11"/>
    <w:rPr>
      <w:sz w:val="20"/>
      <w:szCs w:val="20"/>
    </w:rPr>
  </w:style>
  <w:style w:type="paragraph" w:styleId="aa">
    <w:name w:val="Normal (Web)"/>
    <w:basedOn w:val="a"/>
    <w:uiPriority w:val="99"/>
    <w:unhideWhenUsed/>
    <w:qFormat/>
    <w:pPr>
      <w:spacing w:before="100" w:beforeAutospacing="1" w:after="100" w:afterAutospacing="1"/>
    </w:pPr>
  </w:style>
  <w:style w:type="character" w:customStyle="1" w:styleId="20">
    <w:name w:val="Заголовок 2 Знак"/>
    <w:link w:val="2"/>
    <w:qFormat/>
    <w:rPr>
      <w:b/>
      <w:sz w:val="40"/>
    </w:rPr>
  </w:style>
  <w:style w:type="character" w:customStyle="1" w:styleId="10">
    <w:name w:val="Заголовок 1 Знак"/>
    <w:link w:val="1"/>
    <w:rPr>
      <w:b/>
    </w:rPr>
  </w:style>
  <w:style w:type="character" w:customStyle="1" w:styleId="40">
    <w:name w:val="Заголовок 4 Знак"/>
    <w:link w:val="4"/>
    <w:rPr>
      <w:b/>
      <w:sz w:val="22"/>
    </w:rPr>
  </w:style>
  <w:style w:type="character" w:customStyle="1" w:styleId="80">
    <w:name w:val="Заголовок 8 Знак"/>
    <w:link w:val="8"/>
    <w:rPr>
      <w:b/>
      <w:sz w:val="28"/>
    </w:rPr>
  </w:style>
  <w:style w:type="paragraph" w:styleId="ab">
    <w:name w:val="List Paragraph"/>
    <w:basedOn w:val="a"/>
    <w:uiPriority w:val="99"/>
    <w:qFormat/>
    <w:pPr>
      <w:spacing w:after="200" w:line="276" w:lineRule="auto"/>
      <w:ind w:left="720"/>
    </w:pPr>
    <w:rPr>
      <w:rFonts w:ascii="Calibri" w:hAnsi="Calibri" w:cs="Calibri"/>
      <w:sz w:val="22"/>
      <w:szCs w:val="22"/>
      <w:lang w:eastAsia="en-US"/>
    </w:rPr>
  </w:style>
  <w:style w:type="paragraph" w:customStyle="1" w:styleId="ConsPlusNormal">
    <w:name w:val="ConsPlusNormal"/>
    <w:pPr>
      <w:suppressAutoHyphens/>
      <w:autoSpaceDE w:val="0"/>
      <w:ind w:firstLine="720"/>
    </w:pPr>
    <w:rPr>
      <w:rFonts w:ascii="Arial" w:hAnsi="Arial" w:cs="Arial"/>
      <w:lang w:eastAsia="zh-CN"/>
    </w:rPr>
  </w:style>
  <w:style w:type="character" w:customStyle="1" w:styleId="ac">
    <w:name w:val="Текст сноски Знак"/>
    <w:basedOn w:val="a0"/>
    <w:uiPriority w:val="99"/>
    <w:semiHidden/>
  </w:style>
  <w:style w:type="character" w:customStyle="1" w:styleId="11">
    <w:name w:val="Текст сноски Знак1"/>
    <w:basedOn w:val="a0"/>
    <w:link w:val="a9"/>
  </w:style>
  <w:style w:type="paragraph" w:customStyle="1" w:styleId="s1">
    <w:name w:val="s_1"/>
    <w:basedOn w:val="a"/>
    <w:pPr>
      <w:ind w:firstLine="720"/>
      <w:jc w:val="both"/>
    </w:pPr>
    <w:rPr>
      <w:rFonts w:ascii="Arial" w:hAnsi="Arial" w:cs="Arial"/>
      <w:sz w:val="26"/>
      <w:szCs w:val="26"/>
    </w:rPr>
  </w:style>
  <w:style w:type="paragraph" w:customStyle="1" w:styleId="12">
    <w:name w:val="Без интервала1"/>
    <w:pPr>
      <w:suppressAutoHyphens/>
    </w:pPr>
    <w:rPr>
      <w:rFonts w:ascii="Calibri" w:hAnsi="Calibri" w:cs="Calibri"/>
      <w:sz w:val="22"/>
      <w:szCs w:val="22"/>
      <w:lang w:eastAsia="zh-CN"/>
    </w:rPr>
  </w:style>
  <w:style w:type="paragraph" w:customStyle="1" w:styleId="ConsPlusTitle">
    <w:name w:val="ConsPlusTitle"/>
    <w:pPr>
      <w:widowControl w:val="0"/>
      <w:suppressAutoHyphens/>
      <w:autoSpaceDE w:val="0"/>
    </w:pPr>
    <w:rPr>
      <w:rFonts w:ascii="Calibri" w:eastAsia="Calibri" w:hAnsi="Calibri" w:cs="Calibri"/>
      <w:b/>
      <w:bCs/>
      <w:sz w:val="22"/>
      <w:szCs w:val="22"/>
      <w:lang w:eastAsia="zh-CN"/>
    </w:rPr>
  </w:style>
  <w:style w:type="character" w:customStyle="1" w:styleId="WW8Num1z8">
    <w:name w:val="WW8Num1z8"/>
  </w:style>
  <w:style w:type="character" w:customStyle="1" w:styleId="a6">
    <w:name w:val="Текст примечания Знак"/>
    <w:basedOn w:val="a0"/>
    <w:link w:val="a5"/>
    <w:uiPriority w:val="99"/>
    <w:semiHidden/>
  </w:style>
  <w:style w:type="character" w:customStyle="1" w:styleId="a8">
    <w:name w:val="Тема примечания Знак"/>
    <w:basedOn w:val="a6"/>
    <w:link w:val="a7"/>
    <w:uiPriority w:val="99"/>
    <w:semiHidden/>
    <w:rPr>
      <w:b/>
      <w:bCs/>
    </w:rPr>
  </w:style>
  <w:style w:type="paragraph" w:styleId="ad">
    <w:name w:val="No Spacing"/>
    <w:uiPriority w:val="1"/>
    <w:qFormat/>
    <w:rPr>
      <w:sz w:val="24"/>
      <w:szCs w:val="24"/>
    </w:rPr>
  </w:style>
  <w:style w:type="character" w:customStyle="1" w:styleId="13">
    <w:name w:val="Неразрешенное упоминание1"/>
    <w:basedOn w:val="a0"/>
    <w:uiPriority w:val="99"/>
    <w:semiHidden/>
    <w:unhideWhenUsed/>
    <w:rPr>
      <w:color w:val="605E5C"/>
      <w:shd w:val="clear" w:color="auto" w:fill="E1DFDD"/>
    </w:rPr>
  </w:style>
  <w:style w:type="paragraph" w:customStyle="1" w:styleId="docdata">
    <w:name w:val="docdata"/>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58750&amp;date=25.06.2021&amp;demo=1&amp;dst=100512&amp;fld=13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6152</Words>
  <Characters>35070</Characters>
  <Application>Microsoft Office Word</Application>
  <DocSecurity>0</DocSecurity>
  <Lines>292</Lines>
  <Paragraphs>82</Paragraphs>
  <ScaleCrop>false</ScaleCrop>
  <Company>Министерство экономики УР</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Иванова Наталья Александровна</cp:lastModifiedBy>
  <cp:revision>4</cp:revision>
  <cp:lastPrinted>2025-03-14T04:44:00Z</cp:lastPrinted>
  <dcterms:created xsi:type="dcterms:W3CDTF">2025-02-14T09:53:00Z</dcterms:created>
  <dcterms:modified xsi:type="dcterms:W3CDTF">2025-03-14T04:44:00Z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CBDF9E89971F439084A497ADC1A60923_12</vt:lpwstr>
  </property>
</Properties>
</file>