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79" w:rsidRDefault="00525079" w:rsidP="00525079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525079" w:rsidRDefault="00525079" w:rsidP="00525079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525079" w:rsidRDefault="00525079" w:rsidP="00525079">
      <w:pPr>
        <w:jc w:val="center"/>
        <w:rPr>
          <w:sz w:val="28"/>
          <w:szCs w:val="28"/>
        </w:rPr>
      </w:pPr>
    </w:p>
    <w:p w:rsidR="00525079" w:rsidRDefault="00525079" w:rsidP="00525079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1. </w:t>
      </w:r>
      <w:r>
        <w:rPr>
          <w:b/>
          <w:sz w:val="22"/>
          <w:szCs w:val="22"/>
        </w:rPr>
        <w:t>Подготовлен</w:t>
      </w:r>
      <w:r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>проект решения</w:t>
      </w:r>
      <w:r>
        <w:rPr>
          <w:sz w:val="22"/>
          <w:szCs w:val="22"/>
        </w:rPr>
        <w:t xml:space="preserve"> «О внесении изменений и дополнений в решение районного Совета депутатов от 20.12.2012г. № 81 «О бюджете муниципального образования «Красногорский район» на 2013 год и плановый период 2014 и 2015 годов». </w:t>
      </w:r>
    </w:p>
    <w:p w:rsidR="00525079" w:rsidRDefault="00525079" w:rsidP="00525079">
      <w:pPr>
        <w:tabs>
          <w:tab w:val="left" w:pos="2552"/>
        </w:tabs>
        <w:jc w:val="both"/>
        <w:rPr>
          <w:sz w:val="22"/>
          <w:szCs w:val="22"/>
        </w:rPr>
      </w:pPr>
    </w:p>
    <w:p w:rsidR="00525079" w:rsidRDefault="00525079" w:rsidP="00525079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Доходную часть бюджета МО «Красногорский район» предусматривается увеличить на 100,0тыс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ублей:</w:t>
      </w:r>
    </w:p>
    <w:p w:rsidR="00525079" w:rsidRDefault="00525079" w:rsidP="00525079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за счет прочих безвозмездных поступлений от благотворительного фонда «Родниковый край»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525079" w:rsidRDefault="00525079" w:rsidP="00525079">
      <w:pPr>
        <w:tabs>
          <w:tab w:val="left" w:pos="1128"/>
        </w:tabs>
        <w:ind w:right="423"/>
        <w:jc w:val="both"/>
        <w:rPr>
          <w:b/>
          <w:u w:val="single"/>
        </w:rPr>
      </w:pPr>
    </w:p>
    <w:p w:rsidR="00525079" w:rsidRDefault="00525079" w:rsidP="00525079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Расходную часть  бюджета МО «Красногорский район» предусматривается увеличить на 114,5 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ублей:</w:t>
      </w:r>
    </w:p>
    <w:p w:rsidR="00525079" w:rsidRDefault="00525079" w:rsidP="00525079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1. </w:t>
      </w:r>
      <w:r>
        <w:rPr>
          <w:sz w:val="22"/>
          <w:szCs w:val="22"/>
        </w:rPr>
        <w:t>- за счет прочих безвозмездных поступлений  благотворительного фонда «Родниковый край» в сумме 100,0 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 на приобретение парадной спортивной формы.</w:t>
      </w:r>
    </w:p>
    <w:p w:rsidR="00525079" w:rsidRDefault="00525079" w:rsidP="00525079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525079" w:rsidRDefault="00525079" w:rsidP="00525079">
      <w:pPr>
        <w:tabs>
          <w:tab w:val="left" w:pos="720"/>
        </w:tabs>
        <w:spacing w:line="100" w:lineRule="atLeast"/>
        <w:jc w:val="both"/>
      </w:pPr>
      <w:r>
        <w:rPr>
          <w:b/>
          <w:sz w:val="22"/>
          <w:szCs w:val="22"/>
          <w:u w:val="single"/>
        </w:rPr>
        <w:t>2</w:t>
      </w:r>
      <w:r>
        <w:rPr>
          <w:sz w:val="22"/>
          <w:szCs w:val="22"/>
        </w:rPr>
        <w:t>. за счет с</w:t>
      </w:r>
      <w:r>
        <w:t xml:space="preserve">редств единого счета бюджета по состоянию на 01.01.2013г в сумме  </w:t>
      </w:r>
      <w:r>
        <w:rPr>
          <w:b/>
          <w:highlight w:val="yellow"/>
        </w:rPr>
        <w:t>14,5</w:t>
      </w:r>
      <w:r>
        <w:rPr>
          <w:b/>
          <w:highlight w:val="yellow"/>
          <w:u w:val="single"/>
        </w:rPr>
        <w:t xml:space="preserve"> тыс</w:t>
      </w:r>
      <w:proofErr w:type="gramStart"/>
      <w:r>
        <w:rPr>
          <w:b/>
          <w:highlight w:val="yellow"/>
          <w:u w:val="single"/>
        </w:rPr>
        <w:t>.р</w:t>
      </w:r>
      <w:proofErr w:type="gramEnd"/>
      <w:r>
        <w:rPr>
          <w:b/>
          <w:highlight w:val="yellow"/>
          <w:u w:val="single"/>
        </w:rPr>
        <w:t>уб</w:t>
      </w:r>
      <w:r>
        <w:rPr>
          <w:b/>
          <w:u w:val="single"/>
        </w:rPr>
        <w:t>.</w:t>
      </w:r>
      <w:r>
        <w:t xml:space="preserve"> : направить на </w:t>
      </w:r>
      <w:proofErr w:type="spellStart"/>
      <w:r>
        <w:t>софинансирование</w:t>
      </w:r>
      <w:proofErr w:type="spellEnd"/>
      <w:r>
        <w:t xml:space="preserve"> мероприятий в области коммунального хозяйства согласно Перечня  объектов , финансируемых за счет средств бюджета Удмуртской Республики:</w:t>
      </w:r>
    </w:p>
    <w:p w:rsidR="00525079" w:rsidRDefault="00525079" w:rsidP="00525079">
      <w:pPr>
        <w:tabs>
          <w:tab w:val="left" w:pos="720"/>
        </w:tabs>
        <w:spacing w:line="100" w:lineRule="atLeast"/>
        <w:jc w:val="both"/>
      </w:pPr>
      <w:r>
        <w:t>- 0,5 тыс.руб. на приобретение котла КВ-0,25 Т в котельную СОШ с</w:t>
      </w:r>
      <w:proofErr w:type="gramStart"/>
      <w:r>
        <w:t>.К</w:t>
      </w:r>
      <w:proofErr w:type="gramEnd"/>
      <w:r>
        <w:t>урья;</w:t>
      </w:r>
    </w:p>
    <w:p w:rsidR="00525079" w:rsidRDefault="00525079" w:rsidP="00525079">
      <w:pPr>
        <w:tabs>
          <w:tab w:val="left" w:pos="720"/>
        </w:tabs>
        <w:spacing w:line="100" w:lineRule="atLeast"/>
        <w:jc w:val="both"/>
      </w:pPr>
      <w:r>
        <w:t>- 0,5 тыс.руб. на приобретение котла КВ-0,4ГС с горелкой в котельную №5 «РУС» с</w:t>
      </w:r>
      <w:proofErr w:type="gramStart"/>
      <w:r>
        <w:t>.К</w:t>
      </w:r>
      <w:proofErr w:type="gramEnd"/>
      <w:r>
        <w:t>расногорское;</w:t>
      </w:r>
    </w:p>
    <w:p w:rsidR="00525079" w:rsidRDefault="00525079" w:rsidP="00525079">
      <w:pPr>
        <w:tabs>
          <w:tab w:val="left" w:pos="720"/>
        </w:tabs>
        <w:spacing w:line="100" w:lineRule="atLeast"/>
        <w:jc w:val="both"/>
      </w:pPr>
      <w:r>
        <w:t>- 1,5 тыс.руб. на капремонт артезианских скважин в с</w:t>
      </w:r>
      <w:proofErr w:type="gramStart"/>
      <w:r>
        <w:t>.К</w:t>
      </w:r>
      <w:proofErr w:type="gramEnd"/>
      <w:r>
        <w:t xml:space="preserve">расногорское, </w:t>
      </w:r>
      <w:proofErr w:type="spellStart"/>
      <w:r>
        <w:t>сАрхангельское</w:t>
      </w:r>
      <w:proofErr w:type="spellEnd"/>
      <w:r>
        <w:t xml:space="preserve">, </w:t>
      </w:r>
      <w:proofErr w:type="spellStart"/>
      <w:r>
        <w:t>с.Кокман</w:t>
      </w:r>
      <w:proofErr w:type="spellEnd"/>
      <w:r>
        <w:t>;</w:t>
      </w:r>
    </w:p>
    <w:p w:rsidR="00525079" w:rsidRDefault="00525079" w:rsidP="00525079">
      <w:pPr>
        <w:tabs>
          <w:tab w:val="left" w:pos="720"/>
        </w:tabs>
        <w:spacing w:line="100" w:lineRule="atLeast"/>
        <w:ind w:left="360"/>
        <w:jc w:val="both"/>
      </w:pPr>
      <w:r>
        <w:t>- 12,0 тыс</w:t>
      </w:r>
      <w:proofErr w:type="gramStart"/>
      <w:r>
        <w:t>.р</w:t>
      </w:r>
      <w:proofErr w:type="gramEnd"/>
      <w:r>
        <w:t>уб.  для ЦРБ на приобретение посуды для больных стационара.</w:t>
      </w:r>
    </w:p>
    <w:p w:rsidR="00525079" w:rsidRDefault="00525079" w:rsidP="00525079">
      <w:pPr>
        <w:tabs>
          <w:tab w:val="left" w:pos="720"/>
        </w:tabs>
        <w:spacing w:line="100" w:lineRule="atLeast"/>
        <w:ind w:left="360"/>
        <w:jc w:val="both"/>
      </w:pPr>
      <w:r>
        <w:t>3. Статью 4.1 принять в следующей редакции:</w:t>
      </w:r>
    </w:p>
    <w:p w:rsidR="00525079" w:rsidRDefault="00525079" w:rsidP="00525079">
      <w:pPr>
        <w:tabs>
          <w:tab w:val="left" w:pos="720"/>
        </w:tabs>
        <w:spacing w:line="100" w:lineRule="atLeast"/>
        <w:ind w:left="360"/>
        <w:jc w:val="both"/>
      </w:pPr>
      <w:r>
        <w:t>- 12,0 тыс</w:t>
      </w:r>
      <w:proofErr w:type="gramStart"/>
      <w:r>
        <w:t>.р</w:t>
      </w:r>
      <w:proofErr w:type="gramEnd"/>
      <w:r>
        <w:t>уб. для ЦРБ на приобретение посуды для больных стационара.</w:t>
      </w:r>
    </w:p>
    <w:p w:rsidR="00525079" w:rsidRDefault="00525079" w:rsidP="00525079">
      <w:pPr>
        <w:tabs>
          <w:tab w:val="left" w:pos="720"/>
        </w:tabs>
        <w:spacing w:line="100" w:lineRule="atLeast"/>
        <w:jc w:val="both"/>
      </w:pPr>
    </w:p>
    <w:tbl>
      <w:tblPr>
        <w:tblW w:w="9945" w:type="dxa"/>
        <w:tblInd w:w="93" w:type="dxa"/>
        <w:tblLayout w:type="fixed"/>
        <w:tblLook w:val="04A0"/>
      </w:tblPr>
      <w:tblGrid>
        <w:gridCol w:w="4200"/>
        <w:gridCol w:w="820"/>
        <w:gridCol w:w="1233"/>
        <w:gridCol w:w="996"/>
        <w:gridCol w:w="994"/>
        <w:gridCol w:w="1702"/>
      </w:tblGrid>
      <w:tr w:rsidR="00525079" w:rsidTr="00525079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079" w:rsidRDefault="00525079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Единица измерения: 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уб.</w:t>
            </w:r>
          </w:p>
        </w:tc>
      </w:tr>
      <w:tr w:rsidR="00525079" w:rsidTr="00525079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525079" w:rsidTr="00525079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25079" w:rsidRDefault="0052507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Коммунальное хозяйство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2,5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3510500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Бюджетные инвестиции в объекты государственно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й(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муниципальной)собственности казенным учреждениям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3510500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Стационарная медицинская помощь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12,0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Обеспечение деятельности за счет средств муниципального  бюджета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12,0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услуг (выполнение работ)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12,0</w:t>
            </w:r>
          </w:p>
        </w:tc>
      </w:tr>
    </w:tbl>
    <w:p w:rsidR="00525079" w:rsidRDefault="00525079" w:rsidP="00525079">
      <w:pPr>
        <w:tabs>
          <w:tab w:val="left" w:pos="2552"/>
        </w:tabs>
        <w:jc w:val="both"/>
        <w:rPr>
          <w:sz w:val="22"/>
          <w:szCs w:val="22"/>
        </w:rPr>
      </w:pPr>
    </w:p>
    <w:p w:rsidR="00525079" w:rsidRDefault="00525079" w:rsidP="00525079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счет прочих безвозмездных поступлений  благотворительного фонда «Родниковый край» в сумме </w:t>
      </w:r>
      <w:r>
        <w:rPr>
          <w:b/>
          <w:sz w:val="22"/>
          <w:szCs w:val="22"/>
          <w:highlight w:val="yellow"/>
          <w:u w:val="single"/>
        </w:rPr>
        <w:t>100,0 тыс</w:t>
      </w:r>
      <w:proofErr w:type="gramStart"/>
      <w:r>
        <w:rPr>
          <w:b/>
          <w:sz w:val="22"/>
          <w:szCs w:val="22"/>
          <w:highlight w:val="yellow"/>
          <w:u w:val="single"/>
        </w:rPr>
        <w:t>.р</w:t>
      </w:r>
      <w:proofErr w:type="gramEnd"/>
      <w:r>
        <w:rPr>
          <w:b/>
          <w:sz w:val="22"/>
          <w:szCs w:val="22"/>
          <w:highlight w:val="yellow"/>
          <w:u w:val="single"/>
        </w:rPr>
        <w:t>ублей</w:t>
      </w:r>
      <w:r>
        <w:rPr>
          <w:sz w:val="22"/>
          <w:szCs w:val="22"/>
        </w:rPr>
        <w:t xml:space="preserve"> на приобретение парадной спортивной формы.</w:t>
      </w:r>
    </w:p>
    <w:tbl>
      <w:tblPr>
        <w:tblW w:w="9945" w:type="dxa"/>
        <w:tblInd w:w="93" w:type="dxa"/>
        <w:tblLayout w:type="fixed"/>
        <w:tblLook w:val="04A0"/>
      </w:tblPr>
      <w:tblGrid>
        <w:gridCol w:w="4200"/>
        <w:gridCol w:w="820"/>
        <w:gridCol w:w="1233"/>
        <w:gridCol w:w="996"/>
        <w:gridCol w:w="994"/>
        <w:gridCol w:w="1702"/>
      </w:tblGrid>
      <w:tr w:rsidR="00525079" w:rsidTr="00525079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079" w:rsidRDefault="00525079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Единица измерения: 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уб.</w:t>
            </w:r>
          </w:p>
        </w:tc>
      </w:tr>
      <w:tr w:rsidR="00525079" w:rsidTr="00525079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525079" w:rsidTr="00525079">
        <w:trPr>
          <w:trHeight w:val="346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079" w:rsidRDefault="0052507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культуры, спорта и молодёжной политики Администрации муниципального образования "Красногорский район"</w:t>
            </w:r>
          </w:p>
          <w:p w:rsidR="00525079" w:rsidRDefault="0052507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5079" w:rsidRDefault="00525079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25079" w:rsidTr="00525079">
        <w:trPr>
          <w:trHeight w:val="45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ФИЗИЧЕСКАЯ КУЛЬТУРА И СПОРТ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100,0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Массовый спорт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25079" w:rsidTr="00525079">
        <w:trPr>
          <w:trHeight w:val="81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в области здравоохранения, спорта и физической культуры, туризма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5129700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5129700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</w:tbl>
    <w:p w:rsidR="00525079" w:rsidRDefault="00525079" w:rsidP="00525079">
      <w:pPr>
        <w:tabs>
          <w:tab w:val="left" w:pos="2552"/>
        </w:tabs>
        <w:jc w:val="both"/>
        <w:rPr>
          <w:sz w:val="22"/>
          <w:szCs w:val="22"/>
        </w:rPr>
      </w:pPr>
    </w:p>
    <w:p w:rsidR="00525079" w:rsidRDefault="00525079" w:rsidP="00525079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 В связи с принятием целевой  программы «Культура» МО «Красногорский район» производится перемещение бюджетных ассигнований, предусмотренных в бюджете на 2013 год</w:t>
      </w:r>
    </w:p>
    <w:tbl>
      <w:tblPr>
        <w:tblW w:w="9945" w:type="dxa"/>
        <w:tblInd w:w="93" w:type="dxa"/>
        <w:tblLayout w:type="fixed"/>
        <w:tblLook w:val="04A0"/>
      </w:tblPr>
      <w:tblGrid>
        <w:gridCol w:w="4200"/>
        <w:gridCol w:w="820"/>
        <w:gridCol w:w="1233"/>
        <w:gridCol w:w="996"/>
        <w:gridCol w:w="994"/>
        <w:gridCol w:w="1702"/>
      </w:tblGrid>
      <w:tr w:rsidR="00525079" w:rsidTr="00525079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25079" w:rsidRDefault="00525079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Единица измерения: 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уб.</w:t>
            </w:r>
          </w:p>
        </w:tc>
      </w:tr>
      <w:tr w:rsidR="00525079" w:rsidTr="00525079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525079" w:rsidTr="00525079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5079" w:rsidRDefault="00525079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культуры, спорта и молодёжной политики Администрации муниципального образования "Красногорский район"</w:t>
            </w:r>
          </w:p>
          <w:p w:rsidR="00525079" w:rsidRDefault="0052507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525079" w:rsidRDefault="00525079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25079" w:rsidRDefault="00525079" w:rsidP="00525079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tbl>
      <w:tblPr>
        <w:tblW w:w="9945" w:type="dxa"/>
        <w:tblInd w:w="93" w:type="dxa"/>
        <w:tblLayout w:type="fixed"/>
        <w:tblLook w:val="04A0"/>
      </w:tblPr>
      <w:tblGrid>
        <w:gridCol w:w="4200"/>
        <w:gridCol w:w="820"/>
        <w:gridCol w:w="1233"/>
        <w:gridCol w:w="996"/>
        <w:gridCol w:w="994"/>
        <w:gridCol w:w="1702"/>
      </w:tblGrid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  <w:p w:rsidR="00525079" w:rsidRDefault="0052507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Общее образование</w:t>
            </w:r>
          </w:p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за счет средств муниципального бюджета</w:t>
            </w:r>
          </w:p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4239980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-9,2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4239980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-9,2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МП «Культура» МО «Красногорский район» на 2013-2015годы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9,2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9,2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Молодежная политика и оздоровление детей</w:t>
            </w:r>
          </w:p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-6,5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Проведение мероприятий для детей и молодежи</w:t>
            </w:r>
          </w:p>
          <w:p w:rsidR="00525079" w:rsidRDefault="0052507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4310100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-6,5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4310100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-6,5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МП «Культура» МО «Красногорский район» на 2013-2015годы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0707</w:t>
            </w: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КУЛЬТУРА, КИНЕМАТОГРАФИЯ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0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61,0</w:t>
            </w:r>
          </w:p>
        </w:tc>
      </w:tr>
      <w:tr w:rsidR="00525079" w:rsidTr="00525079">
        <w:trPr>
          <w:trHeight w:val="5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-2,3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-2,3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 персоналу, за исключением фонда оплаты труда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-88,2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 Бюджета</w:t>
            </w:r>
          </w:p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4419980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-5,7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4419980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-5,7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за счет средств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. бюджета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-51,4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-51,4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МП «Культура» МО «Красногорский район» на 2013-2015годы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206,8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 персоналу, за исключением фонда оплаты труда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Прочая закупка товаров, работ и услуг для государственных нужд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2,3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206,3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культуры, кинематографии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-61,0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за счет средств муниципального бюджета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-113,5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 персоналу, за исключением фонда оплаты труда</w:t>
            </w:r>
          </w:p>
          <w:p w:rsidR="00525079" w:rsidRDefault="0052507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-0,7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сфере информационно-коммуникационных технологий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-48,8</w:t>
            </w:r>
          </w:p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-64,0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МП «Культура» МО «Красногорский район» на 2013-2015годы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 персоналу, за исключением фонда оплаты труда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0,7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сфере информационно-коммуникационных технологий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48,8</w:t>
            </w:r>
          </w:p>
        </w:tc>
      </w:tr>
      <w:tr w:rsidR="00525079" w:rsidTr="00525079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  <w:p w:rsidR="00525079" w:rsidRDefault="00525079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9" w:rsidRDefault="00525079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525079" w:rsidRDefault="00525079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3,0</w:t>
            </w:r>
          </w:p>
        </w:tc>
      </w:tr>
    </w:tbl>
    <w:p w:rsidR="00525079" w:rsidRDefault="00525079" w:rsidP="00525079">
      <w:pPr>
        <w:tabs>
          <w:tab w:val="left" w:pos="2552"/>
        </w:tabs>
        <w:jc w:val="both"/>
        <w:rPr>
          <w:sz w:val="22"/>
          <w:szCs w:val="22"/>
        </w:rPr>
      </w:pPr>
    </w:p>
    <w:p w:rsidR="0056538C" w:rsidRDefault="00525079"/>
    <w:sectPr w:rsidR="0056538C" w:rsidSect="0014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079"/>
    <w:rsid w:val="00145095"/>
    <w:rsid w:val="002465E3"/>
    <w:rsid w:val="00315797"/>
    <w:rsid w:val="0052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6021</Characters>
  <Application>Microsoft Office Word</Application>
  <DocSecurity>0</DocSecurity>
  <Lines>50</Lines>
  <Paragraphs>14</Paragraphs>
  <ScaleCrop>false</ScaleCrop>
  <Company>Microsoft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2013-05-07T11:18:00Z</dcterms:created>
  <dcterms:modified xsi:type="dcterms:W3CDTF">2013-05-07T11:19:00Z</dcterms:modified>
</cp:coreProperties>
</file>