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E885" w14:textId="30BB6E0A" w:rsidR="00A712C7" w:rsidRPr="00A712C7" w:rsidRDefault="00A712C7" w:rsidP="00A712C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712C7">
        <w:rPr>
          <w:rFonts w:ascii="Times New Roman" w:eastAsia="Times New Roman" w:hAnsi="Times New Roman" w:cs="Times New Roman"/>
          <w:sz w:val="24"/>
          <w:szCs w:val="20"/>
          <w:lang w:eastAsia="zh-CN"/>
        </w:rPr>
        <w:t>проект</w:t>
      </w:r>
    </w:p>
    <w:p w14:paraId="1534128E" w14:textId="77777777" w:rsidR="00A712C7" w:rsidRPr="00A712C7" w:rsidRDefault="00A712C7" w:rsidP="00A712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zh-CN" w:eastAsia="zh-CN"/>
        </w:rPr>
      </w:pPr>
      <w:r w:rsidRPr="00A712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81122" wp14:editId="4B263585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9C11" w14:textId="77777777" w:rsidR="00A712C7" w:rsidRPr="00A712C7" w:rsidRDefault="00A712C7" w:rsidP="00A7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A4800C9" w14:textId="77777777" w:rsidR="00A712C7" w:rsidRPr="00A712C7" w:rsidRDefault="00A712C7" w:rsidP="00A7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14:paraId="0752D2E0" w14:textId="77777777" w:rsidR="00A712C7" w:rsidRPr="00A712C7" w:rsidRDefault="00A712C7" w:rsidP="00A7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14:paraId="0F70832A" w14:textId="77777777" w:rsidR="00A712C7" w:rsidRPr="00A712C7" w:rsidRDefault="00A712C7" w:rsidP="00A7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A64A70A" w14:textId="77777777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 Устав муниципального образования «Муниципальный округ Красногорский район Удмуртской Республики»</w:t>
      </w:r>
    </w:p>
    <w:p w14:paraId="32692118" w14:textId="77777777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27763B" w14:textId="77777777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EF671D" w14:textId="77777777" w:rsidR="00A712C7" w:rsidRPr="00A712C7" w:rsidRDefault="00A712C7" w:rsidP="00A712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Советом депутатов </w:t>
      </w:r>
    </w:p>
    <w:p w14:paraId="2553876C" w14:textId="77777777" w:rsidR="00A712C7" w:rsidRPr="00A712C7" w:rsidRDefault="00A712C7" w:rsidP="00A712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107F0371" w14:textId="77777777" w:rsidR="00A712C7" w:rsidRPr="00A712C7" w:rsidRDefault="00A712C7" w:rsidP="00A712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73B3CB48" w14:textId="19003420" w:rsidR="00A712C7" w:rsidRPr="00A712C7" w:rsidRDefault="00A712C7" w:rsidP="00A712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_______ 2025 года </w:t>
      </w:r>
    </w:p>
    <w:p w14:paraId="538A8310" w14:textId="77777777" w:rsidR="00A712C7" w:rsidRPr="00A712C7" w:rsidRDefault="00A712C7" w:rsidP="00A712C7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D2EB09" w14:textId="77777777" w:rsidR="00A712C7" w:rsidRPr="00A712C7" w:rsidRDefault="00A712C7" w:rsidP="00A712C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Республики»,</w:t>
      </w:r>
    </w:p>
    <w:p w14:paraId="4D8F732A" w14:textId="77777777" w:rsidR="00A712C7" w:rsidRPr="00A712C7" w:rsidRDefault="00A712C7" w:rsidP="00A712C7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 xml:space="preserve">Совет депутатов муниципального образования </w:t>
      </w: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A71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12C7">
        <w:rPr>
          <w:rFonts w:ascii="Times New Roman" w:eastAsia="Calibri" w:hAnsi="Times New Roman" w:cs="Times New Roman"/>
          <w:b/>
          <w:sz w:val="26"/>
          <w:szCs w:val="26"/>
        </w:rPr>
        <w:t>решает</w:t>
      </w:r>
      <w:r w:rsidRPr="00A712C7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341E342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A712C7">
        <w:rPr>
          <w:rFonts w:ascii="Times New Roman" w:eastAsia="Calibri" w:hAnsi="Times New Roman" w:cs="Times New Roman"/>
          <w:sz w:val="26"/>
          <w:szCs w:val="26"/>
        </w:rPr>
        <w:t xml:space="preserve"> Внести в Устав муниципального образования </w:t>
      </w: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A712C7">
        <w:rPr>
          <w:rFonts w:ascii="Times New Roman" w:eastAsia="Calibri" w:hAnsi="Times New Roman" w:cs="Times New Roman"/>
          <w:sz w:val="26"/>
          <w:szCs w:val="26"/>
        </w:rPr>
        <w:t xml:space="preserve">, утвержденный решением Совета депутатов муниципального образования </w:t>
      </w: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A71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16 ноября 2021 года № 40 (с изменениями, внесёнными решениями Совета депутатов муниципального образования «Муниципальный округ Красногорский район Удмуртской Республики» от 29 сентября 2022 года № 158,  от 31 октября 2023 года № 237, от 21 ноября 2024 года № 305)</w:t>
      </w:r>
      <w:r w:rsidRPr="00A712C7">
        <w:rPr>
          <w:rFonts w:ascii="Times New Roman" w:eastAsia="Calibri" w:hAnsi="Times New Roman" w:cs="Times New Roman"/>
          <w:sz w:val="26"/>
          <w:szCs w:val="26"/>
        </w:rPr>
        <w:t xml:space="preserve">  следующие изменения:</w:t>
      </w:r>
    </w:p>
    <w:p w14:paraId="61B81C03" w14:textId="77777777" w:rsidR="00A712C7" w:rsidRPr="00A712C7" w:rsidRDefault="00A712C7" w:rsidP="00A712C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в статье 7:</w:t>
      </w:r>
    </w:p>
    <w:p w14:paraId="6F179267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пункт 16 после слов «органами государственной власти субъекта Российской Федерации),»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76586829" w14:textId="77777777" w:rsidR="00A712C7" w:rsidRPr="00A712C7" w:rsidRDefault="00A712C7" w:rsidP="00A712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в статье 32:</w:t>
      </w:r>
    </w:p>
    <w:p w14:paraId="38A0D8B8" w14:textId="77777777" w:rsidR="00A712C7" w:rsidRPr="00A712C7" w:rsidRDefault="00A712C7" w:rsidP="00A712C7">
      <w:pPr>
        <w:spacing w:after="0" w:line="240" w:lineRule="auto"/>
        <w:ind w:firstLineChars="27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пункт 19 после слов «органами государственной власти субъекта Российской Федерации),»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0DA6CD02" w14:textId="77777777" w:rsidR="00A712C7" w:rsidRPr="00A712C7" w:rsidRDefault="00A712C7" w:rsidP="00A712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статью 35 изложить в следующей редакции:</w:t>
      </w:r>
    </w:p>
    <w:p w14:paraId="5313881D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«Статья 35. Гарантии осуществления полномочий</w:t>
      </w: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замещающих муниципальные должности</w:t>
      </w:r>
    </w:p>
    <w:p w14:paraId="2F5997D4" w14:textId="77777777" w:rsidR="00A712C7" w:rsidRPr="00A712C7" w:rsidRDefault="00A712C7" w:rsidP="00A712C7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Лицу, замещающему муниципальную должность, гарантируется:</w:t>
      </w:r>
    </w:p>
    <w:p w14:paraId="1B226AF2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1) денежное содержание;</w:t>
      </w:r>
    </w:p>
    <w:p w14:paraId="126D91F8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2) ежегодный основной оплачиваемый отпуск продолжительностью, установленной           Трудовым кодексом Российской Федерации;</w:t>
      </w:r>
    </w:p>
    <w:p w14:paraId="10859896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lastRenderedPageBreak/>
        <w:t>3) ежегодный дополнительный оплачиваемый отпуск за ненормированный рабочий день продолжительностью 17 календарных дней;</w:t>
      </w:r>
    </w:p>
    <w:p w14:paraId="703B5C86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4) пенсионное обеспечение;</w:t>
      </w:r>
    </w:p>
    <w:p w14:paraId="30597D10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5) предоставление служебного транспорта или компенсация за использование личного транспорта в служебных целях и возмещение расходов, связанных с его использованием. Служебный транспорт предоставляется лицу, замещающему муниципальную должность, в связи с исполнением им должностных обязанностей.</w:t>
      </w:r>
    </w:p>
    <w:p w14:paraId="741F965E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2. Денежное содержание лица, замещающего муниципальную должность, размер которого устанавливается решением Совета депутатов, состоит из должностного оклада, а также из ежемесячных и иных дополнительных выплат, к которым относятся:</w:t>
      </w:r>
    </w:p>
    <w:p w14:paraId="7AD87FE4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1) ежемесячная надбавка к должностному окладу за особые условия исполнения полномочий;</w:t>
      </w:r>
    </w:p>
    <w:p w14:paraId="5EAF55D2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2) ежемесячная надбавка к должностному окладу за специальный режим работы;</w:t>
      </w:r>
    </w:p>
    <w:p w14:paraId="077C4D35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3) ежемесячная надбавка к должностному окладу за выслугу лет;</w:t>
      </w:r>
    </w:p>
    <w:p w14:paraId="46AA9DA8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4) ежемесячная надбавка к должностному окладу за работу со сведениями, составляющими государственную тайну;</w:t>
      </w:r>
    </w:p>
    <w:p w14:paraId="1A6F00BD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5) ежемесячное денежное поощрение;</w:t>
      </w:r>
    </w:p>
    <w:p w14:paraId="2F7C09CF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6) единовременная выплата при предоставлении ежегодного оплачиваемого отпуска и материальная помощь;</w:t>
      </w:r>
    </w:p>
    <w:p w14:paraId="4491180D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7) премии, выплачиваемые в пределах установленного фонда оплаты труда.</w:t>
      </w:r>
    </w:p>
    <w:p w14:paraId="0D547A00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3. Лицу, замещающему муниципальную должность, за счет средств установленного фонда оплаты труда выплачивается материальная помощь, а также производятся иные выплаты в соответствии с нормативными правовыми актами Российской Федерации и нормативными правовыми актами Удмуртской Республики.</w:t>
      </w:r>
    </w:p>
    <w:p w14:paraId="7CD90C37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4. К денежному содержанию и иным выплатам, предусмотренным настоящей статьей, устанавливается районный коэффициент в размере и порядке, установленных законодательством Российской Федерации.</w:t>
      </w:r>
    </w:p>
    <w:p w14:paraId="2DB69F5B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5. Лицо, замещавшее муниципальную должность не менее 5 лет и получавшее денежное содержание за счет средств местного бюджета, имеет право на ежемесячную доплату к страховой пенсии,  назначенной в соответствии с Федеральным законом «О страховых пенсиях» либо досрочно оформленной в соответствии с Федеральным законом «О занятости населения в Российской Федерации», размер, порядок установления (назначения) и прекращения которой устанавливаются решением Совета депутатов в соответствии с Законом Удмуртской Республики от 24 октября 2008 года №43-РЗ «О гарантиях осуществления полномочий депутата и лица, замещающего муниципальную должность, в Удмуртской Республике».</w:t>
      </w:r>
    </w:p>
    <w:p w14:paraId="520C25D2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6. Порядок предоставления служебного транспорта, в том числе условия его использования, утверждаются Советом депутатов.</w:t>
      </w:r>
    </w:p>
    <w:p w14:paraId="3713D93C" w14:textId="77777777" w:rsidR="00A712C7" w:rsidRPr="00A712C7" w:rsidRDefault="00A712C7" w:rsidP="00A71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2C7">
        <w:rPr>
          <w:rFonts w:ascii="Times New Roman" w:eastAsia="Calibri" w:hAnsi="Times New Roman" w:cs="Times New Roman"/>
          <w:sz w:val="26"/>
          <w:szCs w:val="26"/>
        </w:rPr>
        <w:t>7. Финансовое обеспечение предоставления гарантий, предусмотренных настоящей статьей, осуществляется за счет средств местного бюджета.».</w:t>
      </w:r>
    </w:p>
    <w:p w14:paraId="0F819483" w14:textId="77777777" w:rsidR="00A712C7" w:rsidRPr="00A712C7" w:rsidRDefault="00A712C7" w:rsidP="00A71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муниципального образования «Муниципальный округ Красногорский район Удмуртской Республики»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14:paraId="792B2487" w14:textId="77777777" w:rsidR="00A712C7" w:rsidRPr="00A712C7" w:rsidRDefault="00A712C7" w:rsidP="00A71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решение подлежит официальному опубликованию после государственной регистрации и вступает в силу со дня официального опубликования.</w:t>
      </w:r>
    </w:p>
    <w:p w14:paraId="07253F11" w14:textId="77777777" w:rsidR="00A712C7" w:rsidRPr="00A712C7" w:rsidRDefault="00A712C7" w:rsidP="00A71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F11192" w14:textId="77777777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14:paraId="4D3BCFD3" w14:textId="77777777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0AA0BDED" w14:textId="77777777" w:rsidR="00A712C7" w:rsidRPr="00A712C7" w:rsidRDefault="00A712C7" w:rsidP="00A71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«Муниципальный округ Красногорский район</w:t>
      </w:r>
    </w:p>
    <w:p w14:paraId="53A2F2A1" w14:textId="46117ED2" w:rsidR="00A712C7" w:rsidRPr="00A712C7" w:rsidRDefault="00A712C7" w:rsidP="00A71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И.Б. Прокашев</w:t>
      </w:r>
    </w:p>
    <w:p w14:paraId="2D42F9E8" w14:textId="77777777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D7A16F0" w14:textId="77777777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14:paraId="4FCEF756" w14:textId="77777777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51F38BB6" w14:textId="349397A8" w:rsidR="00A712C7" w:rsidRPr="00A712C7" w:rsidRDefault="00A712C7" w:rsidP="00A7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Л.И. Сергеева</w:t>
      </w:r>
    </w:p>
    <w:p w14:paraId="0743AD6C" w14:textId="77777777" w:rsidR="00A712C7" w:rsidRPr="00A712C7" w:rsidRDefault="00A712C7" w:rsidP="00A71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015AA2" w14:textId="77777777" w:rsidR="00A712C7" w:rsidRDefault="00A712C7" w:rsidP="00A71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село Красногорское ________ 2025 года</w:t>
      </w:r>
    </w:p>
    <w:p w14:paraId="4A60B5B7" w14:textId="021FB221" w:rsidR="00A712C7" w:rsidRPr="00A712C7" w:rsidRDefault="00A712C7" w:rsidP="00A71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</w:t>
      </w:r>
    </w:p>
    <w:p w14:paraId="056D14DB" w14:textId="77777777" w:rsidR="003F4703" w:rsidRDefault="003F4703">
      <w:pPr>
        <w:rPr>
          <w:sz w:val="26"/>
          <w:szCs w:val="26"/>
        </w:rPr>
      </w:pPr>
    </w:p>
    <w:sectPr w:rsidR="003F4703" w:rsidSect="003C1CE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675B" w14:textId="77777777" w:rsidR="00FD6404" w:rsidRDefault="00FD6404">
      <w:pPr>
        <w:spacing w:line="240" w:lineRule="auto"/>
      </w:pPr>
      <w:r>
        <w:separator/>
      </w:r>
    </w:p>
  </w:endnote>
  <w:endnote w:type="continuationSeparator" w:id="0">
    <w:p w14:paraId="4BF9384F" w14:textId="77777777" w:rsidR="00FD6404" w:rsidRDefault="00FD6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4440" w14:textId="77777777" w:rsidR="00FD6404" w:rsidRDefault="00FD6404">
      <w:pPr>
        <w:spacing w:after="0"/>
      </w:pPr>
      <w:r>
        <w:separator/>
      </w:r>
    </w:p>
  </w:footnote>
  <w:footnote w:type="continuationSeparator" w:id="0">
    <w:p w14:paraId="63A222DD" w14:textId="77777777" w:rsidR="00FD6404" w:rsidRDefault="00FD64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F3C"/>
    <w:multiLevelType w:val="multilevel"/>
    <w:tmpl w:val="23720F3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BC627A"/>
    <w:multiLevelType w:val="singleLevel"/>
    <w:tmpl w:val="79BC627A"/>
    <w:lvl w:ilvl="0">
      <w:start w:val="1"/>
      <w:numFmt w:val="decimal"/>
      <w:suff w:val="space"/>
      <w:lvlText w:val="%1."/>
      <w:lvlJc w:val="left"/>
    </w:lvl>
  </w:abstractNum>
  <w:num w:numId="1" w16cid:durableId="1639341690">
    <w:abstractNumId w:val="0"/>
  </w:num>
  <w:num w:numId="2" w16cid:durableId="50483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3BB"/>
    <w:rsid w:val="000042C9"/>
    <w:rsid w:val="0003385E"/>
    <w:rsid w:val="00036CB6"/>
    <w:rsid w:val="000452DD"/>
    <w:rsid w:val="0008744D"/>
    <w:rsid w:val="00093310"/>
    <w:rsid w:val="000A1776"/>
    <w:rsid w:val="000C18BA"/>
    <w:rsid w:val="0011570E"/>
    <w:rsid w:val="00126736"/>
    <w:rsid w:val="001A35BC"/>
    <w:rsid w:val="001C0A9E"/>
    <w:rsid w:val="001F39E2"/>
    <w:rsid w:val="0022452B"/>
    <w:rsid w:val="002256C7"/>
    <w:rsid w:val="002310EA"/>
    <w:rsid w:val="0028247C"/>
    <w:rsid w:val="002D0F81"/>
    <w:rsid w:val="0033038B"/>
    <w:rsid w:val="00341C5A"/>
    <w:rsid w:val="003C1CED"/>
    <w:rsid w:val="003F4703"/>
    <w:rsid w:val="003F48C7"/>
    <w:rsid w:val="004553DA"/>
    <w:rsid w:val="00467BB8"/>
    <w:rsid w:val="00471F4B"/>
    <w:rsid w:val="004D4572"/>
    <w:rsid w:val="004E22FF"/>
    <w:rsid w:val="00555BE6"/>
    <w:rsid w:val="00556773"/>
    <w:rsid w:val="00561617"/>
    <w:rsid w:val="00577B8C"/>
    <w:rsid w:val="00594DB7"/>
    <w:rsid w:val="00602CE6"/>
    <w:rsid w:val="00626605"/>
    <w:rsid w:val="00641957"/>
    <w:rsid w:val="00647009"/>
    <w:rsid w:val="006913BB"/>
    <w:rsid w:val="006B04F1"/>
    <w:rsid w:val="006D579B"/>
    <w:rsid w:val="0074488E"/>
    <w:rsid w:val="00747A5A"/>
    <w:rsid w:val="00761EE7"/>
    <w:rsid w:val="007D263C"/>
    <w:rsid w:val="008150B2"/>
    <w:rsid w:val="00861988"/>
    <w:rsid w:val="008C709B"/>
    <w:rsid w:val="008D5423"/>
    <w:rsid w:val="009366FD"/>
    <w:rsid w:val="00950055"/>
    <w:rsid w:val="00952A6B"/>
    <w:rsid w:val="00A3565E"/>
    <w:rsid w:val="00A43C95"/>
    <w:rsid w:val="00A45635"/>
    <w:rsid w:val="00A70747"/>
    <w:rsid w:val="00A712C7"/>
    <w:rsid w:val="00A82EBB"/>
    <w:rsid w:val="00A97FAA"/>
    <w:rsid w:val="00B15F52"/>
    <w:rsid w:val="00B71493"/>
    <w:rsid w:val="00BA43FC"/>
    <w:rsid w:val="00C73B4E"/>
    <w:rsid w:val="00C835D1"/>
    <w:rsid w:val="00C8779C"/>
    <w:rsid w:val="00CF49F0"/>
    <w:rsid w:val="00D2191D"/>
    <w:rsid w:val="00D40269"/>
    <w:rsid w:val="00D46368"/>
    <w:rsid w:val="00D56E8B"/>
    <w:rsid w:val="00D67FB2"/>
    <w:rsid w:val="00E2595E"/>
    <w:rsid w:val="00E917FC"/>
    <w:rsid w:val="00EA4DC1"/>
    <w:rsid w:val="00EA5125"/>
    <w:rsid w:val="00EE5002"/>
    <w:rsid w:val="00F16C5D"/>
    <w:rsid w:val="00F66980"/>
    <w:rsid w:val="00F94501"/>
    <w:rsid w:val="00FD156E"/>
    <w:rsid w:val="00FD6404"/>
    <w:rsid w:val="00FE03E1"/>
    <w:rsid w:val="060F7F1E"/>
    <w:rsid w:val="121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5D53B0"/>
  <w15:docId w15:val="{CAFF13A8-7554-42AD-A8E9-072DB0FC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1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"/>
    <w:rsid w:val="00A712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1F3D-3E9B-4851-99BD-51B4E370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56</cp:revision>
  <cp:lastPrinted>2025-03-13T10:23:00Z</cp:lastPrinted>
  <dcterms:created xsi:type="dcterms:W3CDTF">2020-02-10T12:25:00Z</dcterms:created>
  <dcterms:modified xsi:type="dcterms:W3CDTF">2025-04-10T04:33:00Z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B34ADB60002947B1A01D18D86DD1F2F1_12</vt:lpwstr>
  </property>
</Properties>
</file>