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F2E" w:rsidRPr="00DE2F2E" w:rsidRDefault="00DE2F2E" w:rsidP="00DE2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DE2F2E">
        <w:rPr>
          <w:rFonts w:ascii="Times New Roman" w:hAnsi="Times New Roman" w:cs="Times New Roman"/>
          <w:b/>
          <w:sz w:val="25"/>
          <w:szCs w:val="25"/>
        </w:rPr>
        <w:t>СОВЕТ ДЕПУТАТОВ</w:t>
      </w:r>
    </w:p>
    <w:p w:rsidR="00DE2F2E" w:rsidRPr="00DE2F2E" w:rsidRDefault="00DE2F2E" w:rsidP="00DE2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DE2F2E">
        <w:rPr>
          <w:rFonts w:ascii="Times New Roman" w:hAnsi="Times New Roman" w:cs="Times New Roman"/>
          <w:b/>
          <w:sz w:val="25"/>
          <w:szCs w:val="25"/>
        </w:rPr>
        <w:t>МУНИЦИПАЛЬНОГО ОБРАЗОВАНИЯ</w:t>
      </w:r>
    </w:p>
    <w:p w:rsidR="00DE2F2E" w:rsidRDefault="00DE2F2E" w:rsidP="00DE2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DE2F2E">
        <w:rPr>
          <w:rFonts w:ascii="Times New Roman" w:hAnsi="Times New Roman" w:cs="Times New Roman"/>
          <w:b/>
          <w:sz w:val="25"/>
          <w:szCs w:val="25"/>
        </w:rPr>
        <w:t>«МУНИЦИПАЛЬНЫЙ ОКРУГ КРАСНОГОРСКИЙ</w:t>
      </w:r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r w:rsidRPr="00DE2F2E">
        <w:rPr>
          <w:rFonts w:ascii="Times New Roman" w:hAnsi="Times New Roman" w:cs="Times New Roman"/>
          <w:b/>
          <w:sz w:val="25"/>
          <w:szCs w:val="25"/>
        </w:rPr>
        <w:t>РАЙОН</w:t>
      </w:r>
    </w:p>
    <w:p w:rsidR="00DE2F2E" w:rsidRPr="00DE2F2E" w:rsidRDefault="00DE2F2E" w:rsidP="00DE2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DE2F2E">
        <w:rPr>
          <w:rFonts w:ascii="Times New Roman" w:hAnsi="Times New Roman" w:cs="Times New Roman"/>
          <w:b/>
          <w:sz w:val="25"/>
          <w:szCs w:val="25"/>
        </w:rPr>
        <w:t>УДМУРТСКОЙ РЕСПУБЛИКИ</w:t>
      </w:r>
      <w:r>
        <w:rPr>
          <w:rFonts w:ascii="Times New Roman" w:hAnsi="Times New Roman" w:cs="Times New Roman"/>
          <w:b/>
          <w:sz w:val="25"/>
          <w:szCs w:val="25"/>
        </w:rPr>
        <w:t>»</w:t>
      </w:r>
    </w:p>
    <w:p w:rsidR="00DE2F2E" w:rsidRDefault="00DE2F2E" w:rsidP="00091E9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  <w:lang w:eastAsia="ru-RU"/>
        </w:rPr>
      </w:pPr>
    </w:p>
    <w:p w:rsidR="00091E98" w:rsidRPr="001E2946" w:rsidRDefault="00B4534B" w:rsidP="00091E9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i/>
          <w:sz w:val="26"/>
          <w:szCs w:val="26"/>
          <w:lang w:eastAsia="ru-RU"/>
        </w:rPr>
        <w:t xml:space="preserve">Тридцать </w:t>
      </w:r>
      <w:r w:rsidR="000E5A81">
        <w:rPr>
          <w:rFonts w:ascii="Times New Roman" w:hAnsi="Times New Roman" w:cs="Times New Roman"/>
          <w:b/>
          <w:i/>
          <w:sz w:val="26"/>
          <w:szCs w:val="26"/>
          <w:lang w:eastAsia="ru-RU"/>
        </w:rPr>
        <w:t>четвертая</w:t>
      </w:r>
      <w:r w:rsidR="008276B7">
        <w:rPr>
          <w:rFonts w:ascii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="000C0EF3">
        <w:rPr>
          <w:rFonts w:ascii="Times New Roman" w:hAnsi="Times New Roman" w:cs="Times New Roman"/>
          <w:b/>
          <w:i/>
          <w:sz w:val="26"/>
          <w:szCs w:val="26"/>
          <w:lang w:eastAsia="ru-RU"/>
        </w:rPr>
        <w:t>вне</w:t>
      </w:r>
      <w:r w:rsidR="00091E98" w:rsidRPr="001E2946">
        <w:rPr>
          <w:rFonts w:ascii="Times New Roman" w:hAnsi="Times New Roman" w:cs="Times New Roman"/>
          <w:b/>
          <w:i/>
          <w:sz w:val="26"/>
          <w:szCs w:val="26"/>
          <w:lang w:eastAsia="ru-RU"/>
        </w:rPr>
        <w:t>очередная сессия первого созыва</w:t>
      </w:r>
    </w:p>
    <w:p w:rsidR="00091E98" w:rsidRPr="00DE2F2E" w:rsidRDefault="000E5A81" w:rsidP="0025768D">
      <w:pPr>
        <w:spacing w:after="0" w:line="240" w:lineRule="auto"/>
        <w:ind w:firstLine="609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25 июля</w:t>
      </w:r>
      <w:r w:rsidR="00B4534B" w:rsidRPr="00DE2F2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91E98" w:rsidRPr="00DE2F2E">
        <w:rPr>
          <w:rFonts w:ascii="Times New Roman" w:hAnsi="Times New Roman" w:cs="Times New Roman"/>
          <w:sz w:val="24"/>
          <w:szCs w:val="24"/>
          <w:lang w:eastAsia="ru-RU"/>
        </w:rPr>
        <w:t>202</w:t>
      </w:r>
      <w:r w:rsidR="00D478E8" w:rsidRPr="00DE2F2E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091E98" w:rsidRPr="00DE2F2E">
        <w:rPr>
          <w:rFonts w:ascii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091E98" w:rsidRPr="00221808" w:rsidRDefault="00221808" w:rsidP="0025768D">
      <w:pPr>
        <w:spacing w:after="0" w:line="240" w:lineRule="auto"/>
        <w:ind w:firstLine="6096"/>
        <w:rPr>
          <w:rFonts w:ascii="Times New Roman" w:hAnsi="Times New Roman" w:cs="Times New Roman"/>
          <w:sz w:val="24"/>
          <w:szCs w:val="24"/>
          <w:lang w:eastAsia="ru-RU"/>
        </w:rPr>
      </w:pPr>
      <w:r w:rsidRPr="00221808">
        <w:rPr>
          <w:rFonts w:ascii="Times New Roman" w:hAnsi="Times New Roman" w:cs="Times New Roman"/>
          <w:sz w:val="24"/>
          <w:szCs w:val="24"/>
          <w:lang w:eastAsia="ru-RU"/>
        </w:rPr>
        <w:t>Начало в 10</w:t>
      </w:r>
      <w:r w:rsidR="00560577" w:rsidRPr="00221808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221808">
        <w:rPr>
          <w:rFonts w:ascii="Times New Roman" w:hAnsi="Times New Roman" w:cs="Times New Roman"/>
          <w:sz w:val="24"/>
          <w:szCs w:val="24"/>
          <w:lang w:eastAsia="ru-RU"/>
        </w:rPr>
        <w:t>0</w:t>
      </w:r>
      <w:r w:rsidR="00560577" w:rsidRPr="00221808">
        <w:rPr>
          <w:rFonts w:ascii="Times New Roman" w:hAnsi="Times New Roman" w:cs="Times New Roman"/>
          <w:sz w:val="24"/>
          <w:szCs w:val="24"/>
          <w:lang w:eastAsia="ru-RU"/>
        </w:rPr>
        <w:t>0</w:t>
      </w:r>
      <w:r w:rsidR="00091E98" w:rsidRPr="00221808">
        <w:rPr>
          <w:rFonts w:ascii="Times New Roman" w:hAnsi="Times New Roman" w:cs="Times New Roman"/>
          <w:sz w:val="24"/>
          <w:szCs w:val="24"/>
          <w:lang w:eastAsia="ru-RU"/>
        </w:rPr>
        <w:t xml:space="preserve"> часов </w:t>
      </w:r>
    </w:p>
    <w:p w:rsidR="00091E98" w:rsidRPr="00DE2F2E" w:rsidRDefault="0025768D" w:rsidP="0025768D">
      <w:pPr>
        <w:tabs>
          <w:tab w:val="left" w:pos="6150"/>
        </w:tabs>
        <w:spacing w:after="0" w:line="240" w:lineRule="auto"/>
        <w:ind w:firstLine="609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091E98" w:rsidRPr="00DE2F2E">
        <w:rPr>
          <w:rFonts w:ascii="Times New Roman" w:hAnsi="Times New Roman" w:cs="Times New Roman"/>
          <w:sz w:val="24"/>
          <w:szCs w:val="24"/>
          <w:lang w:eastAsia="ru-RU"/>
        </w:rPr>
        <w:t>ктовый зал Администрации района</w:t>
      </w:r>
    </w:p>
    <w:p w:rsidR="00091E98" w:rsidRDefault="00091E98" w:rsidP="00091E98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1E2946">
        <w:rPr>
          <w:rFonts w:ascii="Times New Roman" w:hAnsi="Times New Roman" w:cs="Times New Roman"/>
          <w:sz w:val="26"/>
          <w:szCs w:val="26"/>
          <w:lang w:eastAsia="ru-RU"/>
        </w:rPr>
        <w:t xml:space="preserve">                                                </w:t>
      </w:r>
      <w:proofErr w:type="gramStart"/>
      <w:r w:rsidRPr="001E2946">
        <w:rPr>
          <w:rFonts w:ascii="Times New Roman" w:hAnsi="Times New Roman" w:cs="Times New Roman"/>
          <w:sz w:val="26"/>
          <w:szCs w:val="26"/>
          <w:lang w:eastAsia="ru-RU"/>
        </w:rPr>
        <w:t>П</w:t>
      </w:r>
      <w:proofErr w:type="gramEnd"/>
      <w:r w:rsidRPr="001E2946">
        <w:rPr>
          <w:rFonts w:ascii="Times New Roman" w:hAnsi="Times New Roman" w:cs="Times New Roman"/>
          <w:sz w:val="26"/>
          <w:szCs w:val="26"/>
          <w:lang w:eastAsia="ru-RU"/>
        </w:rPr>
        <w:t xml:space="preserve"> О В Е С Т К А     Д Н Я</w:t>
      </w:r>
    </w:p>
    <w:p w:rsidR="00E45CAB" w:rsidRPr="001E2946" w:rsidRDefault="00E45CAB" w:rsidP="00091E98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6520"/>
        <w:gridCol w:w="1843"/>
        <w:gridCol w:w="992"/>
      </w:tblGrid>
      <w:tr w:rsidR="006F4D12" w:rsidRPr="00DE2F2E" w:rsidTr="00AC5EE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12" w:rsidRPr="00DE2F2E" w:rsidRDefault="006F4D12" w:rsidP="001F5E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DE2F2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DE2F2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12" w:rsidRPr="00DE2F2E" w:rsidRDefault="006F4D12" w:rsidP="009F4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F2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Формулировка   рассматриваемого  вопроса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12" w:rsidRPr="00DE2F2E" w:rsidRDefault="006F4D12" w:rsidP="001F5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F2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Докладчик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12" w:rsidRPr="00DE2F2E" w:rsidRDefault="006F4D12" w:rsidP="001F5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Номер страницы</w:t>
            </w:r>
          </w:p>
        </w:tc>
      </w:tr>
      <w:tr w:rsidR="006F4D12" w:rsidRPr="00DE2F2E" w:rsidTr="00AC5EE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12" w:rsidRPr="00DE2F2E" w:rsidRDefault="006F4D12" w:rsidP="001F5E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2F2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12" w:rsidRPr="00DE2F2E" w:rsidRDefault="006F4D12" w:rsidP="00DE2F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71D4">
              <w:rPr>
                <w:rFonts w:ascii="Times New Roman" w:hAnsi="Times New Roman" w:cs="Times New Roman"/>
                <w:sz w:val="24"/>
                <w:szCs w:val="24"/>
              </w:rPr>
              <w:t>«О внесении изменений в структуру Администрации и Совета депутатов муниципального образования «Муниципальный округ Красногорский район  Удмуртской Республики»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12" w:rsidRPr="00DE2F2E" w:rsidRDefault="006F4D12" w:rsidP="008474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Иванова Н.Г.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12" w:rsidRPr="004637B3" w:rsidRDefault="006F4D12" w:rsidP="008474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37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6F4D12" w:rsidRPr="00DE2F2E" w:rsidTr="00AC5EE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12" w:rsidRPr="00DE2F2E" w:rsidRDefault="006F4D12" w:rsidP="001F5E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12" w:rsidRPr="00DE2F2E" w:rsidRDefault="00C44F50" w:rsidP="00AC5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7451">
              <w:rPr>
                <w:rFonts w:ascii="Times New Roman" w:hAnsi="Times New Roman" w:cs="Times New Roman"/>
                <w:sz w:val="24"/>
                <w:szCs w:val="24"/>
              </w:rPr>
              <w:t>Об утверждении Положения о порядке установки памятников,</w:t>
            </w:r>
            <w:r w:rsidR="00AC5E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7451">
              <w:rPr>
                <w:rFonts w:ascii="Times New Roman" w:hAnsi="Times New Roman" w:cs="Times New Roman"/>
                <w:sz w:val="24"/>
                <w:szCs w:val="24"/>
              </w:rPr>
              <w:t>мемориальных досок и других памятных знаков на территории муниципального образования «Муниципальный округ  Красногорский район  Удмуртской Республики»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12" w:rsidRDefault="00B74D5A" w:rsidP="008474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Андреева Л.Н.</w:t>
            </w:r>
          </w:p>
          <w:p w:rsidR="006F4D12" w:rsidRPr="00DE2F2E" w:rsidRDefault="006F4D12" w:rsidP="00DE2F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12" w:rsidRPr="004637B3" w:rsidRDefault="004637B3" w:rsidP="008474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37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44F50" w:rsidRPr="00DE2F2E" w:rsidTr="00AC5EE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50" w:rsidRPr="00DE2F2E" w:rsidRDefault="00C44F50" w:rsidP="001F5E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50" w:rsidRPr="00DE2F2E" w:rsidRDefault="00C44F50" w:rsidP="00554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7D66">
              <w:rPr>
                <w:rFonts w:ascii="Times New Roman" w:hAnsi="Times New Roman" w:cs="Times New Roman"/>
                <w:sz w:val="24"/>
                <w:szCs w:val="24"/>
              </w:rPr>
              <w:t>Об одобрении установки мемориала воинам - пограничникам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50" w:rsidRDefault="00C44F50" w:rsidP="00C44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Князев А.В.</w:t>
            </w:r>
          </w:p>
          <w:p w:rsidR="00C44F50" w:rsidRPr="00DE2F2E" w:rsidRDefault="00C44F50" w:rsidP="00C44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50" w:rsidRPr="004637B3" w:rsidRDefault="004637B3" w:rsidP="008474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37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C44F50" w:rsidRPr="00DE2F2E" w:rsidTr="00AC5EE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50" w:rsidRPr="00DE2F2E" w:rsidRDefault="00C44F50" w:rsidP="001F5E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50" w:rsidRPr="00DE2F2E" w:rsidRDefault="00C44F50" w:rsidP="006F4D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2F8">
              <w:rPr>
                <w:rFonts w:ascii="Times New Roman" w:hAnsi="Times New Roman" w:cs="Times New Roman"/>
                <w:sz w:val="24"/>
                <w:szCs w:val="24"/>
              </w:rPr>
              <w:t>О состоянии законности и правопорядка в муниципальном образовании  «Муниципальный округ Красногорский район Удмуртской Республики»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42F8">
              <w:rPr>
                <w:rFonts w:ascii="Times New Roman" w:hAnsi="Times New Roman" w:cs="Times New Roman"/>
                <w:sz w:val="24"/>
                <w:szCs w:val="24"/>
              </w:rPr>
              <w:t>за 2023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50" w:rsidRPr="00DE2F2E" w:rsidRDefault="00C44F50" w:rsidP="001F5E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Осипов Д.В.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50" w:rsidRPr="004637B3" w:rsidRDefault="004637B3" w:rsidP="001F5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37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</w:tr>
    </w:tbl>
    <w:p w:rsidR="00AC5EE4" w:rsidRDefault="00AC5EE4" w:rsidP="00E45CAB"/>
    <w:p w:rsidR="00AC5EE4" w:rsidRDefault="00AC5EE4">
      <w:r>
        <w:br w:type="page"/>
      </w:r>
    </w:p>
    <w:p w:rsidR="00AC5EE4" w:rsidRPr="00AC5EE4" w:rsidRDefault="00AC5EE4" w:rsidP="00AC5EE4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b/>
          <w:sz w:val="26"/>
          <w:szCs w:val="26"/>
          <w:lang w:eastAsia="ru-RU"/>
        </w:rPr>
        <w:lastRenderedPageBreak/>
        <w:t>проект</w:t>
      </w:r>
    </w:p>
    <w:p w:rsidR="00AC5EE4" w:rsidRPr="00AC5EE4" w:rsidRDefault="00AC5EE4" w:rsidP="00AC5EE4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0"/>
          <w:lang w:val="x-none" w:eastAsia="x-none"/>
        </w:rPr>
      </w:pPr>
      <w:r w:rsidRPr="00AC5E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2CE63E" wp14:editId="5A89B55C">
            <wp:extent cx="826770" cy="826770"/>
            <wp:effectExtent l="0" t="0" r="0" b="0"/>
            <wp:docPr id="3" name="Рисунок 3" descr="mini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iniger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C5EE4">
        <w:rPr>
          <w:rFonts w:ascii="Times New Roman" w:hAnsi="Times New Roman" w:cs="Times New Roman"/>
          <w:b/>
          <w:sz w:val="28"/>
          <w:szCs w:val="28"/>
          <w:lang w:eastAsia="ru-RU"/>
        </w:rPr>
        <w:t>РЕШЕНИЕ</w:t>
      </w: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C5EE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Совета депутатов муниципального образования </w:t>
      </w: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C5EE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«Муниципальный округ Красногорский район Удмуртской Республики»</w:t>
      </w: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:rsidR="00AC5EE4" w:rsidRPr="00AC5EE4" w:rsidRDefault="00AC5EE4" w:rsidP="00AC5E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C5EE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«О внесении изменений в структуру Администрации и Совета депутатов муниципального образования «Муниципальный округ Красногорский район </w:t>
      </w: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C5EE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Удмуртской Республики» </w:t>
      </w:r>
    </w:p>
    <w:p w:rsidR="00AC5EE4" w:rsidRPr="00AC5EE4" w:rsidRDefault="00AC5EE4" w:rsidP="00AC5EE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Принято Советом депутатов </w:t>
      </w:r>
    </w:p>
    <w:p w:rsidR="00AC5EE4" w:rsidRPr="00AC5EE4" w:rsidRDefault="00AC5EE4" w:rsidP="00AC5EE4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муниципального образования </w:t>
      </w:r>
    </w:p>
    <w:p w:rsidR="00AC5EE4" w:rsidRPr="00AC5EE4" w:rsidRDefault="00AC5EE4" w:rsidP="00AC5EE4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«Муниципальный округ Красногорский район</w:t>
      </w:r>
    </w:p>
    <w:p w:rsidR="00AC5EE4" w:rsidRPr="00AC5EE4" w:rsidRDefault="00AC5EE4" w:rsidP="00AC5EE4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Удмуртской Республики»                                                                          ________  2024 года </w:t>
      </w:r>
    </w:p>
    <w:p w:rsidR="00AC5EE4" w:rsidRPr="00AC5EE4" w:rsidRDefault="00AC5EE4" w:rsidP="00AC5EE4">
      <w:pPr>
        <w:autoSpaceDE w:val="0"/>
        <w:autoSpaceDN w:val="0"/>
        <w:adjustRightInd w:val="0"/>
        <w:spacing w:after="160" w:line="252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C5EE4" w:rsidRPr="00AC5EE4" w:rsidRDefault="00AC5EE4" w:rsidP="00AC5EE4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widowControl w:val="0"/>
        <w:suppressAutoHyphens/>
        <w:autoSpaceDE w:val="0"/>
        <w:spacing w:after="0" w:line="240" w:lineRule="auto"/>
        <w:ind w:right="-1" w:firstLine="709"/>
        <w:jc w:val="both"/>
        <w:rPr>
          <w:rFonts w:ascii="Times New Roman" w:eastAsia="Arial" w:hAnsi="Times New Roman" w:cs="Arial"/>
          <w:sz w:val="26"/>
          <w:szCs w:val="26"/>
          <w:lang w:eastAsia="ar-SA"/>
        </w:rPr>
      </w:pPr>
      <w:proofErr w:type="gramStart"/>
      <w:r w:rsidRPr="00AC5EE4">
        <w:rPr>
          <w:rFonts w:ascii="Times New Roman" w:eastAsia="Arial" w:hAnsi="Times New Roman" w:cs="Times New Roman"/>
          <w:sz w:val="26"/>
          <w:szCs w:val="26"/>
          <w:lang w:eastAsia="ar-SA"/>
        </w:rPr>
        <w:t xml:space="preserve">В соответствии с </w:t>
      </w:r>
      <w:r w:rsidRPr="00AC5EE4">
        <w:rPr>
          <w:rFonts w:ascii="Times New Roman" w:eastAsia="Arial" w:hAnsi="Times New Roman" w:cs="Times New Roman"/>
          <w:color w:val="052635"/>
          <w:sz w:val="26"/>
          <w:szCs w:val="26"/>
          <w:lang w:eastAsia="ar-SA"/>
        </w:rPr>
        <w:t>Федеральным законом от 02.03.2007 г. № 25-ФЗ «О муниципальной службе в Российской Федерации»,</w:t>
      </w:r>
      <w:r w:rsidRPr="00AC5EE4">
        <w:rPr>
          <w:rFonts w:ascii="Verdana" w:eastAsia="Arial" w:hAnsi="Verdana" w:cs="Arial"/>
          <w:color w:val="052635"/>
          <w:sz w:val="26"/>
          <w:szCs w:val="26"/>
          <w:lang w:eastAsia="ar-SA"/>
        </w:rPr>
        <w:t xml:space="preserve"> </w:t>
      </w:r>
      <w:r w:rsidRPr="00AC5EE4">
        <w:rPr>
          <w:rFonts w:ascii="Times New Roman" w:eastAsia="Arial" w:hAnsi="Times New Roman" w:cs="Times New Roman"/>
          <w:sz w:val="26"/>
          <w:szCs w:val="26"/>
          <w:lang w:eastAsia="ar-SA"/>
        </w:rPr>
        <w:t>Законом Удмуртской Республики от 20.03.2008 г. №10-РЗ «О муниципальной службе в Удмуртской Республике»,</w:t>
      </w:r>
      <w:r w:rsidRPr="00AC5EE4">
        <w:rPr>
          <w:rFonts w:ascii="Arial" w:eastAsia="Arial" w:hAnsi="Arial" w:cs="Arial"/>
          <w:sz w:val="26"/>
          <w:szCs w:val="26"/>
          <w:lang w:eastAsia="ar-SA"/>
        </w:rPr>
        <w:t xml:space="preserve"> </w:t>
      </w:r>
      <w:r w:rsidRPr="00AC5EE4">
        <w:rPr>
          <w:rFonts w:ascii="Times New Roman" w:eastAsia="Arial" w:hAnsi="Times New Roman" w:cs="Times New Roman"/>
          <w:sz w:val="26"/>
          <w:szCs w:val="26"/>
          <w:lang w:eastAsia="ar-SA"/>
        </w:rPr>
        <w:t>Постановлением Правительства Удмуртской Республики от 10.10.2016 г. № 437 «Об утверждении нормативов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муниципальных служащих и нормативного</w:t>
      </w:r>
      <w:proofErr w:type="gramEnd"/>
      <w:r w:rsidRPr="00AC5EE4">
        <w:rPr>
          <w:rFonts w:ascii="Times New Roman" w:eastAsia="Arial" w:hAnsi="Times New Roman" w:cs="Times New Roman"/>
          <w:sz w:val="26"/>
          <w:szCs w:val="26"/>
          <w:lang w:eastAsia="ar-SA"/>
        </w:rPr>
        <w:t xml:space="preserve"> объема расходов бюджета городского округа (муниципального района) на содержание работников органов местного самоуправления», </w:t>
      </w: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Совет депутатов муниципального образования  «Муниципальный округ</w:t>
      </w: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 Красногорский район Удмуртской Республики» РЕШАЕТ:</w:t>
      </w: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В структуру Администрации и Совета депутатов муниципального образования «Муниципальный округ Красногорский район Удмуртской Республики», утвержденную решением Совета депутатов муниципального образования «Муниципальный округ Красногорский район Удмуртской Республики» от 30 мая 2024 года № 288, внести следующие изменения: </w:t>
      </w:r>
    </w:p>
    <w:p w:rsidR="00AC5EE4" w:rsidRPr="00AC5EE4" w:rsidRDefault="00AC5EE4" w:rsidP="00AC5EE4">
      <w:pPr>
        <w:numPr>
          <w:ilvl w:val="1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 Наименование должности «Заместитель главы Администрации по вопросам строительства и жилищно-коммунального хозяйства» заменить </w:t>
      </w:r>
      <w:proofErr w:type="gramStart"/>
      <w:r w:rsidRPr="00AC5EE4">
        <w:rPr>
          <w:rFonts w:ascii="Times New Roman" w:hAnsi="Times New Roman" w:cs="Times New Roman"/>
          <w:sz w:val="26"/>
          <w:szCs w:val="26"/>
          <w:lang w:eastAsia="ru-RU"/>
        </w:rPr>
        <w:t>на</w:t>
      </w:r>
      <w:proofErr w:type="gramEnd"/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 «</w:t>
      </w:r>
      <w:proofErr w:type="gramStart"/>
      <w:r w:rsidRPr="00AC5EE4">
        <w:rPr>
          <w:rFonts w:ascii="Times New Roman" w:hAnsi="Times New Roman" w:cs="Times New Roman"/>
          <w:sz w:val="26"/>
          <w:szCs w:val="26"/>
          <w:lang w:eastAsia="ru-RU"/>
        </w:rPr>
        <w:t>Заместитель</w:t>
      </w:r>
      <w:proofErr w:type="gramEnd"/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 главы Администрации по вопросам строительства, ЖКХ и имущественных отношений».</w:t>
      </w:r>
    </w:p>
    <w:p w:rsidR="00AC5EE4" w:rsidRPr="00AC5EE4" w:rsidRDefault="00AC5EE4" w:rsidP="00AC5EE4">
      <w:pPr>
        <w:numPr>
          <w:ilvl w:val="1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 Наименование отдела «Отдел организационной и кадровой работы» заменить на «Отдел правовой, организационной и кадровой работы».</w:t>
      </w:r>
    </w:p>
    <w:p w:rsidR="00AC5EE4" w:rsidRPr="00AC5EE4" w:rsidRDefault="00AC5EE4" w:rsidP="00AC5EE4">
      <w:pPr>
        <w:numPr>
          <w:ilvl w:val="1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Наименование отдела «Отдел культуры, туризма, спорта и молодёжной политики» заменить на «Отдел культуры, спорта и молодёжной политики». </w:t>
      </w:r>
    </w:p>
    <w:p w:rsidR="00AC5EE4" w:rsidRPr="00AC5EE4" w:rsidRDefault="00AC5EE4" w:rsidP="00AC5EE4">
      <w:pPr>
        <w:numPr>
          <w:ilvl w:val="1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lastRenderedPageBreak/>
        <w:t>Ставку ведущего специалиста-эксперта Отдела ЗАГС перевести в Отдел экономики и сельского хозяйства.</w:t>
      </w:r>
    </w:p>
    <w:p w:rsidR="00AC5EE4" w:rsidRPr="00AC5EE4" w:rsidRDefault="00AC5EE4" w:rsidP="00AC5E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2. Утвердить структуру Администрации и Совета депутатов муниципального образования «Муниципальный округ Красногорский район Удмуртской Республики», утвержденную решением Совета депутатов муниципального образования «Муниципальный округ Красногорский район Удмуртской Республики» от 30 мая 2024 года № 288, в новой редакции с 06.08.2024 года согласно приложению к настоящему решению. </w:t>
      </w:r>
    </w:p>
    <w:p w:rsidR="00AC5EE4" w:rsidRPr="00AC5EE4" w:rsidRDefault="00AC5EE4" w:rsidP="00AC5E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Председатель Совета депутатов</w:t>
      </w:r>
    </w:p>
    <w:p w:rsidR="00AC5EE4" w:rsidRPr="00AC5EE4" w:rsidRDefault="00AC5EE4" w:rsidP="00AC5E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муниципального образования</w:t>
      </w:r>
    </w:p>
    <w:p w:rsidR="00AC5EE4" w:rsidRPr="00AC5EE4" w:rsidRDefault="00AC5EE4" w:rsidP="00AC5EE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«Муниципальный округ Красногорский район</w:t>
      </w:r>
    </w:p>
    <w:p w:rsidR="00AC5EE4" w:rsidRPr="00AC5EE4" w:rsidRDefault="00AC5EE4" w:rsidP="00AC5EE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Удмуртской Республики»                                                                                  И.Б. Прокашев</w:t>
      </w:r>
    </w:p>
    <w:p w:rsidR="00AC5EE4" w:rsidRPr="00AC5EE4" w:rsidRDefault="00AC5EE4" w:rsidP="00AC5E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:rsidR="00AC5EE4" w:rsidRPr="00AC5EE4" w:rsidRDefault="00AC5EE4" w:rsidP="00AC5E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Глава муниципального образования</w:t>
      </w:r>
    </w:p>
    <w:p w:rsidR="00AC5EE4" w:rsidRPr="00AC5EE4" w:rsidRDefault="00AC5EE4" w:rsidP="00AC5E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«Муниципальный округ Красногорский район</w:t>
      </w:r>
    </w:p>
    <w:p w:rsidR="00AC5EE4" w:rsidRPr="00AC5EE4" w:rsidRDefault="00AC5EE4" w:rsidP="00AC5E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Удмуртской Республики»                                                                                 Л.И. Сергеева</w:t>
      </w:r>
    </w:p>
    <w:p w:rsidR="00AC5EE4" w:rsidRPr="00AC5EE4" w:rsidRDefault="00AC5EE4" w:rsidP="00AC5E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с. Красногорское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_________2024 года 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№ ____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Default="00AC5EE4">
      <w:pPr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br w:type="page"/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9245943" cy="6934457"/>
            <wp:effectExtent l="0" t="6350" r="6350" b="6350"/>
            <wp:docPr id="4" name="Рисунок 4" descr="E:\Desktop\РАЙСОВЕТ\МУНИЦИПАЛЬНЫЙ ОКРУГ\СЕССИИ\1 СОЗЫВ (2021-2026)\34 внеочередная сессия  от 25.07.2024 (290-)\ПРОЕКТЫ\СТРУКТУРА\Презентация1\Слай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РАЙСОВЕТ\МУНИЦИПАЛЬНЫЙ ОКРУГ\СЕССИИ\1 СОЗЫВ (2021-2026)\34 внеочередная сессия  от 25.07.2024 (290-)\ПРОЕКТЫ\СТРУКТУРА\Презентация1\Слайд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77813" cy="69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EE4" w:rsidRPr="00AC5EE4" w:rsidRDefault="00AC5EE4" w:rsidP="00B74D5A">
      <w:pPr>
        <w:jc w:val="right"/>
        <w:rPr>
          <w:rFonts w:ascii="Times New Roman" w:eastAsiaTheme="minorHAnsi" w:hAnsi="Times New Roman" w:cs="Times New Roman"/>
          <w:b/>
          <w:sz w:val="26"/>
          <w:szCs w:val="26"/>
        </w:rPr>
      </w:pPr>
      <w:r>
        <w:br w:type="page"/>
      </w:r>
      <w:r w:rsidRPr="00AC5EE4">
        <w:rPr>
          <w:rFonts w:ascii="Times New Roman" w:eastAsiaTheme="minorHAnsi" w:hAnsi="Times New Roman" w:cs="Times New Roman"/>
          <w:b/>
          <w:sz w:val="26"/>
          <w:szCs w:val="26"/>
        </w:rPr>
        <w:lastRenderedPageBreak/>
        <w:t>ПРОЕКТ</w:t>
      </w: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6"/>
          <w:szCs w:val="26"/>
        </w:rPr>
      </w:pPr>
      <w:r w:rsidRPr="00AC5EE4">
        <w:rPr>
          <w:rFonts w:ascii="Times New Roman" w:eastAsiaTheme="minorHAns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996C879" wp14:editId="18958C45">
            <wp:extent cx="819150" cy="819150"/>
            <wp:effectExtent l="0" t="0" r="0" b="0"/>
            <wp:docPr id="5" name="Рисунок 5" descr="mini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miniger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AC5EE4">
        <w:rPr>
          <w:rFonts w:ascii="Times New Roman" w:eastAsiaTheme="minorHAnsi" w:hAnsi="Times New Roman" w:cs="Times New Roman"/>
          <w:b/>
          <w:bCs/>
          <w:sz w:val="24"/>
          <w:szCs w:val="24"/>
        </w:rPr>
        <w:t>РЕШЕНИЕ</w:t>
      </w: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AC5EE4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Совета депутатов муниципального образования </w:t>
      </w: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AC5EE4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«Муниципальный округ Красногорский район Удмуртской Республики»</w:t>
      </w: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 w:rsidRPr="00AC5EE4">
        <w:rPr>
          <w:rFonts w:ascii="Times New Roman" w:eastAsiaTheme="minorHAnsi" w:hAnsi="Times New Roman" w:cs="Times New Roman"/>
          <w:b/>
          <w:sz w:val="24"/>
          <w:szCs w:val="24"/>
        </w:rPr>
        <w:t>Об утверждении Положения о порядке установки памятников,</w:t>
      </w: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 w:rsidRPr="00AC5EE4">
        <w:rPr>
          <w:rFonts w:ascii="Times New Roman" w:eastAsiaTheme="minorHAnsi" w:hAnsi="Times New Roman" w:cs="Times New Roman"/>
          <w:b/>
          <w:sz w:val="24"/>
          <w:szCs w:val="24"/>
        </w:rPr>
        <w:t>мемориальных досок и других памятных знаков на территории муниципального образования «Муниципальный округ  Красногорский район Удмуртской Республики»</w:t>
      </w:r>
    </w:p>
    <w:p w:rsidR="00AC5EE4" w:rsidRPr="00AC5EE4" w:rsidRDefault="00AC5EE4" w:rsidP="00AC5EE4">
      <w:pPr>
        <w:spacing w:after="0" w:line="240" w:lineRule="auto"/>
        <w:ind w:left="3686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spacing w:after="0" w:line="240" w:lineRule="auto"/>
        <w:rPr>
          <w:rFonts w:ascii="Times New Roman" w:hAnsi="Times New Roman" w:cs="Times New Roman"/>
          <w:sz w:val="25"/>
          <w:szCs w:val="25"/>
          <w:lang w:eastAsia="ru-RU"/>
        </w:rPr>
      </w:pPr>
      <w:r w:rsidRPr="00AC5EE4">
        <w:rPr>
          <w:rFonts w:ascii="Times New Roman" w:hAnsi="Times New Roman" w:cs="Times New Roman"/>
          <w:sz w:val="25"/>
          <w:szCs w:val="25"/>
          <w:lang w:eastAsia="ru-RU"/>
        </w:rPr>
        <w:t>Принято Советом депутатов</w:t>
      </w:r>
    </w:p>
    <w:p w:rsidR="00AC5EE4" w:rsidRPr="00AC5EE4" w:rsidRDefault="00AC5EE4" w:rsidP="00AC5EE4">
      <w:pPr>
        <w:spacing w:after="0" w:line="240" w:lineRule="auto"/>
        <w:rPr>
          <w:rFonts w:ascii="Times New Roman" w:hAnsi="Times New Roman" w:cs="Times New Roman"/>
          <w:sz w:val="25"/>
          <w:szCs w:val="25"/>
          <w:lang w:eastAsia="ru-RU"/>
        </w:rPr>
      </w:pPr>
      <w:r w:rsidRPr="00AC5EE4">
        <w:rPr>
          <w:rFonts w:ascii="Times New Roman" w:hAnsi="Times New Roman" w:cs="Times New Roman"/>
          <w:sz w:val="25"/>
          <w:szCs w:val="25"/>
          <w:lang w:eastAsia="ru-RU"/>
        </w:rPr>
        <w:t>муниципального образования</w:t>
      </w:r>
    </w:p>
    <w:p w:rsidR="00AC5EE4" w:rsidRPr="00AC5EE4" w:rsidRDefault="00AC5EE4" w:rsidP="00AC5EE4">
      <w:pPr>
        <w:spacing w:after="0" w:line="240" w:lineRule="auto"/>
        <w:rPr>
          <w:rFonts w:ascii="Times New Roman" w:hAnsi="Times New Roman" w:cs="Times New Roman"/>
          <w:sz w:val="25"/>
          <w:szCs w:val="25"/>
          <w:lang w:eastAsia="ru-RU"/>
        </w:rPr>
      </w:pPr>
      <w:r w:rsidRPr="00AC5EE4">
        <w:rPr>
          <w:rFonts w:ascii="Times New Roman" w:hAnsi="Times New Roman" w:cs="Times New Roman"/>
          <w:sz w:val="25"/>
          <w:szCs w:val="25"/>
          <w:lang w:eastAsia="ru-RU"/>
        </w:rPr>
        <w:t>«Муниципальный округ Красногорский район</w:t>
      </w:r>
    </w:p>
    <w:p w:rsidR="00AC5EE4" w:rsidRPr="00AC5EE4" w:rsidRDefault="00AC5EE4" w:rsidP="00AC5EE4">
      <w:pPr>
        <w:spacing w:after="0" w:line="240" w:lineRule="auto"/>
        <w:rPr>
          <w:rFonts w:ascii="Times New Roman" w:hAnsi="Times New Roman" w:cs="Times New Roman"/>
          <w:sz w:val="25"/>
          <w:szCs w:val="25"/>
          <w:lang w:eastAsia="ru-RU"/>
        </w:rPr>
      </w:pPr>
      <w:r w:rsidRPr="00AC5EE4">
        <w:rPr>
          <w:rFonts w:ascii="Times New Roman" w:hAnsi="Times New Roman" w:cs="Times New Roman"/>
          <w:sz w:val="25"/>
          <w:szCs w:val="25"/>
          <w:lang w:eastAsia="ru-RU"/>
        </w:rPr>
        <w:t>Удмуртской Республики»                                                                  _______ 2024 года</w:t>
      </w:r>
    </w:p>
    <w:p w:rsidR="00AC5EE4" w:rsidRPr="00AC5EE4" w:rsidRDefault="00AC5EE4" w:rsidP="00AC5EE4">
      <w:pPr>
        <w:spacing w:after="0" w:line="240" w:lineRule="auto"/>
        <w:ind w:left="3686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</w:p>
    <w:p w:rsidR="00AC5EE4" w:rsidRPr="00AC5EE4" w:rsidRDefault="00AC5EE4" w:rsidP="00B74D5A">
      <w:pPr>
        <w:spacing w:after="0" w:line="240" w:lineRule="auto"/>
        <w:ind w:firstLineChars="183" w:firstLine="458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proofErr w:type="gramStart"/>
      <w:r w:rsidRPr="00AC5EE4">
        <w:rPr>
          <w:rFonts w:ascii="Times New Roman" w:hAnsi="Times New Roman" w:cs="Times New Roman"/>
          <w:sz w:val="25"/>
          <w:szCs w:val="25"/>
          <w:lang w:eastAsia="ru-RU"/>
        </w:rPr>
        <w:t xml:space="preserve">В соответствии с Федеральными законами от 25.06.2002 года </w:t>
      </w:r>
      <w:hyperlink r:id="rId10" w:tooltip="Федеральный закон от 25.06.2002 N 73-ФЗ (ред. от 20.10.2022) ">
        <w:r w:rsidRPr="00AC5EE4">
          <w:rPr>
            <w:rFonts w:ascii="Times New Roman" w:hAnsi="Times New Roman" w:cs="Times New Roman"/>
            <w:sz w:val="25"/>
            <w:szCs w:val="25"/>
            <w:lang w:eastAsia="ru-RU"/>
          </w:rPr>
          <w:t>№ 73-ФЗ</w:t>
        </w:r>
      </w:hyperlink>
      <w:r w:rsidRPr="00AC5EE4">
        <w:rPr>
          <w:rFonts w:ascii="Times New Roman" w:hAnsi="Times New Roman" w:cs="Times New Roman"/>
          <w:sz w:val="25"/>
          <w:szCs w:val="25"/>
          <w:lang w:eastAsia="ru-RU"/>
        </w:rPr>
        <w:t xml:space="preserve"> «Об объектах культурного наследия (памятниках истории и культуры) народов Российской Федерации»,  от 06.10.2003 года  </w:t>
      </w:r>
      <w:hyperlink r:id="rId11" w:tooltip="Федеральный закон от 06.10.2003 N 131-ФЗ (ред. от 14.07.2022) ">
        <w:r w:rsidRPr="00AC5EE4">
          <w:rPr>
            <w:rFonts w:ascii="Times New Roman" w:hAnsi="Times New Roman" w:cs="Times New Roman"/>
            <w:sz w:val="25"/>
            <w:szCs w:val="25"/>
            <w:lang w:eastAsia="ru-RU"/>
          </w:rPr>
          <w:t>№ 131-ФЗ</w:t>
        </w:r>
      </w:hyperlink>
      <w:r w:rsidRPr="00AC5EE4">
        <w:rPr>
          <w:rFonts w:ascii="Times New Roman" w:hAnsi="Times New Roman" w:cs="Times New Roman"/>
          <w:sz w:val="25"/>
          <w:szCs w:val="25"/>
          <w:lang w:eastAsia="ru-RU"/>
        </w:rPr>
        <w:t xml:space="preserve"> «Об общих принципах организации местного самоуправления в Российской Федерации», руководствуясь </w:t>
      </w:r>
      <w:hyperlink r:id="rId12">
        <w:r w:rsidRPr="00AC5EE4">
          <w:rPr>
            <w:rFonts w:ascii="Times New Roman" w:hAnsi="Times New Roman" w:cs="Times New Roman"/>
            <w:sz w:val="25"/>
            <w:szCs w:val="25"/>
            <w:lang w:eastAsia="ru-RU"/>
          </w:rPr>
          <w:t>Уставом</w:t>
        </w:r>
      </w:hyperlink>
      <w:r w:rsidRPr="00AC5EE4">
        <w:rPr>
          <w:rFonts w:ascii="Times New Roman" w:hAnsi="Times New Roman" w:cs="Times New Roman"/>
          <w:sz w:val="25"/>
          <w:szCs w:val="25"/>
          <w:lang w:eastAsia="ru-RU"/>
        </w:rPr>
        <w:t xml:space="preserve"> муниципального образования «Муниципальный округ Красногорский район Удмуртской Республики», в целях осуществления единой политики в области установки памятников, мемориальных досок и других памятных знаков на территории</w:t>
      </w:r>
      <w:proofErr w:type="gramEnd"/>
      <w:r w:rsidRPr="00AC5EE4">
        <w:rPr>
          <w:rFonts w:ascii="Times New Roman" w:hAnsi="Times New Roman" w:cs="Times New Roman"/>
          <w:sz w:val="25"/>
          <w:szCs w:val="25"/>
          <w:lang w:eastAsia="ru-RU"/>
        </w:rPr>
        <w:t xml:space="preserve"> муниципального образования</w:t>
      </w:r>
      <w:proofErr w:type="gramStart"/>
      <w:r w:rsidRPr="00AC5EE4">
        <w:rPr>
          <w:rFonts w:ascii="Times New Roman" w:hAnsi="Times New Roman" w:cs="Times New Roman"/>
          <w:sz w:val="25"/>
          <w:szCs w:val="25"/>
          <w:lang w:eastAsia="ru-RU"/>
        </w:rPr>
        <w:t xml:space="preserve"> ,</w:t>
      </w:r>
      <w:proofErr w:type="gramEnd"/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hAnsi="Times New Roman" w:cs="Times New Roman"/>
          <w:sz w:val="25"/>
          <w:szCs w:val="25"/>
          <w:lang w:eastAsia="ru-RU"/>
        </w:rPr>
      </w:pPr>
      <w:r w:rsidRPr="00AC5EE4">
        <w:rPr>
          <w:rFonts w:ascii="Times New Roman" w:hAnsi="Times New Roman" w:cs="Times New Roman"/>
          <w:sz w:val="25"/>
          <w:szCs w:val="25"/>
          <w:lang w:eastAsia="ru-RU"/>
        </w:rPr>
        <w:t>Совет депутатов муниципального образования  «Муниципальный округ Красногорский район Удмуртской Республики» РЕШАЕТ: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</w:p>
    <w:p w:rsidR="00AC5EE4" w:rsidRPr="00AC5EE4" w:rsidRDefault="00AC5EE4" w:rsidP="00B74D5A">
      <w:pPr>
        <w:spacing w:after="0" w:line="240" w:lineRule="auto"/>
        <w:ind w:firstLineChars="157" w:firstLine="393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AC5EE4">
        <w:rPr>
          <w:rFonts w:ascii="Times New Roman" w:hAnsi="Times New Roman" w:cs="Times New Roman"/>
          <w:sz w:val="25"/>
          <w:szCs w:val="25"/>
          <w:lang w:eastAsia="ru-RU"/>
        </w:rPr>
        <w:t xml:space="preserve">1. Утвердить </w:t>
      </w:r>
      <w:hyperlink w:anchor="P49" w:tooltip="Положение">
        <w:r w:rsidRPr="00AC5EE4">
          <w:rPr>
            <w:rFonts w:ascii="Times New Roman" w:hAnsi="Times New Roman" w:cs="Times New Roman"/>
            <w:sz w:val="25"/>
            <w:szCs w:val="25"/>
            <w:lang w:eastAsia="ru-RU"/>
          </w:rPr>
          <w:t>Положение</w:t>
        </w:r>
      </w:hyperlink>
      <w:r w:rsidRPr="00AC5EE4">
        <w:rPr>
          <w:rFonts w:ascii="Times New Roman" w:hAnsi="Times New Roman" w:cs="Times New Roman"/>
          <w:sz w:val="25"/>
          <w:szCs w:val="25"/>
          <w:lang w:eastAsia="ru-RU"/>
        </w:rPr>
        <w:t xml:space="preserve"> о порядке установки памятников, мемориальных досок и других памятных знаков на территории муниципального образования «Муниципальный округ Красногорский район Удмуртской Республики» согласно приложению № 1 к настоящему решению.</w:t>
      </w:r>
    </w:p>
    <w:p w:rsidR="00AC5EE4" w:rsidRPr="00AC5EE4" w:rsidRDefault="00AC5EE4" w:rsidP="00B74D5A">
      <w:pPr>
        <w:spacing w:after="0" w:line="240" w:lineRule="auto"/>
        <w:ind w:firstLineChars="157" w:firstLine="393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AC5EE4">
        <w:rPr>
          <w:rFonts w:ascii="Times New Roman" w:hAnsi="Times New Roman" w:cs="Times New Roman"/>
          <w:sz w:val="25"/>
          <w:szCs w:val="25"/>
          <w:lang w:eastAsia="ru-RU"/>
        </w:rPr>
        <w:t>2. Опубликовать настоящее решение на официальном сайте муниципального образования «Муниципальный округ Красногорский район Удмуртской Республики» в информационно - телекоммуникационной сети «Интернет».</w:t>
      </w:r>
    </w:p>
    <w:p w:rsidR="00AC5EE4" w:rsidRPr="00AC5EE4" w:rsidRDefault="00AC5EE4" w:rsidP="00B74D5A">
      <w:pPr>
        <w:spacing w:after="0" w:line="240" w:lineRule="auto"/>
        <w:ind w:firstLineChars="157" w:firstLine="393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AC5EE4">
        <w:rPr>
          <w:rFonts w:ascii="Times New Roman" w:hAnsi="Times New Roman" w:cs="Times New Roman"/>
          <w:sz w:val="25"/>
          <w:szCs w:val="25"/>
          <w:lang w:eastAsia="ru-RU"/>
        </w:rPr>
        <w:t xml:space="preserve">3. </w:t>
      </w:r>
      <w:proofErr w:type="gramStart"/>
      <w:r w:rsidRPr="00AC5EE4">
        <w:rPr>
          <w:rFonts w:ascii="Times New Roman" w:hAnsi="Times New Roman" w:cs="Times New Roman"/>
          <w:sz w:val="25"/>
          <w:szCs w:val="25"/>
          <w:lang w:eastAsia="ru-RU"/>
        </w:rPr>
        <w:t>Контроль за</w:t>
      </w:r>
      <w:proofErr w:type="gramEnd"/>
      <w:r w:rsidRPr="00AC5EE4">
        <w:rPr>
          <w:rFonts w:ascii="Times New Roman" w:hAnsi="Times New Roman" w:cs="Times New Roman"/>
          <w:sz w:val="25"/>
          <w:szCs w:val="25"/>
          <w:lang w:eastAsia="ru-RU"/>
        </w:rPr>
        <w:t xml:space="preserve"> исполнением настоящего решения возложить на постоянную комиссию по бюджету и социальным вопросам.</w:t>
      </w:r>
    </w:p>
    <w:p w:rsidR="00AC5EE4" w:rsidRPr="00AC5EE4" w:rsidRDefault="00AC5EE4" w:rsidP="00B74D5A">
      <w:pPr>
        <w:spacing w:after="0" w:line="240" w:lineRule="auto"/>
        <w:ind w:firstLineChars="157" w:firstLine="393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AC5EE4">
        <w:rPr>
          <w:rFonts w:ascii="Times New Roman" w:hAnsi="Times New Roman" w:cs="Times New Roman"/>
          <w:sz w:val="25"/>
          <w:szCs w:val="25"/>
          <w:lang w:eastAsia="ru-RU"/>
        </w:rPr>
        <w:t>4. Настоящее решение вступает в силу со дня его официального опубликования.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Председатель Совета депутатов 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муниципального образования 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«Муниципальный округ 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Красногорский район Удмуртской Республики»</w:t>
      </w:r>
      <w:r w:rsidRPr="00AC5EE4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                        И.Б. Прокашев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Глава муниципального образования 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«Муниципальный округ Красногорский район 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Удмуртской Республики»                                                                         Л.И. Сергеева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село Красногорское___________ 2024 года № _____</w:t>
      </w:r>
    </w:p>
    <w:p w:rsidR="00B74D5A" w:rsidRDefault="00B74D5A" w:rsidP="00AC5EE4">
      <w:pPr>
        <w:spacing w:after="0" w:line="240" w:lineRule="auto"/>
        <w:ind w:left="48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C5EE4" w:rsidRPr="00AC5EE4" w:rsidRDefault="00AC5EE4" w:rsidP="00AC5EE4">
      <w:pPr>
        <w:spacing w:after="0" w:line="240" w:lineRule="auto"/>
        <w:ind w:left="48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№1</w:t>
      </w:r>
    </w:p>
    <w:p w:rsidR="00AC5EE4" w:rsidRPr="00AC5EE4" w:rsidRDefault="00AC5EE4" w:rsidP="00AC5EE4">
      <w:pPr>
        <w:spacing w:after="0" w:line="240" w:lineRule="auto"/>
        <w:ind w:left="48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к решению Совета депутатов муниципального образования «Муниципальный округ Красногорский район Удмуртской Республики»</w:t>
      </w:r>
    </w:p>
    <w:p w:rsidR="00AC5EE4" w:rsidRPr="00AC5EE4" w:rsidRDefault="00AC5EE4" w:rsidP="00AC5EE4">
      <w:pPr>
        <w:spacing w:after="0" w:line="240" w:lineRule="auto"/>
        <w:ind w:left="48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от «___» _________ 2024г. № ______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ПОЛОЖЕНИЕ 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b/>
          <w:sz w:val="24"/>
          <w:szCs w:val="24"/>
          <w:lang w:eastAsia="ru-RU"/>
        </w:rPr>
        <w:t>о порядке установки памятников, мемориальных досок и других памятных знаков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на территории муниципального образования «Муниципальный округ 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b/>
          <w:sz w:val="24"/>
          <w:szCs w:val="24"/>
          <w:lang w:eastAsia="ru-RU"/>
        </w:rPr>
        <w:t>Красногорский район Удмуртской Республики»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Настоящее Положение разработано в соответствии с Федеральными законами от 06.10.2003 года </w:t>
      </w:r>
      <w:hyperlink r:id="rId13" w:tooltip="Федеральный закон от 06.10.2003 N 131-ФЗ (ред. от 14.07.2022) ">
        <w:r w:rsidRPr="00AC5EE4">
          <w:rPr>
            <w:rFonts w:ascii="Times New Roman" w:hAnsi="Times New Roman" w:cs="Times New Roman"/>
            <w:color w:val="000000"/>
            <w:sz w:val="24"/>
            <w:szCs w:val="24"/>
            <w:lang w:eastAsia="ru-RU"/>
          </w:rPr>
          <w:t>№ 131-ФЗ</w:t>
        </w:r>
      </w:hyperlink>
      <w:r w:rsidRPr="00AC5E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«Об общих принципах организации местного самоуправления в Российской Федерации", от 25.06.2002 года </w:t>
      </w:r>
      <w:hyperlink r:id="rId14" w:tooltip="Федеральный закон от 25.06.2002 N 73-ФЗ (ред. от 20.10.2022) ">
        <w:r w:rsidRPr="00AC5EE4">
          <w:rPr>
            <w:rFonts w:ascii="Times New Roman" w:hAnsi="Times New Roman" w:cs="Times New Roman"/>
            <w:color w:val="000000"/>
            <w:sz w:val="24"/>
            <w:szCs w:val="24"/>
            <w:lang w:eastAsia="ru-RU"/>
          </w:rPr>
          <w:t xml:space="preserve"> № 73-ФЗ</w:t>
        </w:r>
      </w:hyperlink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 «Об объектах культурного наследия (памятниках истории и культуры) народов Российской Федерации», </w:t>
      </w:r>
      <w:hyperlink r:id="rId15">
        <w:r w:rsidRPr="00AC5EE4">
          <w:rPr>
            <w:rFonts w:ascii="Times New Roman" w:hAnsi="Times New Roman" w:cs="Times New Roman"/>
            <w:color w:val="000000"/>
            <w:sz w:val="24"/>
            <w:szCs w:val="24"/>
            <w:lang w:eastAsia="ru-RU"/>
          </w:rPr>
          <w:t>Уставом</w:t>
        </w:r>
      </w:hyperlink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 муниципального образования «Муниципальный округ Красногорский район Удмуртской Республики», и в целях осуществления единой политики в области установки памятников, мемориальных досок и других памятных</w:t>
      </w:r>
      <w:proofErr w:type="gramEnd"/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 на территории муниципального образования «Муниципальный округ Красногорский район Удмуртской Республики»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b/>
          <w:sz w:val="24"/>
          <w:szCs w:val="24"/>
          <w:lang w:eastAsia="ru-RU"/>
        </w:rPr>
        <w:t>1. Общие Положения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1.1. Настоящее Положение определяет: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- критерии, являющиеся основаниями для принятия решений об увековечении памяти о выдающихся событиях в истории муниципального образования «Муниципальный округ Красногорский район Удмуртской Республики»  (далее по тексту – Красногорский  район), а также личностей, достижения и вклад которых в сфере их деятельности принесли значимую пользу России, Удмуртской Республике и Красногорскому  району;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- порядок и условия установки памятников, мемориальных досок и других памятных знаков на территории муниципального образования;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- порядок финансирования работ по изготовлению и установке, а также ремонту, реставрации и воссозданию утраченных памятников, мемориальных досок;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- порядок учета памятников, мемориальных досок и других памятных знаков, обязанности по их сохранению и поддержанию в эстетическом виде.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1.2. </w:t>
      </w:r>
      <w:r w:rsidRPr="00AC5EE4">
        <w:rPr>
          <w:rFonts w:ascii="Times New Roman" w:hAnsi="Times New Roman" w:cs="Times New Roman"/>
          <w:b/>
          <w:sz w:val="24"/>
          <w:szCs w:val="24"/>
          <w:lang w:eastAsia="ru-RU"/>
        </w:rPr>
        <w:t>Памятник</w:t>
      </w: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 - отдельная постройка, здание, сооружение с исторически сложившейся территорией (в том числе памятник религиозного назначения), предназначенное для увековечения людей, событий, объектов. </w:t>
      </w:r>
      <w:proofErr w:type="gramStart"/>
      <w:r w:rsidRPr="00AC5EE4">
        <w:rPr>
          <w:rFonts w:ascii="Times New Roman" w:hAnsi="Times New Roman" w:cs="Times New Roman"/>
          <w:sz w:val="24"/>
          <w:szCs w:val="24"/>
          <w:lang w:eastAsia="ru-RU"/>
        </w:rPr>
        <w:t>Наиболее распространенные виды памятников - скульптурная группа, статуя, бюст, триумфальная арка, колонна, обелиск и т.д.</w:t>
      </w:r>
      <w:proofErr w:type="gramEnd"/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 В архитектурном плане памятники организуют пространство, нередко памятники </w:t>
      </w:r>
      <w:proofErr w:type="gramStart"/>
      <w:r w:rsidRPr="00AC5EE4">
        <w:rPr>
          <w:rFonts w:ascii="Times New Roman" w:hAnsi="Times New Roman" w:cs="Times New Roman"/>
          <w:sz w:val="24"/>
          <w:szCs w:val="24"/>
          <w:lang w:eastAsia="ru-RU"/>
        </w:rPr>
        <w:t>выполняют роль</w:t>
      </w:r>
      <w:proofErr w:type="gramEnd"/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 визуального центра площади или другого общественного пространства.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1.3. </w:t>
      </w:r>
      <w:r w:rsidRPr="00AC5EE4">
        <w:rPr>
          <w:rFonts w:ascii="Times New Roman" w:hAnsi="Times New Roman" w:cs="Times New Roman"/>
          <w:b/>
          <w:sz w:val="24"/>
          <w:szCs w:val="24"/>
          <w:lang w:eastAsia="ru-RU"/>
        </w:rPr>
        <w:t>Мемориальная доска</w:t>
      </w: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 - плита с текстом (иногда с изображением), увековечивающая память о каком-либо лице или событии, установленная на стене здания (сооружения), связанного с этим лицом или событием.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C5EE4">
        <w:rPr>
          <w:rFonts w:ascii="Times New Roman" w:hAnsi="Times New Roman" w:cs="Times New Roman"/>
          <w:sz w:val="24"/>
          <w:szCs w:val="24"/>
          <w:lang w:eastAsia="ru-RU"/>
        </w:rPr>
        <w:t>Мемориальные доски служат увековечению памяти Героев Советского Союза и полных кавалеров орденов Славы, погибших в годы Великой Отечественной войны или умерших после войны, Героев России, погибших при исполнении воинского долга и служебных обязанностей, других выдающихся людей, внесших вклад в историю муниципального образования, имеющих авторитет и известность среди жителей, в связи с профессиональной, общественной, военной, научной, культурной, благотворительной, а также иной</w:t>
      </w:r>
      <w:proofErr w:type="gramEnd"/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деятельностью со значительными результатами для Российской Федерации, Удмуртской Республики и Красногорского  района, отмеченных правительственными наградами (орденами, медалями) за заслуги в области науки, техники, литературы, искусства, культуры, спорта и иной отрасли, а также увековечению памятных событий в истории Красногорского района, в целях формирования социокультурной среды, воспитания в гражданах чувства уважения и любви к историческим традициям и </w:t>
      </w:r>
      <w:r w:rsidRPr="00AC5EE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наследию.</w:t>
      </w:r>
      <w:proofErr w:type="gramEnd"/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1.4. Другие памятные знаки - </w:t>
      </w:r>
      <w:r w:rsidRPr="00AC5EE4">
        <w:rPr>
          <w:rFonts w:ascii="Times New Roman" w:hAnsi="Times New Roman" w:cs="Times New Roman"/>
          <w:b/>
          <w:sz w:val="24"/>
          <w:szCs w:val="24"/>
          <w:lang w:eastAsia="ru-RU"/>
        </w:rPr>
        <w:t>информационные доски (таблички)</w:t>
      </w:r>
      <w:r w:rsidRPr="00AC5EE4">
        <w:rPr>
          <w:rFonts w:ascii="Times New Roman" w:hAnsi="Times New Roman" w:cs="Times New Roman"/>
          <w:sz w:val="24"/>
          <w:szCs w:val="24"/>
          <w:lang w:eastAsia="ru-RU"/>
        </w:rPr>
        <w:t>, информирующие об историческом событии или указывающие на места расположения несохранившихся зданий и других объектов, являющихся памятниками истории, культуры или архитектуры, или разъясняющие наименования улиц, а также историю улиц, подвергшихся переименованиям.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lang w:eastAsia="ru-RU"/>
        </w:rPr>
      </w:pP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b/>
          <w:sz w:val="24"/>
          <w:szCs w:val="24"/>
          <w:lang w:eastAsia="ru-RU"/>
        </w:rPr>
        <w:t>2. Критерии для принятия решений об установке памятников,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b/>
          <w:sz w:val="24"/>
          <w:szCs w:val="24"/>
          <w:lang w:eastAsia="ru-RU"/>
        </w:rPr>
        <w:t>мемориальных досок и других памятных знаков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2.1. Критериями для принятия решений об установке памятников, мемориальных досок и других памятных знаков являются: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1) наличие достоверных сведений, подтвержденных документально, о значимости события, которому посвящен памятник, мемориальная доска, и другие памятные знаки, в истории Отечества, муниципального образования;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C5EE4">
        <w:rPr>
          <w:rFonts w:ascii="Times New Roman" w:hAnsi="Times New Roman" w:cs="Times New Roman"/>
          <w:sz w:val="24"/>
          <w:szCs w:val="24"/>
          <w:lang w:eastAsia="ru-RU"/>
        </w:rPr>
        <w:t>2) наличие у гражданина официально признанных выдающихся заслуг и высокого профессионального мастерства в области развития экономики, культуры, образования и науки, здравоохранения, физической культуры и спорта, обеспечения экологической безопасности, охраны окружающей среды, правопорядка и общественной безопасности, проведение в течение длительного времени активной общественной, благотворительной и иной деятельности, способствовавшей развитию муниципального образования, повышению его престижа и авторитета, и завоевавшим тем самым право</w:t>
      </w:r>
      <w:proofErr w:type="gramEnd"/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 на всеобщее уважение и благодарность жителей муниципального образования;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3) примеры проявления особого героизма, мужества, смелости, отваги.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2.2. Рассмотрение вопроса об установке памятника, мемориальной доски и другого памятного знака производится </w:t>
      </w:r>
      <w:r w:rsidRPr="00AC5EE4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 истечении 5 лет со дня события</w:t>
      </w:r>
      <w:r w:rsidRPr="00AC5EE4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AC5EE4">
        <w:rPr>
          <w:rFonts w:ascii="Times New Roman" w:hAnsi="Times New Roman" w:cs="Times New Roman"/>
          <w:sz w:val="24"/>
          <w:szCs w:val="24"/>
          <w:lang w:eastAsia="ru-RU"/>
        </w:rPr>
        <w:t>или смерти лица, об увековечении памяти которого ходатайствуют инициаторы.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2.3. На лиц, удостоенных звания Героя Советского Союза, Героя Российской Федерации, Героя Социалистического Труда, полных кавалеров ордена Славы, награжденных орденом "За заслуги перед Отечеством", орденом Трудовой Славы, орденом Мужества, лиц погибших </w:t>
      </w:r>
      <w:proofErr w:type="gramStart"/>
      <w:r w:rsidRPr="00AC5EE4">
        <w:rPr>
          <w:rFonts w:ascii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 исполнения воинского долга, ограничения по срокам обращения об установке памятника, мемориальной доски и другого памятного знака не распространяются.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lang w:eastAsia="ru-RU"/>
        </w:rPr>
      </w:pP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b/>
          <w:sz w:val="24"/>
          <w:szCs w:val="24"/>
          <w:lang w:eastAsia="ru-RU"/>
        </w:rPr>
        <w:t>3. Порядок рассмотрения ходатайств об установке памятников,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b/>
          <w:sz w:val="24"/>
          <w:szCs w:val="24"/>
          <w:lang w:eastAsia="ru-RU"/>
        </w:rPr>
        <w:t>мемориальных досок и других памятных знаков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lang w:eastAsia="ru-RU"/>
        </w:rPr>
      </w:pP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3.1. С инициативой об установке памятника, мемориальной доски и других памятных знаков могут выступать органы государственной власти, органы местного самоуправления, общественные и религиозные объединения граждан, трудовые коллективы предприятий, учреждений, организаций различных форм собственности, а также инициативная группа физических лиц численностью не менее </w:t>
      </w:r>
      <w:r w:rsidRPr="00AC5EE4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50 человек</w:t>
      </w:r>
      <w:r w:rsidRPr="00AC5EE4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3.2. </w:t>
      </w:r>
      <w:proofErr w:type="gramStart"/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Письменное ходатайство об установке памятников, мемориальных досок и других памятных знаков и необходимые документы направляются в администрацию муниципального  образования на имя главы муниципального образования и передаются в </w:t>
      </w:r>
      <w:r w:rsidRPr="00AC5E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Комиссию по рассмотрению вопросов об установке памятников, мемориальных досок и других памятных знаков на территории муниципального образования «Муниципальный округ </w:t>
      </w: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Красногорский </w:t>
      </w:r>
      <w:r w:rsidRPr="00AC5E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район Удмуртской Республики» (далее - Комиссия) для рассмотрения.</w:t>
      </w:r>
      <w:proofErr w:type="gramEnd"/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3.3. Комиссия по рассмотрению вопросов об установке памятников, мемориальных досок и других памятных знаков на территории муниципального образования создается постановлением Главы муниципального образования «Муниципальный округ Красногорский  район Удмуртской Республики». 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3.4. Перечень документов, представляемых в комиссию: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1) письменное обращение (ходатайство) с просьбой об увековечении памяти личности или события с обоснованием целесообразности установки памятника, мемориальной доски или другого памятного знака;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2) историческая или историко-биографическая справка;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3) копии документов, подтверждающих достоверность события или заслуги увековечиваемого лица;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4) сведения о предполагаемом месте установки памятника, мемориальной доски и другого памятного знака с обоснованием его выбора (представляется фотография предполагаемого места);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5) предложение по проекту (эскиз, макет) памятника, мемориальной доски или другого памятного знака;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6) предложение по тексту надписи;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7) письменное согласие собственника земельного участка, здания, сооружения на размещение памятника, мемориальной доски или памятного знака;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8) письменное обязательство ходатайствующей организации о финансировании работ по художественно-архитектурному проектированию, изготовлению, установке и техническому обеспечению торжественного открытия памятника, мемориальной доски, другого памятного знака с указанием банковских реквизитов, в случае если установка производится за счет ходатайствующий стороны.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3.5. Заседания Комиссии проводятся по мере поступления ходатайств об установлении или реконструкции, переносе, демонтаже памятников, мемориальных досок и других памятных знаков.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3.6. Место установки памятника, мемориальной доски, других памятных знаков, должны быть согласованы с соответствующим структурным подразделением Администрации муниципального образования «Муниципальный округ Красногорский  район Удмуртской Республики». В случае возникновения  причин отказа в согласовании мотивированное мнение соответствующего структурного подразделения Администрации муниципального образования «Муниципальный округ Красногорский  район Удмуртской Республики» направляется в Комиссию и инициаторам.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3.7. Проект, размеры, эскизные проекты размещения и оформления памятников, мемориальных досок и других памятных знаков согласовывается с соответствующим структурным подразделением А</w:t>
      </w:r>
      <w:r w:rsidRPr="00AC5E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дминистрации муниципального образования «Муниципальный округ </w:t>
      </w: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Красногорский </w:t>
      </w:r>
      <w:r w:rsidRPr="00AC5E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район Удмуртской Республики».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3.8. По проекту памятника, мемориальной доски и другого памятного знака может быть объявлен конкурс или проведено публичное обсуждение в </w:t>
      </w:r>
      <w:proofErr w:type="gramStart"/>
      <w:r w:rsidRPr="00AC5E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соответствии</w:t>
      </w:r>
      <w:proofErr w:type="gramEnd"/>
      <w:r w:rsidRPr="00AC5E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законодательством Российской Федерации.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3.9. При рассмотрении предложений Комиссия должна учитывать наличие (или отсутствие) других форм увековечения памяти события или лица. Комиссия вправе провести опрос общественного мнения по рассматриваемым предложениям.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3.11. Комиссия </w:t>
      </w:r>
      <w:proofErr w:type="gramStart"/>
      <w:r w:rsidRPr="00AC5E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рассматривает ходатайство и проверяет</w:t>
      </w:r>
      <w:proofErr w:type="gramEnd"/>
      <w:r w:rsidRPr="00AC5E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прилагаемые к нему документы в течение 10 календарных дней со дня его регистрации.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3.12. </w:t>
      </w:r>
      <w:r w:rsidRPr="00AC5E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После рассмотрения ходатайств (инициативных предложений) Комиссия принимает одно из следующих решений: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- поддержать ходатайство и рекомендовать администрации муниципального образования принять решение об установке памятника, мемориальной доски, памятного знака;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- рекомендовать ходатайствующей стороне увековечить память события или деятеля в других формах;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- отклонить ходатайство, направить </w:t>
      </w:r>
      <w:proofErr w:type="gramStart"/>
      <w:r w:rsidRPr="00AC5EE4">
        <w:rPr>
          <w:rFonts w:ascii="Times New Roman" w:hAnsi="Times New Roman" w:cs="Times New Roman"/>
          <w:sz w:val="24"/>
          <w:szCs w:val="24"/>
          <w:lang w:eastAsia="ru-RU"/>
        </w:rPr>
        <w:t>обратившимся</w:t>
      </w:r>
      <w:proofErr w:type="gramEnd"/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 мотивированный отказ.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Комиссия оформляет протокол заседания, готовит решение комиссии. При принятии Комиссией положительного решения оно направляется </w:t>
      </w:r>
      <w:r w:rsidRPr="00AC5E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Главе муниципального образования</w:t>
      </w: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 «Муниципальный округ Красногорский  район Удмуртской Республики» для согласования. В случае согласования, Администрация муниципального образования «Муниципальный округ Красногорский  район Удмуртской Республики» издает постановление об установке памятника, мемориальной доски или другого памятного знака.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3.13. В постановлении указываются местоположение или адрес места установки памятника, мемориальной доски и другого памятного знака, содержание надписи, срок установки, источник финансового обеспечения работ по проектированию, изготовлению и </w:t>
      </w:r>
      <w:r w:rsidRPr="00AC5EE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установке, ответственное лицо.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3.14. Постановление администрации муниципального образования об установке мемориальной доски, памятника или другого памятного знака </w:t>
      </w:r>
      <w:proofErr w:type="gramStart"/>
      <w:r w:rsidRPr="00AC5EE4">
        <w:rPr>
          <w:rFonts w:ascii="Times New Roman" w:hAnsi="Times New Roman" w:cs="Times New Roman"/>
          <w:sz w:val="24"/>
          <w:szCs w:val="24"/>
          <w:lang w:eastAsia="ru-RU"/>
        </w:rPr>
        <w:t>направляется заявителю и подлежит</w:t>
      </w:r>
      <w:proofErr w:type="gramEnd"/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 обнародованию на официальном сайте муниципального образования «Муниципальный округ Красногорский  район Удмуртской Республики».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3.15. В случае</w:t>
      </w:r>
      <w:proofErr w:type="gramStart"/>
      <w:r w:rsidRPr="00AC5EE4">
        <w:rPr>
          <w:rFonts w:ascii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 если изготовление и установка памятника, мемориальной доски и другого памятного знака производятся за счет инициатора, и в установленные сроки не выполнены, администрация вправе издать постановление администрации об отмене установки такого памятника, мемориальной доски или памятного знака.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3.16. Памятники, мемориальные доски и другие памятные знаки могут устанавливаться за счет бюджетных средств муниципального образования «Муниципальный округ Красногорский  район Удмуртской Республики» и внебюджетных источников, на основании правового акта администрации муниципального образования с определением источника финансирования.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Arial" w:hAnsi="Arial" w:cs="Arial"/>
          <w:sz w:val="20"/>
          <w:lang w:eastAsia="ru-RU"/>
        </w:rPr>
      </w:pP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b/>
          <w:sz w:val="24"/>
          <w:szCs w:val="24"/>
          <w:lang w:eastAsia="ru-RU"/>
        </w:rPr>
        <w:t>4. Архитектурно-художественные требования, предъявляемые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b/>
          <w:sz w:val="24"/>
          <w:szCs w:val="24"/>
          <w:lang w:eastAsia="ru-RU"/>
        </w:rPr>
        <w:t>к памятникам, мемориальным доскам и другим памятным знакам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4.1. Архитектурно-</w:t>
      </w:r>
      <w:proofErr w:type="gramStart"/>
      <w:r w:rsidRPr="00AC5EE4">
        <w:rPr>
          <w:rFonts w:ascii="Times New Roman" w:hAnsi="Times New Roman" w:cs="Times New Roman"/>
          <w:sz w:val="24"/>
          <w:szCs w:val="24"/>
          <w:lang w:eastAsia="ru-RU"/>
        </w:rPr>
        <w:t>художественное решение</w:t>
      </w:r>
      <w:proofErr w:type="gramEnd"/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 памятника, мемориальной доски и другого памятного знака не должно противоречить характеру места его установки, особенностям среды, в которую он привносится как новый элемент.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4.2. При согласовании проекта и места установки памятника, мемориальной доски и другого памятного знака учитываются следующие требования: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4.2.1. Размещение памятника, мемориальной доски и другого памятного знака с учетом его панорамного восприятия.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4.2.2. Учет существующей градостроительной ситуации, окружающей застройки и размещение исходя из градостроительных возможностей в случае размещения памятника, памятного знака на земельном участке.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4.3. Текст мемориальной доски, памятного знака должен в лаконичной форме содержать характеристику увековечиваемого события (факта) либо периода жизни (деятельности) выдающегося лица, которому они посвящены.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4.4. В тексте должны быть указаны полностью фамилия, имя, отчество увековечиваемого выдающегося лица на русском языке. В исключительных случаях допускается использование творческого псевдонима.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4.5. В тексте мемориальной доски </w:t>
      </w:r>
      <w:proofErr w:type="gramStart"/>
      <w:r w:rsidRPr="00AC5EE4">
        <w:rPr>
          <w:rFonts w:ascii="Times New Roman" w:hAnsi="Times New Roman" w:cs="Times New Roman"/>
          <w:sz w:val="24"/>
          <w:szCs w:val="24"/>
          <w:lang w:eastAsia="ru-RU"/>
        </w:rPr>
        <w:t>обязательны</w:t>
      </w:r>
      <w:proofErr w:type="gramEnd"/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 могут быть даты, конкретизирующие время причастности выдающегося лица или события к месту установки мемориальной доски.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4.6. В композицию мемориальных досок кроме текста могут включаться портретные изображения или стилизованные изображения, олицетворяющие памятные события, декоративные элементы, подсветка, приспособление для возложения цветов.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4.7. Памятники, мемориальные доски и другие памятные знаки выполняются в </w:t>
      </w:r>
      <w:proofErr w:type="gramStart"/>
      <w:r w:rsidRPr="00AC5EE4">
        <w:rPr>
          <w:rFonts w:ascii="Times New Roman" w:hAnsi="Times New Roman" w:cs="Times New Roman"/>
          <w:sz w:val="24"/>
          <w:szCs w:val="24"/>
          <w:lang w:eastAsia="ru-RU"/>
        </w:rPr>
        <w:t>материалах</w:t>
      </w:r>
      <w:proofErr w:type="gramEnd"/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 и технике, обеспечивающих наиболее полное выявление художественного замысла и долговечность объекта (металл, камень, керамика, высокопрочные материалы и т.д.).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4.8. Памятники устанавливаются на открытых, хорошо просматриваемых территориях.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4.9. Мемориальные доски устанавливаются в хорошо просматриваемых </w:t>
      </w:r>
      <w:proofErr w:type="gramStart"/>
      <w:r w:rsidRPr="00AC5EE4">
        <w:rPr>
          <w:rFonts w:ascii="Times New Roman" w:hAnsi="Times New Roman" w:cs="Times New Roman"/>
          <w:sz w:val="24"/>
          <w:szCs w:val="24"/>
          <w:lang w:eastAsia="ru-RU"/>
        </w:rPr>
        <w:t>местах</w:t>
      </w:r>
      <w:proofErr w:type="gramEnd"/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 на фасадах зданий.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4.10. В случае если событие либо жизнь и деятельность выдающейся личности были связаны со зданиями общественного назначения (учреждения культуры, образовательные организации, библиотеки и т.п.), памятные знаки, мемориальные доски могут устанавливаться в помещениях указанных зданий.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4.11. </w:t>
      </w:r>
      <w:proofErr w:type="gramStart"/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Если установка мемориальных досок и других памятных знаков планируется на здании или сооружении, являющемся памятником истории и архитектуры эскизные проекты мемориальных досок и других памятных знаков, изготавливаются и устанавливаются в соответствии с </w:t>
      </w:r>
      <w:hyperlink r:id="rId16" w:tooltip="Постановление Правительства РФ от 10.09.2019 N 1178 " w:history="1">
        <w:r w:rsidRPr="00AC5EE4">
          <w:rPr>
            <w:rFonts w:ascii="Times New Roman" w:hAnsi="Times New Roman" w:cs="Times New Roman"/>
            <w:color w:val="000000"/>
            <w:sz w:val="24"/>
            <w:szCs w:val="24"/>
            <w:lang w:eastAsia="ru-RU"/>
          </w:rPr>
          <w:t>Постановлением</w:t>
        </w:r>
      </w:hyperlink>
      <w:r w:rsidRPr="00AC5E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Правительства Российской Федерации от 10.09.2019 N 1178 "Об утверждении Правил установки информационных надписей и обозначений на объекты культурного наследия (памятники истории и культуры) народов Российской Федерации, </w:t>
      </w:r>
      <w:r w:rsidRPr="00AC5EE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содержания</w:t>
      </w:r>
      <w:proofErr w:type="gramEnd"/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 этих информационных надписей и обозначений, а также требований к составу проектов установки и содержания информационных надписей и обозначений, на основании которых осуществляется такая установка". Согласование проводит ходатайствующая сторона.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b/>
          <w:sz w:val="24"/>
          <w:szCs w:val="24"/>
          <w:lang w:eastAsia="ru-RU"/>
        </w:rPr>
        <w:t>5. Порядок изготовления и установки памятников,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b/>
          <w:sz w:val="24"/>
          <w:szCs w:val="24"/>
          <w:lang w:eastAsia="ru-RU"/>
        </w:rPr>
        <w:t>мемориальных досок и других памятных знаков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lang w:eastAsia="ru-RU"/>
        </w:rPr>
      </w:pP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5.1. Проектирование, сооружение, установка и техническое обеспечение торжественного открытия памятников, памятных знаков, мемориальных досок, осуществляется за счет собственных и (или) привлеченных средств, предоставляемых ходатайствующими организациями.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5.2. На основании постановления Администрации муниципального образования «Муниципальный округ Красногорский  район Удмуртской Республики» памятники, мемориальные доски и другие памятные знаки могут устанавливаться за счет средств бюджета муниципального образования «Муниципальный округ Красногорский  район Удмуртской Республики» (либо привлеченных внебюджетных средств) в следующих случаях: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- установка мемориальных досок и других памятных знаков Героям Советского Союза и полным кавалерам ордена Славы, погибшим в годы Великой Отечественной войны или умершим после войны, Героям России, погибшим при исполнении воинского долга и служебных обязанностей;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- установка мемориальных досок и других памятных знаков выдающимся деятелям в государственной, общественной, политической, военной, производственной и хозяйственной сферах, науке, технике, литературе, искусстве, культуре и спорте, деятельность которых имела особое значение для истории России, при условии, что установка доски не может быть осуществлена за счет средств ходатайствующей стороны;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- установка мемориальных досок и других памятных знаков в память о событиях, имевших особое значение для истории и культуры </w:t>
      </w:r>
      <w:r w:rsidR="000F04D7">
        <w:rPr>
          <w:rFonts w:ascii="Times New Roman" w:hAnsi="Times New Roman" w:cs="Times New Roman"/>
          <w:sz w:val="24"/>
          <w:szCs w:val="24"/>
          <w:lang w:eastAsia="ru-RU"/>
        </w:rPr>
        <w:t>Красногорског</w:t>
      </w:r>
      <w:bookmarkStart w:id="0" w:name="_GoBack"/>
      <w:bookmarkEnd w:id="0"/>
      <w:r w:rsidRPr="00AC5EE4">
        <w:rPr>
          <w:rFonts w:ascii="Times New Roman" w:hAnsi="Times New Roman" w:cs="Times New Roman"/>
          <w:sz w:val="24"/>
          <w:szCs w:val="24"/>
          <w:lang w:eastAsia="ru-RU"/>
        </w:rPr>
        <w:t>о района.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5.3. При определении возможности сооружения и сроков установления мемориальных досок и других памятных знаков учитывается техническое состояние зданий, планируемые работы по их ремонту и реконструкции.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5.4. Официальное открытие памятника, мемориальной доски или другого памятного знака проводится на специальной торжественной церемонии.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lang w:eastAsia="ru-RU"/>
        </w:rPr>
      </w:pP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b/>
          <w:sz w:val="24"/>
          <w:szCs w:val="24"/>
          <w:lang w:eastAsia="ru-RU"/>
        </w:rPr>
        <w:t>6. Содержание, реставрация, ремонт, демонтаж памятников,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b/>
          <w:sz w:val="24"/>
          <w:szCs w:val="24"/>
          <w:lang w:eastAsia="ru-RU"/>
        </w:rPr>
        <w:t>мемориальных досок и других памятных знаков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lang w:eastAsia="ru-RU"/>
        </w:rPr>
      </w:pP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6.1. Содержание, реставрация и ремонт, памятников, мемориальных досок, памятных знаков производится за счет финансовых средств ходатайствующей стороны, с обязательным письменным уведомлением администрации муниципального образования о целях, дате и периоде демонтажа. После завершения ремонтно-реставрационных работ памятник, мемориальная доска и другой памятный знак устанавливаются на прежнем месте.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Исключение составляют памятники, мемориальные доски, другие памятные знаки, установленные за счет бюджета муниципального образования «Муниципальный округ Красногорский  район Удмуртской Республики» или переданные в муниципальную собственность муниципального образования «Муниципальный округ Красногорский  район Удмуртской Республики», содержание, реставрацию, ремонт и контроль за состоянием которых осуществляет Администрация муниципального образования «Муниципальный округ </w:t>
      </w:r>
      <w:r w:rsidR="000F04D7">
        <w:rPr>
          <w:rFonts w:ascii="Times New Roman" w:hAnsi="Times New Roman" w:cs="Times New Roman"/>
          <w:sz w:val="24"/>
          <w:szCs w:val="24"/>
          <w:lang w:eastAsia="ru-RU"/>
        </w:rPr>
        <w:t xml:space="preserve">Красногорский </w:t>
      </w:r>
      <w:r w:rsidRPr="00AC5EE4">
        <w:rPr>
          <w:rFonts w:ascii="Times New Roman" w:hAnsi="Times New Roman" w:cs="Times New Roman"/>
          <w:sz w:val="24"/>
          <w:szCs w:val="24"/>
          <w:lang w:eastAsia="ru-RU"/>
        </w:rPr>
        <w:t>район Удмуртской Республики».</w:t>
      </w:r>
      <w:proofErr w:type="gramEnd"/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6.2. Финансирование работ по ремонту и реставрации памятника, мемориальной доски и другого памятного знака, находящихся в муниципальной собственности, осуществляется за счет средств бюджета муниципального образования и (или) за счет безвозмездных поступлений от физических и юридических лиц.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6.3. Финансирование работ по ремонту и реставрации здания, на фасаде которого установлена мемориальная доска, и работы по демонтажу мемориальной доски осуществляется </w:t>
      </w:r>
      <w:r w:rsidRPr="00AC5EE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за счет средств организации, осуществляющей ремонт здания.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Организация, осуществляющая ремонт здания, обеспечивает сохранность мемориальных досок, памятных знаков, и по окончании работ восстанавливает их на прежнее место, согласно художественно-</w:t>
      </w:r>
      <w:proofErr w:type="gramStart"/>
      <w:r w:rsidRPr="00AC5EE4">
        <w:rPr>
          <w:rFonts w:ascii="Times New Roman" w:hAnsi="Times New Roman" w:cs="Times New Roman"/>
          <w:sz w:val="24"/>
          <w:szCs w:val="24"/>
          <w:lang w:eastAsia="ru-RU"/>
        </w:rPr>
        <w:t>архитектурному проекту</w:t>
      </w:r>
      <w:proofErr w:type="gramEnd"/>
      <w:r w:rsidRPr="00AC5EE4">
        <w:rPr>
          <w:rFonts w:ascii="Times New Roman" w:hAnsi="Times New Roman" w:cs="Times New Roman"/>
          <w:sz w:val="24"/>
          <w:szCs w:val="24"/>
          <w:lang w:eastAsia="ru-RU"/>
        </w:rPr>
        <w:t>, за счет собственных средств.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6.4. Памятники, мемориальные доски и другие памятные знаки демонтируются: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6.4.1. При проведении работ по ремонту и реставрации памятника, мемориальной доски и другого памятного знака либо здания, на фасаде которого установлена мемориальная доска.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6.4.2. При полном разрушении памятника, мемориальной доски и другого памятного знака, невозможности проведения ремонтных работ.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6.4.3. При разрушении, сносе здания, на фасаде которого установлена мемориальная доска.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6.4.4. При установке памятника, мемориальной доски и другого памятного знака с нарушением требований настоящего Положения.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b/>
          <w:sz w:val="24"/>
          <w:szCs w:val="24"/>
          <w:lang w:eastAsia="ru-RU"/>
        </w:rPr>
        <w:t>7. Учет памятников, мемориальных досок,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b/>
          <w:sz w:val="24"/>
          <w:szCs w:val="24"/>
          <w:lang w:eastAsia="ru-RU"/>
        </w:rPr>
        <w:t>других памятных знаков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lang w:eastAsia="ru-RU"/>
        </w:rPr>
      </w:pP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AC5E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7.1. Учет памятников, мемориальных досок или других памятных знаков возлагается на Администрацию муниципального образования «Муниципальный округ </w:t>
      </w: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Красногорский </w:t>
      </w:r>
      <w:r w:rsidRPr="00AC5E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район Удмуртской Республики». 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7.2. Администрация муниципального образования «Муниципальный округ </w:t>
      </w: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Красногорский </w:t>
      </w:r>
      <w:r w:rsidRPr="00AC5E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район Удмуртской Республики»: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проводит инвентаризацию памятников, мемориальных досок, других памятных знаков;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составляет единый реестр памятников, мемориальных досок, других памятных знаков.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b/>
          <w:sz w:val="24"/>
          <w:szCs w:val="24"/>
          <w:lang w:eastAsia="ru-RU"/>
        </w:rPr>
        <w:t>8. Ответственность за нарушение настоящего Положения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8.1. За нарушение требований в области сохранения, использования памятных знаков должностные лица, юридические и физические лица несут ответственность в соответствии с действующим законодательством РФ.</w:t>
      </w:r>
    </w:p>
    <w:p w:rsidR="00AC5EE4" w:rsidRPr="00AC5EE4" w:rsidRDefault="00AC5EE4" w:rsidP="00AC5E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8.2. Самовольно установленные памятники подлежат демонтажу за счет средств лица, его установившего. В случае отказа демонтаж осуществляется Администрацией муниципального образования «Муниципальный округ Красногорский  район Удмуртской Республики» с последующим взысканием расходов.</w:t>
      </w:r>
    </w:p>
    <w:p w:rsidR="00AC5EE4" w:rsidRPr="00AC5EE4" w:rsidRDefault="00AC5EE4" w:rsidP="00AC5EE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AC5EE4" w:rsidRPr="00AC5EE4" w:rsidRDefault="00AC5EE4" w:rsidP="00B74D5A">
      <w:pPr>
        <w:jc w:val="right"/>
        <w:rPr>
          <w:rFonts w:ascii="Times New Roman" w:eastAsiaTheme="minorHAnsi" w:hAnsi="Times New Roman" w:cs="Times New Roman"/>
          <w:b/>
        </w:rPr>
      </w:pPr>
      <w:r>
        <w:br w:type="page"/>
      </w:r>
      <w:r w:rsidRPr="00AC5EE4">
        <w:rPr>
          <w:rFonts w:ascii="Times New Roman" w:eastAsiaTheme="minorHAnsi" w:hAnsi="Times New Roman" w:cs="Times New Roman"/>
          <w:b/>
        </w:rPr>
        <w:lastRenderedPageBreak/>
        <w:t>ПРОЕКТ</w:t>
      </w: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</w:rPr>
      </w:pPr>
      <w:r w:rsidRPr="00AC5EE4">
        <w:rPr>
          <w:rFonts w:ascii="Times New Roman" w:eastAsiaTheme="minorHAnsi" w:hAnsi="Times New Roman" w:cs="Times New Roman"/>
          <w:noProof/>
          <w:lang w:eastAsia="ru-RU"/>
        </w:rPr>
        <w:drawing>
          <wp:inline distT="0" distB="0" distL="0" distR="0" wp14:anchorId="6C434668" wp14:editId="6BF0FB97">
            <wp:extent cx="819150" cy="819150"/>
            <wp:effectExtent l="0" t="0" r="0" b="0"/>
            <wp:docPr id="6" name="Рисунок 6" descr="mini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miniger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6"/>
          <w:szCs w:val="26"/>
        </w:rPr>
      </w:pPr>
      <w:r w:rsidRPr="00AC5EE4">
        <w:rPr>
          <w:rFonts w:ascii="Times New Roman" w:eastAsiaTheme="minorHAnsi" w:hAnsi="Times New Roman" w:cs="Times New Roman"/>
          <w:b/>
          <w:bCs/>
          <w:sz w:val="26"/>
          <w:szCs w:val="26"/>
        </w:rPr>
        <w:t>РЕШЕНИЕ</w:t>
      </w: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6"/>
          <w:szCs w:val="26"/>
        </w:rPr>
      </w:pPr>
      <w:r w:rsidRPr="00AC5EE4">
        <w:rPr>
          <w:rFonts w:ascii="Times New Roman" w:eastAsiaTheme="minorHAnsi" w:hAnsi="Times New Roman" w:cs="Times New Roman"/>
          <w:b/>
          <w:bCs/>
          <w:sz w:val="26"/>
          <w:szCs w:val="26"/>
        </w:rPr>
        <w:t xml:space="preserve"> Совета депутатов муниципального образования </w:t>
      </w: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6"/>
          <w:szCs w:val="26"/>
        </w:rPr>
      </w:pPr>
      <w:r w:rsidRPr="00AC5EE4">
        <w:rPr>
          <w:rFonts w:ascii="Times New Roman" w:eastAsiaTheme="minorHAnsi" w:hAnsi="Times New Roman" w:cs="Times New Roman"/>
          <w:b/>
          <w:bCs/>
          <w:sz w:val="26"/>
          <w:szCs w:val="26"/>
        </w:rPr>
        <w:t xml:space="preserve"> «Муниципальный округ Красногорский район Удмуртской Республики»</w:t>
      </w: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6"/>
          <w:szCs w:val="26"/>
        </w:rPr>
      </w:pP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6"/>
          <w:szCs w:val="26"/>
        </w:rPr>
      </w:pPr>
      <w:r w:rsidRPr="00AC5EE4">
        <w:rPr>
          <w:rFonts w:ascii="Times New Roman" w:eastAsiaTheme="minorHAnsi" w:hAnsi="Times New Roman" w:cs="Times New Roman"/>
          <w:b/>
          <w:sz w:val="26"/>
          <w:szCs w:val="26"/>
        </w:rPr>
        <w:t>Об одобрении установки мемориала воинам - пограничникам</w:t>
      </w:r>
    </w:p>
    <w:p w:rsidR="00AC5EE4" w:rsidRPr="00AC5EE4" w:rsidRDefault="00AC5EE4" w:rsidP="00AC5EE4">
      <w:pPr>
        <w:spacing w:after="0" w:line="240" w:lineRule="auto"/>
        <w:ind w:left="368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C5EE4" w:rsidRPr="00AC5EE4" w:rsidRDefault="00AC5EE4" w:rsidP="00AC5EE4">
      <w:pPr>
        <w:spacing w:after="0" w:line="240" w:lineRule="auto"/>
        <w:ind w:left="368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C5EE4" w:rsidRPr="00AC5EE4" w:rsidRDefault="00AC5EE4" w:rsidP="00AC5EE4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Принято Советом депутатов</w:t>
      </w:r>
    </w:p>
    <w:p w:rsidR="00AC5EE4" w:rsidRPr="00AC5EE4" w:rsidRDefault="00AC5EE4" w:rsidP="00AC5EE4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муниципального образования</w:t>
      </w:r>
    </w:p>
    <w:p w:rsidR="00AC5EE4" w:rsidRPr="00AC5EE4" w:rsidRDefault="00AC5EE4" w:rsidP="00AC5EE4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«Муниципальный округ Красногорский район</w:t>
      </w:r>
    </w:p>
    <w:p w:rsidR="00AC5EE4" w:rsidRPr="00AC5EE4" w:rsidRDefault="00AC5EE4" w:rsidP="00AC5EE4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Удмуртской Республики»                                                                  _______ 2024 года</w:t>
      </w:r>
    </w:p>
    <w:p w:rsidR="00AC5EE4" w:rsidRPr="00AC5EE4" w:rsidRDefault="00AC5EE4" w:rsidP="00AC5EE4">
      <w:pPr>
        <w:spacing w:after="0" w:line="240" w:lineRule="auto"/>
        <w:ind w:left="3686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spacing w:after="0" w:line="240" w:lineRule="auto"/>
        <w:ind w:firstLineChars="183" w:firstLine="476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proofErr w:type="gramStart"/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В соответствии с Федеральными законами от 25.06.2002 года </w:t>
      </w:r>
      <w:hyperlink r:id="rId17" w:tooltip="Федеральный закон от 25.06.2002 N 73-ФЗ (ред. от 20.10.2022) ">
        <w:r w:rsidRPr="00AC5EE4">
          <w:rPr>
            <w:rFonts w:ascii="Times New Roman" w:hAnsi="Times New Roman" w:cs="Times New Roman"/>
            <w:sz w:val="26"/>
            <w:szCs w:val="26"/>
            <w:lang w:eastAsia="ru-RU"/>
          </w:rPr>
          <w:t>№ 73-ФЗ</w:t>
        </w:r>
      </w:hyperlink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 «Об объектах культурного наследия (памятниках истории и культуры) народов Российской Федерации»,  от 06.10.2003 года  </w:t>
      </w:r>
      <w:hyperlink r:id="rId18" w:tooltip="Федеральный закон от 06.10.2003 N 131-ФЗ (ред. от 14.07.2022) ">
        <w:r w:rsidRPr="00AC5EE4">
          <w:rPr>
            <w:rFonts w:ascii="Times New Roman" w:hAnsi="Times New Roman" w:cs="Times New Roman"/>
            <w:sz w:val="26"/>
            <w:szCs w:val="26"/>
            <w:lang w:eastAsia="ru-RU"/>
          </w:rPr>
          <w:t>№ 131-ФЗ</w:t>
        </w:r>
      </w:hyperlink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 «Об общих принципах организации местного самоуправления в Российской Федерации», руководствуясь </w:t>
      </w:r>
      <w:hyperlink r:id="rId19">
        <w:r w:rsidRPr="00AC5EE4">
          <w:rPr>
            <w:rFonts w:ascii="Times New Roman" w:hAnsi="Times New Roman" w:cs="Times New Roman"/>
            <w:sz w:val="26"/>
            <w:szCs w:val="26"/>
            <w:lang w:eastAsia="ru-RU"/>
          </w:rPr>
          <w:t>Уставом</w:t>
        </w:r>
      </w:hyperlink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 муниципального образования «Муниципальный округ Красногорский район Удмуртской Республики», в целях осуществления единой политики в области установки памятников, мемориальных досок и других памятных знаков на территории</w:t>
      </w:r>
      <w:proofErr w:type="gramEnd"/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 муниципального образования</w:t>
      </w:r>
      <w:proofErr w:type="gramStart"/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 ,</w:t>
      </w:r>
      <w:proofErr w:type="gramEnd"/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Совет депутатов муниципального образования  «Муниципальный округ Красногорский район Удмуртской Республики» РЕШАЕТ: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numPr>
          <w:ilvl w:val="0"/>
          <w:numId w:val="2"/>
        </w:numPr>
        <w:spacing w:after="0" w:line="240" w:lineRule="auto"/>
        <w:ind w:firstLineChars="157" w:firstLine="4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Одобрить  установку мемориала воинам - пограничникам на территории памятника Мемориального комплекса, расположенного по адресу: Российская Федерация, Удмуртская Республика, Красногорский </w:t>
      </w:r>
      <w:proofErr w:type="gramStart"/>
      <w:r w:rsidRPr="00AC5EE4">
        <w:rPr>
          <w:rFonts w:ascii="Times New Roman" w:hAnsi="Times New Roman" w:cs="Times New Roman"/>
          <w:sz w:val="26"/>
          <w:szCs w:val="26"/>
          <w:lang w:eastAsia="ru-RU"/>
        </w:rPr>
        <w:t>муниципальный</w:t>
      </w:r>
      <w:proofErr w:type="gramEnd"/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 район, сельское поселение Красногорское, село Красногорское, ул. Ленина, сооружение 53А согласно приложению к настоящему решению.</w:t>
      </w:r>
    </w:p>
    <w:p w:rsidR="00AC5EE4" w:rsidRPr="00AC5EE4" w:rsidRDefault="00AC5EE4" w:rsidP="00AC5EE4">
      <w:pPr>
        <w:spacing w:after="0" w:line="240" w:lineRule="auto"/>
        <w:ind w:firstLineChars="157" w:firstLine="4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2. Опубликовать настоящее решение на официальном сайте муниципального образования «Муниципальный округ Красногорский  район Удмуртской Республики» в информационно - телекоммуникационной сети «Интернет».</w:t>
      </w:r>
    </w:p>
    <w:p w:rsidR="00AC5EE4" w:rsidRPr="00AC5EE4" w:rsidRDefault="00AC5EE4" w:rsidP="00AC5EE4">
      <w:pPr>
        <w:spacing w:after="0" w:line="240" w:lineRule="auto"/>
        <w:ind w:firstLineChars="157" w:firstLine="4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3. </w:t>
      </w:r>
      <w:proofErr w:type="gramStart"/>
      <w:r w:rsidRPr="00AC5EE4">
        <w:rPr>
          <w:rFonts w:ascii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 исполнением настоящего решения возложить на председателя комиссии по социальным вопросам Совета депутатов муниципального округа.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Председатель Совета депутатов 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муниципального образования 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«Муниципальный округ 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Красногорский район Удмуртской Республики»</w:t>
      </w:r>
      <w:r w:rsidRPr="00AC5EE4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                                      И.Б. Прокашев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Глава муниципального образования 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 xml:space="preserve">«Муниципальный округ Красногорский район 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Удмуртской Республики»                                                                                   Л.И. Сергеева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село Красногорское</w:t>
      </w:r>
      <w:r w:rsidR="0025768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C5EE4">
        <w:rPr>
          <w:rFonts w:ascii="Times New Roman" w:hAnsi="Times New Roman" w:cs="Times New Roman"/>
          <w:sz w:val="24"/>
          <w:szCs w:val="24"/>
          <w:lang w:eastAsia="ru-RU"/>
        </w:rPr>
        <w:t>___________ 2024 года</w:t>
      </w:r>
      <w:r w:rsidR="0025768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C5EE4">
        <w:rPr>
          <w:rFonts w:ascii="Times New Roman" w:hAnsi="Times New Roman" w:cs="Times New Roman"/>
          <w:sz w:val="24"/>
          <w:szCs w:val="24"/>
          <w:lang w:eastAsia="ru-RU"/>
        </w:rPr>
        <w:t>№ _____</w:t>
      </w:r>
    </w:p>
    <w:p w:rsidR="00AC5EE4" w:rsidRPr="00AC5EE4" w:rsidRDefault="00AC5EE4" w:rsidP="00AC5EE4">
      <w:pPr>
        <w:spacing w:after="0" w:line="240" w:lineRule="auto"/>
        <w:ind w:left="48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</w:t>
      </w:r>
    </w:p>
    <w:p w:rsidR="00AC5EE4" w:rsidRPr="00AC5EE4" w:rsidRDefault="00AC5EE4" w:rsidP="00AC5EE4">
      <w:pPr>
        <w:spacing w:after="0" w:line="240" w:lineRule="auto"/>
        <w:ind w:left="48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к решению Совета депутатов муниципального образования «Муниципальный округ Красногорский район Удмуртской Республики»</w:t>
      </w:r>
    </w:p>
    <w:p w:rsidR="00AC5EE4" w:rsidRPr="00AC5EE4" w:rsidRDefault="00AC5EE4" w:rsidP="00AC5EE4">
      <w:pPr>
        <w:spacing w:after="0" w:line="240" w:lineRule="auto"/>
        <w:ind w:left="48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="Times New Roman" w:hAnsi="Times New Roman" w:cs="Times New Roman"/>
          <w:sz w:val="24"/>
          <w:szCs w:val="24"/>
          <w:lang w:eastAsia="ru-RU"/>
        </w:rPr>
        <w:t>от «___» _________ 2024г. № ______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C5EE4" w:rsidRPr="00AC5EE4" w:rsidRDefault="00AC5EE4" w:rsidP="00AC5EE4">
      <w:pPr>
        <w:spacing w:after="0" w:line="240" w:lineRule="auto"/>
        <w:ind w:left="368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C5EE4" w:rsidRPr="00AC5EE4" w:rsidRDefault="00AC5EE4" w:rsidP="00AC5EE4">
      <w:pPr>
        <w:spacing w:after="0" w:line="240" w:lineRule="auto"/>
        <w:ind w:left="3686" w:firstLineChars="100" w:firstLine="26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Макет мемориала</w:t>
      </w:r>
    </w:p>
    <w:p w:rsidR="00AC5EE4" w:rsidRPr="00AC5EE4" w:rsidRDefault="00AC5EE4" w:rsidP="00AC5EE4">
      <w:pPr>
        <w:spacing w:after="0" w:line="240" w:lineRule="auto"/>
        <w:ind w:firstLineChars="1350" w:firstLine="351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«Воинам - пограничникам»</w:t>
      </w:r>
    </w:p>
    <w:p w:rsidR="00AC5EE4" w:rsidRPr="00AC5EE4" w:rsidRDefault="00AC5EE4" w:rsidP="00AC5EE4">
      <w:pPr>
        <w:spacing w:after="0" w:line="240" w:lineRule="auto"/>
        <w:ind w:firstLineChars="1350" w:firstLine="351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widowControl w:val="0"/>
        <w:spacing w:after="0" w:line="278" w:lineRule="exact"/>
        <w:ind w:right="260"/>
        <w:rPr>
          <w:rFonts w:ascii="Times New Roman" w:hAnsi="Times New Roman" w:cs="Times New Roman"/>
          <w:spacing w:val="1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pacing w:val="1"/>
          <w:sz w:val="26"/>
          <w:szCs w:val="26"/>
          <w:u w:val="single"/>
          <w:lang w:eastAsia="ru-RU"/>
        </w:rPr>
        <w:t>ОПИСАНИЕ</w:t>
      </w:r>
      <w:r w:rsidRPr="00AC5EE4">
        <w:rPr>
          <w:rFonts w:ascii="Times New Roman" w:hAnsi="Times New Roman" w:cs="Times New Roman"/>
          <w:spacing w:val="1"/>
          <w:sz w:val="26"/>
          <w:szCs w:val="26"/>
          <w:lang w:eastAsia="ru-RU"/>
        </w:rPr>
        <w:t xml:space="preserve">: </w:t>
      </w:r>
      <w:proofErr w:type="gramStart"/>
      <w:r w:rsidRPr="00AC5EE4">
        <w:rPr>
          <w:rFonts w:ascii="Times New Roman" w:hAnsi="Times New Roman" w:cs="Times New Roman"/>
          <w:spacing w:val="1"/>
          <w:sz w:val="26"/>
          <w:szCs w:val="26"/>
          <w:lang w:eastAsia="ru-RU"/>
        </w:rPr>
        <w:t>мемориал</w:t>
      </w:r>
      <w:proofErr w:type="gramEnd"/>
      <w:r w:rsidRPr="00AC5EE4">
        <w:rPr>
          <w:rFonts w:ascii="Times New Roman" w:hAnsi="Times New Roman" w:cs="Times New Roman"/>
          <w:spacing w:val="1"/>
          <w:sz w:val="26"/>
          <w:szCs w:val="26"/>
          <w:lang w:eastAsia="ru-RU"/>
        </w:rPr>
        <w:t xml:space="preserve"> установленный на территории памятника Мемориального комплекса. </w:t>
      </w:r>
    </w:p>
    <w:p w:rsidR="00AC5EE4" w:rsidRPr="00AC5EE4" w:rsidRDefault="00AC5EE4" w:rsidP="00AC5EE4">
      <w:pPr>
        <w:widowControl w:val="0"/>
        <w:spacing w:after="0" w:line="278" w:lineRule="exact"/>
        <w:ind w:right="260"/>
        <w:jc w:val="both"/>
        <w:rPr>
          <w:rFonts w:ascii="Times New Roman" w:hAnsi="Times New Roman" w:cs="Times New Roman"/>
          <w:color w:val="000000"/>
          <w:spacing w:val="1"/>
        </w:rPr>
      </w:pPr>
      <w:r w:rsidRPr="00AC5EE4">
        <w:rPr>
          <w:rFonts w:ascii="Times New Roman" w:hAnsi="Times New Roman" w:cs="Times New Roman"/>
          <w:color w:val="000000"/>
          <w:spacing w:val="1"/>
        </w:rPr>
        <w:t xml:space="preserve">Надпись на плите мемориала: верхняя часть «ПОГРАНИЧНИКАМ ВСЕХ ПОКОЛЕНИЙ», комплект знаков «ОТЛИЧНИК ПОГРАНВОЙСК». В центральной части  изображение воина пограничника с собакой.   В нижней части плиты слева изображение автомобиля ГАЗ-66 , справа изображение пограничная вышка на фоне сопок. Размер мемориала: ширина - 3,00 м., высота - 2,5 м. </w:t>
      </w:r>
    </w:p>
    <w:p w:rsidR="00AC5EE4" w:rsidRPr="00AC5EE4" w:rsidRDefault="00AC5EE4" w:rsidP="00AC5EE4">
      <w:pPr>
        <w:widowControl w:val="0"/>
        <w:spacing w:after="0" w:line="278" w:lineRule="exact"/>
        <w:ind w:right="260"/>
        <w:jc w:val="both"/>
        <w:rPr>
          <w:rFonts w:ascii="Times New Roman" w:hAnsi="Times New Roman" w:cs="Times New Roman"/>
          <w:spacing w:val="1"/>
        </w:rPr>
      </w:pPr>
      <w:r w:rsidRPr="00AC5EE4">
        <w:rPr>
          <w:rFonts w:ascii="Times New Roman" w:hAnsi="Times New Roman" w:cs="Times New Roman"/>
          <w:color w:val="000000"/>
          <w:spacing w:val="1"/>
        </w:rPr>
        <w:t>Слева от мемориальной плиты расположен флагшток высотой 5 м. Справа от плиты стилизованный пограничный столб.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C5EE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114300" distR="114300" wp14:anchorId="765B8BFC" wp14:editId="3116338A">
            <wp:extent cx="2746375" cy="3655695"/>
            <wp:effectExtent l="0" t="0" r="15875" b="1905"/>
            <wp:docPr id="7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6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E4" w:rsidRPr="00AC5EE4" w:rsidRDefault="00AC5EE4" w:rsidP="00AC5EE4">
      <w:pPr>
        <w:spacing w:after="0" w:line="240" w:lineRule="auto"/>
        <w:ind w:left="368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C5EE4" w:rsidRPr="00AC5EE4" w:rsidRDefault="00AC5EE4" w:rsidP="00AC5EE4">
      <w:pPr>
        <w:spacing w:after="0" w:line="240" w:lineRule="auto"/>
        <w:ind w:left="-22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C5EE4" w:rsidRPr="00AC5EE4" w:rsidRDefault="00AC5EE4" w:rsidP="00AC5EE4">
      <w:pPr>
        <w:spacing w:after="0" w:line="240" w:lineRule="auto"/>
        <w:ind w:left="-22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C5EE4" w:rsidRPr="00AC5EE4" w:rsidRDefault="00AC5EE4" w:rsidP="00AC5EE4">
      <w:pPr>
        <w:spacing w:after="0" w:line="240" w:lineRule="auto"/>
        <w:ind w:left="-22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C5EE4" w:rsidRPr="00AC5EE4" w:rsidRDefault="00AC5EE4" w:rsidP="00AC5EE4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МЕСТО РАСПОЛОЖЕНИЯ: Российская Федерация, Удмуртская Республика, Муниципальное образование «Муниципальный округ Красногорский район Удмуртской Республики»,  село Красногорское, ул. </w:t>
      </w:r>
      <w:proofErr w:type="spellStart"/>
      <w:r w:rsidRPr="00AC5EE4">
        <w:rPr>
          <w:rFonts w:ascii="Times New Roman" w:hAnsi="Times New Roman" w:cs="Times New Roman"/>
          <w:sz w:val="26"/>
          <w:szCs w:val="26"/>
          <w:lang w:val="en-US" w:eastAsia="ru-RU"/>
        </w:rPr>
        <w:t>Ленина</w:t>
      </w:r>
      <w:proofErr w:type="spellEnd"/>
      <w:r w:rsidRPr="00AC5EE4">
        <w:rPr>
          <w:rFonts w:ascii="Times New Roman" w:hAnsi="Times New Roman" w:cs="Times New Roman"/>
          <w:sz w:val="26"/>
          <w:szCs w:val="26"/>
          <w:lang w:val="en-US" w:eastAsia="ru-RU"/>
        </w:rPr>
        <w:t xml:space="preserve">, </w:t>
      </w:r>
      <w:proofErr w:type="spellStart"/>
      <w:r w:rsidRPr="00AC5EE4">
        <w:rPr>
          <w:rFonts w:ascii="Times New Roman" w:hAnsi="Times New Roman" w:cs="Times New Roman"/>
          <w:sz w:val="26"/>
          <w:szCs w:val="26"/>
          <w:lang w:val="en-US" w:eastAsia="ru-RU"/>
        </w:rPr>
        <w:t>сооружение</w:t>
      </w:r>
      <w:proofErr w:type="spellEnd"/>
      <w:r w:rsidRPr="00AC5EE4">
        <w:rPr>
          <w:rFonts w:ascii="Times New Roman" w:hAnsi="Times New Roman" w:cs="Times New Roman"/>
          <w:sz w:val="26"/>
          <w:szCs w:val="26"/>
          <w:lang w:val="en-US" w:eastAsia="ru-RU"/>
        </w:rPr>
        <w:t xml:space="preserve"> 53А</w:t>
      </w:r>
      <w:r w:rsidRPr="00AC5EE4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AC5EE4" w:rsidRDefault="00AC5EE4">
      <w:r>
        <w:br w:type="page"/>
      </w:r>
    </w:p>
    <w:p w:rsidR="00B74D5A" w:rsidRDefault="00B74D5A">
      <w:r>
        <w:rPr>
          <w:noProof/>
          <w:lang w:eastAsia="ru-RU"/>
        </w:rPr>
        <w:lastRenderedPageBreak/>
        <w:drawing>
          <wp:inline distT="0" distB="0" distL="0" distR="0" wp14:anchorId="1A1871F5">
            <wp:extent cx="6297930" cy="874839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874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D5A" w:rsidRDefault="00B74D5A"/>
    <w:p w:rsidR="00B74D5A" w:rsidRDefault="00B74D5A"/>
    <w:p w:rsidR="00B74D5A" w:rsidRPr="002C3719" w:rsidRDefault="00B74D5A" w:rsidP="00B74D5A">
      <w:pPr>
        <w:spacing w:after="0" w:line="240" w:lineRule="auto"/>
        <w:jc w:val="center"/>
        <w:rPr>
          <w:rFonts w:ascii="Times New Roman" w:eastAsiaTheme="minorHAnsi" w:hAnsi="Times New Roman" w:cs="Times New Roman"/>
          <w:b/>
        </w:rPr>
      </w:pPr>
      <w:r w:rsidRPr="002C3719">
        <w:rPr>
          <w:rFonts w:ascii="Times New Roman" w:eastAsiaTheme="minorHAnsi" w:hAnsi="Times New Roman" w:cs="Times New Roman"/>
          <w:b/>
        </w:rPr>
        <w:lastRenderedPageBreak/>
        <w:t>История погранвойск</w:t>
      </w:r>
    </w:p>
    <w:p w:rsidR="00B74D5A" w:rsidRPr="002C3719" w:rsidRDefault="00B74D5A" w:rsidP="00B74D5A">
      <w:pPr>
        <w:spacing w:after="0" w:line="240" w:lineRule="auto"/>
        <w:jc w:val="both"/>
        <w:rPr>
          <w:rFonts w:ascii="Times New Roman" w:eastAsiaTheme="minorHAnsi" w:hAnsi="Times New Roman" w:cs="Times New Roman"/>
        </w:rPr>
      </w:pPr>
    </w:p>
    <w:p w:rsidR="00B74D5A" w:rsidRPr="002C3719" w:rsidRDefault="00B74D5A" w:rsidP="00B74D5A">
      <w:pPr>
        <w:spacing w:after="0" w:line="240" w:lineRule="auto"/>
        <w:jc w:val="both"/>
        <w:rPr>
          <w:rFonts w:ascii="Times New Roman" w:eastAsiaTheme="minorHAnsi" w:hAnsi="Times New Roman" w:cs="Times New Roman"/>
        </w:rPr>
      </w:pPr>
      <w:r w:rsidRPr="002C3719">
        <w:rPr>
          <w:rFonts w:ascii="Times New Roman" w:eastAsiaTheme="minorHAnsi" w:hAnsi="Times New Roman" w:cs="Times New Roman"/>
        </w:rPr>
        <w:t>Каждый год 28 мая пограничники отмечают свой профессиональный праздник. Ведь именно 28 мая 1918 года Декретом Совнаркома была учреждена Пограничная охрана РСФСР. Но это не значит, что у этого рода войск такая маленькая история.</w:t>
      </w:r>
    </w:p>
    <w:p w:rsidR="00B74D5A" w:rsidRPr="002C3719" w:rsidRDefault="00B74D5A" w:rsidP="00B74D5A">
      <w:pPr>
        <w:spacing w:after="0" w:line="240" w:lineRule="auto"/>
        <w:jc w:val="both"/>
        <w:rPr>
          <w:rFonts w:ascii="Times New Roman" w:eastAsiaTheme="minorHAnsi" w:hAnsi="Times New Roman" w:cs="Times New Roman"/>
        </w:rPr>
      </w:pPr>
      <w:r w:rsidRPr="002C3719">
        <w:rPr>
          <w:rFonts w:ascii="Times New Roman" w:eastAsiaTheme="minorHAnsi" w:hAnsi="Times New Roman" w:cs="Times New Roman"/>
        </w:rPr>
        <w:t xml:space="preserve"> Своими корнями история Пограничной службы России уходит в далекое прошлое. Борьба со степными кочевниками заставляла Русские княжества возводить на своих подступах богатырские заставы, а так же приграничные крепости-города. Одним из первых известных письменных упоминаний об организации охраны границ в "Повести временных лет" было распоряжение Киевского князя Владимира по устройству пограничных городов по рекам </w:t>
      </w:r>
      <w:proofErr w:type="spellStart"/>
      <w:r w:rsidRPr="002C3719">
        <w:rPr>
          <w:rFonts w:ascii="Times New Roman" w:eastAsiaTheme="minorHAnsi" w:hAnsi="Times New Roman" w:cs="Times New Roman"/>
        </w:rPr>
        <w:t>Суле</w:t>
      </w:r>
      <w:proofErr w:type="spellEnd"/>
      <w:r w:rsidRPr="002C3719">
        <w:rPr>
          <w:rFonts w:ascii="Times New Roman" w:eastAsiaTheme="minorHAnsi" w:hAnsi="Times New Roman" w:cs="Times New Roman"/>
        </w:rPr>
        <w:t>, Трубежу, Осетру и набору "лучших мужей" от славянских племен для "</w:t>
      </w:r>
      <w:proofErr w:type="spellStart"/>
      <w:r w:rsidRPr="002C3719">
        <w:rPr>
          <w:rFonts w:ascii="Times New Roman" w:eastAsiaTheme="minorHAnsi" w:hAnsi="Times New Roman" w:cs="Times New Roman"/>
        </w:rPr>
        <w:t>обережения</w:t>
      </w:r>
      <w:proofErr w:type="spellEnd"/>
      <w:r w:rsidRPr="002C3719">
        <w:rPr>
          <w:rFonts w:ascii="Times New Roman" w:eastAsiaTheme="minorHAnsi" w:hAnsi="Times New Roman" w:cs="Times New Roman"/>
        </w:rPr>
        <w:t xml:space="preserve"> земли русской". И заселяли их "мужиками лучшими от славян: новгородцами, кривичами, чудью и вятичами". В 30-е годы XI в. прибавилась такая же линия из13 городов по реке </w:t>
      </w:r>
      <w:proofErr w:type="spellStart"/>
      <w:r w:rsidRPr="002C3719">
        <w:rPr>
          <w:rFonts w:ascii="Times New Roman" w:eastAsiaTheme="minorHAnsi" w:hAnsi="Times New Roman" w:cs="Times New Roman"/>
        </w:rPr>
        <w:t>Рось</w:t>
      </w:r>
      <w:proofErr w:type="spellEnd"/>
      <w:r w:rsidRPr="002C3719">
        <w:rPr>
          <w:rFonts w:ascii="Times New Roman" w:eastAsiaTheme="minorHAnsi" w:hAnsi="Times New Roman" w:cs="Times New Roman"/>
        </w:rPr>
        <w:t>, а во второй половине XI в. непрекращающиеся набеги половцев на южные окраины Руси вынудили создать третью линию из 11 городов по Днепру.</w:t>
      </w:r>
    </w:p>
    <w:p w:rsidR="00B74D5A" w:rsidRPr="002C3719" w:rsidRDefault="00B74D5A" w:rsidP="00B74D5A">
      <w:pPr>
        <w:spacing w:after="0" w:line="240" w:lineRule="auto"/>
        <w:jc w:val="both"/>
        <w:rPr>
          <w:rFonts w:ascii="Times New Roman" w:eastAsiaTheme="minorHAnsi" w:hAnsi="Times New Roman" w:cs="Times New Roman"/>
        </w:rPr>
      </w:pPr>
      <w:r w:rsidRPr="002C3719">
        <w:rPr>
          <w:rFonts w:ascii="Times New Roman" w:eastAsiaTheme="minorHAnsi" w:hAnsi="Times New Roman" w:cs="Times New Roman"/>
        </w:rPr>
        <w:t xml:space="preserve"> Образование Московского государства создало предпосылки для организации охраны границ. Тогда митрополит всея Руси Алексий в своей грамоте христианам, обретающимся на реках Хопер и Дон, упомянул о тайных караулах в местах службы сторожей и станичников, обязанных наблюдать за движением татар и доставлять весть в Москву. Более того, в летописном </w:t>
      </w:r>
      <w:proofErr w:type="gramStart"/>
      <w:r w:rsidRPr="002C3719">
        <w:rPr>
          <w:rFonts w:ascii="Times New Roman" w:eastAsiaTheme="minorHAnsi" w:hAnsi="Times New Roman" w:cs="Times New Roman"/>
        </w:rPr>
        <w:t>рассказе</w:t>
      </w:r>
      <w:proofErr w:type="gramEnd"/>
      <w:r w:rsidRPr="002C3719">
        <w:rPr>
          <w:rFonts w:ascii="Times New Roman" w:eastAsiaTheme="minorHAnsi" w:hAnsi="Times New Roman" w:cs="Times New Roman"/>
        </w:rPr>
        <w:t xml:space="preserve"> о Куликовской битве есть сообщение, подтверждающее наличие законспирированной сети разведчиков-пограничников. По результатам разведки дозорных групп князь своевременно получал информацию о направлении движения и составе татарских войск. 8 сентября 1380 года, владея полными разведданными о противнике и обеспечив выгодные условия битвы, князь Дмитрий осуществил «Мамаево побоище» и был прозван Донским.</w:t>
      </w:r>
    </w:p>
    <w:p w:rsidR="00B74D5A" w:rsidRPr="002C3719" w:rsidRDefault="00B74D5A" w:rsidP="00B74D5A">
      <w:pPr>
        <w:spacing w:after="0" w:line="240" w:lineRule="auto"/>
        <w:jc w:val="both"/>
        <w:rPr>
          <w:rFonts w:ascii="Times New Roman" w:eastAsiaTheme="minorHAnsi" w:hAnsi="Times New Roman" w:cs="Times New Roman"/>
        </w:rPr>
      </w:pPr>
      <w:r w:rsidRPr="002C3719">
        <w:rPr>
          <w:rFonts w:ascii="Times New Roman" w:eastAsiaTheme="minorHAnsi" w:hAnsi="Times New Roman" w:cs="Times New Roman"/>
        </w:rPr>
        <w:t xml:space="preserve"> При царе Иване Грозном Российское государство увеличилось, рубежи его отодвинулись на юг и восток. </w:t>
      </w:r>
      <w:proofErr w:type="gramStart"/>
      <w:r w:rsidRPr="002C3719">
        <w:rPr>
          <w:rFonts w:ascii="Times New Roman" w:eastAsiaTheme="minorHAnsi" w:hAnsi="Times New Roman" w:cs="Times New Roman"/>
        </w:rPr>
        <w:t xml:space="preserve">В феврале 1571 года под руководством царя и его помощников был разработан и утвержден один из первых важнейших для пограничной истории документов - приговор «О станичной и сторожевой службе на государевых </w:t>
      </w:r>
      <w:proofErr w:type="spellStart"/>
      <w:r w:rsidRPr="002C3719">
        <w:rPr>
          <w:rFonts w:ascii="Times New Roman" w:eastAsiaTheme="minorHAnsi" w:hAnsi="Times New Roman" w:cs="Times New Roman"/>
        </w:rPr>
        <w:t>украинах</w:t>
      </w:r>
      <w:proofErr w:type="spellEnd"/>
      <w:r w:rsidRPr="002C3719">
        <w:rPr>
          <w:rFonts w:ascii="Times New Roman" w:eastAsiaTheme="minorHAnsi" w:hAnsi="Times New Roman" w:cs="Times New Roman"/>
        </w:rPr>
        <w:t xml:space="preserve"> и в степи».</w:t>
      </w:r>
      <w:proofErr w:type="gramEnd"/>
      <w:r w:rsidRPr="002C3719">
        <w:rPr>
          <w:rFonts w:ascii="Times New Roman" w:eastAsiaTheme="minorHAnsi" w:hAnsi="Times New Roman" w:cs="Times New Roman"/>
        </w:rPr>
        <w:t xml:space="preserve"> Царский указ, явившийся своего рода первым пограничным Уставом, по сути, определил на многие десятилетия порядок службы по охране рубежей Московского </w:t>
      </w:r>
      <w:proofErr w:type="spellStart"/>
      <w:r w:rsidRPr="002C3719">
        <w:rPr>
          <w:rFonts w:ascii="Times New Roman" w:eastAsiaTheme="minorHAnsi" w:hAnsi="Times New Roman" w:cs="Times New Roman"/>
        </w:rPr>
        <w:t>государства</w:t>
      </w:r>
      <w:proofErr w:type="gramStart"/>
      <w:r w:rsidRPr="002C3719">
        <w:rPr>
          <w:rFonts w:ascii="Times New Roman" w:eastAsiaTheme="minorHAnsi" w:hAnsi="Times New Roman" w:cs="Times New Roman"/>
        </w:rPr>
        <w:t>.В</w:t>
      </w:r>
      <w:proofErr w:type="spellEnd"/>
      <w:proofErr w:type="gramEnd"/>
      <w:r w:rsidRPr="002C3719">
        <w:rPr>
          <w:rFonts w:ascii="Times New Roman" w:eastAsiaTheme="minorHAnsi" w:hAnsi="Times New Roman" w:cs="Times New Roman"/>
        </w:rPr>
        <w:t xml:space="preserve"> соответствии с ним, применялось два основных вида наряда: станица и сторожи.</w:t>
      </w:r>
    </w:p>
    <w:p w:rsidR="00B74D5A" w:rsidRPr="002C3719" w:rsidRDefault="00B74D5A" w:rsidP="00B74D5A">
      <w:pPr>
        <w:spacing w:after="0" w:line="240" w:lineRule="auto"/>
        <w:jc w:val="both"/>
        <w:rPr>
          <w:rFonts w:ascii="Times New Roman" w:eastAsiaTheme="minorHAnsi" w:hAnsi="Times New Roman" w:cs="Times New Roman"/>
        </w:rPr>
      </w:pPr>
      <w:r w:rsidRPr="002C3719">
        <w:rPr>
          <w:rFonts w:ascii="Times New Roman" w:eastAsiaTheme="minorHAnsi" w:hAnsi="Times New Roman" w:cs="Times New Roman"/>
        </w:rPr>
        <w:t xml:space="preserve"> Сохранился и еще один важный исторический документ — Синодик Успенского собора. В него занесены имена погибших российских ратников на немецких, литовских и южных рубежах. Православная церковь молилась за "христолюбивое воинство русское", желая ему победы над врагом. О первых русских пограничниках слагали легенды, которые затем становились былинами.</w:t>
      </w:r>
    </w:p>
    <w:p w:rsidR="00B74D5A" w:rsidRPr="002C3719" w:rsidRDefault="00B74D5A" w:rsidP="00B74D5A">
      <w:pPr>
        <w:spacing w:after="0" w:line="240" w:lineRule="auto"/>
        <w:jc w:val="both"/>
        <w:rPr>
          <w:rFonts w:ascii="Times New Roman" w:eastAsiaTheme="minorHAnsi" w:hAnsi="Times New Roman" w:cs="Times New Roman"/>
        </w:rPr>
      </w:pPr>
      <w:r w:rsidRPr="002C3719">
        <w:rPr>
          <w:rFonts w:ascii="Times New Roman" w:eastAsiaTheme="minorHAnsi" w:hAnsi="Times New Roman" w:cs="Times New Roman"/>
        </w:rPr>
        <w:t xml:space="preserve"> XVIII век — время крупных территориальных приобретений России, военных успехов, формирования Российской империи, проведения административных реформ. Эти деяния </w:t>
      </w:r>
      <w:proofErr w:type="gramStart"/>
      <w:r w:rsidRPr="002C3719">
        <w:rPr>
          <w:rFonts w:ascii="Times New Roman" w:eastAsiaTheme="minorHAnsi" w:hAnsi="Times New Roman" w:cs="Times New Roman"/>
        </w:rPr>
        <w:t>связаны</w:t>
      </w:r>
      <w:proofErr w:type="gramEnd"/>
      <w:r w:rsidRPr="002C3719">
        <w:rPr>
          <w:rFonts w:ascii="Times New Roman" w:eastAsiaTheme="minorHAnsi" w:hAnsi="Times New Roman" w:cs="Times New Roman"/>
        </w:rPr>
        <w:t xml:space="preserve"> прежде всего с именами Петра Великого, Екатерины II и выдающихся российских полководцев А. В. Суворова и П. А. Румянцева.</w:t>
      </w:r>
    </w:p>
    <w:p w:rsidR="00B74D5A" w:rsidRPr="002C3719" w:rsidRDefault="00B74D5A" w:rsidP="00B74D5A">
      <w:pPr>
        <w:spacing w:after="0" w:line="240" w:lineRule="auto"/>
        <w:jc w:val="both"/>
        <w:rPr>
          <w:rFonts w:ascii="Times New Roman" w:eastAsiaTheme="minorHAnsi" w:hAnsi="Times New Roman" w:cs="Times New Roman"/>
        </w:rPr>
      </w:pPr>
      <w:r w:rsidRPr="002C3719">
        <w:rPr>
          <w:rFonts w:ascii="Times New Roman" w:eastAsiaTheme="minorHAnsi" w:hAnsi="Times New Roman" w:cs="Times New Roman"/>
        </w:rPr>
        <w:t>В 1714 г. на границе появляются земские фискалы – прообраз современных оперативных органов, осуществлявших разведывательную деятельность в интересах безопасности границ российского государства.</w:t>
      </w:r>
    </w:p>
    <w:p w:rsidR="00B74D5A" w:rsidRPr="002C3719" w:rsidRDefault="00B74D5A" w:rsidP="00B74D5A">
      <w:pPr>
        <w:spacing w:after="0" w:line="240" w:lineRule="auto"/>
        <w:jc w:val="both"/>
        <w:rPr>
          <w:rFonts w:ascii="Times New Roman" w:eastAsiaTheme="minorHAnsi" w:hAnsi="Times New Roman" w:cs="Times New Roman"/>
        </w:rPr>
      </w:pPr>
      <w:r w:rsidRPr="002C3719">
        <w:rPr>
          <w:rFonts w:ascii="Times New Roman" w:eastAsiaTheme="minorHAnsi" w:hAnsi="Times New Roman" w:cs="Times New Roman"/>
        </w:rPr>
        <w:t xml:space="preserve"> Очередные изменения в эволюции Пограничной Службы были связаны с назревавшей войной с Наполеоном. В 1810 г. военный министр </w:t>
      </w:r>
      <w:proofErr w:type="spellStart"/>
      <w:r w:rsidRPr="002C3719">
        <w:rPr>
          <w:rFonts w:ascii="Times New Roman" w:eastAsiaTheme="minorHAnsi" w:hAnsi="Times New Roman" w:cs="Times New Roman"/>
        </w:rPr>
        <w:t>М.Б.Барклай</w:t>
      </w:r>
      <w:proofErr w:type="spellEnd"/>
      <w:r w:rsidRPr="002C3719">
        <w:rPr>
          <w:rFonts w:ascii="Times New Roman" w:eastAsiaTheme="minorHAnsi" w:hAnsi="Times New Roman" w:cs="Times New Roman"/>
        </w:rPr>
        <w:t xml:space="preserve">-де-Толли </w:t>
      </w:r>
      <w:proofErr w:type="gramStart"/>
      <w:r w:rsidRPr="002C3719">
        <w:rPr>
          <w:rFonts w:ascii="Times New Roman" w:eastAsiaTheme="minorHAnsi" w:hAnsi="Times New Roman" w:cs="Times New Roman"/>
        </w:rPr>
        <w:t>провел инспектирование западной границы и сделал</w:t>
      </w:r>
      <w:proofErr w:type="gramEnd"/>
      <w:r w:rsidRPr="002C3719">
        <w:rPr>
          <w:rFonts w:ascii="Times New Roman" w:eastAsiaTheme="minorHAnsi" w:hAnsi="Times New Roman" w:cs="Times New Roman"/>
        </w:rPr>
        <w:t xml:space="preserve"> вывод о неудовлетворительном состоянии ее охраны. Предложения Барклая-де-Толли по усилению охраны границы были </w:t>
      </w:r>
      <w:proofErr w:type="gramStart"/>
      <w:r w:rsidRPr="002C3719">
        <w:rPr>
          <w:rFonts w:ascii="Times New Roman" w:eastAsiaTheme="minorHAnsi" w:hAnsi="Times New Roman" w:cs="Times New Roman"/>
        </w:rPr>
        <w:t>приняты и легли</w:t>
      </w:r>
      <w:proofErr w:type="gramEnd"/>
      <w:r w:rsidRPr="002C3719">
        <w:rPr>
          <w:rFonts w:ascii="Times New Roman" w:eastAsiaTheme="minorHAnsi" w:hAnsi="Times New Roman" w:cs="Times New Roman"/>
        </w:rPr>
        <w:t xml:space="preserve"> в основу утвержденного 4 января 1811 г. "Положения об устройстве пограничной стражи". Их охраняли 8 полков донских и 3 полка бугских казаков.</w:t>
      </w:r>
    </w:p>
    <w:p w:rsidR="00B74D5A" w:rsidRPr="002C3719" w:rsidRDefault="00B74D5A" w:rsidP="00B74D5A">
      <w:pPr>
        <w:spacing w:after="0" w:line="240" w:lineRule="auto"/>
        <w:jc w:val="both"/>
        <w:rPr>
          <w:rFonts w:ascii="Times New Roman" w:eastAsiaTheme="minorHAnsi" w:hAnsi="Times New Roman" w:cs="Times New Roman"/>
        </w:rPr>
      </w:pPr>
      <w:r w:rsidRPr="002C3719">
        <w:rPr>
          <w:rFonts w:ascii="Times New Roman" w:eastAsiaTheme="minorHAnsi" w:hAnsi="Times New Roman" w:cs="Times New Roman"/>
        </w:rPr>
        <w:t xml:space="preserve"> Через несколько лет выяснилось, что ни форпостная, ни казачья, ни таможенная стража не справлялись с охраной границы в </w:t>
      </w:r>
      <w:proofErr w:type="gramStart"/>
      <w:r w:rsidRPr="002C3719">
        <w:rPr>
          <w:rFonts w:ascii="Times New Roman" w:eastAsiaTheme="minorHAnsi" w:hAnsi="Times New Roman" w:cs="Times New Roman"/>
        </w:rPr>
        <w:t>отношении</w:t>
      </w:r>
      <w:proofErr w:type="gramEnd"/>
      <w:r w:rsidRPr="002C3719">
        <w:rPr>
          <w:rFonts w:ascii="Times New Roman" w:eastAsiaTheme="minorHAnsi" w:hAnsi="Times New Roman" w:cs="Times New Roman"/>
        </w:rPr>
        <w:t xml:space="preserve"> противодействия контрабандистам. И, осознавая губительность существующего порядка вещей, 5 августа 1827 года Николай I утверждает «Положение об устройстве пограничной таможенной стражи (ПТС) на Европейской границе и штате оной». Эта стража состояла из 13 войсковых частей, приданных 13 начальникам таможенных округов. Части делились на роты, подчинявшиеся начальникам таможенных участков. Первоначальная численность пограничной таможенной стражи составляла около 4 тысяч человек.</w:t>
      </w:r>
    </w:p>
    <w:p w:rsidR="00B74D5A" w:rsidRPr="002C3719" w:rsidRDefault="00B74D5A" w:rsidP="00B74D5A">
      <w:pPr>
        <w:spacing w:after="0" w:line="240" w:lineRule="auto"/>
        <w:jc w:val="both"/>
        <w:rPr>
          <w:rFonts w:ascii="Times New Roman" w:eastAsiaTheme="minorHAnsi" w:hAnsi="Times New Roman" w:cs="Times New Roman"/>
        </w:rPr>
      </w:pPr>
      <w:r w:rsidRPr="002C3719">
        <w:rPr>
          <w:rFonts w:ascii="Times New Roman" w:eastAsiaTheme="minorHAnsi" w:hAnsi="Times New Roman" w:cs="Times New Roman"/>
        </w:rPr>
        <w:t xml:space="preserve"> С этого времени зеленый цвет становится отличительным для пограничников. Устанавливается единое вооружение: пика, два пистолета, сабля для конных и ружье со штыком, тесак для пеших пограничников. Все последующие изменения в пограничной страже империи были направлены на полную военизацию этой специальной </w:t>
      </w:r>
      <w:proofErr w:type="spellStart"/>
      <w:r w:rsidRPr="002C3719">
        <w:rPr>
          <w:rFonts w:ascii="Times New Roman" w:eastAsiaTheme="minorHAnsi" w:hAnsi="Times New Roman" w:cs="Times New Roman"/>
        </w:rPr>
        <w:t>силы</w:t>
      </w:r>
      <w:proofErr w:type="gramStart"/>
      <w:r w:rsidRPr="002C3719">
        <w:rPr>
          <w:rFonts w:ascii="Times New Roman" w:eastAsiaTheme="minorHAnsi" w:hAnsi="Times New Roman" w:cs="Times New Roman"/>
        </w:rPr>
        <w:t>.О</w:t>
      </w:r>
      <w:proofErr w:type="gramEnd"/>
      <w:r w:rsidRPr="002C3719">
        <w:rPr>
          <w:rFonts w:ascii="Times New Roman" w:eastAsiaTheme="minorHAnsi" w:hAnsi="Times New Roman" w:cs="Times New Roman"/>
        </w:rPr>
        <w:t>храна</w:t>
      </w:r>
      <w:proofErr w:type="spellEnd"/>
      <w:r w:rsidRPr="002C3719">
        <w:rPr>
          <w:rFonts w:ascii="Times New Roman" w:eastAsiaTheme="minorHAnsi" w:hAnsi="Times New Roman" w:cs="Times New Roman"/>
        </w:rPr>
        <w:t xml:space="preserve"> кавказских и среднеазиатских рубежей России </w:t>
      </w:r>
      <w:r w:rsidRPr="002C3719">
        <w:rPr>
          <w:rFonts w:ascii="Times New Roman" w:eastAsiaTheme="minorHAnsi" w:hAnsi="Times New Roman" w:cs="Times New Roman"/>
        </w:rPr>
        <w:lastRenderedPageBreak/>
        <w:t>вплоть до конца ХIХ века сохранялась в прежнем виде и проводилась регулярными частями военного ведомства и казаками.</w:t>
      </w:r>
    </w:p>
    <w:p w:rsidR="00B74D5A" w:rsidRPr="002C3719" w:rsidRDefault="00B74D5A" w:rsidP="00B74D5A">
      <w:pPr>
        <w:spacing w:after="0" w:line="240" w:lineRule="auto"/>
        <w:jc w:val="both"/>
        <w:rPr>
          <w:rFonts w:ascii="Times New Roman" w:eastAsiaTheme="minorHAnsi" w:hAnsi="Times New Roman" w:cs="Times New Roman"/>
        </w:rPr>
      </w:pPr>
      <w:r w:rsidRPr="002C3719">
        <w:rPr>
          <w:rFonts w:ascii="Times New Roman" w:eastAsiaTheme="minorHAnsi" w:hAnsi="Times New Roman" w:cs="Times New Roman"/>
        </w:rPr>
        <w:t xml:space="preserve"> 15 октября 1893 года по Указу Александра III был создан Отдельный корпус пограничной стражи (ОКПС), выведенный из Департамента таможенных сборов </w:t>
      </w:r>
      <w:proofErr w:type="spellStart"/>
      <w:r w:rsidRPr="002C3719">
        <w:rPr>
          <w:rFonts w:ascii="Times New Roman" w:eastAsiaTheme="minorHAnsi" w:hAnsi="Times New Roman" w:cs="Times New Roman"/>
        </w:rPr>
        <w:t>минфина</w:t>
      </w:r>
      <w:proofErr w:type="spellEnd"/>
      <w:r w:rsidRPr="002C3719">
        <w:rPr>
          <w:rFonts w:ascii="Times New Roman" w:eastAsiaTheme="minorHAnsi" w:hAnsi="Times New Roman" w:cs="Times New Roman"/>
        </w:rPr>
        <w:t xml:space="preserve"> и подчинявшийся исключительно министру финансов — шефу </w:t>
      </w:r>
      <w:proofErr w:type="spellStart"/>
      <w:r w:rsidRPr="002C3719">
        <w:rPr>
          <w:rFonts w:ascii="Times New Roman" w:eastAsiaTheme="minorHAnsi" w:hAnsi="Times New Roman" w:cs="Times New Roman"/>
        </w:rPr>
        <w:t>погранстражи</w:t>
      </w:r>
      <w:proofErr w:type="spellEnd"/>
      <w:r w:rsidRPr="002C3719">
        <w:rPr>
          <w:rFonts w:ascii="Times New Roman" w:eastAsiaTheme="minorHAnsi" w:hAnsi="Times New Roman" w:cs="Times New Roman"/>
        </w:rPr>
        <w:t>. Главными задачами для ОКПС определялись борьба с контрабандой и незаконным переходом границы. В начале ХХ века корпус совместно с жандармерией, полицией и военной контрразведкой стал впервые решать новую задачу: бороться со шпионажем и революционными оппозиционными организациями. Деятельность пограничной стражи Российской империи имела боевой характер.</w:t>
      </w:r>
    </w:p>
    <w:p w:rsidR="00B74D5A" w:rsidRPr="002C3719" w:rsidRDefault="00B74D5A" w:rsidP="00B74D5A">
      <w:pPr>
        <w:spacing w:after="0" w:line="240" w:lineRule="auto"/>
        <w:jc w:val="both"/>
        <w:rPr>
          <w:rFonts w:ascii="Times New Roman" w:eastAsiaTheme="minorHAnsi" w:hAnsi="Times New Roman" w:cs="Times New Roman"/>
        </w:rPr>
      </w:pPr>
      <w:r w:rsidRPr="002C3719">
        <w:rPr>
          <w:rFonts w:ascii="Times New Roman" w:eastAsiaTheme="minorHAnsi" w:hAnsi="Times New Roman" w:cs="Times New Roman"/>
        </w:rPr>
        <w:t xml:space="preserve"> С началом первой мировой войны большинство частей ОКПС перешло в распоряжение военного командования и влилось в состав полевых армий. Пограничники выполняли различные боевые задачи: наступали и оборонялись, вели разведку противника, охраняли районы боевых действий, участвовали в </w:t>
      </w:r>
      <w:proofErr w:type="gramStart"/>
      <w:r w:rsidRPr="002C3719">
        <w:rPr>
          <w:rFonts w:ascii="Times New Roman" w:eastAsiaTheme="minorHAnsi" w:hAnsi="Times New Roman" w:cs="Times New Roman"/>
        </w:rPr>
        <w:t>спецзаданиях</w:t>
      </w:r>
      <w:proofErr w:type="gramEnd"/>
      <w:r w:rsidRPr="002C3719">
        <w:rPr>
          <w:rFonts w:ascii="Times New Roman" w:eastAsiaTheme="minorHAnsi" w:hAnsi="Times New Roman" w:cs="Times New Roman"/>
        </w:rPr>
        <w:t>. Но в 1918 году ОПКС был расформирован. Часть пограничников демобилизовалась, часть влилась в состав погранохраны РСФСР и РККА, часть сражалась в рядах Белой гвардии. На этом закончилась история пограничной стражи Российской империи.</w:t>
      </w:r>
    </w:p>
    <w:p w:rsidR="00B74D5A" w:rsidRPr="002C3719" w:rsidRDefault="00B74D5A" w:rsidP="00B74D5A">
      <w:pPr>
        <w:spacing w:after="0" w:line="240" w:lineRule="auto"/>
        <w:jc w:val="both"/>
        <w:rPr>
          <w:rFonts w:ascii="Times New Roman" w:eastAsiaTheme="minorHAnsi" w:hAnsi="Times New Roman" w:cs="Times New Roman"/>
        </w:rPr>
      </w:pPr>
      <w:r w:rsidRPr="002C3719">
        <w:rPr>
          <w:rFonts w:ascii="Times New Roman" w:eastAsiaTheme="minorHAnsi" w:hAnsi="Times New Roman" w:cs="Times New Roman"/>
        </w:rPr>
        <w:t xml:space="preserve"> После Октябрьской революции Декретом Совета Народных Комиссаров РСФСР от 28 мая 1918 года была учреждена пограничная охрана Республики. В первоначальный период становления советской погранохраны бережно </w:t>
      </w:r>
      <w:proofErr w:type="gramStart"/>
      <w:r w:rsidRPr="002C3719">
        <w:rPr>
          <w:rFonts w:ascii="Times New Roman" w:eastAsiaTheme="minorHAnsi" w:hAnsi="Times New Roman" w:cs="Times New Roman"/>
        </w:rPr>
        <w:t>сохранялись лучшие пограничные традиции и зарождались</w:t>
      </w:r>
      <w:proofErr w:type="gramEnd"/>
      <w:r w:rsidRPr="002C3719">
        <w:rPr>
          <w:rFonts w:ascii="Times New Roman" w:eastAsiaTheme="minorHAnsi" w:hAnsi="Times New Roman" w:cs="Times New Roman"/>
        </w:rPr>
        <w:t xml:space="preserve"> новые. В этот период наращивались силы и средства погранохраны для надежного закрытия всей границы, кроме Арктики, и увеличения плотности ее охраны в 2 раза.</w:t>
      </w:r>
    </w:p>
    <w:p w:rsidR="00B74D5A" w:rsidRPr="002C3719" w:rsidRDefault="00B74D5A" w:rsidP="00B74D5A">
      <w:pPr>
        <w:spacing w:after="0" w:line="240" w:lineRule="auto"/>
        <w:jc w:val="both"/>
        <w:rPr>
          <w:rFonts w:ascii="Times New Roman" w:eastAsiaTheme="minorHAnsi" w:hAnsi="Times New Roman" w:cs="Times New Roman"/>
        </w:rPr>
      </w:pPr>
      <w:r w:rsidRPr="002C3719">
        <w:rPr>
          <w:rFonts w:ascii="Times New Roman" w:eastAsiaTheme="minorHAnsi" w:hAnsi="Times New Roman" w:cs="Times New Roman"/>
        </w:rPr>
        <w:t xml:space="preserve"> Величайшим испытанием для пограничников нашей страны, как и для всего народа, стала Великая Отечественная война. Первыми внезапный удар фашистских полчищ в июне 1941 года приняли на себя 47 сухопутных, 6 морских пограничных отрядов, 9 отдельных пограничных комендатур западной границы СССР </w:t>
      </w:r>
      <w:proofErr w:type="gramStart"/>
      <w:r w:rsidRPr="002C3719">
        <w:rPr>
          <w:rFonts w:ascii="Times New Roman" w:eastAsiaTheme="minorHAnsi" w:hAnsi="Times New Roman" w:cs="Times New Roman"/>
        </w:rPr>
        <w:t>от</w:t>
      </w:r>
      <w:proofErr w:type="gramEnd"/>
      <w:r w:rsidRPr="002C3719">
        <w:rPr>
          <w:rFonts w:ascii="Times New Roman" w:eastAsiaTheme="minorHAnsi" w:hAnsi="Times New Roman" w:cs="Times New Roman"/>
        </w:rPr>
        <w:t xml:space="preserve"> Баренцева до Черного моря. Гитлеровское командование отводило в своих </w:t>
      </w:r>
      <w:proofErr w:type="gramStart"/>
      <w:r w:rsidRPr="002C3719">
        <w:rPr>
          <w:rFonts w:ascii="Times New Roman" w:eastAsiaTheme="minorHAnsi" w:hAnsi="Times New Roman" w:cs="Times New Roman"/>
        </w:rPr>
        <w:t>планах</w:t>
      </w:r>
      <w:proofErr w:type="gramEnd"/>
      <w:r w:rsidRPr="002C3719">
        <w:rPr>
          <w:rFonts w:ascii="Times New Roman" w:eastAsiaTheme="minorHAnsi" w:hAnsi="Times New Roman" w:cs="Times New Roman"/>
        </w:rPr>
        <w:t xml:space="preserve"> всего 30 минут на уничтожение пограничных застав. Но отдельные пограничные гарнизоны, оказавшись в полном </w:t>
      </w:r>
      <w:proofErr w:type="gramStart"/>
      <w:r w:rsidRPr="002C3719">
        <w:rPr>
          <w:rFonts w:ascii="Times New Roman" w:eastAsiaTheme="minorHAnsi" w:hAnsi="Times New Roman" w:cs="Times New Roman"/>
        </w:rPr>
        <w:t>окружении</w:t>
      </w:r>
      <w:proofErr w:type="gramEnd"/>
      <w:r w:rsidRPr="002C3719">
        <w:rPr>
          <w:rFonts w:ascii="Times New Roman" w:eastAsiaTheme="minorHAnsi" w:hAnsi="Times New Roman" w:cs="Times New Roman"/>
        </w:rPr>
        <w:t xml:space="preserve">, сопротивлялись в течение нескольких суток и недель, предпочтя смерть сдаче в плен. Несколько подразделений пограничников сражались в </w:t>
      </w:r>
      <w:proofErr w:type="gramStart"/>
      <w:r w:rsidRPr="002C3719">
        <w:rPr>
          <w:rFonts w:ascii="Times New Roman" w:eastAsiaTheme="minorHAnsi" w:hAnsi="Times New Roman" w:cs="Times New Roman"/>
        </w:rPr>
        <w:t>составе</w:t>
      </w:r>
      <w:proofErr w:type="gramEnd"/>
      <w:r w:rsidRPr="002C3719">
        <w:rPr>
          <w:rFonts w:ascii="Times New Roman" w:eastAsiaTheme="minorHAnsi" w:hAnsi="Times New Roman" w:cs="Times New Roman"/>
        </w:rPr>
        <w:t xml:space="preserve"> гарнизона героической Брестской крепости. Ценой своей жизни они задержали продвижение врага, выиграв время для вступления в бой соединений РККА.</w:t>
      </w:r>
    </w:p>
    <w:p w:rsidR="00B74D5A" w:rsidRPr="002C3719" w:rsidRDefault="00B74D5A" w:rsidP="00B74D5A">
      <w:pPr>
        <w:spacing w:after="0" w:line="240" w:lineRule="auto"/>
        <w:jc w:val="both"/>
        <w:rPr>
          <w:rFonts w:ascii="Times New Roman" w:eastAsiaTheme="minorHAnsi" w:hAnsi="Times New Roman" w:cs="Times New Roman"/>
        </w:rPr>
      </w:pPr>
      <w:r w:rsidRPr="002C3719">
        <w:rPr>
          <w:rFonts w:ascii="Times New Roman" w:eastAsiaTheme="minorHAnsi" w:hAnsi="Times New Roman" w:cs="Times New Roman"/>
        </w:rPr>
        <w:t xml:space="preserve"> Важнейшими направлениями пограничной политики СССР в послевоенные годы были заключение договоров и соглашений с сопредельными государствами, экономическое укрепление советского приграничья, очистка его от бандформирований, оборудование границы в инженерно-техническом отношении.</w:t>
      </w:r>
    </w:p>
    <w:p w:rsidR="00B74D5A" w:rsidRPr="002C3719" w:rsidRDefault="00B74D5A" w:rsidP="00B74D5A">
      <w:pPr>
        <w:spacing w:after="0" w:line="240" w:lineRule="auto"/>
        <w:jc w:val="both"/>
        <w:rPr>
          <w:rFonts w:ascii="Times New Roman" w:eastAsiaTheme="minorHAnsi" w:hAnsi="Times New Roman" w:cs="Times New Roman"/>
        </w:rPr>
      </w:pPr>
    </w:p>
    <w:p w:rsidR="00B74D5A" w:rsidRPr="002C3719" w:rsidRDefault="00B74D5A" w:rsidP="00B74D5A">
      <w:pPr>
        <w:spacing w:after="0" w:line="240" w:lineRule="auto"/>
        <w:jc w:val="center"/>
        <w:rPr>
          <w:rFonts w:ascii="Times New Roman" w:eastAsiaTheme="minorHAnsi" w:hAnsi="Times New Roman" w:cs="Times New Roman"/>
          <w:b/>
        </w:rPr>
      </w:pPr>
      <w:r w:rsidRPr="002C3719">
        <w:rPr>
          <w:rFonts w:ascii="Times New Roman" w:eastAsiaTheme="minorHAnsi" w:hAnsi="Times New Roman" w:cs="Times New Roman"/>
          <w:b/>
        </w:rPr>
        <w:t>Погранвойска в наши дни</w:t>
      </w:r>
    </w:p>
    <w:p w:rsidR="00B74D5A" w:rsidRPr="002C3719" w:rsidRDefault="00B74D5A" w:rsidP="00B74D5A">
      <w:pPr>
        <w:spacing w:after="0" w:line="240" w:lineRule="auto"/>
        <w:jc w:val="both"/>
        <w:rPr>
          <w:rFonts w:ascii="Times New Roman" w:eastAsiaTheme="minorHAnsi" w:hAnsi="Times New Roman" w:cs="Times New Roman"/>
        </w:rPr>
      </w:pPr>
      <w:r w:rsidRPr="002C3719">
        <w:rPr>
          <w:rFonts w:ascii="Times New Roman" w:eastAsiaTheme="minorHAnsi" w:hAnsi="Times New Roman" w:cs="Times New Roman"/>
        </w:rPr>
        <w:t xml:space="preserve"> </w:t>
      </w:r>
    </w:p>
    <w:p w:rsidR="00B74D5A" w:rsidRPr="002C3719" w:rsidRDefault="00B74D5A" w:rsidP="00B74D5A">
      <w:pPr>
        <w:spacing w:after="0" w:line="240" w:lineRule="auto"/>
        <w:jc w:val="both"/>
        <w:rPr>
          <w:rFonts w:ascii="Times New Roman" w:eastAsiaTheme="minorHAnsi" w:hAnsi="Times New Roman" w:cs="Times New Roman"/>
        </w:rPr>
      </w:pPr>
      <w:r w:rsidRPr="002C3719">
        <w:rPr>
          <w:rFonts w:ascii="Times New Roman" w:eastAsiaTheme="minorHAnsi" w:hAnsi="Times New Roman" w:cs="Times New Roman"/>
        </w:rPr>
        <w:t xml:space="preserve">Сегодня в общей сложности задачу по охране и защите рубежей Российской Федерации выполняют около 200 000 пограничников. На вооружении частей и подразделений Пограничной службы России, охраняющих сухопутные рубежи, находятся современное оружие, боевая, автомобильная и специальная техника. Сухопутную границу охраняет самая многочисленная часть системы войск и органов Пограничной службы России. В повседневной жизни Пограничной службы России особое место занимают так называемые «горячие точки» — регионы, где </w:t>
      </w:r>
      <w:proofErr w:type="gramStart"/>
      <w:r w:rsidRPr="002C3719">
        <w:rPr>
          <w:rFonts w:ascii="Times New Roman" w:eastAsiaTheme="minorHAnsi" w:hAnsi="Times New Roman" w:cs="Times New Roman"/>
        </w:rPr>
        <w:t>велись и ведутся</w:t>
      </w:r>
      <w:proofErr w:type="gramEnd"/>
      <w:r w:rsidRPr="002C3719">
        <w:rPr>
          <w:rFonts w:ascii="Times New Roman" w:eastAsiaTheme="minorHAnsi" w:hAnsi="Times New Roman" w:cs="Times New Roman"/>
        </w:rPr>
        <w:t xml:space="preserve"> боевые действия. Многочисленными примерами мужественных, самоотверженных действий по охране границы отмечена служебно-боевая деятельность пограничников на Северном Кавказе, где ведется широкомасштабная контртеррористическая операция.</w:t>
      </w:r>
    </w:p>
    <w:p w:rsidR="00B74D5A" w:rsidRDefault="00B74D5A" w:rsidP="00B74D5A">
      <w:pPr>
        <w:spacing w:after="0" w:line="240" w:lineRule="auto"/>
        <w:jc w:val="right"/>
        <w:rPr>
          <w:rFonts w:ascii="Times New Roman" w:eastAsiaTheme="minorHAnsi" w:hAnsi="Times New Roman" w:cs="Times New Roman"/>
          <w:b/>
        </w:rPr>
      </w:pPr>
    </w:p>
    <w:p w:rsidR="00B74D5A" w:rsidRDefault="00B74D5A" w:rsidP="00B74D5A">
      <w:pPr>
        <w:rPr>
          <w:rFonts w:ascii="Times New Roman" w:eastAsiaTheme="minorHAnsi" w:hAnsi="Times New Roman" w:cs="Times New Roman"/>
          <w:b/>
        </w:rPr>
      </w:pPr>
      <w:r>
        <w:rPr>
          <w:rFonts w:ascii="Times New Roman" w:eastAsiaTheme="minorHAnsi" w:hAnsi="Times New Roman" w:cs="Times New Roman"/>
          <w:b/>
        </w:rPr>
        <w:br w:type="page"/>
      </w:r>
    </w:p>
    <w:p w:rsidR="00B74D5A" w:rsidRDefault="00B74D5A" w:rsidP="00AC5EE4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5EE4" w:rsidRPr="00AC5EE4" w:rsidRDefault="00AC5EE4" w:rsidP="00AC5EE4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5EE4">
        <w:rPr>
          <w:rFonts w:ascii="Times New Roman" w:hAnsi="Times New Roman" w:cs="Times New Roman"/>
          <w:noProof/>
          <w:sz w:val="28"/>
          <w:szCs w:val="28"/>
          <w:lang w:eastAsia="ru-RU"/>
        </w:rPr>
        <w:t>ПРОЕКТ</w:t>
      </w: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24230" cy="824230"/>
            <wp:effectExtent l="0" t="0" r="0" b="0"/>
            <wp:docPr id="8" name="Рисунок 8" descr="mini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iniger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AC5EE4">
        <w:rPr>
          <w:rFonts w:ascii="Times New Roman" w:hAnsi="Times New Roman" w:cs="Times New Roman"/>
          <w:b/>
          <w:sz w:val="32"/>
          <w:szCs w:val="32"/>
          <w:lang w:eastAsia="ru-RU"/>
        </w:rPr>
        <w:t>РЕШЕНИЕ</w:t>
      </w: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C5EE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Совета депутатов муниципального образования </w:t>
      </w: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C5EE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«Муниципальный округ Красногорский район Удмуртской Республики»</w:t>
      </w:r>
    </w:p>
    <w:p w:rsidR="00AC5EE4" w:rsidRPr="00AC5EE4" w:rsidRDefault="00AC5EE4" w:rsidP="00AC5EE4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AC5EE4">
        <w:rPr>
          <w:rFonts w:ascii="Times New Roman" w:hAnsi="Times New Roman" w:cs="Times New Roman"/>
          <w:sz w:val="32"/>
          <w:szCs w:val="32"/>
          <w:lang w:eastAsia="ru-RU"/>
        </w:rPr>
        <w:t xml:space="preserve">  </w:t>
      </w:r>
    </w:p>
    <w:p w:rsidR="00AC5EE4" w:rsidRPr="00AC5EE4" w:rsidRDefault="00AC5EE4" w:rsidP="00AC5EE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b/>
          <w:sz w:val="26"/>
          <w:szCs w:val="26"/>
          <w:lang w:eastAsia="ru-RU"/>
        </w:rPr>
        <w:t>О состоянии законности и правопорядка в муниципальном образовании                                      «Муниципальный округ Красногорский район Удмуртской Республики»</w:t>
      </w:r>
    </w:p>
    <w:p w:rsidR="00AC5EE4" w:rsidRPr="00AC5EE4" w:rsidRDefault="00AC5EE4" w:rsidP="00AC5EE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                                                            за 2023 год</w:t>
      </w:r>
    </w:p>
    <w:p w:rsidR="00AC5EE4" w:rsidRPr="00AC5EE4" w:rsidRDefault="00AC5EE4" w:rsidP="00AC5EE4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</w:p>
    <w:p w:rsidR="00AC5EE4" w:rsidRPr="00AC5EE4" w:rsidRDefault="00AC5EE4" w:rsidP="00AC5EE4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Принято Советом депутатов                                                     </w:t>
      </w:r>
    </w:p>
    <w:p w:rsidR="00AC5EE4" w:rsidRPr="00AC5EE4" w:rsidRDefault="00AC5EE4" w:rsidP="00AC5EE4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муниципального образования </w:t>
      </w:r>
    </w:p>
    <w:p w:rsidR="00AC5EE4" w:rsidRPr="00AC5EE4" w:rsidRDefault="00AC5EE4" w:rsidP="00AC5EE4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«Муниципальный округ Красногорский район</w:t>
      </w:r>
    </w:p>
    <w:p w:rsidR="00AC5EE4" w:rsidRPr="00AC5EE4" w:rsidRDefault="00AC5EE4" w:rsidP="00AC5EE4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Удмуртской Республики»                                                                        25 июля 2024 года</w:t>
      </w:r>
    </w:p>
    <w:p w:rsidR="00AC5EE4" w:rsidRPr="00AC5EE4" w:rsidRDefault="00AC5EE4" w:rsidP="00AC5EE4">
      <w:pPr>
        <w:spacing w:after="0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   </w:t>
      </w:r>
    </w:p>
    <w:p w:rsidR="00AC5EE4" w:rsidRPr="00AC5EE4" w:rsidRDefault="00AC5EE4" w:rsidP="00AC5EE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ab/>
        <w:t>Руководствуясь статьей 26 Устава муниципального образования «Муниципальный округ Красногорский район Удмуртской Республики», утвержденным решением Совета депутатов муниципального образования «Муниципальный округ Красногорский район Удмуртской Республики» от 16 ноября 2021 года №40</w:t>
      </w:r>
    </w:p>
    <w:p w:rsidR="00AC5EE4" w:rsidRPr="00AC5EE4" w:rsidRDefault="00AC5EE4" w:rsidP="00AC5EE4">
      <w:pPr>
        <w:tabs>
          <w:tab w:val="left" w:pos="1110"/>
        </w:tabs>
        <w:spacing w:after="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Совет депутатов муниципального образования «Муниципальный округ Красногорский район Удмуртской Республики» РЕШАЕТ: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Информацию прокуратуры</w:t>
      </w:r>
      <w:r w:rsidR="00716DD4">
        <w:rPr>
          <w:rFonts w:ascii="Times New Roman" w:hAnsi="Times New Roman" w:cs="Times New Roman"/>
          <w:sz w:val="26"/>
          <w:szCs w:val="26"/>
          <w:lang w:eastAsia="ru-RU"/>
        </w:rPr>
        <w:t xml:space="preserve"> Красногорского района</w:t>
      </w:r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 о состоянии законности и правопорядка в муниципальном образовании «Муниципальный округ Красногорский район Удмуртской Республики» за 2023 год принять к сведению.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Председатель Совета депутатов</w:t>
      </w:r>
      <w:r w:rsidRPr="00AC5EE4">
        <w:rPr>
          <w:rFonts w:ascii="Times New Roman" w:hAnsi="Times New Roman" w:cs="Times New Roman"/>
          <w:sz w:val="26"/>
          <w:szCs w:val="26"/>
          <w:lang w:eastAsia="ru-RU"/>
        </w:rPr>
        <w:tab/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муниципального образования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«Муниципальный округ Красногорский район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Удмуртской Республики» 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                                     И.Б. Прокашев</w:t>
      </w:r>
    </w:p>
    <w:p w:rsidR="00AC5EE4" w:rsidRPr="00AC5EE4" w:rsidRDefault="00AC5EE4" w:rsidP="00AC5EE4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Глава муниципального образования</w:t>
      </w:r>
    </w:p>
    <w:p w:rsidR="00AC5EE4" w:rsidRPr="00AC5EE4" w:rsidRDefault="00AC5EE4" w:rsidP="00AC5EE4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«Муниципальный округ Красногорский район</w:t>
      </w:r>
    </w:p>
    <w:p w:rsidR="00AC5EE4" w:rsidRPr="00AC5EE4" w:rsidRDefault="00AC5EE4" w:rsidP="00AC5EE4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Удмуртской Республики»                                                                              Л.И.</w:t>
      </w:r>
      <w:r w:rsidR="0025768D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AC5EE4">
        <w:rPr>
          <w:rFonts w:ascii="Times New Roman" w:hAnsi="Times New Roman" w:cs="Times New Roman"/>
          <w:sz w:val="26"/>
          <w:szCs w:val="26"/>
          <w:lang w:eastAsia="ru-RU"/>
        </w:rPr>
        <w:t>Сергеева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село Красногорское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>25 июля  2024 года</w:t>
      </w:r>
    </w:p>
    <w:p w:rsidR="00AC5EE4" w:rsidRPr="00AC5EE4" w:rsidRDefault="00AC5EE4" w:rsidP="00AC5E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C5EE4">
        <w:rPr>
          <w:rFonts w:ascii="Times New Roman" w:hAnsi="Times New Roman" w:cs="Times New Roman"/>
          <w:sz w:val="26"/>
          <w:szCs w:val="26"/>
          <w:lang w:eastAsia="ru-RU"/>
        </w:rPr>
        <w:t xml:space="preserve">№ </w:t>
      </w:r>
    </w:p>
    <w:p w:rsidR="00AC5EE4" w:rsidRDefault="00AC5EE4">
      <w:r>
        <w:br w:type="page"/>
      </w:r>
    </w:p>
    <w:p w:rsidR="00AC5EE4" w:rsidRPr="00AC5EE4" w:rsidRDefault="00AC5EE4" w:rsidP="00AC5EE4">
      <w:pPr>
        <w:spacing w:after="0" w:line="240" w:lineRule="auto"/>
        <w:rPr>
          <w:rFonts w:ascii="Times New Roman" w:hAnsi="Times New Roman" w:cs="Times New Roman"/>
          <w:sz w:val="24"/>
          <w:szCs w:val="20"/>
          <w:lang w:eastAsia="ru-RU"/>
        </w:rPr>
      </w:pPr>
    </w:p>
    <w:p w:rsidR="00AC5EE4" w:rsidRPr="00B74D5A" w:rsidRDefault="00AC5EE4" w:rsidP="00716DD4">
      <w:pPr>
        <w:spacing w:after="0" w:line="240" w:lineRule="exact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B74D5A">
        <w:rPr>
          <w:rFonts w:ascii="Times New Roman" w:hAnsi="Times New Roman" w:cs="Times New Roman"/>
          <w:sz w:val="26"/>
          <w:szCs w:val="26"/>
          <w:lang w:eastAsia="ru-RU"/>
        </w:rPr>
        <w:t>ИНФОРМАЦИЯ</w:t>
      </w:r>
    </w:p>
    <w:p w:rsidR="00716DD4" w:rsidRPr="00B74D5A" w:rsidRDefault="00716DD4" w:rsidP="00716DD4">
      <w:pPr>
        <w:spacing w:after="0" w:line="240" w:lineRule="exact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B74D5A">
        <w:rPr>
          <w:rFonts w:ascii="Times New Roman" w:hAnsi="Times New Roman" w:cs="Times New Roman"/>
          <w:sz w:val="26"/>
          <w:szCs w:val="26"/>
          <w:lang w:eastAsia="ru-RU"/>
        </w:rPr>
        <w:t>Прокуратуры Красногорского района</w:t>
      </w:r>
    </w:p>
    <w:p w:rsidR="00AC5EE4" w:rsidRPr="00B74D5A" w:rsidRDefault="00AC5EE4" w:rsidP="00716DD4">
      <w:pPr>
        <w:spacing w:after="0" w:line="240" w:lineRule="exact"/>
        <w:ind w:right="-2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B74D5A">
        <w:rPr>
          <w:rFonts w:ascii="Times New Roman" w:hAnsi="Times New Roman" w:cs="Times New Roman"/>
          <w:sz w:val="26"/>
          <w:szCs w:val="26"/>
          <w:lang w:eastAsia="ru-RU"/>
        </w:rPr>
        <w:t>о состоянии законности и правопорядка</w:t>
      </w:r>
    </w:p>
    <w:p w:rsidR="00AC5EE4" w:rsidRPr="00B74D5A" w:rsidRDefault="00AC5EE4" w:rsidP="00AC5E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B74D5A" w:rsidRDefault="00AC5EE4" w:rsidP="00AC5E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B74D5A">
        <w:rPr>
          <w:rFonts w:ascii="Times New Roman" w:hAnsi="Times New Roman" w:cs="Times New Roman"/>
          <w:sz w:val="26"/>
          <w:szCs w:val="26"/>
          <w:lang w:eastAsia="ru-RU"/>
        </w:rPr>
        <w:t>Прокуратурой Красногорского района в 2023 году уделялось особое внимание социальным вопросам, в том числе оплаты труда и занятости, защиты социально уязвимых категорий населения, жилищно-коммунального хозяйства, образования и многим другим, имеющим ключевое значение для граждан района.</w:t>
      </w:r>
    </w:p>
    <w:p w:rsidR="00AC5EE4" w:rsidRPr="00B74D5A" w:rsidRDefault="00AC5EE4" w:rsidP="00AC5E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B74D5A">
        <w:rPr>
          <w:rFonts w:ascii="Times New Roman" w:hAnsi="Times New Roman" w:cs="Times New Roman"/>
          <w:sz w:val="26"/>
          <w:szCs w:val="26"/>
          <w:lang w:eastAsia="ru-RU"/>
        </w:rPr>
        <w:t>Выполняя поставленные задачи, прокуратурой района выявлено 514 нарушений закона, внесено 169 представлений, к ответственности привлечено 154 должностных лица. Материалы прокурорских поверок послужили основанием для возбуждения 6 уголовных дел, в том числе 1 уголовное дело о должностном преступлении. Прокуратурой района объявлено 45 предостережений, к административной ответственности привлечено 44 должностных лица.</w:t>
      </w:r>
    </w:p>
    <w:p w:rsidR="00AC5EE4" w:rsidRPr="00B74D5A" w:rsidRDefault="00AC5EE4" w:rsidP="00AC5E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B74D5A">
        <w:rPr>
          <w:rFonts w:ascii="Times New Roman" w:hAnsi="Times New Roman" w:cs="Times New Roman"/>
          <w:sz w:val="26"/>
          <w:szCs w:val="26"/>
          <w:lang w:eastAsia="ru-RU"/>
        </w:rPr>
        <w:t xml:space="preserve">Выявлено 26 нарушений закона, связанных с оплатой труда, внесено 4 представления об устранении нарушений закона, объявлено 12 предостережений о недопустимости нарушения закона. Фактов задержки выплаты, невыплаты заработной платы, не выявлено. Выявлено 2 факта не оформления трудовых отношений с работниками в ООО «Заря», а также </w:t>
      </w:r>
      <w:proofErr w:type="gramStart"/>
      <w:r w:rsidRPr="00B74D5A">
        <w:rPr>
          <w:rFonts w:ascii="Times New Roman" w:hAnsi="Times New Roman" w:cs="Times New Roman"/>
          <w:sz w:val="26"/>
          <w:szCs w:val="26"/>
          <w:lang w:eastAsia="ru-RU"/>
        </w:rPr>
        <w:t>не соответствия</w:t>
      </w:r>
      <w:proofErr w:type="gramEnd"/>
      <w:r w:rsidRPr="00B74D5A">
        <w:rPr>
          <w:rFonts w:ascii="Times New Roman" w:hAnsi="Times New Roman" w:cs="Times New Roman"/>
          <w:sz w:val="26"/>
          <w:szCs w:val="26"/>
          <w:lang w:eastAsia="ru-RU"/>
        </w:rPr>
        <w:t xml:space="preserve"> трудовых договоров требованиям Трудового кодекса РФ.  </w:t>
      </w:r>
    </w:p>
    <w:p w:rsidR="00AC5EE4" w:rsidRPr="00B74D5A" w:rsidRDefault="00AC5EE4" w:rsidP="00AC5E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B74D5A">
        <w:rPr>
          <w:rFonts w:ascii="Times New Roman" w:hAnsi="Times New Roman" w:cs="Times New Roman"/>
          <w:sz w:val="26"/>
          <w:szCs w:val="26"/>
          <w:lang w:eastAsia="ru-RU"/>
        </w:rPr>
        <w:t>Защищая жилищные и жилищно-коммунальные права граждан, прокуратурой района выявлено 141 нарушение закона, внесено 62 представления, по результатам рассмотрения к дисциплинарной ответственности привлечено 63 должностных лица. По материалам прокурорских поверок к административной ответственности привлечено 9 должностных лиц, объявлено 26 предостережений.</w:t>
      </w:r>
    </w:p>
    <w:p w:rsidR="00AC5EE4" w:rsidRPr="00B74D5A" w:rsidRDefault="00AC5EE4" w:rsidP="00AC5E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B74D5A">
        <w:rPr>
          <w:rFonts w:ascii="Times New Roman" w:hAnsi="Times New Roman" w:cs="Times New Roman"/>
          <w:sz w:val="26"/>
          <w:szCs w:val="26"/>
          <w:lang w:eastAsia="ru-RU"/>
        </w:rPr>
        <w:t xml:space="preserve">На территории Красногорского района на 80% выполнен план переселения граждан из аварийного жилья, что послужило основанием мер прокурорского реагирования. </w:t>
      </w:r>
    </w:p>
    <w:p w:rsidR="00AC5EE4" w:rsidRPr="00B74D5A" w:rsidRDefault="00AC5EE4" w:rsidP="00AC5E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B74D5A">
        <w:rPr>
          <w:rFonts w:ascii="Times New Roman" w:hAnsi="Times New Roman" w:cs="Times New Roman"/>
          <w:sz w:val="26"/>
          <w:szCs w:val="26"/>
          <w:lang w:eastAsia="ru-RU"/>
        </w:rPr>
        <w:t>Прокуратура района активно отстаивает права и законные интересы предпринимателей. В этой сфере выявлено 60 нарушений закона, по представлениям прокуратуры района к дисциплинарной ответственности привлечено 24 должностных лица, 1 лицо привлечено к административной ответственности, опротестовано 15 незаконных нормативно-правовых актов в данной сфере.</w:t>
      </w:r>
    </w:p>
    <w:p w:rsidR="00AC5EE4" w:rsidRPr="00B74D5A" w:rsidRDefault="00AC5EE4" w:rsidP="00AC5EE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B74D5A">
        <w:rPr>
          <w:rFonts w:ascii="Times New Roman" w:hAnsi="Times New Roman" w:cs="Times New Roman"/>
          <w:sz w:val="26"/>
          <w:szCs w:val="26"/>
          <w:lang w:eastAsia="ru-RU"/>
        </w:rPr>
        <w:t xml:space="preserve">В частности, в 2023 году на территории Красногорского района наибольший объем задолженности перед субъектами предпринимательской деятельности имели администрация МО «Муниципальный округ Красногорский район Удмуртской Республики» и БУЗ УР «Красногорская районная больница» в </w:t>
      </w:r>
      <w:r w:rsidRPr="00B74D5A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общем размере более 14 000 000 рублей. Наличие задолженности послужило основанием для принятия мер прокурорского реагирования. В настоящее время задолженность погашена.</w:t>
      </w:r>
    </w:p>
    <w:p w:rsidR="00AC5EE4" w:rsidRPr="00B74D5A" w:rsidRDefault="00AC5EE4" w:rsidP="00AC5E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B74D5A">
        <w:rPr>
          <w:rFonts w:ascii="Times New Roman" w:hAnsi="Times New Roman" w:cs="Times New Roman"/>
          <w:sz w:val="26"/>
          <w:szCs w:val="26"/>
          <w:lang w:eastAsia="ru-RU"/>
        </w:rPr>
        <w:t xml:space="preserve">В 2023 году проведена работа по обеспечению законности в сфере охраны окружающей среды и природопользования. В ходе проверок выявлено 40 нарушений закона, внесено 20 представлений об устранении нарушений закона, в суд направлено 8 исковых заявлений, которые удовлетворены, 7 должностных лиц привлечены к административной ответственности, по постановлениям прокурора возбуждено 4 уголовных дела в сфере незаконного оборота древесины. </w:t>
      </w:r>
    </w:p>
    <w:p w:rsidR="00AC5EE4" w:rsidRPr="00B74D5A" w:rsidRDefault="00AC5EE4" w:rsidP="00AC5E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B74D5A">
        <w:rPr>
          <w:rFonts w:ascii="Times New Roman" w:hAnsi="Times New Roman" w:cs="Times New Roman"/>
          <w:sz w:val="26"/>
          <w:szCs w:val="26"/>
          <w:lang w:eastAsia="ru-RU"/>
        </w:rPr>
        <w:t xml:space="preserve">Удовлетворен иск прокурора района о взыскании с </w:t>
      </w:r>
      <w:proofErr w:type="gramStart"/>
      <w:r w:rsidRPr="00B74D5A">
        <w:rPr>
          <w:rFonts w:ascii="Times New Roman" w:hAnsi="Times New Roman" w:cs="Times New Roman"/>
          <w:sz w:val="26"/>
          <w:szCs w:val="26"/>
          <w:lang w:eastAsia="ru-RU"/>
        </w:rPr>
        <w:t>гражданина</w:t>
      </w:r>
      <w:proofErr w:type="gramEnd"/>
      <w:r w:rsidRPr="00B74D5A">
        <w:rPr>
          <w:rFonts w:ascii="Times New Roman" w:hAnsi="Times New Roman" w:cs="Times New Roman"/>
          <w:sz w:val="26"/>
          <w:szCs w:val="26"/>
          <w:lang w:eastAsia="ru-RU"/>
        </w:rPr>
        <w:t xml:space="preserve"> причинившего вред экологии в результате совершения преступления на общую сумму более 1 200 000 рублей. </w:t>
      </w:r>
    </w:p>
    <w:p w:rsidR="00AC5EE4" w:rsidRPr="00B74D5A" w:rsidRDefault="00AC5EE4" w:rsidP="00AC5E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B74D5A">
        <w:rPr>
          <w:rFonts w:ascii="Times New Roman" w:hAnsi="Times New Roman" w:cs="Times New Roman"/>
          <w:sz w:val="26"/>
          <w:szCs w:val="26"/>
          <w:lang w:eastAsia="ru-RU"/>
        </w:rPr>
        <w:lastRenderedPageBreak/>
        <w:t xml:space="preserve">Прокуратурой района в 2023 году проведено 3 проверки в сфере обеспечения сохранности и надлежащей эксплуатации защитных сооружений гражданской обороны нарушений при содержании объектов гражданской оборон, являющихся противорадиационными укрытиями. В ходе проверки </w:t>
      </w:r>
      <w:proofErr w:type="gramStart"/>
      <w:r w:rsidRPr="00B74D5A">
        <w:rPr>
          <w:rFonts w:ascii="Times New Roman" w:hAnsi="Times New Roman" w:cs="Times New Roman"/>
          <w:sz w:val="26"/>
          <w:szCs w:val="26"/>
          <w:lang w:eastAsia="ru-RU"/>
        </w:rPr>
        <w:t>выявлен</w:t>
      </w:r>
      <w:proofErr w:type="gramEnd"/>
      <w:r w:rsidRPr="00B74D5A">
        <w:rPr>
          <w:rFonts w:ascii="Times New Roman" w:hAnsi="Times New Roman" w:cs="Times New Roman"/>
          <w:sz w:val="26"/>
          <w:szCs w:val="26"/>
          <w:lang w:eastAsia="ru-RU"/>
        </w:rPr>
        <w:t xml:space="preserve"> 12 нарушений закона при содержании 6 помещений гражданской обороны-противорадиационных укрытий. В целях устранения нарушения закона внесено 2 представления, 1 должностное лицо привлечено к административной ответственности.</w:t>
      </w:r>
    </w:p>
    <w:p w:rsidR="00AC5EE4" w:rsidRPr="00B74D5A" w:rsidRDefault="00AC5EE4" w:rsidP="00AC5E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proofErr w:type="gramStart"/>
      <w:r w:rsidRPr="00B74D5A">
        <w:rPr>
          <w:rFonts w:ascii="Times New Roman" w:hAnsi="Times New Roman" w:cs="Times New Roman"/>
          <w:sz w:val="26"/>
          <w:szCs w:val="26"/>
          <w:lang w:eastAsia="ru-RU"/>
        </w:rPr>
        <w:t>Кроме того, в ходе осуществления надзора за соблюдением администрациями муниципальных образований Красногорского района требований законодательства о дорогах и дорожной деятельности за 2023 год прокуратурой района выявлено 37 нарушений закона, связанных с несоблюдением требований закона о дорогах и дорожной деятельности, связанное с паспортизацией дорог, очисткой и содержанием дорог и пешеходных дорожек в зимнее время, содержания дорожной инфраструктуры.</w:t>
      </w:r>
      <w:proofErr w:type="gramEnd"/>
      <w:r w:rsidRPr="00B74D5A">
        <w:rPr>
          <w:rFonts w:ascii="Times New Roman" w:hAnsi="Times New Roman" w:cs="Times New Roman"/>
          <w:sz w:val="26"/>
          <w:szCs w:val="26"/>
          <w:lang w:eastAsia="ru-RU"/>
        </w:rPr>
        <w:t xml:space="preserve"> В целях устранения нарушений внесено 11 представлений. </w:t>
      </w:r>
      <w:proofErr w:type="gramStart"/>
      <w:r w:rsidRPr="00B74D5A">
        <w:rPr>
          <w:rFonts w:ascii="Times New Roman" w:hAnsi="Times New Roman" w:cs="Times New Roman"/>
          <w:sz w:val="26"/>
          <w:szCs w:val="26"/>
          <w:lang w:eastAsia="ru-RU"/>
        </w:rPr>
        <w:t>Представления удовлетворены, нарушения закона устранены, 11 должностных лиц привлечено к дисциплинарной ответственности; принесено 4 протеста, которые рассмотрены и удовлетворены; 2 должностных лица привлечены к административной ответственности по ч. 1 ст. 12.34 КоАП РФ, назначено наказание, объявлено 10 предостережений, в суд направлено 20 исковых заявлений, которые удовлетворены.</w:t>
      </w:r>
      <w:proofErr w:type="gramEnd"/>
    </w:p>
    <w:p w:rsidR="00AC5EE4" w:rsidRPr="00B74D5A" w:rsidRDefault="00AC5EE4" w:rsidP="00AC5E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B74D5A">
        <w:rPr>
          <w:rFonts w:ascii="Times New Roman" w:hAnsi="Times New Roman" w:cs="Times New Roman"/>
          <w:sz w:val="26"/>
          <w:szCs w:val="26"/>
          <w:lang w:eastAsia="ru-RU"/>
        </w:rPr>
        <w:t>В ходе проверки в 2023 году выявлены нарушения Федерального закона от 02.10.2007 № 229-ФЗ «Об исполнительном производстве</w:t>
      </w:r>
      <w:proofErr w:type="gramStart"/>
      <w:r w:rsidRPr="00B74D5A">
        <w:rPr>
          <w:rFonts w:ascii="Times New Roman" w:hAnsi="Times New Roman" w:cs="Times New Roman"/>
          <w:sz w:val="26"/>
          <w:szCs w:val="26"/>
          <w:lang w:eastAsia="ru-RU"/>
        </w:rPr>
        <w:t>»(</w:t>
      </w:r>
      <w:proofErr w:type="gramEnd"/>
      <w:r w:rsidRPr="00B74D5A">
        <w:rPr>
          <w:rFonts w:ascii="Times New Roman" w:hAnsi="Times New Roman" w:cs="Times New Roman"/>
          <w:sz w:val="26"/>
          <w:szCs w:val="26"/>
          <w:lang w:eastAsia="ru-RU"/>
        </w:rPr>
        <w:t>далее - Закон № 229-ФЗ) в деятельности Красногорского МОСП УФССП РФ по УР. В целях устранения нарушений закона внесено 3 представления, которые рассмотрены, удовлетворены, нарушения закона устранены.</w:t>
      </w:r>
    </w:p>
    <w:p w:rsidR="00AC5EE4" w:rsidRPr="00B74D5A" w:rsidRDefault="00AC5EE4" w:rsidP="00AC5E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B74D5A">
        <w:rPr>
          <w:rFonts w:ascii="Times New Roman" w:hAnsi="Times New Roman" w:cs="Times New Roman"/>
          <w:sz w:val="26"/>
          <w:szCs w:val="26"/>
          <w:lang w:eastAsia="ru-RU"/>
        </w:rPr>
        <w:t>Защищая права несовершеннолетних, прокуратурой района выявлено 192 нарушения закона, инициировано привлечение к дисциплинарной и административной ответственности 78 должностных лиц, выявлено 2 преступления в рассматриваемой сфере.</w:t>
      </w:r>
    </w:p>
    <w:p w:rsidR="00AC5EE4" w:rsidRPr="00B74D5A" w:rsidRDefault="00AC5EE4" w:rsidP="00AC5E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B74D5A">
        <w:rPr>
          <w:rFonts w:ascii="Times New Roman" w:hAnsi="Times New Roman" w:cs="Times New Roman"/>
          <w:sz w:val="26"/>
          <w:szCs w:val="26"/>
          <w:lang w:eastAsia="ru-RU"/>
        </w:rPr>
        <w:t xml:space="preserve">В сфере противодействия коррупции выявлено 22 нарушения закона, опротестовано 8 незаконных нормативно – правовых актов, в том числе содержащих </w:t>
      </w:r>
      <w:proofErr w:type="spellStart"/>
      <w:r w:rsidRPr="00B74D5A">
        <w:rPr>
          <w:rFonts w:ascii="Times New Roman" w:hAnsi="Times New Roman" w:cs="Times New Roman"/>
          <w:sz w:val="26"/>
          <w:szCs w:val="26"/>
          <w:lang w:eastAsia="ru-RU"/>
        </w:rPr>
        <w:t>коррупциогенные</w:t>
      </w:r>
      <w:proofErr w:type="spellEnd"/>
      <w:r w:rsidRPr="00B74D5A">
        <w:rPr>
          <w:rFonts w:ascii="Times New Roman" w:hAnsi="Times New Roman" w:cs="Times New Roman"/>
          <w:sz w:val="26"/>
          <w:szCs w:val="26"/>
          <w:lang w:eastAsia="ru-RU"/>
        </w:rPr>
        <w:t xml:space="preserve"> факторы, внесено 12 представлений об устранении нарушений закона, 2 лица привлечены к административной ответственности, за совершение коррупционных правонарушений, преступления коррупционной направленности не выявлены.   </w:t>
      </w:r>
    </w:p>
    <w:p w:rsidR="00AC5EE4" w:rsidRPr="00B74D5A" w:rsidRDefault="00AC5EE4" w:rsidP="00AC5E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B74D5A">
        <w:rPr>
          <w:rFonts w:ascii="Times New Roman" w:hAnsi="Times New Roman" w:cs="Times New Roman"/>
          <w:sz w:val="26"/>
          <w:szCs w:val="26"/>
          <w:lang w:eastAsia="ru-RU"/>
        </w:rPr>
        <w:t xml:space="preserve">В 2023 году прокуратурой района рассмотрено 74 обращения граждан (2022 г. – 89), что меньше на 15, - 16,8%, из них удовлетворено 17 обращений (2022 - 15). По результатам рассмотрения удовлетворенных жалоб выявлено 33 нарушения закона (2022 - 18) в </w:t>
      </w:r>
      <w:proofErr w:type="gramStart"/>
      <w:r w:rsidRPr="00B74D5A">
        <w:rPr>
          <w:rFonts w:ascii="Times New Roman" w:hAnsi="Times New Roman" w:cs="Times New Roman"/>
          <w:sz w:val="26"/>
          <w:szCs w:val="26"/>
          <w:lang w:eastAsia="ru-RU"/>
        </w:rPr>
        <w:t>сферах</w:t>
      </w:r>
      <w:proofErr w:type="gramEnd"/>
      <w:r w:rsidRPr="00B74D5A">
        <w:rPr>
          <w:rFonts w:ascii="Times New Roman" w:hAnsi="Times New Roman" w:cs="Times New Roman"/>
          <w:sz w:val="26"/>
          <w:szCs w:val="26"/>
          <w:lang w:eastAsia="ru-RU"/>
        </w:rPr>
        <w:t xml:space="preserve"> жилищно-коммунального хозяйства, соблюдения прав престарелых и инвалидов, в сфере охраны окружающей среды, в сфере защиты прав несовершеннолетних. Наибольшее количество обращений поступило в </w:t>
      </w:r>
      <w:proofErr w:type="gramStart"/>
      <w:r w:rsidRPr="00B74D5A">
        <w:rPr>
          <w:rFonts w:ascii="Times New Roman" w:hAnsi="Times New Roman" w:cs="Times New Roman"/>
          <w:sz w:val="26"/>
          <w:szCs w:val="26"/>
          <w:lang w:eastAsia="ru-RU"/>
        </w:rPr>
        <w:t>сферах</w:t>
      </w:r>
      <w:proofErr w:type="gramEnd"/>
      <w:r w:rsidRPr="00B74D5A">
        <w:rPr>
          <w:rFonts w:ascii="Times New Roman" w:hAnsi="Times New Roman" w:cs="Times New Roman"/>
          <w:sz w:val="26"/>
          <w:szCs w:val="26"/>
          <w:lang w:eastAsia="ru-RU"/>
        </w:rPr>
        <w:t xml:space="preserve"> жилищно-коммунального хозяйства и соблюдения жилищных прав граждан. </w:t>
      </w:r>
    </w:p>
    <w:p w:rsidR="00AC5EE4" w:rsidRPr="00B74D5A" w:rsidRDefault="00AC5EE4" w:rsidP="00AC5E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B74D5A">
        <w:rPr>
          <w:rFonts w:ascii="Times New Roman" w:hAnsi="Times New Roman" w:cs="Times New Roman"/>
          <w:sz w:val="26"/>
          <w:szCs w:val="26"/>
          <w:lang w:eastAsia="ru-RU"/>
        </w:rPr>
        <w:t xml:space="preserve">Состояние преступности на территории района имеет тенденцию к снижению. </w:t>
      </w:r>
    </w:p>
    <w:p w:rsidR="00AC5EE4" w:rsidRPr="00B74D5A" w:rsidRDefault="00AC5EE4" w:rsidP="00AC5E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proofErr w:type="gramStart"/>
      <w:r w:rsidRPr="00B74D5A">
        <w:rPr>
          <w:rFonts w:ascii="Times New Roman" w:hAnsi="Times New Roman" w:cs="Times New Roman"/>
          <w:sz w:val="26"/>
          <w:szCs w:val="26"/>
          <w:lang w:eastAsia="ru-RU"/>
        </w:rPr>
        <w:t>За 2023 год зарегистрировано 110 преступлений (2022 - 140) – 21,4%, количество тяжких и особо тяжких преступлений снизилось с 18 до 14, - 22,2%. Совершено 1 преступление по статье 111 ч. 4 УК РФ повлекшее смерть гражданина (2022 - 0), выявлено 3 особо тяжких преступления против половой неприкосновенности несовершеннолетних, снизилось количество преступлений связанных с совершением мошеннических действий посредством сети Интернет и мобильной связи с</w:t>
      </w:r>
      <w:proofErr w:type="gramEnd"/>
      <w:r w:rsidRPr="00B74D5A">
        <w:rPr>
          <w:rFonts w:ascii="Times New Roman" w:hAnsi="Times New Roman" w:cs="Times New Roman"/>
          <w:sz w:val="26"/>
          <w:szCs w:val="26"/>
          <w:lang w:eastAsia="ru-RU"/>
        </w:rPr>
        <w:t xml:space="preserve"> 10 в 2022 году до 4 в 2023 году. </w:t>
      </w:r>
      <w:proofErr w:type="gramStart"/>
      <w:r w:rsidRPr="00B74D5A">
        <w:rPr>
          <w:rFonts w:ascii="Times New Roman" w:hAnsi="Times New Roman" w:cs="Times New Roman"/>
          <w:sz w:val="26"/>
          <w:szCs w:val="26"/>
          <w:lang w:eastAsia="ru-RU"/>
        </w:rPr>
        <w:t xml:space="preserve">Снизилось количество преступлений совершенных лицами, ранее совершавшими преступления на - 32,6 % с 60 до 89 преступлений, преступлений </w:t>
      </w:r>
      <w:r w:rsidRPr="00B74D5A">
        <w:rPr>
          <w:rFonts w:ascii="Times New Roman" w:hAnsi="Times New Roman" w:cs="Times New Roman"/>
          <w:sz w:val="26"/>
          <w:szCs w:val="26"/>
          <w:lang w:eastAsia="ru-RU"/>
        </w:rPr>
        <w:lastRenderedPageBreak/>
        <w:t>совершенных в состоянии опьянения с 62 до 49, - 21 %. Снизилось количество преступлений совершенных в общественных местах на 14,3 % с 14 до 12 преступлений, их них на улице совершено на 7 преступлений, что на 2 меньше чем в 2022 году.</w:t>
      </w:r>
      <w:proofErr w:type="gramEnd"/>
      <w:r w:rsidRPr="00B74D5A">
        <w:rPr>
          <w:rFonts w:ascii="Times New Roman" w:hAnsi="Times New Roman" w:cs="Times New Roman"/>
          <w:sz w:val="26"/>
          <w:szCs w:val="26"/>
          <w:lang w:eastAsia="ru-RU"/>
        </w:rPr>
        <w:t xml:space="preserve"> Количество преступлений совершенных на бытовой почве снизилось на – 27,5%.</w:t>
      </w:r>
    </w:p>
    <w:p w:rsidR="00AC5EE4" w:rsidRPr="00B74D5A" w:rsidRDefault="00AC5EE4" w:rsidP="00AC5E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B74D5A">
        <w:rPr>
          <w:rFonts w:ascii="Times New Roman" w:hAnsi="Times New Roman" w:cs="Times New Roman"/>
          <w:sz w:val="26"/>
          <w:szCs w:val="26"/>
          <w:lang w:eastAsia="ru-RU"/>
        </w:rPr>
        <w:t xml:space="preserve">При осуществлении надзора за лицами, отбывающими наказания, не связанные с изоляцией от общества выявлен высокий уровень повторной преступности. При общем количестве прошедших по учетам УИИ 98 лиц 8 лиц совершили повторные преступления, уровень повторной преступности составил 8,16% (2022 - 1,78%). В связи с указанной негативной тенденцией прокуратурой района организовано проведение мероприятий координационного характера, вопросы состояния рецидивной преступности поставлены на контроль. </w:t>
      </w:r>
    </w:p>
    <w:p w:rsidR="00AC5EE4" w:rsidRPr="00B74D5A" w:rsidRDefault="00AC5EE4" w:rsidP="00AC5E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B74D5A" w:rsidRPr="00B74D5A" w:rsidRDefault="00B74D5A" w:rsidP="00AC5E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C5EE4" w:rsidRPr="00B74D5A" w:rsidRDefault="00AC5EE4" w:rsidP="00AC5EE4">
      <w:pPr>
        <w:spacing w:after="0" w:line="240" w:lineRule="exact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B74D5A">
        <w:rPr>
          <w:rFonts w:ascii="Times New Roman" w:hAnsi="Times New Roman" w:cs="Times New Roman"/>
          <w:sz w:val="26"/>
          <w:szCs w:val="26"/>
          <w:lang w:eastAsia="ru-RU"/>
        </w:rPr>
        <w:t xml:space="preserve">Прокурор района </w:t>
      </w:r>
    </w:p>
    <w:p w:rsidR="00AC5EE4" w:rsidRPr="00B74D5A" w:rsidRDefault="00AC5EE4" w:rsidP="00AC5EE4">
      <w:pPr>
        <w:spacing w:after="0" w:line="240" w:lineRule="exact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B74D5A">
        <w:rPr>
          <w:rFonts w:ascii="Times New Roman" w:hAnsi="Times New Roman" w:cs="Times New Roman"/>
          <w:sz w:val="26"/>
          <w:szCs w:val="26"/>
          <w:lang w:eastAsia="ru-RU"/>
        </w:rPr>
        <w:t>советник юстиции                                                                                       Д.В. Осипов</w:t>
      </w:r>
    </w:p>
    <w:p w:rsidR="00AC5EE4" w:rsidRPr="00B74D5A" w:rsidRDefault="00AC5EE4" w:rsidP="00AC5EE4">
      <w:pPr>
        <w:spacing w:after="0" w:line="240" w:lineRule="exact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CF49F0" w:rsidRPr="00B74D5A" w:rsidRDefault="00CF49F0" w:rsidP="00E45CAB">
      <w:pPr>
        <w:rPr>
          <w:sz w:val="26"/>
          <w:szCs w:val="26"/>
        </w:rPr>
      </w:pPr>
    </w:p>
    <w:sectPr w:rsidR="00CF49F0" w:rsidRPr="00B74D5A" w:rsidSect="00AC5EE4">
      <w:headerReference w:type="default" r:id="rId23"/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1B3" w:rsidRDefault="00B831B3" w:rsidP="0025768D">
      <w:pPr>
        <w:spacing w:after="0" w:line="240" w:lineRule="auto"/>
      </w:pPr>
      <w:r>
        <w:separator/>
      </w:r>
    </w:p>
  </w:endnote>
  <w:endnote w:type="continuationSeparator" w:id="0">
    <w:p w:rsidR="00B831B3" w:rsidRDefault="00B831B3" w:rsidP="00257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1B3" w:rsidRDefault="00B831B3" w:rsidP="0025768D">
      <w:pPr>
        <w:spacing w:after="0" w:line="240" w:lineRule="auto"/>
      </w:pPr>
      <w:r>
        <w:separator/>
      </w:r>
    </w:p>
  </w:footnote>
  <w:footnote w:type="continuationSeparator" w:id="0">
    <w:p w:rsidR="00B831B3" w:rsidRDefault="00B831B3" w:rsidP="00257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6438270"/>
      <w:docPartObj>
        <w:docPartGallery w:val="Page Numbers (Top of Page)"/>
        <w:docPartUnique/>
      </w:docPartObj>
    </w:sdtPr>
    <w:sdtEndPr/>
    <w:sdtContent>
      <w:p w:rsidR="0025768D" w:rsidRDefault="0025768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04D7">
          <w:rPr>
            <w:noProof/>
          </w:rPr>
          <w:t>11</w:t>
        </w:r>
        <w:r>
          <w:fldChar w:fldCharType="end"/>
        </w:r>
      </w:p>
    </w:sdtContent>
  </w:sdt>
  <w:p w:rsidR="0025768D" w:rsidRDefault="0025768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C11946"/>
    <w:multiLevelType w:val="hybridMultilevel"/>
    <w:tmpl w:val="80DC0172"/>
    <w:lvl w:ilvl="0" w:tplc="F8F46C4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F1540A3"/>
    <w:multiLevelType w:val="multilevel"/>
    <w:tmpl w:val="E8E667E4"/>
    <w:lvl w:ilvl="0">
      <w:start w:val="1"/>
      <w:numFmt w:val="decimal"/>
      <w:lvlText w:val="%1."/>
      <w:lvlJc w:val="left"/>
      <w:pPr>
        <w:ind w:left="1080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7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7" w:hanging="1800"/>
      </w:pPr>
      <w:rPr>
        <w:rFonts w:hint="default"/>
      </w:rPr>
    </w:lvl>
  </w:abstractNum>
  <w:abstractNum w:abstractNumId="2">
    <w:nsid w:val="5C68526A"/>
    <w:multiLevelType w:val="singleLevel"/>
    <w:tmpl w:val="5C68526A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898"/>
    <w:rsid w:val="00025ABE"/>
    <w:rsid w:val="00060BB1"/>
    <w:rsid w:val="00091E98"/>
    <w:rsid w:val="00097DB2"/>
    <w:rsid w:val="000C0D6A"/>
    <w:rsid w:val="000C0EF3"/>
    <w:rsid w:val="000E07DE"/>
    <w:rsid w:val="000E5A81"/>
    <w:rsid w:val="000F04D7"/>
    <w:rsid w:val="00111CDD"/>
    <w:rsid w:val="001818B6"/>
    <w:rsid w:val="001F5ED6"/>
    <w:rsid w:val="00221808"/>
    <w:rsid w:val="00254190"/>
    <w:rsid w:val="0025768D"/>
    <w:rsid w:val="002642F8"/>
    <w:rsid w:val="00295040"/>
    <w:rsid w:val="002C3719"/>
    <w:rsid w:val="002E270F"/>
    <w:rsid w:val="00327F03"/>
    <w:rsid w:val="00357148"/>
    <w:rsid w:val="00387148"/>
    <w:rsid w:val="0041007A"/>
    <w:rsid w:val="00417D66"/>
    <w:rsid w:val="0042322A"/>
    <w:rsid w:val="00440644"/>
    <w:rsid w:val="004637B3"/>
    <w:rsid w:val="00471F4B"/>
    <w:rsid w:val="004843D5"/>
    <w:rsid w:val="004A66D2"/>
    <w:rsid w:val="004D3A08"/>
    <w:rsid w:val="004F764A"/>
    <w:rsid w:val="00560577"/>
    <w:rsid w:val="005960A8"/>
    <w:rsid w:val="0069752E"/>
    <w:rsid w:val="006A5F68"/>
    <w:rsid w:val="006E2E87"/>
    <w:rsid w:val="006F4D12"/>
    <w:rsid w:val="00716DD4"/>
    <w:rsid w:val="007254CE"/>
    <w:rsid w:val="007326A3"/>
    <w:rsid w:val="00735278"/>
    <w:rsid w:val="007D117E"/>
    <w:rsid w:val="007D72DC"/>
    <w:rsid w:val="008276B7"/>
    <w:rsid w:val="00847451"/>
    <w:rsid w:val="00893659"/>
    <w:rsid w:val="008B68B8"/>
    <w:rsid w:val="0092760F"/>
    <w:rsid w:val="009E6292"/>
    <w:rsid w:val="009F42E2"/>
    <w:rsid w:val="00A11898"/>
    <w:rsid w:val="00A67307"/>
    <w:rsid w:val="00AC5EE4"/>
    <w:rsid w:val="00AD2A60"/>
    <w:rsid w:val="00B4534B"/>
    <w:rsid w:val="00B543CC"/>
    <w:rsid w:val="00B74D5A"/>
    <w:rsid w:val="00B831B3"/>
    <w:rsid w:val="00BC58D9"/>
    <w:rsid w:val="00BE6C89"/>
    <w:rsid w:val="00BF2578"/>
    <w:rsid w:val="00C15423"/>
    <w:rsid w:val="00C20FDA"/>
    <w:rsid w:val="00C30822"/>
    <w:rsid w:val="00C34D5B"/>
    <w:rsid w:val="00C44F50"/>
    <w:rsid w:val="00C54003"/>
    <w:rsid w:val="00C7403D"/>
    <w:rsid w:val="00C97174"/>
    <w:rsid w:val="00CF49F0"/>
    <w:rsid w:val="00D403B3"/>
    <w:rsid w:val="00D478E8"/>
    <w:rsid w:val="00D846EC"/>
    <w:rsid w:val="00DE2F2E"/>
    <w:rsid w:val="00E22705"/>
    <w:rsid w:val="00E45CAB"/>
    <w:rsid w:val="00E55853"/>
    <w:rsid w:val="00EF21FB"/>
    <w:rsid w:val="00F3446B"/>
    <w:rsid w:val="00F44C59"/>
    <w:rsid w:val="00F6463E"/>
    <w:rsid w:val="00F95EA0"/>
    <w:rsid w:val="00FC4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E98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446B"/>
    <w:pPr>
      <w:spacing w:after="0" w:line="240" w:lineRule="auto"/>
    </w:pPr>
  </w:style>
  <w:style w:type="paragraph" w:customStyle="1" w:styleId="ConsPlusTitle">
    <w:name w:val="ConsPlusTitle"/>
    <w:rsid w:val="007D117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qFormat/>
    <w:rsid w:val="007D117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F7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764A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57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768D"/>
    <w:rPr>
      <w:rFonts w:ascii="Calibri" w:eastAsia="Times New Roman" w:hAnsi="Calibri" w:cs="Calibri"/>
    </w:rPr>
  </w:style>
  <w:style w:type="paragraph" w:styleId="a8">
    <w:name w:val="footer"/>
    <w:basedOn w:val="a"/>
    <w:link w:val="a9"/>
    <w:uiPriority w:val="99"/>
    <w:unhideWhenUsed/>
    <w:rsid w:val="00257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768D"/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E98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446B"/>
    <w:pPr>
      <w:spacing w:after="0" w:line="240" w:lineRule="auto"/>
    </w:pPr>
  </w:style>
  <w:style w:type="paragraph" w:customStyle="1" w:styleId="ConsPlusTitle">
    <w:name w:val="ConsPlusTitle"/>
    <w:rsid w:val="007D117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qFormat/>
    <w:rsid w:val="007D117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F7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764A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57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768D"/>
    <w:rPr>
      <w:rFonts w:ascii="Calibri" w:eastAsia="Times New Roman" w:hAnsi="Calibri" w:cs="Calibri"/>
    </w:rPr>
  </w:style>
  <w:style w:type="paragraph" w:styleId="a8">
    <w:name w:val="footer"/>
    <w:basedOn w:val="a"/>
    <w:link w:val="a9"/>
    <w:uiPriority w:val="99"/>
    <w:unhideWhenUsed/>
    <w:rsid w:val="00257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768D"/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ogin.consultant.ru/link/?req=doc&amp;base=LAW&amp;n=422187" TargetMode="External"/><Relationship Id="rId18" Type="http://schemas.openxmlformats.org/officeDocument/2006/relationships/hyperlink" Target="https://login.consultant.ru/link/?req=doc&amp;base=LAW&amp;n=422187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.jpe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RLAW390&amp;n=116139" TargetMode="External"/><Relationship Id="rId17" Type="http://schemas.openxmlformats.org/officeDocument/2006/relationships/hyperlink" Target="https://login.consultant.ru/link/?req=doc&amp;base=LAW&amp;n=429459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eq=doc&amp;base=LAW&amp;n=333368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422187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RLAW390&amp;n=116139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login.consultant.ru/link/?req=doc&amp;base=LAW&amp;n=429459" TargetMode="External"/><Relationship Id="rId19" Type="http://schemas.openxmlformats.org/officeDocument/2006/relationships/hyperlink" Target="https://login.consultant.ru/link/?req=doc&amp;base=RLAW390&amp;n=11613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ogin.consultant.ru/link/?req=doc&amp;base=LAW&amp;n=429459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7184</Words>
  <Characters>40955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2024-07-19T12:05:00Z</cp:lastPrinted>
  <dcterms:created xsi:type="dcterms:W3CDTF">2024-07-17T11:49:00Z</dcterms:created>
  <dcterms:modified xsi:type="dcterms:W3CDTF">2024-07-22T05:45:00Z</dcterms:modified>
</cp:coreProperties>
</file>