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Default="0030505D" w:rsidP="0030505D">
      <w:pPr>
        <w:jc w:val="center"/>
        <w:rPr>
          <w:rFonts w:ascii="Times New Roman" w:hAnsi="Times New Roman" w:cs="Times New Roman"/>
          <w:sz w:val="28"/>
        </w:rPr>
      </w:pPr>
      <w:r>
        <w:rPr>
          <w:rFonts w:ascii="Times New Roman" w:hAnsi="Times New Roman" w:cs="Times New Roman"/>
          <w:sz w:val="28"/>
        </w:rPr>
        <w:t>П</w:t>
      </w:r>
      <w:r w:rsidRPr="0030505D">
        <w:rPr>
          <w:rFonts w:ascii="Times New Roman" w:hAnsi="Times New Roman" w:cs="Times New Roman"/>
          <w:sz w:val="28"/>
        </w:rPr>
        <w:t xml:space="preserve">роект </w:t>
      </w:r>
      <w:r w:rsidR="002F0326">
        <w:rPr>
          <w:rFonts w:ascii="Times New Roman" w:hAnsi="Times New Roman" w:cs="Times New Roman"/>
          <w:sz w:val="28"/>
        </w:rPr>
        <w:t>«О</w:t>
      </w:r>
      <w:r w:rsidRPr="0030505D">
        <w:rPr>
          <w:rFonts w:ascii="Times New Roman" w:hAnsi="Times New Roman" w:cs="Times New Roman"/>
          <w:sz w:val="28"/>
        </w:rPr>
        <w:t xml:space="preserve"> внесении изменений в Правила землепользования и застройки </w:t>
      </w:r>
      <w:r w:rsidR="0005478E" w:rsidRPr="0005478E">
        <w:rPr>
          <w:rFonts w:ascii="Times New Roman" w:hAnsi="Times New Roman" w:cs="Times New Roman"/>
          <w:sz w:val="28"/>
        </w:rPr>
        <w:t>муниципального образования</w:t>
      </w:r>
      <w:r w:rsidRPr="0030505D">
        <w:rPr>
          <w:rFonts w:ascii="Times New Roman" w:hAnsi="Times New Roman" w:cs="Times New Roman"/>
          <w:sz w:val="28"/>
        </w:rPr>
        <w:t xml:space="preserve"> «</w:t>
      </w:r>
      <w:r w:rsidR="009F7119">
        <w:rPr>
          <w:rFonts w:ascii="Times New Roman" w:hAnsi="Times New Roman" w:cs="Times New Roman"/>
          <w:sz w:val="28"/>
        </w:rPr>
        <w:t>Валамаз</w:t>
      </w:r>
      <w:r w:rsidRPr="0030505D">
        <w:rPr>
          <w:rFonts w:ascii="Times New Roman" w:hAnsi="Times New Roman" w:cs="Times New Roman"/>
          <w:sz w:val="28"/>
        </w:rPr>
        <w:t>»</w:t>
      </w:r>
    </w:p>
    <w:p w:rsidR="002F0326" w:rsidRDefault="002F0326" w:rsidP="0030505D">
      <w:pPr>
        <w:jc w:val="center"/>
        <w:rPr>
          <w:rFonts w:ascii="Times New Roman" w:hAnsi="Times New Roman" w:cs="Times New Roman"/>
          <w:sz w:val="28"/>
        </w:rPr>
      </w:pPr>
    </w:p>
    <w:p w:rsidR="00913F00"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Tr="00DF52B1">
        <w:tc>
          <w:tcPr>
            <w:tcW w:w="4785" w:type="dxa"/>
          </w:tcPr>
          <w:p w:rsidR="002F0326" w:rsidRPr="00261348" w:rsidRDefault="002F0326" w:rsidP="00AB197A">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Правила землепользования и застройки </w:t>
            </w:r>
            <w:r w:rsidR="00B17961" w:rsidRPr="002F0326">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009F7119">
              <w:rPr>
                <w:rFonts w:ascii="Times New Roman" w:hAnsi="Times New Roman" w:cs="Times New Roman"/>
                <w:sz w:val="24"/>
                <w:szCs w:val="24"/>
              </w:rPr>
              <w:t>Валамаз</w:t>
            </w:r>
            <w:r>
              <w:rPr>
                <w:rFonts w:ascii="Times New Roman" w:hAnsi="Times New Roman" w:cs="Times New Roman"/>
                <w:sz w:val="24"/>
                <w:szCs w:val="24"/>
              </w:rPr>
              <w:t xml:space="preserve">», утвержденные </w:t>
            </w:r>
            <w:r w:rsidRPr="002F0326">
              <w:rPr>
                <w:rFonts w:ascii="Times New Roman" w:hAnsi="Times New Roman" w:cs="Times New Roman"/>
                <w:sz w:val="24"/>
                <w:szCs w:val="24"/>
              </w:rPr>
              <w:t>решением Совета депутатов муниципального образования «</w:t>
            </w:r>
            <w:r w:rsidR="009F7119">
              <w:rPr>
                <w:rFonts w:ascii="Times New Roman" w:hAnsi="Times New Roman" w:cs="Times New Roman"/>
                <w:sz w:val="24"/>
                <w:szCs w:val="24"/>
              </w:rPr>
              <w:t>Валамаз</w:t>
            </w:r>
            <w:r w:rsidRPr="002F0326">
              <w:rPr>
                <w:rFonts w:ascii="Times New Roman" w:hAnsi="Times New Roman" w:cs="Times New Roman"/>
                <w:sz w:val="24"/>
                <w:szCs w:val="24"/>
              </w:rPr>
              <w:t xml:space="preserve">» от </w:t>
            </w:r>
            <w:r w:rsidR="001D5767">
              <w:rPr>
                <w:rFonts w:ascii="Times New Roman" w:hAnsi="Times New Roman"/>
                <w:sz w:val="24"/>
                <w:szCs w:val="24"/>
              </w:rPr>
              <w:t>0</w:t>
            </w:r>
            <w:r w:rsidR="00AB197A">
              <w:rPr>
                <w:rFonts w:ascii="Times New Roman" w:hAnsi="Times New Roman"/>
                <w:sz w:val="24"/>
                <w:szCs w:val="24"/>
              </w:rPr>
              <w:t>6</w:t>
            </w:r>
            <w:r w:rsidR="001D5767" w:rsidRPr="00421ECD">
              <w:rPr>
                <w:rFonts w:ascii="Times New Roman" w:hAnsi="Times New Roman"/>
                <w:sz w:val="24"/>
                <w:szCs w:val="24"/>
              </w:rPr>
              <w:t>.0</w:t>
            </w:r>
            <w:r w:rsidR="001D5767">
              <w:rPr>
                <w:rFonts w:ascii="Times New Roman" w:hAnsi="Times New Roman"/>
                <w:sz w:val="24"/>
                <w:szCs w:val="24"/>
              </w:rPr>
              <w:t>5</w:t>
            </w:r>
            <w:r w:rsidR="001D5767" w:rsidRPr="00421ECD">
              <w:rPr>
                <w:rFonts w:ascii="Times New Roman" w:hAnsi="Times New Roman"/>
                <w:sz w:val="24"/>
                <w:szCs w:val="24"/>
              </w:rPr>
              <w:t>.2013г</w:t>
            </w:r>
            <w:r w:rsidR="00B17961">
              <w:rPr>
                <w:rFonts w:ascii="Times New Roman" w:hAnsi="Times New Roman" w:cs="Times New Roman"/>
                <w:sz w:val="24"/>
                <w:szCs w:val="24"/>
              </w:rPr>
              <w:t>.</w:t>
            </w:r>
            <w:r w:rsidRPr="002F0326">
              <w:rPr>
                <w:rFonts w:ascii="Times New Roman" w:hAnsi="Times New Roman" w:cs="Times New Roman"/>
                <w:sz w:val="24"/>
                <w:szCs w:val="24"/>
              </w:rPr>
              <w:t xml:space="preserve"> № </w:t>
            </w:r>
            <w:r w:rsidR="00B17961">
              <w:rPr>
                <w:rFonts w:ascii="Times New Roman" w:hAnsi="Times New Roman" w:cs="Times New Roman"/>
                <w:sz w:val="24"/>
                <w:szCs w:val="24"/>
              </w:rPr>
              <w:t>4</w:t>
            </w:r>
            <w:r w:rsidR="00AB197A">
              <w:rPr>
                <w:rFonts w:ascii="Times New Roman" w:hAnsi="Times New Roman" w:cs="Times New Roman"/>
                <w:sz w:val="24"/>
                <w:szCs w:val="24"/>
              </w:rPr>
              <w:t>1</w:t>
            </w:r>
            <w:r w:rsidRPr="002F0326">
              <w:rPr>
                <w:rFonts w:ascii="Times New Roman" w:hAnsi="Times New Roman" w:cs="Times New Roman"/>
                <w:sz w:val="24"/>
                <w:szCs w:val="24"/>
              </w:rPr>
              <w:t>.</w:t>
            </w:r>
          </w:p>
        </w:tc>
        <w:tc>
          <w:tcPr>
            <w:tcW w:w="4786" w:type="dxa"/>
          </w:tcPr>
          <w:p w:rsidR="002F0326" w:rsidRDefault="002F0326" w:rsidP="00DF52B1">
            <w:pPr>
              <w:jc w:val="center"/>
              <w:rPr>
                <w:rFonts w:ascii="Times New Roman" w:hAnsi="Times New Roman" w:cs="Times New Roman"/>
                <w:sz w:val="24"/>
                <w:szCs w:val="24"/>
              </w:rPr>
            </w:pPr>
          </w:p>
        </w:tc>
      </w:tr>
    </w:tbl>
    <w:p w:rsidR="002F0326" w:rsidRDefault="002F0326" w:rsidP="0030505D">
      <w:pPr>
        <w:jc w:val="center"/>
      </w:pPr>
    </w:p>
    <w:p w:rsidR="0030505D" w:rsidRDefault="002F0326" w:rsidP="002F0326">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 31 и 33 Градостроительного кодекса РФ, з</w:t>
      </w:r>
      <w:r w:rsidRPr="00EB35D1">
        <w:rPr>
          <w:rFonts w:ascii="Times New Roman" w:hAnsi="Times New Roman" w:cs="Times New Roman"/>
          <w:sz w:val="24"/>
          <w:szCs w:val="24"/>
        </w:rPr>
        <w:t>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Pr>
          <w:rFonts w:ascii="Times New Roman" w:hAnsi="Times New Roman" w:cs="Times New Roman"/>
          <w:sz w:val="24"/>
          <w:szCs w:val="24"/>
        </w:rPr>
        <w:t>,</w:t>
      </w:r>
      <w:r>
        <w:rPr>
          <w:rFonts w:ascii="Times New Roman" w:hAnsi="Times New Roman" w:cs="Times New Roman"/>
          <w:sz w:val="24"/>
          <w:szCs w:val="24"/>
        </w:rPr>
        <w:t xml:space="preserve"> на основании </w:t>
      </w:r>
      <w:r w:rsidR="00B17961">
        <w:rPr>
          <w:rFonts w:ascii="Times New Roman" w:hAnsi="Times New Roman" w:cs="Times New Roman"/>
          <w:sz w:val="24"/>
          <w:szCs w:val="24"/>
        </w:rPr>
        <w:t xml:space="preserve">распоряжения Правительства Удмуртской Республики от </w:t>
      </w:r>
      <w:r w:rsidR="001D5767">
        <w:rPr>
          <w:rFonts w:ascii="Times New Roman" w:hAnsi="Times New Roman" w:cs="Times New Roman"/>
          <w:sz w:val="24"/>
          <w:szCs w:val="24"/>
        </w:rPr>
        <w:t>04</w:t>
      </w:r>
      <w:r w:rsidR="00B17961">
        <w:rPr>
          <w:rFonts w:ascii="Times New Roman" w:hAnsi="Times New Roman" w:cs="Times New Roman"/>
          <w:sz w:val="24"/>
          <w:szCs w:val="24"/>
        </w:rPr>
        <w:t>.0</w:t>
      </w:r>
      <w:r w:rsidR="001D5767">
        <w:rPr>
          <w:rFonts w:ascii="Times New Roman" w:hAnsi="Times New Roman" w:cs="Times New Roman"/>
          <w:sz w:val="24"/>
          <w:szCs w:val="24"/>
        </w:rPr>
        <w:t>5</w:t>
      </w:r>
      <w:r w:rsidR="00B17961">
        <w:rPr>
          <w:rFonts w:ascii="Times New Roman" w:hAnsi="Times New Roman" w:cs="Times New Roman"/>
          <w:sz w:val="24"/>
          <w:szCs w:val="24"/>
        </w:rPr>
        <w:t>.2016г. №</w:t>
      </w:r>
      <w:r w:rsidR="001D5767">
        <w:rPr>
          <w:rFonts w:ascii="Times New Roman" w:hAnsi="Times New Roman" w:cs="Times New Roman"/>
          <w:sz w:val="24"/>
          <w:szCs w:val="24"/>
        </w:rPr>
        <w:t>50</w:t>
      </w:r>
      <w:r w:rsidR="00AB197A">
        <w:rPr>
          <w:rFonts w:ascii="Times New Roman" w:hAnsi="Times New Roman" w:cs="Times New Roman"/>
          <w:sz w:val="24"/>
          <w:szCs w:val="24"/>
        </w:rPr>
        <w:t>6</w:t>
      </w:r>
      <w:r w:rsidR="00B17961">
        <w:rPr>
          <w:rFonts w:ascii="Times New Roman" w:hAnsi="Times New Roman" w:cs="Times New Roman"/>
          <w:sz w:val="24"/>
          <w:szCs w:val="24"/>
        </w:rPr>
        <w:t>-р</w:t>
      </w:r>
      <w:r w:rsidRPr="002F0326">
        <w:rPr>
          <w:rFonts w:ascii="Times New Roman" w:hAnsi="Times New Roman" w:cs="Times New Roman"/>
          <w:sz w:val="24"/>
          <w:szCs w:val="24"/>
        </w:rPr>
        <w:t xml:space="preserve"> «</w:t>
      </w:r>
      <w:r>
        <w:rPr>
          <w:rFonts w:ascii="Times New Roman" w:hAnsi="Times New Roman" w:cs="Times New Roman"/>
          <w:sz w:val="24"/>
          <w:szCs w:val="24"/>
        </w:rPr>
        <w:t xml:space="preserve">О подготовке проекта </w:t>
      </w:r>
      <w:r w:rsidR="00B17961">
        <w:rPr>
          <w:rFonts w:ascii="Times New Roman" w:hAnsi="Times New Roman" w:cs="Times New Roman"/>
          <w:sz w:val="24"/>
          <w:szCs w:val="24"/>
        </w:rPr>
        <w:t>п</w:t>
      </w:r>
      <w:r>
        <w:rPr>
          <w:rFonts w:ascii="Times New Roman" w:hAnsi="Times New Roman" w:cs="Times New Roman"/>
          <w:sz w:val="24"/>
          <w:szCs w:val="24"/>
        </w:rPr>
        <w:t>о внесени</w:t>
      </w:r>
      <w:r w:rsidR="001D5767">
        <w:rPr>
          <w:rFonts w:ascii="Times New Roman" w:hAnsi="Times New Roman" w:cs="Times New Roman"/>
          <w:sz w:val="24"/>
          <w:szCs w:val="24"/>
        </w:rPr>
        <w:t>ю</w:t>
      </w:r>
      <w:r>
        <w:rPr>
          <w:rFonts w:ascii="Times New Roman" w:hAnsi="Times New Roman" w:cs="Times New Roman"/>
          <w:sz w:val="24"/>
          <w:szCs w:val="24"/>
        </w:rPr>
        <w:t xml:space="preserve"> </w:t>
      </w:r>
      <w:r w:rsidRPr="002F0326">
        <w:rPr>
          <w:rFonts w:ascii="Times New Roman" w:hAnsi="Times New Roman" w:cs="Times New Roman"/>
          <w:sz w:val="24"/>
          <w:szCs w:val="24"/>
        </w:rPr>
        <w:t>измен</w:t>
      </w:r>
      <w:r>
        <w:rPr>
          <w:rFonts w:ascii="Times New Roman" w:hAnsi="Times New Roman" w:cs="Times New Roman"/>
          <w:sz w:val="24"/>
          <w:szCs w:val="24"/>
        </w:rPr>
        <w:t xml:space="preserve">ений в Правила землепользования </w:t>
      </w:r>
      <w:r w:rsidRPr="002F0326">
        <w:rPr>
          <w:rFonts w:ascii="Times New Roman" w:hAnsi="Times New Roman" w:cs="Times New Roman"/>
          <w:sz w:val="24"/>
          <w:szCs w:val="24"/>
        </w:rPr>
        <w:t>и застройки</w:t>
      </w:r>
      <w:proofErr w:type="gramEnd"/>
      <w:r w:rsidRPr="002F0326">
        <w:rPr>
          <w:rFonts w:ascii="Times New Roman" w:hAnsi="Times New Roman" w:cs="Times New Roman"/>
          <w:sz w:val="24"/>
          <w:szCs w:val="24"/>
        </w:rPr>
        <w:t xml:space="preserve"> </w:t>
      </w:r>
      <w:r w:rsidR="00B17961">
        <w:rPr>
          <w:rFonts w:ascii="Times New Roman" w:hAnsi="Times New Roman" w:cs="Times New Roman"/>
          <w:sz w:val="24"/>
          <w:szCs w:val="24"/>
        </w:rPr>
        <w:t xml:space="preserve">муниципального образования </w:t>
      </w:r>
      <w:r w:rsidRPr="002F0326">
        <w:rPr>
          <w:rFonts w:ascii="Times New Roman" w:hAnsi="Times New Roman" w:cs="Times New Roman"/>
          <w:sz w:val="24"/>
          <w:szCs w:val="24"/>
        </w:rPr>
        <w:t>«</w:t>
      </w:r>
      <w:r w:rsidR="009F7119">
        <w:rPr>
          <w:rFonts w:ascii="Times New Roman" w:hAnsi="Times New Roman" w:cs="Times New Roman"/>
          <w:sz w:val="24"/>
          <w:szCs w:val="24"/>
        </w:rPr>
        <w:t>Валамаз</w:t>
      </w:r>
      <w:r w:rsidRPr="002F0326">
        <w:rPr>
          <w:rFonts w:ascii="Times New Roman" w:hAnsi="Times New Roman" w:cs="Times New Roman"/>
          <w:sz w:val="24"/>
          <w:szCs w:val="24"/>
        </w:rPr>
        <w:t>»</w:t>
      </w:r>
      <w:r w:rsidR="00B17961">
        <w:rPr>
          <w:rFonts w:ascii="Times New Roman" w:hAnsi="Times New Roman" w:cs="Times New Roman"/>
          <w:sz w:val="24"/>
          <w:szCs w:val="24"/>
        </w:rPr>
        <w:t xml:space="preserve">, утвержденные </w:t>
      </w:r>
      <w:r w:rsidR="00B17961" w:rsidRPr="002F0326">
        <w:rPr>
          <w:rFonts w:ascii="Times New Roman" w:hAnsi="Times New Roman" w:cs="Times New Roman"/>
          <w:sz w:val="24"/>
          <w:szCs w:val="24"/>
        </w:rPr>
        <w:t>решением Совета депутатов муниципального образования «</w:t>
      </w:r>
      <w:r w:rsidR="009F7119">
        <w:rPr>
          <w:rFonts w:ascii="Times New Roman" w:hAnsi="Times New Roman" w:cs="Times New Roman"/>
          <w:sz w:val="24"/>
          <w:szCs w:val="24"/>
        </w:rPr>
        <w:t>Валамаз</w:t>
      </w:r>
      <w:r w:rsidR="00B17961" w:rsidRPr="002F0326">
        <w:rPr>
          <w:rFonts w:ascii="Times New Roman" w:hAnsi="Times New Roman" w:cs="Times New Roman"/>
          <w:sz w:val="24"/>
          <w:szCs w:val="24"/>
        </w:rPr>
        <w:t>»</w:t>
      </w:r>
      <w:r w:rsidR="00B17961">
        <w:rPr>
          <w:rFonts w:ascii="Times New Roman" w:hAnsi="Times New Roman" w:cs="Times New Roman"/>
          <w:sz w:val="24"/>
          <w:szCs w:val="24"/>
        </w:rPr>
        <w:t xml:space="preserve"> Красногорского района Удмуртской Республики </w:t>
      </w:r>
      <w:r w:rsidR="00B17961" w:rsidRPr="002F0326">
        <w:rPr>
          <w:rFonts w:ascii="Times New Roman" w:hAnsi="Times New Roman" w:cs="Times New Roman"/>
          <w:sz w:val="24"/>
          <w:szCs w:val="24"/>
        </w:rPr>
        <w:t xml:space="preserve">от </w:t>
      </w:r>
      <w:r w:rsidR="00AB197A">
        <w:rPr>
          <w:rFonts w:ascii="Times New Roman" w:hAnsi="Times New Roman" w:cs="Times New Roman"/>
          <w:sz w:val="24"/>
          <w:szCs w:val="24"/>
        </w:rPr>
        <w:t>6</w:t>
      </w:r>
      <w:r w:rsidR="00B17961">
        <w:rPr>
          <w:rFonts w:ascii="Times New Roman" w:hAnsi="Times New Roman" w:cs="Times New Roman"/>
          <w:sz w:val="24"/>
          <w:szCs w:val="24"/>
        </w:rPr>
        <w:t xml:space="preserve"> </w:t>
      </w:r>
      <w:r w:rsidR="001D5767">
        <w:rPr>
          <w:rFonts w:ascii="Times New Roman" w:hAnsi="Times New Roman" w:cs="Times New Roman"/>
          <w:sz w:val="24"/>
          <w:szCs w:val="24"/>
        </w:rPr>
        <w:t>мая</w:t>
      </w:r>
      <w:r w:rsidR="00B17961">
        <w:rPr>
          <w:rFonts w:ascii="Times New Roman" w:hAnsi="Times New Roman" w:cs="Times New Roman"/>
          <w:sz w:val="24"/>
          <w:szCs w:val="24"/>
        </w:rPr>
        <w:t xml:space="preserve"> </w:t>
      </w:r>
      <w:r w:rsidR="00B17961" w:rsidRPr="002F0326">
        <w:rPr>
          <w:rFonts w:ascii="Times New Roman" w:hAnsi="Times New Roman" w:cs="Times New Roman"/>
          <w:sz w:val="24"/>
          <w:szCs w:val="24"/>
        </w:rPr>
        <w:t>201</w:t>
      </w:r>
      <w:r w:rsidR="00B17961">
        <w:rPr>
          <w:rFonts w:ascii="Times New Roman" w:hAnsi="Times New Roman" w:cs="Times New Roman"/>
          <w:sz w:val="24"/>
          <w:szCs w:val="24"/>
        </w:rPr>
        <w:t>3 года</w:t>
      </w:r>
      <w:r w:rsidR="00B17961" w:rsidRPr="002F0326">
        <w:rPr>
          <w:rFonts w:ascii="Times New Roman" w:hAnsi="Times New Roman" w:cs="Times New Roman"/>
          <w:sz w:val="24"/>
          <w:szCs w:val="24"/>
        </w:rPr>
        <w:t xml:space="preserve"> № </w:t>
      </w:r>
      <w:r w:rsidR="00B17961">
        <w:rPr>
          <w:rFonts w:ascii="Times New Roman" w:hAnsi="Times New Roman" w:cs="Times New Roman"/>
          <w:sz w:val="24"/>
          <w:szCs w:val="24"/>
        </w:rPr>
        <w:t>4</w:t>
      </w:r>
      <w:r w:rsidR="00AB197A">
        <w:rPr>
          <w:rFonts w:ascii="Times New Roman" w:hAnsi="Times New Roman" w:cs="Times New Roman"/>
          <w:sz w:val="24"/>
          <w:szCs w:val="24"/>
        </w:rPr>
        <w:t>1</w:t>
      </w:r>
      <w:r>
        <w:rPr>
          <w:rFonts w:ascii="Times New Roman" w:hAnsi="Times New Roman" w:cs="Times New Roman"/>
          <w:sz w:val="24"/>
          <w:szCs w:val="24"/>
        </w:rPr>
        <w:t>:</w:t>
      </w:r>
    </w:p>
    <w:p w:rsidR="002F0326" w:rsidRDefault="002F0326" w:rsidP="002F0326">
      <w:pPr>
        <w:ind w:firstLine="567"/>
        <w:jc w:val="both"/>
        <w:rPr>
          <w:rFonts w:ascii="Times New Roman" w:hAnsi="Times New Roman" w:cs="Times New Roman"/>
          <w:sz w:val="24"/>
          <w:szCs w:val="24"/>
        </w:rPr>
      </w:pPr>
      <w:r>
        <w:rPr>
          <w:rFonts w:ascii="Times New Roman" w:hAnsi="Times New Roman" w:cs="Times New Roman"/>
          <w:sz w:val="24"/>
          <w:szCs w:val="24"/>
        </w:rPr>
        <w:t xml:space="preserve">1. Внести в Правила землепользования и застройки </w:t>
      </w:r>
      <w:r w:rsidR="00B17961">
        <w:rPr>
          <w:rFonts w:ascii="Times New Roman" w:hAnsi="Times New Roman" w:cs="Times New Roman"/>
          <w:sz w:val="24"/>
          <w:szCs w:val="24"/>
        </w:rPr>
        <w:t>муниципального образования «</w:t>
      </w:r>
      <w:r w:rsidR="009F7119">
        <w:rPr>
          <w:rFonts w:ascii="Times New Roman" w:hAnsi="Times New Roman" w:cs="Times New Roman"/>
          <w:sz w:val="24"/>
          <w:szCs w:val="24"/>
        </w:rPr>
        <w:t>Валамаз</w:t>
      </w:r>
      <w:r w:rsidR="00B17961">
        <w:rPr>
          <w:rFonts w:ascii="Times New Roman" w:hAnsi="Times New Roman" w:cs="Times New Roman"/>
          <w:sz w:val="24"/>
          <w:szCs w:val="24"/>
        </w:rPr>
        <w:t>»</w:t>
      </w:r>
      <w:r w:rsidR="0005478E">
        <w:rPr>
          <w:rFonts w:ascii="Times New Roman" w:hAnsi="Times New Roman" w:cs="Times New Roman"/>
          <w:sz w:val="24"/>
          <w:szCs w:val="24"/>
        </w:rPr>
        <w:t xml:space="preserve">, утвержденные </w:t>
      </w:r>
      <w:r w:rsidR="0005478E" w:rsidRPr="002F0326">
        <w:rPr>
          <w:rFonts w:ascii="Times New Roman" w:hAnsi="Times New Roman" w:cs="Times New Roman"/>
          <w:sz w:val="24"/>
          <w:szCs w:val="24"/>
        </w:rPr>
        <w:t>решением Совета депутатов муниципального образования «</w:t>
      </w:r>
      <w:r w:rsidR="009F7119">
        <w:rPr>
          <w:rFonts w:ascii="Times New Roman" w:hAnsi="Times New Roman" w:cs="Times New Roman"/>
          <w:sz w:val="24"/>
          <w:szCs w:val="24"/>
        </w:rPr>
        <w:t>Валамаз</w:t>
      </w:r>
      <w:r w:rsidR="0005478E" w:rsidRPr="002F0326">
        <w:rPr>
          <w:rFonts w:ascii="Times New Roman" w:hAnsi="Times New Roman" w:cs="Times New Roman"/>
          <w:sz w:val="24"/>
          <w:szCs w:val="24"/>
        </w:rPr>
        <w:t xml:space="preserve">» от </w:t>
      </w:r>
      <w:r w:rsidR="001D5767">
        <w:rPr>
          <w:rFonts w:ascii="Times New Roman" w:hAnsi="Times New Roman"/>
          <w:sz w:val="24"/>
          <w:szCs w:val="24"/>
        </w:rPr>
        <w:t>0</w:t>
      </w:r>
      <w:r w:rsidR="00AB197A">
        <w:rPr>
          <w:rFonts w:ascii="Times New Roman" w:hAnsi="Times New Roman"/>
          <w:sz w:val="24"/>
          <w:szCs w:val="24"/>
        </w:rPr>
        <w:t>6</w:t>
      </w:r>
      <w:r w:rsidR="001D5767" w:rsidRPr="00421ECD">
        <w:rPr>
          <w:rFonts w:ascii="Times New Roman" w:hAnsi="Times New Roman"/>
          <w:sz w:val="24"/>
          <w:szCs w:val="24"/>
        </w:rPr>
        <w:t>.0</w:t>
      </w:r>
      <w:r w:rsidR="001D5767">
        <w:rPr>
          <w:rFonts w:ascii="Times New Roman" w:hAnsi="Times New Roman"/>
          <w:sz w:val="24"/>
          <w:szCs w:val="24"/>
        </w:rPr>
        <w:t>5</w:t>
      </w:r>
      <w:r w:rsidR="001D5767" w:rsidRPr="00421ECD">
        <w:rPr>
          <w:rFonts w:ascii="Times New Roman" w:hAnsi="Times New Roman"/>
          <w:sz w:val="24"/>
          <w:szCs w:val="24"/>
        </w:rPr>
        <w:t>.2013г</w:t>
      </w:r>
      <w:r w:rsidR="001D5767">
        <w:rPr>
          <w:rFonts w:ascii="Times New Roman" w:hAnsi="Times New Roman" w:cs="Times New Roman"/>
          <w:sz w:val="24"/>
          <w:szCs w:val="24"/>
        </w:rPr>
        <w:t>.</w:t>
      </w:r>
      <w:r w:rsidR="001D5767" w:rsidRPr="002F0326">
        <w:rPr>
          <w:rFonts w:ascii="Times New Roman" w:hAnsi="Times New Roman" w:cs="Times New Roman"/>
          <w:sz w:val="24"/>
          <w:szCs w:val="24"/>
        </w:rPr>
        <w:t xml:space="preserve"> № </w:t>
      </w:r>
      <w:r w:rsidR="001D5767">
        <w:rPr>
          <w:rFonts w:ascii="Times New Roman" w:hAnsi="Times New Roman" w:cs="Times New Roman"/>
          <w:sz w:val="24"/>
          <w:szCs w:val="24"/>
        </w:rPr>
        <w:t>4</w:t>
      </w:r>
      <w:r w:rsidR="00AB197A">
        <w:rPr>
          <w:rFonts w:ascii="Times New Roman" w:hAnsi="Times New Roman" w:cs="Times New Roman"/>
          <w:sz w:val="24"/>
          <w:szCs w:val="24"/>
        </w:rPr>
        <w:t>1</w:t>
      </w:r>
      <w:r>
        <w:rPr>
          <w:rFonts w:ascii="Times New Roman" w:hAnsi="Times New Roman" w:cs="Times New Roman"/>
          <w:sz w:val="24"/>
          <w:szCs w:val="24"/>
        </w:rPr>
        <w:t xml:space="preserve"> следующие изменения:</w:t>
      </w:r>
    </w:p>
    <w:p w:rsidR="00432676" w:rsidRDefault="00432676" w:rsidP="0005478E">
      <w:pPr>
        <w:pStyle w:val="Standard"/>
        <w:shd w:val="clear" w:color="auto" w:fill="FFFFFF"/>
        <w:tabs>
          <w:tab w:val="left" w:pos="8334"/>
        </w:tabs>
        <w:spacing w:line="360" w:lineRule="auto"/>
        <w:ind w:firstLine="600"/>
        <w:jc w:val="both"/>
        <w:rPr>
          <w:b/>
        </w:rPr>
      </w:pPr>
      <w:r>
        <w:rPr>
          <w:rFonts w:cs="Times New Roman"/>
        </w:rPr>
        <w:t>1) Изложить статью 1 в новой редакции: «</w:t>
      </w:r>
      <w:r>
        <w:rPr>
          <w:b/>
        </w:rPr>
        <w:t>Статья 1. Основные понятия, используемые в Правилах</w:t>
      </w:r>
    </w:p>
    <w:p w:rsidR="00432676" w:rsidRPr="00763B2B" w:rsidRDefault="00432676" w:rsidP="00432676">
      <w:pPr>
        <w:pStyle w:val="Standard"/>
        <w:ind w:firstLine="600"/>
        <w:jc w:val="both"/>
      </w:pPr>
      <w:r w:rsidRPr="00763B2B">
        <w:rPr>
          <w:b/>
        </w:rPr>
        <w:t>виды разрешенного использования земельных участков и объектов капитального строительства</w:t>
      </w:r>
      <w:r w:rsidRPr="00763B2B">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763B2B">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432676" w:rsidRPr="00763B2B" w:rsidRDefault="00432676" w:rsidP="00432676">
      <w:pPr>
        <w:pStyle w:val="Standard"/>
        <w:ind w:firstLine="600"/>
        <w:jc w:val="both"/>
      </w:pPr>
      <w:r w:rsidRPr="00763B2B">
        <w:rPr>
          <w:b/>
        </w:rPr>
        <w:t>гараж (подземный, наземный)</w:t>
      </w:r>
      <w:r w:rsidRPr="00763B2B">
        <w:t xml:space="preserve"> – здание (сооружение), предназначенное для длительного хранения автотранспорта, технического обслуживания автомобилей;</w:t>
      </w:r>
    </w:p>
    <w:p w:rsidR="00432676" w:rsidRPr="00763B2B" w:rsidRDefault="00432676" w:rsidP="00432676">
      <w:pPr>
        <w:pStyle w:val="Standard"/>
        <w:ind w:firstLine="600"/>
        <w:jc w:val="both"/>
      </w:pPr>
      <w:r w:rsidRPr="00763B2B">
        <w:rPr>
          <w:b/>
        </w:rPr>
        <w:t>гостевые автостоянки</w:t>
      </w:r>
      <w:r w:rsidRPr="00763B2B">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 посетителей и жителей жилой зоны.</w:t>
      </w:r>
    </w:p>
    <w:p w:rsidR="00432676" w:rsidRDefault="00432676" w:rsidP="00432676">
      <w:pPr>
        <w:pStyle w:val="Standard"/>
        <w:ind w:firstLine="600"/>
        <w:jc w:val="both"/>
      </w:pPr>
      <w:r w:rsidRPr="00763B2B">
        <w:rPr>
          <w:b/>
          <w:bCs/>
        </w:rPr>
        <w:t>градостроительное зонирование</w:t>
      </w:r>
      <w:r w:rsidRPr="00763B2B">
        <w:t xml:space="preserve"> – зонирование территории муниципального</w:t>
      </w:r>
      <w:r>
        <w:t xml:space="preserve"> образования «</w:t>
      </w:r>
      <w:r w:rsidR="009F7119">
        <w:t>Валамаз</w:t>
      </w:r>
      <w:r>
        <w:t>» в целях определения территориальных зон и установления градостроительных регламентов;</w:t>
      </w:r>
    </w:p>
    <w:p w:rsidR="00432676" w:rsidRDefault="00432676" w:rsidP="00432676">
      <w:pPr>
        <w:pStyle w:val="Standard"/>
        <w:ind w:firstLine="600"/>
        <w:jc w:val="both"/>
      </w:pPr>
      <w:proofErr w:type="gramStart"/>
      <w:r>
        <w:rPr>
          <w:b/>
          <w:bCs/>
        </w:rPr>
        <w:t>градостроительный план земельного участка</w:t>
      </w:r>
      <w:r>
        <w:t xml:space="preserve"> – документ, подготавливаемый в составе проекта межевания территории или в виде отдельного документа, содержащий </w:t>
      </w:r>
      <w:r>
        <w:lastRenderedPageBreak/>
        <w:t>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t xml:space="preserve"> проектной документации для строительства, выдачи разрешения на строительство, выдачи разрешения на ввод объекта в эксплуатацию;</w:t>
      </w:r>
    </w:p>
    <w:p w:rsidR="00432676" w:rsidRDefault="00432676" w:rsidP="00432676">
      <w:pPr>
        <w:pStyle w:val="Standard"/>
        <w:ind w:firstLine="600"/>
        <w:jc w:val="both"/>
      </w:pPr>
      <w:proofErr w:type="gramStart"/>
      <w:r>
        <w:rPr>
          <w:b/>
          <w:bCs/>
          <w:spacing w:val="-2"/>
        </w:rPr>
        <w:t>градостроительный регламент</w:t>
      </w:r>
      <w:r>
        <w:rPr>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Pr>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Pr>
          <w:spacing w:val="-2"/>
        </w:rPr>
        <w:t>водоохранными</w:t>
      </w:r>
      <w:proofErr w:type="spellEnd"/>
      <w:r>
        <w:rPr>
          <w:spacing w:val="-2"/>
        </w:rPr>
        <w:t xml:space="preserve"> зонами и иными зонами с особыми условиями использования территорий;</w:t>
      </w:r>
    </w:p>
    <w:p w:rsidR="00432676" w:rsidRDefault="00432676" w:rsidP="00432676">
      <w:pPr>
        <w:pStyle w:val="Standard"/>
        <w:ind w:firstLine="600"/>
        <w:jc w:val="both"/>
      </w:pPr>
      <w:r>
        <w:rPr>
          <w:b/>
          <w:bCs/>
        </w:rPr>
        <w:t>зоны с особыми условиями использования территорий</w:t>
      </w:r>
      <w: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t>водоохранные</w:t>
      </w:r>
      <w:proofErr w:type="spellEnd"/>
      <w: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432676" w:rsidRDefault="00432676" w:rsidP="00432676">
      <w:pPr>
        <w:pStyle w:val="Standard"/>
        <w:ind w:firstLine="600"/>
        <w:jc w:val="both"/>
      </w:pPr>
      <w:proofErr w:type="gramStart"/>
      <w:r>
        <w:rPr>
          <w:b/>
          <w:bCs/>
          <w:spacing w:val="-4"/>
        </w:rPr>
        <w:t>красные линии</w:t>
      </w:r>
      <w:r>
        <w:rPr>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Pr>
          <w:spacing w:val="-4"/>
        </w:rPr>
        <w:t xml:space="preserve"> подобные сооружения (далее – линейные объекты);</w:t>
      </w:r>
    </w:p>
    <w:p w:rsidR="00432676" w:rsidRDefault="00432676" w:rsidP="00432676">
      <w:pPr>
        <w:pStyle w:val="Standard"/>
        <w:ind w:firstLine="600"/>
        <w:jc w:val="both"/>
        <w:rPr>
          <w:spacing w:val="-2"/>
        </w:rPr>
      </w:pPr>
      <w:r>
        <w:rPr>
          <w:b/>
          <w:bCs/>
          <w:spacing w:val="-2"/>
        </w:rPr>
        <w:t xml:space="preserve">максимальный коэффициент застройки </w:t>
      </w:r>
      <w:r>
        <w:rPr>
          <w:spacing w:val="-2"/>
        </w:rPr>
        <w:t>–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32676" w:rsidRPr="00763B2B" w:rsidRDefault="00432676" w:rsidP="00432676">
      <w:pPr>
        <w:pStyle w:val="Standard"/>
        <w:ind w:firstLine="600"/>
        <w:jc w:val="both"/>
        <w:rPr>
          <w:spacing w:val="-2"/>
        </w:rPr>
      </w:pPr>
      <w:r w:rsidRPr="00763B2B">
        <w:rPr>
          <w:b/>
        </w:rPr>
        <w:t>озелененные территории на земельных участках</w:t>
      </w:r>
      <w:r w:rsidRPr="00763B2B">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432676" w:rsidRDefault="00432676" w:rsidP="00432676">
      <w:pPr>
        <w:pStyle w:val="Standard"/>
        <w:ind w:firstLine="600"/>
        <w:jc w:val="both"/>
      </w:pPr>
      <w:r w:rsidRPr="00763B2B">
        <w:rPr>
          <w:b/>
        </w:rPr>
        <w:t>предельные размеры земельных участков</w:t>
      </w:r>
      <w:r w:rsidRPr="00763B2B">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432676" w:rsidRDefault="00432676" w:rsidP="00432676">
      <w:pPr>
        <w:pStyle w:val="Standard"/>
        <w:ind w:firstLine="600"/>
        <w:jc w:val="both"/>
      </w:pPr>
      <w:r>
        <w:rPr>
          <w:b/>
          <w:bCs/>
        </w:rPr>
        <w:t>территориальные зоны</w:t>
      </w:r>
      <w:r>
        <w:t xml:space="preserve"> – зоны, для которых в настоящих Правилах определены границы и установлены градостроительные регламенты;</w:t>
      </w:r>
    </w:p>
    <w:p w:rsidR="00432676" w:rsidRDefault="00432676" w:rsidP="00432676">
      <w:pPr>
        <w:pStyle w:val="Standard"/>
        <w:ind w:firstLine="600"/>
        <w:jc w:val="both"/>
      </w:pPr>
      <w:proofErr w:type="gramStart"/>
      <w:r>
        <w:rPr>
          <w:b/>
          <w:bCs/>
        </w:rPr>
        <w:t>территории общего пользования</w:t>
      </w:r>
      <w: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Default="00432676" w:rsidP="00432676">
      <w:pPr>
        <w:ind w:firstLine="567"/>
        <w:jc w:val="both"/>
        <w:rPr>
          <w:rFonts w:ascii="Times New Roman" w:hAnsi="Times New Roman" w:cs="Times New Roman"/>
          <w:sz w:val="24"/>
          <w:szCs w:val="24"/>
        </w:rPr>
      </w:pPr>
      <w:r w:rsidRPr="00763B2B">
        <w:rPr>
          <w:rFonts w:ascii="Times New Roman" w:hAnsi="Times New Roman" w:cs="Times New Roman"/>
          <w:b/>
          <w:bCs/>
          <w:spacing w:val="-4"/>
          <w:sz w:val="24"/>
          <w:szCs w:val="24"/>
        </w:rPr>
        <w:t>этажность здания</w:t>
      </w:r>
      <w:r w:rsidRPr="00763B2B">
        <w:rPr>
          <w:rFonts w:ascii="Times New Roman" w:hAnsi="Times New Roman" w:cs="Times New Roman"/>
          <w:b/>
          <w:spacing w:val="-4"/>
          <w:sz w:val="24"/>
          <w:szCs w:val="24"/>
        </w:rPr>
        <w:t xml:space="preserve"> </w:t>
      </w:r>
      <w:r w:rsidRPr="00763B2B">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763B2B">
        <w:rPr>
          <w:rFonts w:ascii="Times New Roman" w:hAnsi="Times New Roman" w:cs="Times New Roman"/>
          <w:spacing w:val="-4"/>
          <w:sz w:val="24"/>
          <w:szCs w:val="24"/>
        </w:rPr>
        <w:t>отмостки</w:t>
      </w:r>
      <w:proofErr w:type="spellEnd"/>
      <w:r w:rsidRPr="00763B2B">
        <w:rPr>
          <w:rFonts w:ascii="Times New Roman" w:hAnsi="Times New Roman" w:cs="Times New Roman"/>
          <w:spacing w:val="-4"/>
          <w:sz w:val="24"/>
          <w:szCs w:val="24"/>
        </w:rPr>
        <w:t xml:space="preserve"> не менее</w:t>
      </w:r>
      <w:proofErr w:type="gramStart"/>
      <w:r w:rsidRPr="00763B2B">
        <w:rPr>
          <w:rFonts w:ascii="Times New Roman" w:hAnsi="Times New Roman" w:cs="Times New Roman"/>
          <w:spacing w:val="-4"/>
          <w:sz w:val="24"/>
          <w:szCs w:val="24"/>
        </w:rPr>
        <w:t>,</w:t>
      </w:r>
      <w:proofErr w:type="gramEnd"/>
      <w:r w:rsidRPr="00763B2B">
        <w:rPr>
          <w:rFonts w:ascii="Times New Roman" w:hAnsi="Times New Roman" w:cs="Times New Roman"/>
          <w:spacing w:val="-4"/>
          <w:sz w:val="24"/>
          <w:szCs w:val="24"/>
        </w:rPr>
        <w:t xml:space="preserve"> чем на 2 метра.</w:t>
      </w:r>
      <w:r w:rsidRPr="00763B2B">
        <w:rPr>
          <w:rFonts w:ascii="Times New Roman" w:hAnsi="Times New Roman" w:cs="Times New Roman"/>
          <w:sz w:val="24"/>
          <w:szCs w:val="24"/>
        </w:rPr>
        <w:t>»</w:t>
      </w:r>
      <w:r w:rsidR="0005478E">
        <w:rPr>
          <w:rFonts w:ascii="Times New Roman" w:hAnsi="Times New Roman" w:cs="Times New Roman"/>
          <w:sz w:val="24"/>
          <w:szCs w:val="24"/>
        </w:rPr>
        <w:t>.</w:t>
      </w:r>
    </w:p>
    <w:p w:rsidR="00763B2B" w:rsidRDefault="00763B2B" w:rsidP="00432676">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2) В п</w:t>
      </w:r>
      <w:r w:rsidR="0005478E">
        <w:rPr>
          <w:rFonts w:ascii="Times New Roman" w:hAnsi="Times New Roman" w:cs="Times New Roman"/>
          <w:sz w:val="24"/>
          <w:szCs w:val="24"/>
        </w:rPr>
        <w:t xml:space="preserve">ункте </w:t>
      </w:r>
      <w:r>
        <w:rPr>
          <w:rFonts w:ascii="Times New Roman" w:hAnsi="Times New Roman" w:cs="Times New Roman"/>
          <w:sz w:val="24"/>
          <w:szCs w:val="24"/>
        </w:rPr>
        <w:t>2 второго абзаца статьи 3</w:t>
      </w:r>
      <w:r w:rsidR="009D4DED">
        <w:rPr>
          <w:rFonts w:ascii="Times New Roman" w:hAnsi="Times New Roman" w:cs="Times New Roman"/>
          <w:sz w:val="24"/>
          <w:szCs w:val="24"/>
        </w:rPr>
        <w:t xml:space="preserve"> слово</w:t>
      </w:r>
      <w:r>
        <w:rPr>
          <w:rFonts w:ascii="Times New Roman" w:hAnsi="Times New Roman" w:cs="Times New Roman"/>
          <w:sz w:val="24"/>
          <w:szCs w:val="24"/>
        </w:rPr>
        <w:t xml:space="preserve"> </w:t>
      </w:r>
      <w:r w:rsidR="009D4DED">
        <w:rPr>
          <w:rFonts w:ascii="Times New Roman" w:hAnsi="Times New Roman" w:cs="Times New Roman"/>
          <w:sz w:val="24"/>
          <w:szCs w:val="24"/>
        </w:rPr>
        <w:t>«</w:t>
      </w:r>
      <w:r w:rsidR="009F7119">
        <w:rPr>
          <w:rFonts w:ascii="TimesNewRoman" w:hAnsi="TimesNewRoman" w:cs="TimesNewRoman"/>
          <w:sz w:val="24"/>
          <w:szCs w:val="24"/>
        </w:rPr>
        <w:t>Валамаз</w:t>
      </w:r>
      <w:r w:rsidR="009D4DED">
        <w:rPr>
          <w:rFonts w:ascii="Times New Roman" w:hAnsi="Times New Roman" w:cs="Times New Roman"/>
          <w:sz w:val="24"/>
          <w:szCs w:val="24"/>
        </w:rPr>
        <w:t>» изменить на «</w:t>
      </w:r>
      <w:r w:rsidR="0043324F">
        <w:rPr>
          <w:rFonts w:ascii="Times New Roman" w:hAnsi="Times New Roman" w:cs="Times New Roman"/>
          <w:sz w:val="24"/>
          <w:szCs w:val="24"/>
        </w:rPr>
        <w:t>Красногорский район</w:t>
      </w:r>
      <w:r w:rsidR="009D4DED">
        <w:rPr>
          <w:rFonts w:ascii="Times New Roman" w:hAnsi="Times New Roman" w:cs="Times New Roman"/>
          <w:sz w:val="24"/>
          <w:szCs w:val="24"/>
        </w:rPr>
        <w:t>».</w:t>
      </w:r>
    </w:p>
    <w:p w:rsidR="00CA7891"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3) В пункте 3 второго абзаца статьи 3 слово «</w:t>
      </w:r>
      <w:r>
        <w:rPr>
          <w:rFonts w:ascii="TimesNewRoman" w:hAnsi="TimesNewRoman" w:cs="TimesNewRoman"/>
          <w:sz w:val="24"/>
          <w:szCs w:val="24"/>
        </w:rPr>
        <w:t>архитектуры</w:t>
      </w:r>
      <w:r>
        <w:rPr>
          <w:rFonts w:ascii="Times New Roman" w:hAnsi="Times New Roman" w:cs="Times New Roman"/>
          <w:sz w:val="24"/>
          <w:szCs w:val="24"/>
        </w:rPr>
        <w:t>» изменить на «</w:t>
      </w:r>
      <w:r w:rsidRPr="00CA7891">
        <w:rPr>
          <w:rFonts w:ascii="Times New Roman" w:hAnsi="Times New Roman" w:cs="Times New Roman"/>
          <w:sz w:val="24"/>
          <w:szCs w:val="24"/>
        </w:rPr>
        <w:t>строительства и ЖКХ</w:t>
      </w:r>
      <w:r>
        <w:rPr>
          <w:rFonts w:ascii="Times New Roman" w:hAnsi="Times New Roman" w:cs="Times New Roman"/>
          <w:sz w:val="24"/>
          <w:szCs w:val="24"/>
        </w:rPr>
        <w:t>».</w:t>
      </w:r>
    </w:p>
    <w:p w:rsidR="009D4DED"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4</w:t>
      </w:r>
      <w:r w:rsidR="009D4DED">
        <w:rPr>
          <w:rFonts w:ascii="Times New Roman" w:hAnsi="Times New Roman" w:cs="Times New Roman"/>
          <w:sz w:val="24"/>
          <w:szCs w:val="24"/>
        </w:rPr>
        <w:t>) Статьи 4-5 исключить.</w:t>
      </w:r>
    </w:p>
    <w:p w:rsidR="009D4DED" w:rsidRDefault="00CA7891" w:rsidP="0005478E">
      <w:pPr>
        <w:pStyle w:val="Standard"/>
        <w:spacing w:line="360" w:lineRule="auto"/>
        <w:ind w:firstLine="600"/>
        <w:jc w:val="both"/>
        <w:rPr>
          <w:b/>
        </w:rPr>
      </w:pPr>
      <w:r>
        <w:rPr>
          <w:rFonts w:cs="Times New Roman"/>
        </w:rPr>
        <w:t>5</w:t>
      </w:r>
      <w:r w:rsidR="009D4DED">
        <w:rPr>
          <w:rFonts w:cs="Times New Roman"/>
        </w:rPr>
        <w:t>) Статью 6 изложить в новой редакции: «</w:t>
      </w:r>
      <w:r w:rsidR="009D4DED">
        <w:rPr>
          <w:b/>
        </w:rPr>
        <w:t>Статья 6. Комиссия по землепользованию и застройке</w:t>
      </w:r>
    </w:p>
    <w:p w:rsidR="009D4DED" w:rsidRDefault="009D4DED" w:rsidP="009D4DED">
      <w:pPr>
        <w:pStyle w:val="Standard"/>
        <w:numPr>
          <w:ilvl w:val="1"/>
          <w:numId w:val="1"/>
        </w:numPr>
        <w:tabs>
          <w:tab w:val="left" w:pos="880"/>
        </w:tabs>
        <w:ind w:firstLine="600"/>
        <w:jc w:val="both"/>
      </w:pPr>
      <w:r>
        <w:rPr>
          <w:spacing w:val="-2"/>
        </w:rPr>
        <w:t>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w:t>
      </w:r>
      <w:r w:rsidR="009F7119">
        <w:rPr>
          <w:spacing w:val="-2"/>
        </w:rPr>
        <w:t>Валамаз</w:t>
      </w:r>
      <w:r>
        <w:t>»</w:t>
      </w:r>
      <w:r>
        <w:rPr>
          <w:spacing w:val="-2"/>
        </w:rPr>
        <w:t xml:space="preserve"> и формируется для обеспечения реализации настоящих Правил.</w:t>
      </w:r>
    </w:p>
    <w:p w:rsidR="009D4DED" w:rsidRPr="009D4DED" w:rsidRDefault="009D4DED" w:rsidP="009D4DED">
      <w:pPr>
        <w:pStyle w:val="Standard"/>
        <w:numPr>
          <w:ilvl w:val="1"/>
          <w:numId w:val="1"/>
        </w:numPr>
        <w:tabs>
          <w:tab w:val="left" w:pos="880"/>
        </w:tabs>
        <w:ind w:firstLine="600"/>
        <w:jc w:val="both"/>
      </w:pPr>
      <w:proofErr w:type="gramStart"/>
      <w:r w:rsidRPr="009D4DED">
        <w:rPr>
          <w:spacing w:val="-2"/>
        </w:rPr>
        <w:t>Комиссия формируется на основании постановления Администрации муниципального образования «</w:t>
      </w:r>
      <w:r w:rsidR="009F7119">
        <w:rPr>
          <w:spacing w:val="-2"/>
        </w:rPr>
        <w:t>Валамаз</w:t>
      </w:r>
      <w:r w:rsidRPr="009D4DED">
        <w:t>»</w:t>
      </w:r>
      <w:r w:rsidRPr="009D4DED">
        <w:rPr>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w:t>
      </w:r>
      <w:r w:rsidR="009F7119">
        <w:rPr>
          <w:spacing w:val="-2"/>
        </w:rPr>
        <w:t>Валамаз</w:t>
      </w:r>
      <w:r w:rsidRPr="009D4DED">
        <w:t>»</w:t>
      </w:r>
      <w:r w:rsidRPr="009D4DED">
        <w:rPr>
          <w:spacing w:val="-2"/>
        </w:rPr>
        <w:t xml:space="preserve"> и составе комиссии по землепользованию и застройке муниципального образования «</w:t>
      </w:r>
      <w:r w:rsidR="009F7119">
        <w:rPr>
          <w:spacing w:val="-2"/>
        </w:rPr>
        <w:t>Валамаз</w:t>
      </w:r>
      <w:r w:rsidRPr="009D4DED">
        <w:t>»</w:t>
      </w:r>
      <w:r w:rsidRPr="009D4DED">
        <w:rPr>
          <w:spacing w:val="-2"/>
        </w:rPr>
        <w:t>, утвержденным постановлением Администрации муниципального образования «</w:t>
      </w:r>
      <w:r w:rsidR="009F7119">
        <w:rPr>
          <w:spacing w:val="-2"/>
        </w:rPr>
        <w:t>Валамаз</w:t>
      </w:r>
      <w:r w:rsidRPr="009D4DED">
        <w:t>»</w:t>
      </w:r>
      <w:r w:rsidRPr="009D4DED">
        <w:rPr>
          <w:spacing w:val="-2"/>
        </w:rPr>
        <w:t>, иными документами, регламентирующими ее деятельность и утверждаемыми Администрацией  муниципального</w:t>
      </w:r>
      <w:proofErr w:type="gramEnd"/>
      <w:r w:rsidRPr="009D4DED">
        <w:rPr>
          <w:spacing w:val="-2"/>
        </w:rPr>
        <w:t xml:space="preserve"> образования «</w:t>
      </w:r>
      <w:r w:rsidR="009F7119">
        <w:rPr>
          <w:spacing w:val="-2"/>
        </w:rPr>
        <w:t>Валамаз</w:t>
      </w:r>
      <w:r w:rsidRPr="009D4DED">
        <w:t>»</w:t>
      </w:r>
      <w:r w:rsidRPr="009D4DED">
        <w:rPr>
          <w:spacing w:val="-2"/>
        </w:rPr>
        <w:t>.</w:t>
      </w:r>
    </w:p>
    <w:p w:rsidR="009D4DED" w:rsidRPr="009D4DED" w:rsidRDefault="009D4DED" w:rsidP="009D4DED">
      <w:pPr>
        <w:pStyle w:val="Standard"/>
        <w:numPr>
          <w:ilvl w:val="1"/>
          <w:numId w:val="1"/>
        </w:numPr>
        <w:tabs>
          <w:tab w:val="left" w:pos="880"/>
        </w:tabs>
        <w:ind w:firstLine="600"/>
        <w:jc w:val="both"/>
        <w:rPr>
          <w:spacing w:val="-2"/>
        </w:rPr>
      </w:pPr>
      <w:r w:rsidRPr="009D4DED">
        <w:rPr>
          <w:spacing w:val="-2"/>
        </w:rPr>
        <w:t>Комиссия:</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организует и проводит публичные слушания по вопросам землепользования и застройки на территории муниципального образования «</w:t>
      </w:r>
      <w:r w:rsidR="009F7119">
        <w:rPr>
          <w:spacing w:val="-2"/>
        </w:rPr>
        <w:t>Валамаз</w:t>
      </w:r>
      <w:r w:rsidRPr="009D4DED">
        <w:rPr>
          <w:spacing w:val="-2"/>
        </w:rPr>
        <w:t xml:space="preserve">»;  </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подготавливает рекомендации Главе муниципального образования «</w:t>
      </w:r>
      <w:r w:rsidR="009F7119">
        <w:rPr>
          <w:spacing w:val="-2"/>
        </w:rPr>
        <w:t>Валамаз</w:t>
      </w:r>
      <w:r w:rsidRPr="009D4DED">
        <w:rPr>
          <w:spacing w:val="-2"/>
        </w:rPr>
        <w:t>»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подготавливает предложения о внесении изменений и (или) дополнений в Правила землепользования и застройки муниципального образования «</w:t>
      </w:r>
      <w:r w:rsidR="009F7119">
        <w:rPr>
          <w:spacing w:val="-2"/>
        </w:rPr>
        <w:t>Валамаз</w:t>
      </w:r>
      <w:r w:rsidRPr="009D4DED">
        <w:rPr>
          <w:spacing w:val="-2"/>
        </w:rPr>
        <w:t>», а также проекты местных нормативных правовых актов, иных документов, связанных с реализацией и применением Правил землепользования и застройки муниципального образования «</w:t>
      </w:r>
      <w:r w:rsidR="009F7119">
        <w:rPr>
          <w:spacing w:val="-2"/>
        </w:rPr>
        <w:t>Валамаз</w:t>
      </w:r>
      <w:r w:rsidRPr="009D4DED">
        <w:rPr>
          <w:spacing w:val="-2"/>
        </w:rPr>
        <w:t>» Красногорского района Удмуртской Республики;</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вопросы, связанные с резервированием земельных участков для муниципальных нужд;</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иные вопросы в области землепользования и застройки.</w:t>
      </w:r>
    </w:p>
    <w:p w:rsidR="009D4DED" w:rsidRPr="009D4DED" w:rsidRDefault="009D4DED" w:rsidP="009D4DED">
      <w:pPr>
        <w:pStyle w:val="Standard"/>
        <w:numPr>
          <w:ilvl w:val="1"/>
          <w:numId w:val="1"/>
        </w:numPr>
        <w:tabs>
          <w:tab w:val="left" w:pos="851"/>
        </w:tabs>
        <w:ind w:firstLine="600"/>
        <w:jc w:val="both"/>
      </w:pPr>
      <w:r w:rsidRPr="009D4DED">
        <w:rPr>
          <w:spacing w:val="-2"/>
        </w:rPr>
        <w:t>Председатель и состав комиссии утверждаются постановлением Администрации муниципального образования «</w:t>
      </w:r>
      <w:r w:rsidR="009F7119">
        <w:rPr>
          <w:spacing w:val="-2"/>
        </w:rPr>
        <w:t>Валамаз</w:t>
      </w:r>
      <w:r w:rsidRPr="009D4DED">
        <w:rPr>
          <w:spacing w:val="-2"/>
        </w:rPr>
        <w:t>»</w:t>
      </w:r>
      <w:r w:rsidRPr="009D4DED">
        <w:rPr>
          <w:rFonts w:eastAsia="Times New Roman CYR" w:cs="Times New Roman CYR"/>
          <w:spacing w:val="-2"/>
        </w:rPr>
        <w:t xml:space="preserve">. </w:t>
      </w:r>
      <w:r w:rsidRPr="009D4DED">
        <w:t>В состав Комиссии могут быть включены по согласованию специалисты районных, республиканских и федеральных органов, деятельность которых связана с вопросами планирования развития, обустройства территории и функционирования землепользованием, строительством, охраной жизни, здоровья граждан и окружающей среды, охраной объектов культурного наследия. Члены комиссии осуществляют свою деятельность на безвозмездной основе.</w:t>
      </w:r>
    </w:p>
    <w:p w:rsidR="009D4DED" w:rsidRDefault="009D4DED" w:rsidP="009D4DED">
      <w:pPr>
        <w:ind w:firstLine="567"/>
        <w:jc w:val="both"/>
        <w:rPr>
          <w:rFonts w:ascii="Times New Roman" w:hAnsi="Times New Roman" w:cs="Times New Roman"/>
          <w:sz w:val="24"/>
          <w:szCs w:val="24"/>
        </w:rPr>
      </w:pPr>
      <w:r w:rsidRPr="009D4DED">
        <w:rPr>
          <w:rFonts w:ascii="Times New Roman" w:hAnsi="Times New Roman" w:cs="Times New Roman"/>
          <w:sz w:val="24"/>
          <w:szCs w:val="24"/>
        </w:rPr>
        <w:t>Комиссия осуществляет свою деятельность в форме заседаний, решения оформляет в виде протоколов</w:t>
      </w:r>
      <w:proofErr w:type="gramStart"/>
      <w:r w:rsidRPr="009D4DED">
        <w:rPr>
          <w:rFonts w:ascii="Times New Roman" w:hAnsi="Times New Roman" w:cs="Times New Roman"/>
          <w:sz w:val="24"/>
          <w:szCs w:val="24"/>
        </w:rPr>
        <w:t>.»</w:t>
      </w:r>
      <w:r>
        <w:rPr>
          <w:rFonts w:ascii="Times New Roman" w:hAnsi="Times New Roman" w:cs="Times New Roman"/>
          <w:sz w:val="24"/>
          <w:szCs w:val="24"/>
        </w:rPr>
        <w:t>.</w:t>
      </w:r>
      <w:proofErr w:type="gramEnd"/>
    </w:p>
    <w:p w:rsidR="009D4DED" w:rsidRDefault="00CA7891" w:rsidP="009D4DED">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9D4DED">
        <w:rPr>
          <w:rFonts w:ascii="Times New Roman" w:hAnsi="Times New Roman" w:cs="Times New Roman"/>
          <w:sz w:val="24"/>
          <w:szCs w:val="24"/>
        </w:rPr>
        <w:t>) Статью 7 исключить.</w:t>
      </w:r>
    </w:p>
    <w:p w:rsidR="009D4DED" w:rsidRDefault="00CA7891" w:rsidP="0005478E">
      <w:pPr>
        <w:pStyle w:val="Standard"/>
        <w:autoSpaceDE w:val="0"/>
        <w:spacing w:line="360" w:lineRule="auto"/>
        <w:ind w:firstLine="567"/>
        <w:jc w:val="both"/>
        <w:rPr>
          <w:rFonts w:eastAsia="Arial CYR" w:cs="Arial CYR"/>
          <w:b/>
          <w:bCs/>
        </w:rPr>
      </w:pPr>
      <w:r>
        <w:rPr>
          <w:rFonts w:cs="Times New Roman"/>
        </w:rPr>
        <w:t>7</w:t>
      </w:r>
      <w:r w:rsidR="009D4DED">
        <w:rPr>
          <w:rFonts w:cs="Times New Roman"/>
        </w:rPr>
        <w:t>) Статью 8 изложить в новой редакции: «</w:t>
      </w:r>
      <w:r w:rsidR="009D4DED">
        <w:rPr>
          <w:rFonts w:eastAsia="Arial CYR" w:cs="Arial CYR"/>
          <w:b/>
          <w:bCs/>
        </w:rPr>
        <w:t>Статья 8. Порядок внесения изменений в Правила</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 Положения настоящей статьи установлены в соответствии со статьей 33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 «Валамаз».</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2. Предложения о внесении изменений в Правила направляются в Комиссию:</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«Валамаз»;</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9F7119">
        <w:rPr>
          <w:rFonts w:ascii="Times New Roman" w:hAnsi="Times New Roman" w:cs="Times New Roman"/>
          <w:sz w:val="24"/>
          <w:szCs w:val="24"/>
        </w:rPr>
        <w:t>Правил</w:t>
      </w:r>
      <w:proofErr w:type="gramEnd"/>
      <w:r w:rsidRPr="009F7119">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3) иными субъектами в случаях, предусмотренных Градостроительным кодексом Российской Федерации.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«Валамаз»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4. </w:t>
      </w:r>
      <w:proofErr w:type="gramStart"/>
      <w:r w:rsidRPr="009F7119">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«Валамаз»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«Валамаз» предложений заинтересованных лиц по подготовке проекта</w:t>
      </w:r>
      <w:proofErr w:type="gramEnd"/>
      <w:r w:rsidRPr="009F7119">
        <w:rPr>
          <w:rFonts w:ascii="Times New Roman" w:hAnsi="Times New Roman" w:cs="Times New Roman"/>
          <w:sz w:val="24"/>
          <w:szCs w:val="24"/>
        </w:rPr>
        <w:t xml:space="preserve"> изменений в Правила землепользования и застройки муниципального образования «Валамаз».</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 несоответствие Правил Генеральному плану муниципального образования «Валамаз», возникшее в результате внесения изменений в данный Генеральный план;</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lastRenderedPageBreak/>
        <w:t>6. Разработку проекта изменений в Правила обеспечивает Комиссия.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7. Администрации муниципального образования «Валамаз»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плану,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муниципального образования «Валамаз» или в случае обнаружения его несоответствий требованиям и документам, указанным в части 7 настоящей статьи, в Комиссию на доработку.</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9. Глава муниципального образования «Валамаз»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9F7119">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«Валамаз», утвержденным  решением Совета депутатов муниципального образования «Валамаз» от 31.03.2008 г № 6.1.</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«Валамаз».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12. </w:t>
      </w:r>
      <w:proofErr w:type="gramStart"/>
      <w:r w:rsidRPr="009F7119">
        <w:rPr>
          <w:rFonts w:ascii="Times New Roman" w:hAnsi="Times New Roman" w:cs="Times New Roman"/>
          <w:sz w:val="24"/>
          <w:szCs w:val="24"/>
        </w:rPr>
        <w:t>Глава муниципального образования «Валамаз»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9F7119">
        <w:rPr>
          <w:rFonts w:ascii="Times New Roman" w:hAnsi="Times New Roman" w:cs="Times New Roman"/>
          <w:sz w:val="24"/>
          <w:szCs w:val="24"/>
        </w:rPr>
        <w:t xml:space="preserve"> представления.</w:t>
      </w:r>
    </w:p>
    <w:p w:rsidR="009D4DED"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13. </w:t>
      </w:r>
      <w:proofErr w:type="gramStart"/>
      <w:r w:rsidRPr="009F7119">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sidR="009D4DED" w:rsidRPr="009D4DED">
        <w:rPr>
          <w:rFonts w:ascii="Times New Roman" w:hAnsi="Times New Roman" w:cs="Times New Roman"/>
          <w:sz w:val="24"/>
          <w:szCs w:val="24"/>
        </w:rPr>
        <w:t>»</w:t>
      </w:r>
      <w:r w:rsidR="009D4DED">
        <w:rPr>
          <w:rFonts w:ascii="Times New Roman" w:hAnsi="Times New Roman" w:cs="Times New Roman"/>
          <w:sz w:val="24"/>
          <w:szCs w:val="24"/>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9D4DED">
        <w:rPr>
          <w:rFonts w:ascii="Times New Roman" w:hAnsi="Times New Roman" w:cs="Times New Roman"/>
          <w:sz w:val="24"/>
          <w:szCs w:val="24"/>
        </w:rPr>
        <w:t>) Главу 2 исключить.</w:t>
      </w:r>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P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009D4DED">
        <w:rPr>
          <w:rFonts w:ascii="Times New Roman" w:hAnsi="Times New Roman" w:cs="Times New Roman"/>
          <w:sz w:val="24"/>
          <w:szCs w:val="24"/>
        </w:rPr>
        <w:t>) Статью 13 изложить в новой редакции: «</w:t>
      </w:r>
      <w:r w:rsidR="009D4DED" w:rsidRPr="009D4DED">
        <w:rPr>
          <w:rFonts w:ascii="Times New Roman" w:hAnsi="Times New Roman" w:cs="Times New Roman"/>
          <w:b/>
          <w:sz w:val="24"/>
          <w:szCs w:val="24"/>
        </w:rPr>
        <w:t>Статья 13. Общие положения о планировке территории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1. </w:t>
      </w:r>
      <w:proofErr w:type="gramStart"/>
      <w:r w:rsidRPr="009F7119">
        <w:rPr>
          <w:rFonts w:ascii="Times New Roman" w:hAnsi="Times New Roman" w:cs="Times New Roman"/>
          <w:sz w:val="24"/>
          <w:szCs w:val="24"/>
        </w:rPr>
        <w:t xml:space="preserve">Планировка территории муниципального образования "Валамаз" осуществляется в соответствии с главой 5 Градостроительного кодекса РФ, Земельным кодексом, Законом </w:t>
      </w:r>
      <w:r w:rsidRPr="009F7119">
        <w:rPr>
          <w:rFonts w:ascii="Times New Roman" w:hAnsi="Times New Roman" w:cs="Times New Roman"/>
          <w:sz w:val="24"/>
          <w:szCs w:val="24"/>
        </w:rPr>
        <w:lastRenderedPageBreak/>
        <w:t>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9F7119">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3. </w:t>
      </w:r>
      <w:proofErr w:type="gramStart"/>
      <w:r w:rsidRPr="009F7119">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"Валамаз",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9F7119">
        <w:rPr>
          <w:rFonts w:ascii="Times New Roman" w:hAnsi="Times New Roman" w:cs="Times New Roman"/>
          <w:sz w:val="24"/>
          <w:szCs w:val="24"/>
        </w:rPr>
        <w:t xml:space="preserve"> участков осуществляется в соответствии с законодательством РФ.</w:t>
      </w:r>
    </w:p>
    <w:p w:rsidR="009D4DED"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4. </w:t>
      </w:r>
      <w:proofErr w:type="gramStart"/>
      <w:r w:rsidRPr="009F7119">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9F7119">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roofErr w:type="gramStart"/>
      <w:r w:rsidRPr="009F7119">
        <w:rPr>
          <w:rFonts w:ascii="Times New Roman" w:hAnsi="Times New Roman" w:cs="Times New Roman"/>
          <w:sz w:val="24"/>
          <w:szCs w:val="24"/>
        </w:rPr>
        <w:t>.</w:t>
      </w:r>
      <w:r w:rsidR="009D4DED">
        <w:rPr>
          <w:rFonts w:ascii="Times New Roman" w:hAnsi="Times New Roman" w:cs="Times New Roman"/>
          <w:sz w:val="24"/>
          <w:szCs w:val="24"/>
        </w:rPr>
        <w:t>»</w:t>
      </w:r>
      <w:proofErr w:type="gramEnd"/>
      <w:r w:rsidR="009D4DED">
        <w:rPr>
          <w:rFonts w:ascii="Times New Roman" w:hAnsi="Times New Roman" w:cs="Times New Roman"/>
          <w:sz w:val="24"/>
          <w:szCs w:val="24"/>
        </w:rPr>
        <w:t>.</w:t>
      </w:r>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P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10</w:t>
      </w:r>
      <w:r w:rsidR="009D4DED">
        <w:rPr>
          <w:rFonts w:ascii="Times New Roman" w:hAnsi="Times New Roman" w:cs="Times New Roman"/>
          <w:sz w:val="24"/>
          <w:szCs w:val="24"/>
        </w:rPr>
        <w:t>) Статью 14 изложить в новой редакции: «</w:t>
      </w:r>
      <w:r w:rsidR="009D4DED" w:rsidRPr="001F74C7">
        <w:rPr>
          <w:rFonts w:ascii="Times New Roman" w:hAnsi="Times New Roman" w:cs="Times New Roman"/>
          <w:b/>
          <w:sz w:val="24"/>
          <w:szCs w:val="24"/>
        </w:rPr>
        <w:t>Статья 14. Подготовка документации по планировке территории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1. </w:t>
      </w:r>
      <w:proofErr w:type="gramStart"/>
      <w:r w:rsidRPr="009F7119">
        <w:rPr>
          <w:rFonts w:ascii="Times New Roman" w:hAnsi="Times New Roman" w:cs="Times New Roman"/>
          <w:sz w:val="24"/>
          <w:szCs w:val="24"/>
        </w:rPr>
        <w:t>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«Валамаз» выполняется на основании Генерального плана муниципального образования «Валамаз», утвержденного решением Совета депутатов муниципального образования «Валамаз» от 11.03.2013 года № 34 (далее – Генеральный план),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w:t>
      </w:r>
      <w:proofErr w:type="gramEnd"/>
      <w:r w:rsidRPr="009F7119">
        <w:rPr>
          <w:rFonts w:ascii="Times New Roman" w:hAnsi="Times New Roman" w:cs="Times New Roman"/>
          <w:sz w:val="24"/>
          <w:szCs w:val="24"/>
        </w:rPr>
        <w:t xml:space="preserve">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proofErr w:type="gramStart"/>
      <w:r w:rsidRPr="009F7119">
        <w:rPr>
          <w:rFonts w:ascii="Times New Roman" w:hAnsi="Times New Roman" w:cs="Times New Roman"/>
          <w:sz w:val="24"/>
          <w:szCs w:val="24"/>
        </w:rPr>
        <w:t xml:space="preserve">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w:t>
      </w:r>
      <w:r w:rsidRPr="009F7119">
        <w:rPr>
          <w:rFonts w:ascii="Times New Roman" w:hAnsi="Times New Roman" w:cs="Times New Roman"/>
          <w:sz w:val="24"/>
          <w:szCs w:val="24"/>
        </w:rPr>
        <w:lastRenderedPageBreak/>
        <w:t>соответствующей территории (за исключением линейных объектов), постановления Администрации муниципального образования «Валамаз»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Заказчиком на подготовку документации по планировке территории является Администрация муниципального образования «Валамаз» либо физическое и юридическое лицо, на основании предложения которого принято решение о подготовке документации по планировке территории;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«Валамаз»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«Валамаз»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«Валамаз», утвержденным  решением Совета депутатов муниципального образования «Валамаз» от 31.03.2008 г № 6.1.</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 Администрация направляет на утверждение Главе муниципального образования «Валамаз»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proofErr w:type="gramStart"/>
      <w:r w:rsidRPr="009F7119">
        <w:rPr>
          <w:rFonts w:ascii="Times New Roman" w:hAnsi="Times New Roman" w:cs="Times New Roman"/>
          <w:sz w:val="24"/>
          <w:szCs w:val="24"/>
        </w:rPr>
        <w:t xml:space="preserve">2) Глава муниципального образования «Валамаз»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w:t>
      </w:r>
      <w:r w:rsidRPr="009F7119">
        <w:rPr>
          <w:rFonts w:ascii="Times New Roman" w:hAnsi="Times New Roman" w:cs="Times New Roman"/>
          <w:sz w:val="24"/>
          <w:szCs w:val="24"/>
        </w:rPr>
        <w:lastRenderedPageBreak/>
        <w:t xml:space="preserve">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proofErr w:type="gramStart"/>
      <w:r w:rsidRPr="009F7119">
        <w:rPr>
          <w:rFonts w:ascii="Times New Roman" w:hAnsi="Times New Roman" w:cs="Times New Roman"/>
          <w:sz w:val="24"/>
          <w:szCs w:val="24"/>
        </w:rPr>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Default="009F7119" w:rsidP="009F7119">
      <w:pPr>
        <w:autoSpaceDE w:val="0"/>
        <w:adjustRightInd w:val="0"/>
        <w:spacing w:after="0"/>
        <w:ind w:firstLine="540"/>
        <w:jc w:val="both"/>
        <w:rPr>
          <w:rFonts w:ascii="Times New Roman" w:hAnsi="Times New Roman" w:cs="Times New Roman"/>
          <w:sz w:val="24"/>
          <w:szCs w:val="24"/>
        </w:rPr>
      </w:pPr>
      <w:proofErr w:type="gramStart"/>
      <w:r w:rsidRPr="009F7119">
        <w:rPr>
          <w:rFonts w:ascii="Times New Roman" w:hAnsi="Times New Roman" w:cs="Times New Roman"/>
          <w:sz w:val="24"/>
          <w:szCs w:val="24"/>
        </w:rPr>
        <w:t>В остальных случаях Администрация муниципального образования «Валамаз»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9F7119">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9F7119">
        <w:rPr>
          <w:rFonts w:ascii="Times New Roman" w:hAnsi="Times New Roman" w:cs="Times New Roman"/>
          <w:sz w:val="24"/>
          <w:szCs w:val="24"/>
        </w:rPr>
        <w:t>.</w:t>
      </w:r>
      <w:r w:rsidR="009D4DED">
        <w:rPr>
          <w:rFonts w:ascii="Times New Roman" w:hAnsi="Times New Roman" w:cs="Times New Roman"/>
          <w:sz w:val="24"/>
          <w:szCs w:val="24"/>
        </w:rPr>
        <w:t>»</w:t>
      </w:r>
      <w:r w:rsidR="001F74C7">
        <w:rPr>
          <w:rFonts w:ascii="Times New Roman" w:hAnsi="Times New Roman" w:cs="Times New Roman"/>
          <w:sz w:val="24"/>
          <w:szCs w:val="24"/>
        </w:rPr>
        <w:t>.</w:t>
      </w:r>
      <w:proofErr w:type="gramEnd"/>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Pr="001F74C7" w:rsidRDefault="00CA7891" w:rsidP="001F74C7">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11</w:t>
      </w:r>
      <w:r w:rsidR="001F74C7" w:rsidRPr="001F74C7">
        <w:rPr>
          <w:rFonts w:ascii="Times New Roman" w:hAnsi="Times New Roman" w:cs="Times New Roman"/>
          <w:sz w:val="24"/>
          <w:szCs w:val="24"/>
        </w:rPr>
        <w:t>)</w:t>
      </w:r>
      <w:r w:rsidR="001F74C7">
        <w:rPr>
          <w:rFonts w:ascii="Times New Roman" w:hAnsi="Times New Roman" w:cs="Times New Roman"/>
          <w:sz w:val="24"/>
          <w:szCs w:val="24"/>
        </w:rPr>
        <w:t xml:space="preserve"> Добавить статью 14.1. следующего содержания: «</w:t>
      </w:r>
      <w:r w:rsidR="001F74C7" w:rsidRPr="001F74C7">
        <w:rPr>
          <w:rFonts w:ascii="Times New Roman" w:hAnsi="Times New Roman" w:cs="Times New Roman"/>
          <w:b/>
          <w:sz w:val="24"/>
          <w:szCs w:val="24"/>
        </w:rPr>
        <w:t>Статья 14.1. Подготовка градостроительных планов земельных участков</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Подготовка градостроительных планов земельных участков осуществляется:</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1F74C7"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 xml:space="preserve">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w:t>
      </w:r>
      <w:r w:rsidRPr="009F7119">
        <w:rPr>
          <w:rFonts w:ascii="Times New Roman" w:hAnsi="Times New Roman" w:cs="Times New Roman"/>
          <w:sz w:val="24"/>
          <w:szCs w:val="24"/>
        </w:rPr>
        <w:lastRenderedPageBreak/>
        <w:t>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9F7119">
        <w:rPr>
          <w:rFonts w:ascii="Times New Roman" w:hAnsi="Times New Roman" w:cs="Times New Roman"/>
          <w:sz w:val="24"/>
          <w:szCs w:val="24"/>
        </w:rPr>
        <w:t>.</w:t>
      </w:r>
      <w:r w:rsidR="001F74C7">
        <w:rPr>
          <w:rFonts w:ascii="Times New Roman" w:hAnsi="Times New Roman" w:cs="Times New Roman"/>
          <w:sz w:val="24"/>
          <w:szCs w:val="24"/>
        </w:rPr>
        <w:t>»</w:t>
      </w:r>
      <w:proofErr w:type="gramEnd"/>
      <w:r w:rsidR="001F74C7">
        <w:rPr>
          <w:rFonts w:ascii="Times New Roman" w:hAnsi="Times New Roman" w:cs="Times New Roman"/>
          <w:sz w:val="24"/>
          <w:szCs w:val="24"/>
        </w:rPr>
        <w:t>.</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Default="00CA7891" w:rsidP="001F74C7">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12</w:t>
      </w:r>
      <w:r w:rsidR="001F74C7">
        <w:rPr>
          <w:rFonts w:ascii="Times New Roman" w:hAnsi="Times New Roman" w:cs="Times New Roman"/>
          <w:sz w:val="24"/>
          <w:szCs w:val="24"/>
        </w:rPr>
        <w:t>) Изменить наименование главы 4, изложив его в следующей редакции: «</w:t>
      </w:r>
      <w:r w:rsidR="001F74C7" w:rsidRPr="001F74C7">
        <w:rPr>
          <w:rFonts w:ascii="Times New Roman" w:hAnsi="Times New Roman" w:cs="Times New Roman"/>
          <w:b/>
          <w:sz w:val="24"/>
          <w:szCs w:val="24"/>
        </w:rPr>
        <w:t>Изменени</w:t>
      </w:r>
      <w:r w:rsidR="00CC3E05">
        <w:rPr>
          <w:rFonts w:ascii="Times New Roman" w:hAnsi="Times New Roman" w:cs="Times New Roman"/>
          <w:b/>
          <w:sz w:val="24"/>
          <w:szCs w:val="24"/>
        </w:rPr>
        <w:t>е</w:t>
      </w:r>
      <w:r w:rsidR="001F74C7" w:rsidRPr="001F74C7">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1F74C7">
        <w:rPr>
          <w:rFonts w:ascii="Times New Roman" w:hAnsi="Times New Roman" w:cs="Times New Roman"/>
          <w:sz w:val="24"/>
          <w:szCs w:val="24"/>
        </w:rPr>
        <w:t>»</w:t>
      </w:r>
      <w:r w:rsidR="0005478E">
        <w:rPr>
          <w:rFonts w:ascii="Times New Roman" w:hAnsi="Times New Roman" w:cs="Times New Roman"/>
          <w:sz w:val="24"/>
          <w:szCs w:val="24"/>
        </w:rPr>
        <w:t>.</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Pr="001F74C7" w:rsidRDefault="00CA7891" w:rsidP="009F7119">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13</w:t>
      </w:r>
      <w:r w:rsidR="001F74C7">
        <w:rPr>
          <w:rFonts w:ascii="Times New Roman" w:hAnsi="Times New Roman" w:cs="Times New Roman"/>
          <w:sz w:val="24"/>
          <w:szCs w:val="24"/>
        </w:rPr>
        <w:t>) Статью 15 изложить в новой редакции: «</w:t>
      </w:r>
      <w:r w:rsidR="001F74C7" w:rsidRPr="001F74C7">
        <w:rPr>
          <w:rFonts w:ascii="Times New Roman" w:hAnsi="Times New Roman" w:cs="Times New Roman"/>
          <w:b/>
          <w:sz w:val="24"/>
          <w:szCs w:val="24"/>
        </w:rPr>
        <w:t>Статья 15. Порядок предоставления разрешения на условно разрешенный</w:t>
      </w:r>
      <w:r w:rsidR="009F7119">
        <w:rPr>
          <w:rFonts w:ascii="Times New Roman" w:hAnsi="Times New Roman" w:cs="Times New Roman"/>
          <w:sz w:val="24"/>
          <w:szCs w:val="24"/>
        </w:rPr>
        <w:t xml:space="preserve"> </w:t>
      </w:r>
      <w:r w:rsidR="001F74C7" w:rsidRPr="009F7119">
        <w:rPr>
          <w:rFonts w:ascii="Times New Roman" w:hAnsi="Times New Roman" w:cs="Times New Roman"/>
          <w:b/>
          <w:sz w:val="24"/>
          <w:szCs w:val="24"/>
        </w:rPr>
        <w:t>вид использования земельного участка или объекта капитального строительства</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1. Положения настоящей статьи установлены в соответствии со ст. 39 Градостроительного кодекса Российской Федерации.</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 xml:space="preserve">3. </w:t>
      </w:r>
      <w:proofErr w:type="gramStart"/>
      <w:r w:rsidRPr="009F7119">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"Валамаз",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 xml:space="preserve">5. Текст заключения публикуется в средствах массовой информации и размещается на официальном </w:t>
      </w:r>
      <w:proofErr w:type="gramStart"/>
      <w:r w:rsidRPr="009F7119">
        <w:rPr>
          <w:rFonts w:ascii="Times New Roman" w:hAnsi="Times New Roman" w:cs="Times New Roman"/>
          <w:sz w:val="24"/>
          <w:szCs w:val="24"/>
        </w:rPr>
        <w:t>интернет-портале</w:t>
      </w:r>
      <w:proofErr w:type="gramEnd"/>
      <w:r w:rsidRPr="009F7119">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 xml:space="preserve">6. </w:t>
      </w:r>
      <w:proofErr w:type="gramStart"/>
      <w:r w:rsidRPr="009F7119">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w:t>
      </w:r>
      <w:r w:rsidRPr="009F7119">
        <w:rPr>
          <w:rFonts w:ascii="Times New Roman" w:hAnsi="Times New Roman" w:cs="Times New Roman"/>
          <w:sz w:val="24"/>
          <w:szCs w:val="24"/>
        </w:rPr>
        <w:lastRenderedPageBreak/>
        <w:t>предоставлении такого разрешения с указанием причин принятого решения и направляет его Главе муниципального образования "Валамаз</w:t>
      </w:r>
      <w:proofErr w:type="gramEnd"/>
      <w:r w:rsidRPr="009F7119">
        <w:rPr>
          <w:rFonts w:ascii="Times New Roman" w:hAnsi="Times New Roman" w:cs="Times New Roman"/>
          <w:sz w:val="24"/>
          <w:szCs w:val="24"/>
        </w:rPr>
        <w:t>".</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"Валамаз"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9F7119" w:rsidRPr="009F7119"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 xml:space="preserve">9. </w:t>
      </w:r>
      <w:proofErr w:type="gramStart"/>
      <w:r w:rsidRPr="009F7119">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9F7119">
        <w:rPr>
          <w:rFonts w:ascii="Times New Roman" w:hAnsi="Times New Roman" w:cs="Times New Roman"/>
          <w:sz w:val="24"/>
          <w:szCs w:val="24"/>
        </w:rPr>
        <w:t xml:space="preserve"> слушаний.</w:t>
      </w:r>
    </w:p>
    <w:p w:rsidR="001F74C7" w:rsidRPr="001F74C7" w:rsidRDefault="009F7119" w:rsidP="009F7119">
      <w:pPr>
        <w:autoSpaceDE w:val="0"/>
        <w:adjustRightInd w:val="0"/>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9F7119">
        <w:rPr>
          <w:rFonts w:ascii="Times New Roman" w:hAnsi="Times New Roman" w:cs="Times New Roman"/>
          <w:sz w:val="24"/>
          <w:szCs w:val="24"/>
        </w:rPr>
        <w:t>.</w:t>
      </w:r>
      <w:r w:rsidR="001F74C7">
        <w:rPr>
          <w:rFonts w:ascii="Times New Roman" w:hAnsi="Times New Roman" w:cs="Times New Roman"/>
          <w:sz w:val="24"/>
          <w:szCs w:val="24"/>
        </w:rPr>
        <w:t>».</w:t>
      </w:r>
      <w:proofErr w:type="gramEnd"/>
    </w:p>
    <w:p w:rsidR="0005478E" w:rsidRDefault="0005478E" w:rsidP="001F74C7">
      <w:pPr>
        <w:autoSpaceDE w:val="0"/>
        <w:adjustRightInd w:val="0"/>
        <w:spacing w:after="0"/>
        <w:ind w:firstLine="540"/>
        <w:jc w:val="both"/>
        <w:rPr>
          <w:rFonts w:ascii="Times New Roman" w:hAnsi="Times New Roman" w:cs="Times New Roman"/>
          <w:sz w:val="24"/>
          <w:szCs w:val="24"/>
        </w:rPr>
      </w:pPr>
    </w:p>
    <w:p w:rsidR="001F74C7" w:rsidRPr="001F74C7" w:rsidRDefault="00CA7891" w:rsidP="001F74C7">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14</w:t>
      </w:r>
      <w:r w:rsidR="001F74C7">
        <w:rPr>
          <w:rFonts w:ascii="Times New Roman" w:hAnsi="Times New Roman" w:cs="Times New Roman"/>
          <w:sz w:val="24"/>
          <w:szCs w:val="24"/>
        </w:rPr>
        <w:t>) Статью 16 изложить в новой редакции: «</w:t>
      </w:r>
      <w:r w:rsidR="001F74C7" w:rsidRPr="001F74C7">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w:t>
      </w:r>
      <w:r w:rsidR="001F74C7">
        <w:rPr>
          <w:rFonts w:ascii="Times New Roman" w:hAnsi="Times New Roman" w:cs="Times New Roman"/>
          <w:b/>
          <w:sz w:val="24"/>
          <w:szCs w:val="24"/>
        </w:rPr>
        <w:t xml:space="preserve">ельства, реконструкции объектов </w:t>
      </w:r>
      <w:r w:rsidR="001F74C7" w:rsidRPr="001F74C7">
        <w:rPr>
          <w:rFonts w:ascii="Times New Roman" w:hAnsi="Times New Roman" w:cs="Times New Roman"/>
          <w:b/>
          <w:sz w:val="24"/>
          <w:szCs w:val="24"/>
        </w:rPr>
        <w:t>капитального строительства</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3. </w:t>
      </w:r>
      <w:proofErr w:type="gramStart"/>
      <w:r w:rsidRPr="009F7119">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9F7119">
        <w:rPr>
          <w:rFonts w:ascii="Times New Roman" w:hAnsi="Times New Roman" w:cs="Times New Roman"/>
          <w:sz w:val="24"/>
          <w:szCs w:val="24"/>
        </w:rPr>
        <w:t xml:space="preserve"> </w:t>
      </w:r>
      <w:proofErr w:type="gramStart"/>
      <w:r w:rsidRPr="009F7119">
        <w:rPr>
          <w:rFonts w:ascii="Times New Roman" w:hAnsi="Times New Roman" w:cs="Times New Roman"/>
          <w:sz w:val="24"/>
          <w:szCs w:val="24"/>
        </w:rPr>
        <w:t xml:space="preserve">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w:t>
      </w:r>
      <w:r w:rsidRPr="009F7119">
        <w:rPr>
          <w:rFonts w:ascii="Times New Roman" w:hAnsi="Times New Roman" w:cs="Times New Roman"/>
          <w:sz w:val="24"/>
          <w:szCs w:val="24"/>
        </w:rPr>
        <w:lastRenderedPageBreak/>
        <w:t>воздействие на окружающую среду в объемах, превышающих пределы, определенные техническими регламентами, законодательством РФ</w:t>
      </w:r>
      <w:proofErr w:type="gramEnd"/>
      <w:r w:rsidRPr="009F7119">
        <w:rPr>
          <w:rFonts w:ascii="Times New Roman" w:hAnsi="Times New Roman" w:cs="Times New Roman"/>
          <w:sz w:val="24"/>
          <w:szCs w:val="24"/>
        </w:rPr>
        <w:t xml:space="preserve"> для соответствующей территориальной зоны.</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5. </w:t>
      </w:r>
      <w:proofErr w:type="gramStart"/>
      <w:r w:rsidRPr="009F7119">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9F7119">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6. </w:t>
      </w:r>
      <w:proofErr w:type="gramStart"/>
      <w:r w:rsidRPr="009F7119">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9F7119">
        <w:rPr>
          <w:rFonts w:ascii="Times New Roman" w:hAnsi="Times New Roman" w:cs="Times New Roman"/>
          <w:sz w:val="24"/>
          <w:szCs w:val="24"/>
        </w:rPr>
        <w:t>) и инженерно-технического обеспечения.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8. </w:t>
      </w:r>
      <w:proofErr w:type="gramStart"/>
      <w:r w:rsidRPr="009F7119">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"Валамаз", с Положением о порядке организации и проведении публичных слушаний на территории  муниципального образования «Валамаз», Положением о Комиссии по землепользованию и застройке муниципального образования "Валамаз", с учетом положений статьи 39 Градостроительного кодекса РФ</w:t>
      </w:r>
      <w:proofErr w:type="gramEnd"/>
      <w:r w:rsidRPr="009F7119">
        <w:rPr>
          <w:rFonts w:ascii="Times New Roman" w:hAnsi="Times New Roman" w:cs="Times New Roman"/>
          <w:sz w:val="24"/>
          <w:szCs w:val="24"/>
        </w:rPr>
        <w:t>.</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w:t>
      </w:r>
      <w:r w:rsidRPr="009F7119">
        <w:rPr>
          <w:rFonts w:ascii="Times New Roman" w:hAnsi="Times New Roman" w:cs="Times New Roman"/>
          <w:sz w:val="24"/>
          <w:szCs w:val="24"/>
        </w:rPr>
        <w:lastRenderedPageBreak/>
        <w:t>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10. Текст заключения публикуется в средствах массовой информации и размещается на официальном </w:t>
      </w:r>
      <w:proofErr w:type="gramStart"/>
      <w:r w:rsidRPr="009F7119">
        <w:rPr>
          <w:rFonts w:ascii="Times New Roman" w:hAnsi="Times New Roman" w:cs="Times New Roman"/>
          <w:sz w:val="24"/>
          <w:szCs w:val="24"/>
        </w:rPr>
        <w:t>интернет-портале</w:t>
      </w:r>
      <w:proofErr w:type="gramEnd"/>
      <w:r w:rsidRPr="009F7119">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 xml:space="preserve">11. </w:t>
      </w:r>
      <w:proofErr w:type="gramStart"/>
      <w:r w:rsidRPr="009F7119">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"Валамаз".</w:t>
      </w:r>
      <w:proofErr w:type="gramEnd"/>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"Валамаз"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F7119" w:rsidRPr="009F7119"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rsidR="009D4DED" w:rsidRPr="009D4DED" w:rsidRDefault="009F7119" w:rsidP="009F7119">
      <w:pPr>
        <w:autoSpaceDE w:val="0"/>
        <w:adjustRightInd w:val="0"/>
        <w:spacing w:after="0"/>
        <w:ind w:firstLine="540"/>
        <w:jc w:val="both"/>
        <w:rPr>
          <w:rFonts w:ascii="Times New Roman" w:hAnsi="Times New Roman" w:cs="Times New Roman"/>
          <w:sz w:val="24"/>
          <w:szCs w:val="24"/>
        </w:rPr>
      </w:pPr>
      <w:r w:rsidRPr="009F7119">
        <w:rPr>
          <w:rFonts w:ascii="Times New Roman" w:hAnsi="Times New Roman" w:cs="Times New Roman"/>
          <w:sz w:val="24"/>
          <w:szCs w:val="24"/>
        </w:rPr>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9F7119">
        <w:rPr>
          <w:rFonts w:ascii="Times New Roman" w:hAnsi="Times New Roman" w:cs="Times New Roman"/>
          <w:sz w:val="24"/>
          <w:szCs w:val="24"/>
        </w:rPr>
        <w:t>.</w:t>
      </w:r>
      <w:r w:rsidR="001F74C7">
        <w:rPr>
          <w:rFonts w:ascii="Times New Roman" w:hAnsi="Times New Roman" w:cs="Times New Roman"/>
          <w:sz w:val="24"/>
          <w:szCs w:val="24"/>
        </w:rPr>
        <w:t>»</w:t>
      </w:r>
      <w:r w:rsidR="0005478E">
        <w:rPr>
          <w:rFonts w:ascii="Times New Roman" w:hAnsi="Times New Roman" w:cs="Times New Roman"/>
          <w:sz w:val="24"/>
          <w:szCs w:val="24"/>
        </w:rPr>
        <w:t>.</w:t>
      </w:r>
      <w:proofErr w:type="gramEnd"/>
    </w:p>
    <w:p w:rsidR="0005478E" w:rsidRDefault="0005478E" w:rsidP="00432676">
      <w:pPr>
        <w:ind w:firstLine="567"/>
        <w:jc w:val="both"/>
        <w:rPr>
          <w:rFonts w:ascii="Times New Roman" w:hAnsi="Times New Roman" w:cs="Times New Roman"/>
          <w:sz w:val="24"/>
          <w:szCs w:val="24"/>
        </w:rPr>
      </w:pPr>
    </w:p>
    <w:p w:rsidR="009D4DED"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15</w:t>
      </w:r>
      <w:r w:rsidR="00CC3E05">
        <w:rPr>
          <w:rFonts w:ascii="Times New Roman" w:hAnsi="Times New Roman" w:cs="Times New Roman"/>
          <w:sz w:val="24"/>
          <w:szCs w:val="24"/>
        </w:rPr>
        <w:t>) Статьи 17-18 исключить.</w:t>
      </w:r>
    </w:p>
    <w:p w:rsidR="00CC3E05"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16</w:t>
      </w:r>
      <w:r w:rsidR="00CC3E05">
        <w:rPr>
          <w:rFonts w:ascii="Times New Roman" w:hAnsi="Times New Roman" w:cs="Times New Roman"/>
          <w:sz w:val="24"/>
          <w:szCs w:val="24"/>
        </w:rPr>
        <w:t>) Главу 5 исключить.</w:t>
      </w:r>
    </w:p>
    <w:p w:rsidR="00CC3E05" w:rsidRPr="00CC3E05" w:rsidRDefault="00CA7891" w:rsidP="00CC3E05">
      <w:pPr>
        <w:spacing w:after="0"/>
        <w:ind w:firstLine="567"/>
        <w:jc w:val="both"/>
        <w:rPr>
          <w:rFonts w:ascii="Times New Roman" w:hAnsi="Times New Roman" w:cs="Times New Roman"/>
          <w:sz w:val="24"/>
          <w:szCs w:val="24"/>
        </w:rPr>
      </w:pPr>
      <w:r>
        <w:rPr>
          <w:rFonts w:ascii="Times New Roman" w:hAnsi="Times New Roman" w:cs="Times New Roman"/>
          <w:sz w:val="24"/>
          <w:szCs w:val="24"/>
        </w:rPr>
        <w:t>17</w:t>
      </w:r>
      <w:r w:rsidR="00CC3E05">
        <w:rPr>
          <w:rFonts w:ascii="Times New Roman" w:hAnsi="Times New Roman" w:cs="Times New Roman"/>
          <w:sz w:val="24"/>
          <w:szCs w:val="24"/>
        </w:rPr>
        <w:t>) Статью 23 изложить в новой редакции: «</w:t>
      </w:r>
      <w:r w:rsidR="00CC3E05" w:rsidRPr="00CC3E05">
        <w:rPr>
          <w:rFonts w:ascii="Times New Roman" w:hAnsi="Times New Roman" w:cs="Times New Roman"/>
          <w:b/>
          <w:sz w:val="24"/>
          <w:szCs w:val="24"/>
        </w:rPr>
        <w:t>Статья 23. Публичные слушания по вопросам землепользования и застройки</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«Валамаз», утвержденным  решением Совета депутатов муниципального образования «Валамаз» от 31.03.2008 г № 6.1, в следующих случаях:</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lastRenderedPageBreak/>
        <w:t>1) по проекту внесения изменений в настоящие Правила;</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2) по проекту планировки территории и (или) проекту межевания;</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2. Сроки проведения публичных слушаний:</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9F7119" w:rsidRPr="009F7119"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Default="009F7119" w:rsidP="009F7119">
      <w:pPr>
        <w:spacing w:after="0"/>
        <w:ind w:firstLine="567"/>
        <w:jc w:val="both"/>
        <w:rPr>
          <w:rFonts w:ascii="Times New Roman" w:hAnsi="Times New Roman" w:cs="Times New Roman"/>
          <w:sz w:val="24"/>
          <w:szCs w:val="24"/>
        </w:rPr>
      </w:pPr>
      <w:r w:rsidRPr="009F7119">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9F7119">
        <w:rPr>
          <w:rFonts w:ascii="Times New Roman" w:hAnsi="Times New Roman" w:cs="Times New Roman"/>
          <w:sz w:val="24"/>
          <w:szCs w:val="24"/>
        </w:rPr>
        <w:t>.</w:t>
      </w:r>
      <w:r w:rsidR="00CC3E05">
        <w:rPr>
          <w:rFonts w:ascii="Times New Roman" w:hAnsi="Times New Roman" w:cs="Times New Roman"/>
          <w:sz w:val="24"/>
          <w:szCs w:val="24"/>
        </w:rPr>
        <w:t>».</w:t>
      </w:r>
      <w:proofErr w:type="gramEnd"/>
    </w:p>
    <w:p w:rsidR="0005478E" w:rsidRDefault="0005478E" w:rsidP="00CC3E05">
      <w:pPr>
        <w:pStyle w:val="Standard"/>
        <w:shd w:val="clear" w:color="auto" w:fill="FFFFFF"/>
        <w:spacing w:line="100" w:lineRule="atLeast"/>
        <w:ind w:firstLine="600"/>
        <w:jc w:val="center"/>
        <w:rPr>
          <w:rFonts w:cs="Times New Roman"/>
        </w:rPr>
      </w:pPr>
    </w:p>
    <w:p w:rsidR="00CC3E05" w:rsidRDefault="00CA7891" w:rsidP="0005478E">
      <w:pPr>
        <w:pStyle w:val="Standard"/>
        <w:shd w:val="clear" w:color="auto" w:fill="FFFFFF"/>
        <w:spacing w:line="100" w:lineRule="atLeast"/>
        <w:ind w:firstLine="600"/>
        <w:jc w:val="both"/>
        <w:rPr>
          <w:b/>
        </w:rPr>
      </w:pPr>
      <w:r>
        <w:rPr>
          <w:rFonts w:cs="Times New Roman"/>
        </w:rPr>
        <w:t>18</w:t>
      </w:r>
      <w:r w:rsidR="00CC3E05">
        <w:rPr>
          <w:rFonts w:cs="Times New Roman"/>
        </w:rPr>
        <w:t>) Статью 30-1 изложить в новой редакции: «</w:t>
      </w:r>
      <w:r w:rsidR="00CC3E05">
        <w:rPr>
          <w:b/>
        </w:rPr>
        <w:t>Статья 30-1. Градостроительные регламенты. Жилые зоны</w:t>
      </w:r>
    </w:p>
    <w:p w:rsidR="00CC3E05" w:rsidRDefault="00CC3E05" w:rsidP="00CC3E05">
      <w:pPr>
        <w:pStyle w:val="4"/>
      </w:pPr>
      <w:r>
        <w:rPr>
          <w:sz w:val="24"/>
          <w:szCs w:val="24"/>
        </w:rPr>
        <w:t xml:space="preserve">          Ж</w:t>
      </w:r>
      <w:proofErr w:type="gramStart"/>
      <w:r>
        <w:rPr>
          <w:sz w:val="24"/>
          <w:szCs w:val="24"/>
        </w:rPr>
        <w:t>1</w:t>
      </w:r>
      <w:proofErr w:type="gramEnd"/>
      <w:r>
        <w:rPr>
          <w:sz w:val="24"/>
          <w:szCs w:val="24"/>
        </w:rPr>
        <w:t xml:space="preserve">. </w:t>
      </w:r>
      <w:r>
        <w:rPr>
          <w:rFonts w:eastAsia="Times New Roman CYR" w:cs="Times New Roman CYR"/>
          <w:sz w:val="24"/>
          <w:szCs w:val="24"/>
        </w:rPr>
        <w:t>Зона  застройки индивидуальными и многоквартирными жилыми домами до  3-х этажей.</w:t>
      </w:r>
    </w:p>
    <w:p w:rsidR="00CC3E05" w:rsidRDefault="00CC3E05" w:rsidP="00CC3E05">
      <w:pPr>
        <w:pStyle w:val="Standard"/>
        <w:widowControl/>
        <w:ind w:firstLine="708"/>
        <w:jc w:val="both"/>
        <w:rPr>
          <w:iCs/>
          <w:color w:val="000000"/>
        </w:rPr>
      </w:pPr>
      <w:r>
        <w:rPr>
          <w:iCs/>
          <w:color w:val="000000"/>
        </w:rPr>
        <w:t>Зона предназначена для застройки индивидуальными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CC3E05" w:rsidRDefault="00CC3E05" w:rsidP="00CC3E05">
      <w:pPr>
        <w:pStyle w:val="Iauiue"/>
        <w:ind w:firstLine="600"/>
        <w:jc w:val="both"/>
      </w:pPr>
      <w:r>
        <w:rPr>
          <w:i/>
          <w:iCs/>
          <w:sz w:val="24"/>
          <w:szCs w:val="24"/>
        </w:rPr>
        <w:t>Основные виды разрешенного использования недвижимости</w:t>
      </w:r>
      <w:r>
        <w:rPr>
          <w:sz w:val="24"/>
          <w:szCs w:val="24"/>
        </w:rPr>
        <w:t>:</w:t>
      </w:r>
    </w:p>
    <w:p w:rsidR="00CC3E05" w:rsidRPr="00CC3E05" w:rsidRDefault="00CC3E05" w:rsidP="00CC3E05">
      <w:pPr>
        <w:pStyle w:val="Standard"/>
        <w:widowControl/>
        <w:numPr>
          <w:ilvl w:val="0"/>
          <w:numId w:val="3"/>
        </w:numPr>
        <w:tabs>
          <w:tab w:val="left" w:pos="1080"/>
        </w:tabs>
        <w:ind w:firstLine="600"/>
        <w:jc w:val="both"/>
        <w:rPr>
          <w:spacing w:val="-6"/>
        </w:rPr>
      </w:pPr>
      <w:r w:rsidRPr="00CC3E05">
        <w:rPr>
          <w:spacing w:val="-6"/>
        </w:rPr>
        <w:t>индивидуальные жилые дома не выше 3-х этажей с участками;</w:t>
      </w:r>
    </w:p>
    <w:p w:rsidR="00CC3E05" w:rsidRPr="00CC3E05" w:rsidRDefault="00CC3E05" w:rsidP="00CC3E05">
      <w:pPr>
        <w:pStyle w:val="Standard"/>
        <w:widowControl/>
        <w:numPr>
          <w:ilvl w:val="0"/>
          <w:numId w:val="3"/>
        </w:numPr>
        <w:tabs>
          <w:tab w:val="left" w:pos="1080"/>
        </w:tabs>
        <w:ind w:firstLine="600"/>
        <w:jc w:val="both"/>
        <w:rPr>
          <w:spacing w:val="-6"/>
        </w:rPr>
      </w:pPr>
      <w:r w:rsidRPr="00CC3E05">
        <w:rPr>
          <w:spacing w:val="-6"/>
        </w:rPr>
        <w:t>одноэтажные 2-4 квартирные жилые дома;</w:t>
      </w:r>
    </w:p>
    <w:p w:rsidR="00CC3E05" w:rsidRPr="00CC3E05" w:rsidRDefault="00CC3E05" w:rsidP="00CC3E05">
      <w:pPr>
        <w:pStyle w:val="Standard"/>
        <w:widowControl/>
        <w:numPr>
          <w:ilvl w:val="0"/>
          <w:numId w:val="3"/>
        </w:numPr>
        <w:tabs>
          <w:tab w:val="left" w:pos="1080"/>
        </w:tabs>
        <w:ind w:firstLine="600"/>
        <w:jc w:val="both"/>
        <w:rPr>
          <w:spacing w:val="-6"/>
        </w:rPr>
      </w:pPr>
      <w:r w:rsidRPr="00CC3E05">
        <w:t>детские сады, иные объекты дошкольного воспитания;</w:t>
      </w:r>
    </w:p>
    <w:p w:rsidR="00CC3E05" w:rsidRPr="00CC3E05" w:rsidRDefault="00CC3E05" w:rsidP="00CC3E05">
      <w:pPr>
        <w:pStyle w:val="Standard"/>
        <w:widowControl/>
        <w:numPr>
          <w:ilvl w:val="0"/>
          <w:numId w:val="3"/>
        </w:numPr>
        <w:tabs>
          <w:tab w:val="left" w:pos="1080"/>
        </w:tabs>
        <w:ind w:firstLine="600"/>
        <w:jc w:val="both"/>
        <w:rPr>
          <w:spacing w:val="-6"/>
        </w:rPr>
      </w:pPr>
      <w:r w:rsidRPr="00CC3E05">
        <w:t>детские площадки, площадки для отдыха.</w:t>
      </w:r>
    </w:p>
    <w:p w:rsidR="00CC3E05" w:rsidRDefault="00CC3E05" w:rsidP="00CC3E05">
      <w:pPr>
        <w:pStyle w:val="Iauiue"/>
        <w:ind w:firstLine="600"/>
        <w:jc w:val="both"/>
      </w:pPr>
      <w:r>
        <w:rPr>
          <w:i/>
          <w:iCs/>
          <w:sz w:val="24"/>
          <w:szCs w:val="24"/>
        </w:rPr>
        <w:t>Вспомогательные виды разрешенного использования</w:t>
      </w:r>
      <w:r>
        <w:rPr>
          <w:sz w:val="24"/>
          <w:szCs w:val="24"/>
        </w:rPr>
        <w:t>:</w:t>
      </w:r>
    </w:p>
    <w:p w:rsidR="00CC3E05" w:rsidRDefault="00CC3E05" w:rsidP="00CC3E05">
      <w:pPr>
        <w:pStyle w:val="Standard"/>
        <w:widowControl/>
        <w:numPr>
          <w:ilvl w:val="0"/>
          <w:numId w:val="4"/>
        </w:numPr>
        <w:tabs>
          <w:tab w:val="left" w:pos="1080"/>
        </w:tabs>
        <w:ind w:firstLine="600"/>
        <w:jc w:val="both"/>
      </w:pPr>
      <w:proofErr w:type="gramStart"/>
      <w:r>
        <w:t>отдельно стоящие гаражи или открытые автостоянки, но не более чем на 2 легковых автомобиля на 1 земельный участок связанные с проживанием людей;</w:t>
      </w:r>
      <w:proofErr w:type="gramEnd"/>
    </w:p>
    <w:p w:rsidR="00CC3E05" w:rsidRDefault="00CC3E05" w:rsidP="00CC3E05">
      <w:pPr>
        <w:pStyle w:val="Standard"/>
        <w:widowControl/>
        <w:numPr>
          <w:ilvl w:val="0"/>
          <w:numId w:val="4"/>
        </w:numPr>
        <w:tabs>
          <w:tab w:val="left" w:pos="1080"/>
        </w:tabs>
        <w:ind w:firstLine="600"/>
        <w:jc w:val="both"/>
      </w:pPr>
      <w:r>
        <w:t xml:space="preserve">хозяйственные постройки; </w:t>
      </w:r>
    </w:p>
    <w:p w:rsidR="00CC3E05" w:rsidRDefault="00CC3E05" w:rsidP="00CC3E05">
      <w:pPr>
        <w:pStyle w:val="Standard"/>
        <w:widowControl/>
        <w:numPr>
          <w:ilvl w:val="0"/>
          <w:numId w:val="4"/>
        </w:numPr>
        <w:tabs>
          <w:tab w:val="left" w:pos="1080"/>
        </w:tabs>
        <w:ind w:firstLine="600"/>
        <w:jc w:val="both"/>
      </w:pPr>
      <w:r>
        <w:t>зеленые насаждения;</w:t>
      </w:r>
    </w:p>
    <w:p w:rsidR="00CC3E05" w:rsidRDefault="00CC3E05" w:rsidP="00CC3E05">
      <w:pPr>
        <w:pStyle w:val="Standard"/>
        <w:widowControl/>
        <w:numPr>
          <w:ilvl w:val="0"/>
          <w:numId w:val="4"/>
        </w:numPr>
        <w:tabs>
          <w:tab w:val="left" w:pos="1080"/>
        </w:tabs>
        <w:ind w:firstLine="600"/>
        <w:jc w:val="both"/>
      </w:pPr>
      <w:r>
        <w:t>теплицы, оранжереи индивидуального пользования;</w:t>
      </w:r>
    </w:p>
    <w:p w:rsidR="00CC3E05" w:rsidRDefault="00CC3E05" w:rsidP="00CC3E05">
      <w:pPr>
        <w:pStyle w:val="Standard"/>
        <w:widowControl/>
        <w:numPr>
          <w:ilvl w:val="0"/>
          <w:numId w:val="4"/>
        </w:numPr>
        <w:tabs>
          <w:tab w:val="left" w:pos="1080"/>
        </w:tabs>
        <w:ind w:firstLine="600"/>
        <w:jc w:val="both"/>
      </w:pPr>
      <w:r>
        <w:t>индивидуальные резервуары для хранения воды;</w:t>
      </w:r>
    </w:p>
    <w:p w:rsidR="00985172" w:rsidRDefault="00985172" w:rsidP="00CC3E05">
      <w:pPr>
        <w:pStyle w:val="Standard"/>
        <w:widowControl/>
        <w:numPr>
          <w:ilvl w:val="0"/>
          <w:numId w:val="4"/>
        </w:numPr>
        <w:tabs>
          <w:tab w:val="left" w:pos="1080"/>
        </w:tabs>
        <w:ind w:firstLine="600"/>
        <w:jc w:val="both"/>
      </w:pPr>
      <w:r w:rsidRPr="008B13B7">
        <w:t>индивидуальные колодцы</w:t>
      </w:r>
      <w:r>
        <w:t>;</w:t>
      </w:r>
    </w:p>
    <w:p w:rsidR="00CC3E05" w:rsidRDefault="00CC3E05" w:rsidP="00CC3E05">
      <w:pPr>
        <w:pStyle w:val="Standard"/>
        <w:widowControl/>
        <w:numPr>
          <w:ilvl w:val="0"/>
          <w:numId w:val="5"/>
        </w:numPr>
        <w:tabs>
          <w:tab w:val="left" w:pos="1080"/>
        </w:tabs>
        <w:ind w:firstLine="600"/>
        <w:jc w:val="both"/>
      </w:pPr>
      <w:r>
        <w:lastRenderedPageBreak/>
        <w:t>строения для содержания домашнего скота и птицы (при условии соблюдения отношений добрососедства);</w:t>
      </w:r>
    </w:p>
    <w:p w:rsidR="00CC3E05" w:rsidRDefault="00CC3E05" w:rsidP="00CC3E05">
      <w:pPr>
        <w:pStyle w:val="Standard"/>
        <w:widowControl/>
        <w:numPr>
          <w:ilvl w:val="0"/>
          <w:numId w:val="4"/>
        </w:numPr>
        <w:tabs>
          <w:tab w:val="left" w:pos="1080"/>
        </w:tabs>
        <w:ind w:firstLine="600"/>
        <w:jc w:val="both"/>
      </w:pPr>
      <w:r>
        <w:t>индивидуальные бани, сауны, бассейны;</w:t>
      </w:r>
    </w:p>
    <w:p w:rsidR="00CC3E05" w:rsidRDefault="00CC3E05" w:rsidP="00CC3E05">
      <w:pPr>
        <w:pStyle w:val="Standard"/>
        <w:widowControl/>
        <w:numPr>
          <w:ilvl w:val="0"/>
          <w:numId w:val="4"/>
        </w:numPr>
        <w:tabs>
          <w:tab w:val="left" w:pos="1080"/>
        </w:tabs>
        <w:ind w:firstLine="600"/>
        <w:jc w:val="both"/>
      </w:pPr>
      <w:r>
        <w:t>надворные туалеты, септики, при условии удаления их на расстояние не менее 7 м от окружающих жилых построек;</w:t>
      </w:r>
    </w:p>
    <w:p w:rsidR="00CC3E05" w:rsidRDefault="00CC3E05" w:rsidP="00CC3E05">
      <w:pPr>
        <w:pStyle w:val="Standard"/>
        <w:widowControl/>
        <w:numPr>
          <w:ilvl w:val="0"/>
          <w:numId w:val="4"/>
        </w:numPr>
        <w:tabs>
          <w:tab w:val="left" w:pos="1080"/>
        </w:tabs>
        <w:ind w:firstLine="600"/>
        <w:jc w:val="both"/>
      </w:pPr>
      <w:r>
        <w:t>объекты пожарной охраны (гидранты, резервуары, противопожарные водоемы);</w:t>
      </w:r>
    </w:p>
    <w:p w:rsidR="00CC3E05" w:rsidRDefault="00CC3E05" w:rsidP="00CC3E05">
      <w:pPr>
        <w:pStyle w:val="Standard"/>
        <w:widowControl/>
        <w:numPr>
          <w:ilvl w:val="0"/>
          <w:numId w:val="4"/>
        </w:numPr>
        <w:tabs>
          <w:tab w:val="left" w:pos="1080"/>
        </w:tabs>
        <w:ind w:firstLine="600"/>
        <w:jc w:val="both"/>
      </w:pPr>
      <w:r>
        <w:t>площадки для сбора мусора.</w:t>
      </w:r>
    </w:p>
    <w:p w:rsidR="00CC3E05" w:rsidRDefault="00CC3E05" w:rsidP="00CC3E05">
      <w:pPr>
        <w:pStyle w:val="Iauiue"/>
        <w:ind w:firstLine="600"/>
        <w:jc w:val="both"/>
      </w:pPr>
      <w:r>
        <w:rPr>
          <w:i/>
          <w:iCs/>
          <w:sz w:val="24"/>
          <w:szCs w:val="24"/>
        </w:rPr>
        <w:t>Условно разрешенные виды использования</w:t>
      </w:r>
      <w:r>
        <w:rPr>
          <w:sz w:val="24"/>
          <w:szCs w:val="24"/>
        </w:rPr>
        <w:t>:</w:t>
      </w:r>
    </w:p>
    <w:p w:rsidR="00CC3E05" w:rsidRDefault="00CC3E05" w:rsidP="00CC3E05">
      <w:pPr>
        <w:pStyle w:val="Standard"/>
        <w:widowControl/>
        <w:numPr>
          <w:ilvl w:val="0"/>
          <w:numId w:val="4"/>
        </w:numPr>
        <w:tabs>
          <w:tab w:val="left" w:pos="1080"/>
        </w:tabs>
        <w:ind w:firstLine="600"/>
        <w:jc w:val="both"/>
      </w:pPr>
      <w:r>
        <w:t>многоквартирные дома;</w:t>
      </w:r>
    </w:p>
    <w:p w:rsidR="00CC3E05" w:rsidRDefault="00CC3E05" w:rsidP="00CC3E05">
      <w:pPr>
        <w:pStyle w:val="Standard"/>
        <w:widowControl/>
        <w:numPr>
          <w:ilvl w:val="0"/>
          <w:numId w:val="3"/>
        </w:numPr>
        <w:tabs>
          <w:tab w:val="left" w:pos="1080"/>
        </w:tabs>
        <w:ind w:firstLine="600"/>
        <w:jc w:val="both"/>
        <w:rPr>
          <w:spacing w:val="-6"/>
        </w:rPr>
      </w:pPr>
      <w:r>
        <w:rPr>
          <w:spacing w:val="-6"/>
        </w:rPr>
        <w:t>блокированные дома;</w:t>
      </w:r>
    </w:p>
    <w:p w:rsidR="00CC3E05" w:rsidRDefault="00CC3E05" w:rsidP="00CC3E05">
      <w:pPr>
        <w:pStyle w:val="Standard"/>
        <w:widowControl/>
        <w:numPr>
          <w:ilvl w:val="0"/>
          <w:numId w:val="5"/>
        </w:numPr>
        <w:tabs>
          <w:tab w:val="left" w:pos="1080"/>
        </w:tabs>
        <w:ind w:firstLine="600"/>
        <w:jc w:val="both"/>
        <w:rPr>
          <w:spacing w:val="-6"/>
        </w:rPr>
      </w:pPr>
      <w:r>
        <w:rPr>
          <w:spacing w:val="-6"/>
        </w:rPr>
        <w:t>магазины товаров первой необходимости общей площадью не более 100 кв. м;</w:t>
      </w:r>
    </w:p>
    <w:p w:rsidR="00CC3E05" w:rsidRDefault="00CC3E05" w:rsidP="00CC3E05">
      <w:pPr>
        <w:pStyle w:val="Standard"/>
        <w:widowControl/>
        <w:numPr>
          <w:ilvl w:val="0"/>
          <w:numId w:val="5"/>
        </w:numPr>
        <w:tabs>
          <w:tab w:val="left" w:pos="1080"/>
        </w:tabs>
        <w:ind w:firstLine="600"/>
        <w:jc w:val="both"/>
      </w:pPr>
      <w:r>
        <w:t>временные объекты торговли;</w:t>
      </w:r>
    </w:p>
    <w:p w:rsidR="00CC3E05" w:rsidRDefault="00CC3E05" w:rsidP="00CC3E05">
      <w:pPr>
        <w:pStyle w:val="Standard"/>
        <w:widowControl/>
        <w:numPr>
          <w:ilvl w:val="0"/>
          <w:numId w:val="5"/>
        </w:numPr>
        <w:tabs>
          <w:tab w:val="left" w:pos="1080"/>
        </w:tabs>
        <w:ind w:firstLine="600"/>
        <w:jc w:val="both"/>
      </w:pPr>
      <w:r>
        <w:t>аптеки, пункты оказания первой медицинской помощи;</w:t>
      </w:r>
    </w:p>
    <w:p w:rsidR="00CC3E05" w:rsidRDefault="00CC3E05" w:rsidP="00CC3E05">
      <w:pPr>
        <w:pStyle w:val="Standard"/>
        <w:widowControl/>
        <w:numPr>
          <w:ilvl w:val="0"/>
          <w:numId w:val="6"/>
        </w:numPr>
        <w:tabs>
          <w:tab w:val="left" w:pos="1080"/>
        </w:tabs>
        <w:ind w:firstLine="600"/>
        <w:jc w:val="both"/>
      </w:pPr>
      <w:r>
        <w:t>объекты обслуживания населения (предприятия по ремонту бытовой техники, парикмахерские, ателье и др.).</w:t>
      </w:r>
    </w:p>
    <w:p w:rsidR="00CC3E05" w:rsidRDefault="00CC3E05" w:rsidP="00CC3E05">
      <w:pPr>
        <w:pStyle w:val="Standard"/>
        <w:widowControl/>
        <w:numPr>
          <w:ilvl w:val="0"/>
          <w:numId w:val="5"/>
        </w:numPr>
        <w:tabs>
          <w:tab w:val="left" w:pos="1080"/>
        </w:tabs>
        <w:ind w:firstLine="600"/>
        <w:jc w:val="both"/>
      </w:pPr>
      <w:r>
        <w:t>спортплощадки, теннисные корты;</w:t>
      </w:r>
    </w:p>
    <w:p w:rsidR="00CC3E05" w:rsidRPr="00CC3E05" w:rsidRDefault="00CC3E05" w:rsidP="00CC3E05">
      <w:pPr>
        <w:pStyle w:val="Standard"/>
        <w:widowControl/>
        <w:numPr>
          <w:ilvl w:val="0"/>
          <w:numId w:val="5"/>
        </w:numPr>
        <w:tabs>
          <w:tab w:val="left" w:pos="1080"/>
        </w:tabs>
        <w:ind w:firstLine="600"/>
        <w:jc w:val="both"/>
      </w:pPr>
      <w:r w:rsidRPr="00CC3E05">
        <w:t>отделения, участковые пункты полиции;</w:t>
      </w:r>
    </w:p>
    <w:p w:rsidR="00CC3E05" w:rsidRDefault="00CC3E05" w:rsidP="00CC3E05">
      <w:pPr>
        <w:pStyle w:val="Standard"/>
        <w:widowControl/>
        <w:numPr>
          <w:ilvl w:val="0"/>
          <w:numId w:val="5"/>
        </w:numPr>
        <w:tabs>
          <w:tab w:val="left" w:pos="1080"/>
        </w:tabs>
        <w:ind w:firstLine="600"/>
        <w:jc w:val="both"/>
      </w:pPr>
      <w:r>
        <w:t>отделения связи;</w:t>
      </w:r>
    </w:p>
    <w:p w:rsidR="00CC3E05" w:rsidRDefault="00CC3E05" w:rsidP="00CC3E05">
      <w:pPr>
        <w:pStyle w:val="Standard"/>
        <w:widowControl/>
        <w:numPr>
          <w:ilvl w:val="0"/>
          <w:numId w:val="5"/>
        </w:numPr>
        <w:tabs>
          <w:tab w:val="left" w:pos="1080"/>
        </w:tabs>
        <w:ind w:firstLine="600"/>
        <w:jc w:val="both"/>
      </w:pPr>
      <w:r>
        <w:t>жилищно-эксплуатационные и аварийно-диспетчерские службы;</w:t>
      </w:r>
    </w:p>
    <w:p w:rsidR="00CC3E05" w:rsidRDefault="00CC3E05" w:rsidP="00CC3E05">
      <w:pPr>
        <w:pStyle w:val="Standard"/>
        <w:widowControl/>
        <w:numPr>
          <w:ilvl w:val="0"/>
          <w:numId w:val="5"/>
        </w:numPr>
        <w:tabs>
          <w:tab w:val="left" w:pos="1080"/>
        </w:tabs>
        <w:ind w:firstLine="600"/>
        <w:jc w:val="both"/>
      </w:pPr>
      <w:r>
        <w:t>объекты, связанные с отправлением культа с небольшими земельными участками;</w:t>
      </w:r>
    </w:p>
    <w:p w:rsidR="00CC3E05" w:rsidRDefault="00CC3E05" w:rsidP="00CC3E05">
      <w:pPr>
        <w:pStyle w:val="Standard"/>
        <w:widowControl/>
        <w:numPr>
          <w:ilvl w:val="0"/>
          <w:numId w:val="5"/>
        </w:numPr>
        <w:tabs>
          <w:tab w:val="left" w:pos="1080"/>
        </w:tabs>
        <w:ind w:firstLine="600"/>
        <w:jc w:val="both"/>
      </w:pPr>
      <w:r>
        <w:t>парковки перед объектами обслуживающих и коммерческих видов использования.</w:t>
      </w:r>
    </w:p>
    <w:p w:rsidR="00CC3E05" w:rsidRDefault="00CC3E05" w:rsidP="00CC3E05">
      <w:pPr>
        <w:pStyle w:val="Standard"/>
        <w:spacing w:line="200" w:lineRule="atLeast"/>
        <w:ind w:firstLine="851"/>
        <w:jc w:val="both"/>
      </w:pPr>
    </w:p>
    <w:p w:rsidR="00CC3E05" w:rsidRDefault="00CC3E05" w:rsidP="00CC3E05">
      <w:pPr>
        <w:pStyle w:val="Standard"/>
        <w:spacing w:line="200" w:lineRule="atLeast"/>
        <w:ind w:firstLine="851"/>
        <w:jc w:val="both"/>
      </w:pPr>
      <w: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CC3E05" w:rsidRDefault="00CC3E05" w:rsidP="00CC3E05">
      <w:pPr>
        <w:spacing w:after="0"/>
        <w:ind w:firstLine="567"/>
        <w:jc w:val="both"/>
        <w:rPr>
          <w:rFonts w:ascii="Times New Roman" w:hAnsi="Times New Roman" w:cs="Times New Roman"/>
          <w:sz w:val="24"/>
          <w:szCs w:val="24"/>
        </w:rPr>
      </w:pPr>
      <w:r w:rsidRPr="00CC3E05">
        <w:rPr>
          <w:rFonts w:ascii="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 п.)</w:t>
      </w:r>
      <w:proofErr w:type="gramStart"/>
      <w:r w:rsidRPr="00CC3E05">
        <w:rPr>
          <w:rFonts w:ascii="Times New Roman" w:hAnsi="Times New Roman" w:cs="Times New Roman"/>
          <w:sz w:val="24"/>
          <w:szCs w:val="24"/>
        </w:rPr>
        <w:t>.»</w:t>
      </w:r>
      <w:proofErr w:type="gramEnd"/>
      <w:r>
        <w:rPr>
          <w:rFonts w:ascii="Times New Roman" w:hAnsi="Times New Roman" w:cs="Times New Roman"/>
          <w:sz w:val="24"/>
          <w:szCs w:val="24"/>
        </w:rPr>
        <w:t>.</w:t>
      </w:r>
    </w:p>
    <w:p w:rsidR="0005478E" w:rsidRDefault="0005478E" w:rsidP="00CC3E05">
      <w:pPr>
        <w:spacing w:after="0"/>
        <w:ind w:firstLine="567"/>
        <w:jc w:val="both"/>
        <w:rPr>
          <w:rFonts w:ascii="Times New Roman" w:hAnsi="Times New Roman" w:cs="Times New Roman"/>
          <w:sz w:val="24"/>
          <w:szCs w:val="24"/>
        </w:rPr>
      </w:pPr>
    </w:p>
    <w:p w:rsidR="0005478E" w:rsidRDefault="0005478E" w:rsidP="00CC3E05">
      <w:pPr>
        <w:spacing w:after="0"/>
        <w:ind w:firstLine="567"/>
        <w:jc w:val="both"/>
        <w:rPr>
          <w:rFonts w:ascii="Times New Roman" w:hAnsi="Times New Roman" w:cs="Times New Roman"/>
          <w:sz w:val="24"/>
          <w:szCs w:val="24"/>
        </w:rPr>
      </w:pPr>
    </w:p>
    <w:p w:rsidR="00CC3E05" w:rsidRDefault="00CA7891" w:rsidP="00CC3E05">
      <w:pPr>
        <w:spacing w:after="0"/>
        <w:ind w:firstLine="567"/>
        <w:jc w:val="both"/>
        <w:rPr>
          <w:rFonts w:ascii="Times New Roman" w:hAnsi="Times New Roman" w:cs="Times New Roman"/>
          <w:b/>
          <w:sz w:val="24"/>
        </w:rPr>
      </w:pPr>
      <w:r>
        <w:rPr>
          <w:rFonts w:ascii="Times New Roman" w:hAnsi="Times New Roman" w:cs="Times New Roman"/>
          <w:sz w:val="24"/>
          <w:szCs w:val="24"/>
        </w:rPr>
        <w:t>19</w:t>
      </w:r>
      <w:r w:rsidR="00CC3E05">
        <w:rPr>
          <w:rFonts w:ascii="Times New Roman" w:hAnsi="Times New Roman" w:cs="Times New Roman"/>
          <w:sz w:val="24"/>
          <w:szCs w:val="24"/>
        </w:rPr>
        <w:t xml:space="preserve">) </w:t>
      </w:r>
      <w:r w:rsidR="00F83519">
        <w:rPr>
          <w:rFonts w:ascii="Times New Roman" w:hAnsi="Times New Roman" w:cs="Times New Roman"/>
          <w:sz w:val="24"/>
          <w:szCs w:val="24"/>
        </w:rPr>
        <w:t>В статье 30-2 в основных видах разрешенного использования строку «</w:t>
      </w:r>
      <w:r w:rsidR="00F83519" w:rsidRPr="00F83519">
        <w:rPr>
          <w:rFonts w:ascii="Times New Roman" w:hAnsi="Times New Roman" w:cs="Times New Roman"/>
          <w:sz w:val="24"/>
          <w:szCs w:val="24"/>
        </w:rPr>
        <w:t xml:space="preserve">отделения, участковые пункты </w:t>
      </w:r>
      <w:r w:rsidR="00F83519">
        <w:rPr>
          <w:rFonts w:ascii="Times New Roman" w:hAnsi="Times New Roman" w:cs="Times New Roman"/>
          <w:sz w:val="24"/>
          <w:szCs w:val="24"/>
        </w:rPr>
        <w:t>милиции» заменить на «</w:t>
      </w:r>
      <w:r w:rsidR="00F83519" w:rsidRPr="00F83519">
        <w:rPr>
          <w:rFonts w:ascii="Times New Roman" w:hAnsi="Times New Roman" w:cs="Times New Roman"/>
          <w:sz w:val="24"/>
          <w:szCs w:val="24"/>
        </w:rPr>
        <w:t>отделения, участковые пункты полиции</w:t>
      </w:r>
      <w:r w:rsidR="00F83519">
        <w:rPr>
          <w:rFonts w:ascii="Times New Roman" w:hAnsi="Times New Roman" w:cs="Times New Roman"/>
          <w:sz w:val="24"/>
          <w:szCs w:val="24"/>
        </w:rPr>
        <w:t>»</w:t>
      </w:r>
      <w:r w:rsidR="00F83519">
        <w:rPr>
          <w:rFonts w:ascii="Times New Roman" w:hAnsi="Times New Roman" w:cs="Times New Roman"/>
          <w:b/>
          <w:sz w:val="24"/>
        </w:rPr>
        <w:t>.</w:t>
      </w:r>
    </w:p>
    <w:p w:rsidR="00F83519" w:rsidRDefault="00F83519" w:rsidP="00CC3E05">
      <w:pPr>
        <w:spacing w:after="0"/>
        <w:ind w:firstLine="567"/>
        <w:jc w:val="both"/>
        <w:rPr>
          <w:rFonts w:ascii="Times New Roman" w:hAnsi="Times New Roman" w:cs="Times New Roman"/>
          <w:b/>
          <w:sz w:val="24"/>
        </w:rPr>
      </w:pPr>
    </w:p>
    <w:p w:rsidR="00F83519" w:rsidRPr="00F83519" w:rsidRDefault="00F83519" w:rsidP="00CC3E05">
      <w:pPr>
        <w:spacing w:after="0"/>
        <w:ind w:firstLine="567"/>
        <w:jc w:val="both"/>
        <w:rPr>
          <w:rFonts w:ascii="Times New Roman" w:hAnsi="Times New Roman" w:cs="Times New Roman"/>
          <w:sz w:val="24"/>
        </w:rPr>
      </w:pPr>
      <w:r>
        <w:rPr>
          <w:rFonts w:ascii="Times New Roman" w:hAnsi="Times New Roman" w:cs="Times New Roman"/>
          <w:sz w:val="24"/>
        </w:rPr>
        <w:t xml:space="preserve">20) </w:t>
      </w:r>
      <w:r>
        <w:rPr>
          <w:rFonts w:ascii="Times New Roman" w:hAnsi="Times New Roman" w:cs="Times New Roman"/>
          <w:sz w:val="24"/>
          <w:szCs w:val="24"/>
        </w:rPr>
        <w:t xml:space="preserve">В статье 30-2 исключить из условно-разрешенных видов использования </w:t>
      </w:r>
      <w:r w:rsidRPr="008A15EE">
        <w:rPr>
          <w:rFonts w:ascii="Times New Roman" w:hAnsi="Times New Roman" w:cs="Times New Roman"/>
          <w:b/>
          <w:sz w:val="24"/>
        </w:rPr>
        <w:t>общественные туалеты</w:t>
      </w:r>
      <w:r>
        <w:rPr>
          <w:rFonts w:ascii="Times New Roman" w:hAnsi="Times New Roman" w:cs="Times New Roman"/>
          <w:sz w:val="24"/>
        </w:rPr>
        <w:t>. Включить во в</w:t>
      </w:r>
      <w:r w:rsidRPr="008A15EE">
        <w:rPr>
          <w:rFonts w:ascii="Times New Roman" w:hAnsi="Times New Roman" w:cs="Times New Roman"/>
          <w:sz w:val="24"/>
        </w:rPr>
        <w:t>спомогательные виды разрешенного использования</w:t>
      </w:r>
      <w:r>
        <w:rPr>
          <w:rFonts w:ascii="Times New Roman" w:hAnsi="Times New Roman" w:cs="Times New Roman"/>
          <w:sz w:val="24"/>
        </w:rPr>
        <w:t xml:space="preserve"> </w:t>
      </w:r>
      <w:r w:rsidRPr="008A15EE">
        <w:rPr>
          <w:rFonts w:ascii="Times New Roman" w:hAnsi="Times New Roman" w:cs="Times New Roman"/>
          <w:b/>
          <w:sz w:val="24"/>
        </w:rPr>
        <w:t>общественные туалеты</w:t>
      </w:r>
      <w:r>
        <w:rPr>
          <w:rFonts w:ascii="Times New Roman" w:hAnsi="Times New Roman" w:cs="Times New Roman"/>
          <w:b/>
          <w:sz w:val="24"/>
        </w:rPr>
        <w:t>.</w:t>
      </w:r>
    </w:p>
    <w:p w:rsidR="0005478E" w:rsidRDefault="0005478E" w:rsidP="00CC3E05">
      <w:pPr>
        <w:spacing w:after="0"/>
        <w:ind w:firstLine="567"/>
        <w:jc w:val="both"/>
        <w:rPr>
          <w:rFonts w:ascii="Times New Roman" w:hAnsi="Times New Roman" w:cs="Times New Roman"/>
          <w:sz w:val="24"/>
        </w:rPr>
      </w:pPr>
    </w:p>
    <w:p w:rsidR="00860F21" w:rsidRDefault="00CA7891" w:rsidP="0005478E">
      <w:pPr>
        <w:pStyle w:val="Standard"/>
        <w:tabs>
          <w:tab w:val="left" w:pos="1134"/>
        </w:tabs>
        <w:autoSpaceDE w:val="0"/>
        <w:ind w:firstLine="567"/>
        <w:jc w:val="both"/>
        <w:rPr>
          <w:rFonts w:eastAsia="Times New Roman CYR" w:cs="Times New Roman CYR"/>
        </w:rPr>
      </w:pPr>
      <w:r>
        <w:rPr>
          <w:rFonts w:cs="Times New Roman"/>
        </w:rPr>
        <w:t>2</w:t>
      </w:r>
      <w:r w:rsidR="009F7119">
        <w:rPr>
          <w:rFonts w:cs="Times New Roman"/>
        </w:rPr>
        <w:t>1</w:t>
      </w:r>
      <w:r w:rsidR="00827568">
        <w:rPr>
          <w:rFonts w:cs="Times New Roman"/>
        </w:rPr>
        <w:t xml:space="preserve">) </w:t>
      </w:r>
      <w:r w:rsidR="00860F21">
        <w:rPr>
          <w:rFonts w:cs="Times New Roman"/>
        </w:rPr>
        <w:t>Часть 2 статьи 31 изложить в новой редакции: «</w:t>
      </w:r>
      <w:r w:rsidR="00860F21">
        <w:rPr>
          <w:rFonts w:eastAsia="Times New Roman CYR" w:cs="Times New Roman CYR"/>
        </w:rPr>
        <w:t xml:space="preserve">2. </w:t>
      </w:r>
      <w:r w:rsidR="00860F21">
        <w:rPr>
          <w:rFonts w:eastAsia="Times New Roman CYR" w:cs="Times New Roman CYR"/>
        </w:rPr>
        <w:tab/>
        <w:t>Предельные параметры земельных участков представлены в таблице.</w:t>
      </w:r>
    </w:p>
    <w:p w:rsidR="00AB197A" w:rsidRDefault="00AB197A" w:rsidP="0005478E">
      <w:pPr>
        <w:pStyle w:val="Standard"/>
        <w:tabs>
          <w:tab w:val="left" w:pos="1134"/>
        </w:tabs>
        <w:autoSpaceDE w:val="0"/>
        <w:ind w:firstLine="567"/>
        <w:jc w:val="both"/>
        <w:rPr>
          <w:rFonts w:eastAsia="Times New Roman CYR" w:cs="Times New Roman CYR"/>
        </w:rPr>
      </w:pPr>
    </w:p>
    <w:p w:rsidR="00AB197A" w:rsidRDefault="00AB197A" w:rsidP="0005478E">
      <w:pPr>
        <w:pStyle w:val="Standard"/>
        <w:tabs>
          <w:tab w:val="left" w:pos="1134"/>
        </w:tabs>
        <w:autoSpaceDE w:val="0"/>
        <w:ind w:firstLine="567"/>
        <w:jc w:val="both"/>
        <w:rPr>
          <w:rFonts w:eastAsia="Times New Roman CYR" w:cs="Times New Roman CYR"/>
        </w:rPr>
      </w:pPr>
    </w:p>
    <w:p w:rsidR="00AB197A" w:rsidRDefault="00AB197A" w:rsidP="0005478E">
      <w:pPr>
        <w:pStyle w:val="Standard"/>
        <w:tabs>
          <w:tab w:val="left" w:pos="1134"/>
        </w:tabs>
        <w:autoSpaceDE w:val="0"/>
        <w:ind w:firstLine="567"/>
        <w:jc w:val="both"/>
        <w:rPr>
          <w:rFonts w:eastAsia="Times New Roman CYR" w:cs="Times New Roman CYR"/>
        </w:rPr>
      </w:pPr>
      <w:bookmarkStart w:id="0" w:name="_GoBack"/>
      <w:bookmarkEnd w:id="0"/>
    </w:p>
    <w:p w:rsidR="00860F21" w:rsidRDefault="00860F21" w:rsidP="00860F21">
      <w:pPr>
        <w:pStyle w:val="Standard"/>
        <w:autoSpaceDE w:val="0"/>
        <w:jc w:val="both"/>
        <w:rPr>
          <w:rFonts w:eastAsia="Times New Roman CYR" w:cs="Times New Roman CYR"/>
        </w:rPr>
      </w:pPr>
    </w:p>
    <w:p w:rsidR="00860F21" w:rsidRDefault="00860F21" w:rsidP="00860F21">
      <w:pPr>
        <w:pStyle w:val="Standard"/>
        <w:autoSpaceDE w:val="0"/>
        <w:spacing w:line="360" w:lineRule="auto"/>
        <w:jc w:val="center"/>
        <w:rPr>
          <w:rFonts w:eastAsia="Times New Roman CYR" w:cs="Times New Roman CYR"/>
          <w:b/>
          <w:bCs/>
        </w:rPr>
      </w:pPr>
      <w:r>
        <w:rPr>
          <w:rFonts w:eastAsia="Times New Roman CYR" w:cs="Times New Roman CYR"/>
          <w:b/>
          <w:bCs/>
        </w:rPr>
        <w:t>Предельные параметры земельных участков и объектов капитального строительства</w:t>
      </w:r>
    </w:p>
    <w:tbl>
      <w:tblPr>
        <w:tblW w:w="9660" w:type="dxa"/>
        <w:tblInd w:w="1" w:type="dxa"/>
        <w:tblLayout w:type="fixed"/>
        <w:tblCellMar>
          <w:left w:w="0" w:type="dxa"/>
          <w:right w:w="0" w:type="dxa"/>
        </w:tblCellMar>
        <w:tblLook w:val="0000" w:firstRow="0" w:lastRow="0" w:firstColumn="0" w:lastColumn="0" w:noHBand="0" w:noVBand="0"/>
      </w:tblPr>
      <w:tblGrid>
        <w:gridCol w:w="957"/>
        <w:gridCol w:w="1000"/>
        <w:gridCol w:w="9"/>
        <w:gridCol w:w="861"/>
        <w:gridCol w:w="12"/>
        <w:gridCol w:w="1538"/>
        <w:gridCol w:w="1850"/>
        <w:gridCol w:w="1759"/>
        <w:gridCol w:w="828"/>
        <w:gridCol w:w="846"/>
      </w:tblGrid>
      <w:tr w:rsidR="00AB197A" w:rsidRPr="00AB197A" w:rsidTr="002B6AAC">
        <w:trPr>
          <w:cantSplit/>
          <w:trHeight w:val="23"/>
        </w:trPr>
        <w:tc>
          <w:tcPr>
            <w:tcW w:w="957" w:type="dxa"/>
            <w:vMerge w:val="restart"/>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p>
          <w:p w:rsidR="009F7119" w:rsidRPr="00AB197A" w:rsidRDefault="009F7119" w:rsidP="002B6AAC">
            <w:pPr>
              <w:autoSpaceDE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Код зоны</w:t>
            </w:r>
          </w:p>
        </w:tc>
        <w:tc>
          <w:tcPr>
            <w:tcW w:w="7029" w:type="dxa"/>
            <w:gridSpan w:val="7"/>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Предельные параметры земельных участков</w:t>
            </w:r>
          </w:p>
        </w:tc>
        <w:tc>
          <w:tcPr>
            <w:tcW w:w="1674" w:type="dxa"/>
            <w:gridSpan w:val="2"/>
            <w:tcBorders>
              <w:top w:val="single" w:sz="1" w:space="0" w:color="000000"/>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Объекты кап</w:t>
            </w:r>
            <w:proofErr w:type="gramStart"/>
            <w:r w:rsidRPr="00AB197A">
              <w:rPr>
                <w:rFonts w:ascii="Times New Roman" w:eastAsia="Arial CYR" w:hAnsi="Times New Roman" w:cs="Times New Roman"/>
                <w:b/>
                <w:sz w:val="24"/>
                <w:szCs w:val="24"/>
              </w:rPr>
              <w:t>.</w:t>
            </w:r>
            <w:proofErr w:type="gramEnd"/>
            <w:r w:rsidRPr="00AB197A">
              <w:rPr>
                <w:rFonts w:ascii="Times New Roman" w:eastAsia="Arial CYR" w:hAnsi="Times New Roman" w:cs="Times New Roman"/>
                <w:b/>
                <w:sz w:val="24"/>
                <w:szCs w:val="24"/>
              </w:rPr>
              <w:t xml:space="preserve"> </w:t>
            </w:r>
            <w:proofErr w:type="gramStart"/>
            <w:r w:rsidRPr="00AB197A">
              <w:rPr>
                <w:rFonts w:ascii="Times New Roman" w:eastAsia="Arial CYR" w:hAnsi="Times New Roman" w:cs="Times New Roman"/>
                <w:b/>
                <w:sz w:val="24"/>
                <w:szCs w:val="24"/>
              </w:rPr>
              <w:t>с</w:t>
            </w:r>
            <w:proofErr w:type="gramEnd"/>
            <w:r w:rsidRPr="00AB197A">
              <w:rPr>
                <w:rFonts w:ascii="Times New Roman" w:eastAsia="Arial CYR" w:hAnsi="Times New Roman" w:cs="Times New Roman"/>
                <w:b/>
                <w:sz w:val="24"/>
                <w:szCs w:val="24"/>
              </w:rPr>
              <w:t>троительства</w:t>
            </w:r>
          </w:p>
        </w:tc>
      </w:tr>
      <w:tr w:rsidR="00AB197A" w:rsidRPr="00AB197A" w:rsidTr="002B6AAC">
        <w:trPr>
          <w:cantSplit/>
          <w:trHeight w:val="23"/>
        </w:trPr>
        <w:tc>
          <w:tcPr>
            <w:tcW w:w="957" w:type="dxa"/>
            <w:vMerge/>
            <w:tcBorders>
              <w:top w:val="single" w:sz="1" w:space="0" w:color="000000"/>
              <w:left w:val="single" w:sz="1" w:space="0" w:color="000000"/>
              <w:bottom w:val="single" w:sz="1" w:space="0" w:color="000000"/>
            </w:tcBorders>
          </w:tcPr>
          <w:p w:rsidR="009F7119" w:rsidRPr="00AB197A" w:rsidRDefault="009F7119" w:rsidP="002B6AAC">
            <w:pPr>
              <w:spacing w:after="0" w:line="240" w:lineRule="auto"/>
              <w:rPr>
                <w:rFonts w:ascii="Times New Roman" w:hAnsi="Times New Roman" w:cs="Times New Roman"/>
                <w:sz w:val="24"/>
                <w:szCs w:val="24"/>
              </w:rPr>
            </w:pPr>
          </w:p>
        </w:tc>
        <w:tc>
          <w:tcPr>
            <w:tcW w:w="3420" w:type="dxa"/>
            <w:gridSpan w:val="5"/>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Площадь земельного участка (</w:t>
            </w:r>
            <w:proofErr w:type="gramStart"/>
            <w:r w:rsidRPr="00AB197A">
              <w:rPr>
                <w:rFonts w:ascii="Times New Roman" w:eastAsia="Arial CYR" w:hAnsi="Times New Roman" w:cs="Times New Roman"/>
                <w:b/>
                <w:sz w:val="24"/>
                <w:szCs w:val="24"/>
              </w:rPr>
              <w:t>га</w:t>
            </w:r>
            <w:proofErr w:type="gramEnd"/>
            <w:r w:rsidRPr="00AB197A">
              <w:rPr>
                <w:rFonts w:ascii="Times New Roman" w:eastAsia="Arial CYR" w:hAnsi="Times New Roman" w:cs="Times New Roman"/>
                <w:b/>
                <w:sz w:val="24"/>
                <w:szCs w:val="24"/>
              </w:rPr>
              <w:t>)</w:t>
            </w:r>
          </w:p>
        </w:tc>
        <w:tc>
          <w:tcPr>
            <w:tcW w:w="1850" w:type="dxa"/>
            <w:vMerge w:val="restart"/>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Минимальная ширина участка по уличному фронту (м)</w:t>
            </w:r>
          </w:p>
        </w:tc>
        <w:tc>
          <w:tcPr>
            <w:tcW w:w="1759" w:type="dxa"/>
            <w:vMerge w:val="restart"/>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Максимальный коэффициент застройки</w:t>
            </w:r>
            <w:proofErr w:type="gramStart"/>
            <w:r w:rsidRPr="00AB197A">
              <w:rPr>
                <w:rFonts w:ascii="Times New Roman" w:eastAsia="Arial CYR" w:hAnsi="Times New Roman" w:cs="Times New Roman"/>
                <w:b/>
                <w:sz w:val="24"/>
                <w:szCs w:val="24"/>
              </w:rPr>
              <w:t xml:space="preserve"> (%)</w:t>
            </w:r>
            <w:proofErr w:type="gramEnd"/>
          </w:p>
        </w:tc>
        <w:tc>
          <w:tcPr>
            <w:tcW w:w="1674" w:type="dxa"/>
            <w:gridSpan w:val="2"/>
            <w:tcBorders>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Предельная этажность</w:t>
            </w:r>
          </w:p>
        </w:tc>
      </w:tr>
      <w:tr w:rsidR="00AB197A" w:rsidRPr="00AB197A" w:rsidTr="002B6AAC">
        <w:trPr>
          <w:cantSplit/>
          <w:trHeight w:val="23"/>
        </w:trPr>
        <w:tc>
          <w:tcPr>
            <w:tcW w:w="957" w:type="dxa"/>
            <w:vMerge/>
            <w:tcBorders>
              <w:top w:val="single" w:sz="1" w:space="0" w:color="000000"/>
              <w:left w:val="single" w:sz="1" w:space="0" w:color="000000"/>
              <w:bottom w:val="single" w:sz="1" w:space="0" w:color="000000"/>
            </w:tcBorders>
          </w:tcPr>
          <w:p w:rsidR="009F7119" w:rsidRPr="00AB197A" w:rsidRDefault="009F7119" w:rsidP="002B6AAC">
            <w:pPr>
              <w:spacing w:after="0" w:line="240" w:lineRule="auto"/>
              <w:rPr>
                <w:rFonts w:ascii="Times New Roman" w:hAnsi="Times New Roman" w:cs="Times New Roman"/>
                <w:sz w:val="24"/>
                <w:szCs w:val="24"/>
              </w:rPr>
            </w:pPr>
          </w:p>
        </w:tc>
        <w:tc>
          <w:tcPr>
            <w:tcW w:w="1009"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Мин.</w:t>
            </w:r>
          </w:p>
        </w:tc>
        <w:tc>
          <w:tcPr>
            <w:tcW w:w="873"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Макс.</w:t>
            </w:r>
          </w:p>
        </w:tc>
        <w:tc>
          <w:tcPr>
            <w:tcW w:w="153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position w:val="7"/>
                <w:sz w:val="24"/>
                <w:szCs w:val="24"/>
              </w:rPr>
            </w:pPr>
            <w:r w:rsidRPr="00AB197A">
              <w:rPr>
                <w:rFonts w:ascii="Times New Roman" w:eastAsia="Arial CYR" w:hAnsi="Times New Roman" w:cs="Times New Roman"/>
                <w:b/>
                <w:sz w:val="24"/>
                <w:szCs w:val="24"/>
              </w:rPr>
              <w:t>Норма делимости</w:t>
            </w:r>
            <w:proofErr w:type="gramStart"/>
            <w:r w:rsidRPr="00AB197A">
              <w:rPr>
                <w:rFonts w:ascii="Times New Roman" w:eastAsia="Arial CYR" w:hAnsi="Times New Roman" w:cs="Times New Roman"/>
                <w:b/>
                <w:position w:val="7"/>
                <w:sz w:val="24"/>
                <w:szCs w:val="24"/>
              </w:rPr>
              <w:t>1</w:t>
            </w:r>
            <w:proofErr w:type="gramEnd"/>
          </w:p>
        </w:tc>
        <w:tc>
          <w:tcPr>
            <w:tcW w:w="1850" w:type="dxa"/>
            <w:vMerge/>
            <w:tcBorders>
              <w:left w:val="single" w:sz="1" w:space="0" w:color="000000"/>
              <w:bottom w:val="single" w:sz="1" w:space="0" w:color="000000"/>
            </w:tcBorders>
          </w:tcPr>
          <w:p w:rsidR="009F7119" w:rsidRPr="00AB197A" w:rsidRDefault="009F7119" w:rsidP="002B6AAC">
            <w:pPr>
              <w:spacing w:after="0" w:line="240" w:lineRule="auto"/>
              <w:rPr>
                <w:rFonts w:ascii="Times New Roman" w:hAnsi="Times New Roman" w:cs="Times New Roman"/>
                <w:sz w:val="24"/>
                <w:szCs w:val="24"/>
              </w:rPr>
            </w:pPr>
          </w:p>
        </w:tc>
        <w:tc>
          <w:tcPr>
            <w:tcW w:w="1759" w:type="dxa"/>
            <w:vMerge/>
            <w:tcBorders>
              <w:left w:val="single" w:sz="1" w:space="0" w:color="000000"/>
              <w:bottom w:val="single" w:sz="1" w:space="0" w:color="000000"/>
            </w:tcBorders>
          </w:tcPr>
          <w:p w:rsidR="009F7119" w:rsidRPr="00AB197A" w:rsidRDefault="009F7119" w:rsidP="002B6AAC">
            <w:pPr>
              <w:spacing w:after="0" w:line="240" w:lineRule="auto"/>
              <w:rPr>
                <w:rFonts w:ascii="Times New Roman" w:hAnsi="Times New Roman" w:cs="Times New Roman"/>
                <w:sz w:val="24"/>
                <w:szCs w:val="24"/>
              </w:rPr>
            </w:pPr>
          </w:p>
        </w:tc>
        <w:tc>
          <w:tcPr>
            <w:tcW w:w="82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b/>
                <w:sz w:val="24"/>
                <w:szCs w:val="24"/>
              </w:rPr>
            </w:pPr>
            <w:r w:rsidRPr="00AB197A">
              <w:rPr>
                <w:rFonts w:ascii="Times New Roman" w:eastAsia="Times New Roman CYR" w:hAnsi="Times New Roman" w:cs="Times New Roman"/>
                <w:b/>
                <w:sz w:val="24"/>
                <w:szCs w:val="24"/>
              </w:rPr>
              <w:t>Мин.</w:t>
            </w:r>
          </w:p>
        </w:tc>
        <w:tc>
          <w:tcPr>
            <w:tcW w:w="846" w:type="dxa"/>
            <w:tcBorders>
              <w:top w:val="single" w:sz="1" w:space="0" w:color="000000"/>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b/>
                <w:sz w:val="24"/>
                <w:szCs w:val="24"/>
              </w:rPr>
            </w:pPr>
            <w:r w:rsidRPr="00AB197A">
              <w:rPr>
                <w:rFonts w:ascii="Times New Roman" w:eastAsia="Times New Roman CYR" w:hAnsi="Times New Roman" w:cs="Times New Roman"/>
                <w:b/>
                <w:sz w:val="24"/>
                <w:szCs w:val="24"/>
              </w:rPr>
              <w:t>Макс.</w:t>
            </w:r>
          </w:p>
        </w:tc>
      </w:tr>
      <w:tr w:rsidR="00AB197A" w:rsidRPr="00AB197A" w:rsidTr="002B6AAC">
        <w:trPr>
          <w:trHeight w:val="23"/>
        </w:trPr>
        <w:tc>
          <w:tcPr>
            <w:tcW w:w="957"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Ж</w:t>
            </w:r>
            <w:proofErr w:type="gramStart"/>
            <w:r w:rsidRPr="00AB197A">
              <w:rPr>
                <w:rFonts w:ascii="Times New Roman" w:eastAsia="Arial CYR" w:hAnsi="Times New Roman" w:cs="Times New Roman"/>
                <w:b/>
                <w:sz w:val="24"/>
                <w:szCs w:val="24"/>
              </w:rPr>
              <w:t>1</w:t>
            </w:r>
            <w:proofErr w:type="gramEnd"/>
          </w:p>
        </w:tc>
        <w:tc>
          <w:tcPr>
            <w:tcW w:w="1009" w:type="dxa"/>
            <w:gridSpan w:val="2"/>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0,06</w:t>
            </w:r>
          </w:p>
        </w:tc>
        <w:tc>
          <w:tcPr>
            <w:tcW w:w="873" w:type="dxa"/>
            <w:gridSpan w:val="2"/>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0,50</w:t>
            </w:r>
          </w:p>
        </w:tc>
        <w:tc>
          <w:tcPr>
            <w:tcW w:w="1538"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2</w:t>
            </w:r>
          </w:p>
        </w:tc>
        <w:tc>
          <w:tcPr>
            <w:tcW w:w="1850"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65</w:t>
            </w:r>
          </w:p>
        </w:tc>
        <w:tc>
          <w:tcPr>
            <w:tcW w:w="828"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3</w:t>
            </w:r>
          </w:p>
        </w:tc>
      </w:tr>
      <w:tr w:rsidR="00AB197A" w:rsidRPr="00AB197A" w:rsidTr="002B6AAC">
        <w:trPr>
          <w:trHeight w:val="202"/>
        </w:trPr>
        <w:tc>
          <w:tcPr>
            <w:tcW w:w="957"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Д</w:t>
            </w:r>
            <w:proofErr w:type="gramStart"/>
            <w:r w:rsidRPr="00AB197A">
              <w:rPr>
                <w:rFonts w:ascii="Times New Roman" w:eastAsia="Arial CYR" w:hAnsi="Times New Roman" w:cs="Times New Roman"/>
                <w:b/>
                <w:sz w:val="24"/>
                <w:szCs w:val="24"/>
              </w:rPr>
              <w:t>1</w:t>
            </w:r>
            <w:proofErr w:type="gramEnd"/>
          </w:p>
        </w:tc>
        <w:tc>
          <w:tcPr>
            <w:tcW w:w="1000" w:type="dxa"/>
            <w:tcBorders>
              <w:top w:val="single" w:sz="1" w:space="0" w:color="000000"/>
              <w:left w:val="single" w:sz="1" w:space="0" w:color="000000"/>
              <w:bottom w:val="single" w:sz="1" w:space="0" w:color="000000"/>
              <w:right w:val="single" w:sz="4" w:space="0" w:color="auto"/>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Arial CYR" w:hAnsi="Times New Roman" w:cs="Times New Roman"/>
                <w:sz w:val="24"/>
                <w:szCs w:val="24"/>
              </w:rPr>
              <w:t>НР</w:t>
            </w:r>
          </w:p>
        </w:tc>
        <w:tc>
          <w:tcPr>
            <w:tcW w:w="870" w:type="dxa"/>
            <w:gridSpan w:val="2"/>
            <w:tcBorders>
              <w:top w:val="single" w:sz="1" w:space="0" w:color="000000"/>
              <w:left w:val="single" w:sz="4" w:space="0" w:color="auto"/>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1,00</w:t>
            </w:r>
          </w:p>
        </w:tc>
        <w:tc>
          <w:tcPr>
            <w:tcW w:w="1550" w:type="dxa"/>
            <w:gridSpan w:val="2"/>
            <w:tcBorders>
              <w:top w:val="single" w:sz="1" w:space="0" w:color="000000"/>
              <w:left w:val="single" w:sz="4" w:space="0" w:color="auto"/>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Arial CYR" w:hAnsi="Times New Roman" w:cs="Times New Roman"/>
                <w:sz w:val="24"/>
                <w:szCs w:val="24"/>
              </w:rPr>
              <w:t>НР</w:t>
            </w:r>
          </w:p>
        </w:tc>
        <w:tc>
          <w:tcPr>
            <w:tcW w:w="1850" w:type="dxa"/>
            <w:tcBorders>
              <w:top w:val="single" w:sz="1" w:space="0" w:color="000000"/>
              <w:left w:val="single" w:sz="4" w:space="0" w:color="auto"/>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3</w:t>
            </w:r>
          </w:p>
        </w:tc>
      </w:tr>
      <w:tr w:rsidR="00AB197A" w:rsidRPr="00AB197A" w:rsidTr="002B6AAC">
        <w:trPr>
          <w:trHeight w:val="23"/>
        </w:trPr>
        <w:tc>
          <w:tcPr>
            <w:tcW w:w="957"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Д</w:t>
            </w:r>
            <w:proofErr w:type="gramStart"/>
            <w:r w:rsidRPr="00AB197A">
              <w:rPr>
                <w:rFonts w:ascii="Times New Roman" w:eastAsia="Arial CYR" w:hAnsi="Times New Roman" w:cs="Times New Roman"/>
                <w:b/>
                <w:sz w:val="24"/>
                <w:szCs w:val="24"/>
              </w:rPr>
              <w:t>2</w:t>
            </w:r>
            <w:proofErr w:type="gramEnd"/>
          </w:p>
        </w:tc>
        <w:tc>
          <w:tcPr>
            <w:tcW w:w="1000" w:type="dxa"/>
            <w:tcBorders>
              <w:top w:val="single" w:sz="1" w:space="0" w:color="000000"/>
              <w:left w:val="single" w:sz="1" w:space="0" w:color="000000"/>
              <w:bottom w:val="single" w:sz="1" w:space="0" w:color="000000"/>
              <w:right w:val="single" w:sz="4" w:space="0" w:color="auto"/>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Arial CYR" w:hAnsi="Times New Roman" w:cs="Times New Roman"/>
                <w:sz w:val="24"/>
                <w:szCs w:val="24"/>
              </w:rPr>
              <w:t>НР</w:t>
            </w:r>
          </w:p>
        </w:tc>
        <w:tc>
          <w:tcPr>
            <w:tcW w:w="870" w:type="dxa"/>
            <w:gridSpan w:val="2"/>
            <w:tcBorders>
              <w:top w:val="single" w:sz="1" w:space="0" w:color="000000"/>
              <w:left w:val="single" w:sz="1" w:space="0" w:color="000000"/>
              <w:bottom w:val="single" w:sz="1" w:space="0" w:color="000000"/>
              <w:right w:val="single" w:sz="4" w:space="0" w:color="auto"/>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1,00</w:t>
            </w:r>
          </w:p>
        </w:tc>
        <w:tc>
          <w:tcPr>
            <w:tcW w:w="1550" w:type="dxa"/>
            <w:gridSpan w:val="2"/>
            <w:tcBorders>
              <w:top w:val="single" w:sz="1" w:space="0" w:color="000000"/>
              <w:left w:val="single" w:sz="1" w:space="0" w:color="000000"/>
              <w:bottom w:val="single" w:sz="1" w:space="0" w:color="000000"/>
              <w:right w:val="single" w:sz="4" w:space="0" w:color="auto"/>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right w:val="single" w:sz="4" w:space="0" w:color="auto"/>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3</w:t>
            </w:r>
          </w:p>
        </w:tc>
      </w:tr>
      <w:tr w:rsidR="00AB197A" w:rsidRPr="00AB197A" w:rsidTr="002B6AAC">
        <w:trPr>
          <w:trHeight w:val="23"/>
        </w:trPr>
        <w:tc>
          <w:tcPr>
            <w:tcW w:w="957"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П3</w:t>
            </w:r>
          </w:p>
        </w:tc>
        <w:tc>
          <w:tcPr>
            <w:tcW w:w="1009" w:type="dxa"/>
            <w:gridSpan w:val="2"/>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Arial CYR" w:hAnsi="Times New Roman" w:cs="Times New Roman"/>
                <w:sz w:val="24"/>
                <w:szCs w:val="24"/>
              </w:rPr>
              <w:t>НР</w:t>
            </w:r>
          </w:p>
        </w:tc>
        <w:tc>
          <w:tcPr>
            <w:tcW w:w="873" w:type="dxa"/>
            <w:gridSpan w:val="2"/>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1,00</w:t>
            </w:r>
          </w:p>
        </w:tc>
        <w:tc>
          <w:tcPr>
            <w:tcW w:w="1538"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НР</w:t>
            </w:r>
          </w:p>
        </w:tc>
        <w:tc>
          <w:tcPr>
            <w:tcW w:w="1850"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60</w:t>
            </w:r>
          </w:p>
        </w:tc>
        <w:tc>
          <w:tcPr>
            <w:tcW w:w="828" w:type="dxa"/>
            <w:tcBorders>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2</w:t>
            </w:r>
          </w:p>
        </w:tc>
      </w:tr>
      <w:tr w:rsidR="00AB197A" w:rsidRPr="00AB197A" w:rsidTr="002B6AAC">
        <w:trPr>
          <w:trHeight w:val="23"/>
        </w:trPr>
        <w:tc>
          <w:tcPr>
            <w:tcW w:w="957"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Р</w:t>
            </w:r>
            <w:proofErr w:type="gramStart"/>
            <w:r w:rsidRPr="00AB197A">
              <w:rPr>
                <w:rFonts w:ascii="Times New Roman" w:eastAsia="Arial CYR" w:hAnsi="Times New Roman" w:cs="Times New Roman"/>
                <w:b/>
                <w:sz w:val="24"/>
                <w:szCs w:val="24"/>
              </w:rPr>
              <w:t>1</w:t>
            </w:r>
            <w:proofErr w:type="gramEnd"/>
          </w:p>
        </w:tc>
        <w:tc>
          <w:tcPr>
            <w:tcW w:w="1009"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3,00</w:t>
            </w:r>
          </w:p>
        </w:tc>
        <w:tc>
          <w:tcPr>
            <w:tcW w:w="153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9F7119" w:rsidRPr="00AB197A" w:rsidRDefault="009F7119" w:rsidP="009F7119">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20</w:t>
            </w:r>
          </w:p>
        </w:tc>
        <w:tc>
          <w:tcPr>
            <w:tcW w:w="82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w:t>
            </w:r>
          </w:p>
        </w:tc>
      </w:tr>
      <w:tr w:rsidR="00AB197A" w:rsidRPr="00AB197A" w:rsidTr="002B6AAC">
        <w:trPr>
          <w:trHeight w:val="23"/>
        </w:trPr>
        <w:tc>
          <w:tcPr>
            <w:tcW w:w="957"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position w:val="7"/>
                <w:sz w:val="24"/>
                <w:szCs w:val="24"/>
              </w:rPr>
            </w:pPr>
            <w:r w:rsidRPr="00AB197A">
              <w:rPr>
                <w:rFonts w:ascii="Times New Roman" w:eastAsia="Arial CYR" w:hAnsi="Times New Roman" w:cs="Times New Roman"/>
                <w:b/>
                <w:sz w:val="24"/>
                <w:szCs w:val="24"/>
              </w:rPr>
              <w:t>С1</w:t>
            </w:r>
            <w:r w:rsidRPr="00AB197A">
              <w:rPr>
                <w:rFonts w:ascii="Times New Roman" w:eastAsia="Arial CYR" w:hAnsi="Times New Roman" w:cs="Times New Roman"/>
                <w:b/>
                <w:position w:val="7"/>
                <w:sz w:val="24"/>
                <w:szCs w:val="24"/>
              </w:rPr>
              <w:t>2</w:t>
            </w:r>
          </w:p>
        </w:tc>
        <w:tc>
          <w:tcPr>
            <w:tcW w:w="1009"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0,50</w:t>
            </w:r>
          </w:p>
        </w:tc>
        <w:tc>
          <w:tcPr>
            <w:tcW w:w="153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2</w:t>
            </w:r>
          </w:p>
        </w:tc>
        <w:tc>
          <w:tcPr>
            <w:tcW w:w="1850"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85</w:t>
            </w:r>
          </w:p>
        </w:tc>
        <w:tc>
          <w:tcPr>
            <w:tcW w:w="82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2</w:t>
            </w:r>
          </w:p>
        </w:tc>
      </w:tr>
      <w:tr w:rsidR="00AB197A" w:rsidRPr="00AB197A" w:rsidTr="002B6AAC">
        <w:trPr>
          <w:trHeight w:val="23"/>
        </w:trPr>
        <w:tc>
          <w:tcPr>
            <w:tcW w:w="957"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b/>
                <w:sz w:val="24"/>
                <w:szCs w:val="24"/>
              </w:rPr>
            </w:pPr>
            <w:r w:rsidRPr="00AB197A">
              <w:rPr>
                <w:rFonts w:ascii="Times New Roman" w:eastAsia="Arial CYR" w:hAnsi="Times New Roman" w:cs="Times New Roman"/>
                <w:b/>
                <w:sz w:val="24"/>
                <w:szCs w:val="24"/>
              </w:rPr>
              <w:t>К</w:t>
            </w:r>
            <w:proofErr w:type="gramStart"/>
            <w:r w:rsidRPr="00AB197A">
              <w:rPr>
                <w:rFonts w:ascii="Times New Roman" w:eastAsia="Arial CYR" w:hAnsi="Times New Roman" w:cs="Times New Roman"/>
                <w:b/>
                <w:sz w:val="24"/>
                <w:szCs w:val="24"/>
              </w:rPr>
              <w:t>1</w:t>
            </w:r>
            <w:proofErr w:type="gramEnd"/>
          </w:p>
        </w:tc>
        <w:tc>
          <w:tcPr>
            <w:tcW w:w="1009"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0,50</w:t>
            </w:r>
          </w:p>
        </w:tc>
        <w:tc>
          <w:tcPr>
            <w:tcW w:w="873" w:type="dxa"/>
            <w:gridSpan w:val="2"/>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5,00</w:t>
            </w:r>
          </w:p>
        </w:tc>
        <w:tc>
          <w:tcPr>
            <w:tcW w:w="153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Arial CYR" w:hAnsi="Times New Roman" w:cs="Times New Roman"/>
                <w:sz w:val="24"/>
                <w:szCs w:val="24"/>
              </w:rPr>
            </w:pPr>
            <w:r w:rsidRPr="00AB197A">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94</w:t>
            </w:r>
          </w:p>
        </w:tc>
        <w:tc>
          <w:tcPr>
            <w:tcW w:w="828" w:type="dxa"/>
            <w:tcBorders>
              <w:top w:val="single" w:sz="1" w:space="0" w:color="000000"/>
              <w:left w:val="single" w:sz="1" w:space="0" w:color="000000"/>
              <w:bottom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9F7119" w:rsidRPr="00AB197A" w:rsidRDefault="009F7119" w:rsidP="002B6AAC">
            <w:pPr>
              <w:autoSpaceDE w:val="0"/>
              <w:snapToGrid w:val="0"/>
              <w:spacing w:after="0" w:line="240" w:lineRule="auto"/>
              <w:jc w:val="center"/>
              <w:rPr>
                <w:rFonts w:ascii="Times New Roman" w:eastAsia="Times New Roman CYR" w:hAnsi="Times New Roman" w:cs="Times New Roman"/>
                <w:sz w:val="24"/>
                <w:szCs w:val="24"/>
              </w:rPr>
            </w:pPr>
            <w:r w:rsidRPr="00AB197A">
              <w:rPr>
                <w:rFonts w:ascii="Times New Roman" w:eastAsia="Times New Roman CYR" w:hAnsi="Times New Roman" w:cs="Times New Roman"/>
                <w:sz w:val="24"/>
                <w:szCs w:val="24"/>
              </w:rPr>
              <w:t>2</w:t>
            </w:r>
          </w:p>
        </w:tc>
      </w:tr>
    </w:tbl>
    <w:p w:rsidR="00860F21" w:rsidRPr="00B831C3" w:rsidRDefault="00860F21" w:rsidP="00860F21">
      <w:pPr>
        <w:pStyle w:val="Standard"/>
        <w:autoSpaceDE w:val="0"/>
        <w:jc w:val="both"/>
      </w:pPr>
    </w:p>
    <w:p w:rsidR="00860F21" w:rsidRPr="00B831C3" w:rsidRDefault="00860F21" w:rsidP="00860F21">
      <w:pPr>
        <w:pStyle w:val="Standard"/>
        <w:autoSpaceDE w:val="0"/>
        <w:jc w:val="both"/>
        <w:rPr>
          <w:rFonts w:eastAsia="Times New Roman CYR" w:cs="Times New Roman CYR"/>
        </w:rPr>
      </w:pPr>
      <w:r w:rsidRPr="00B831C3">
        <w:rPr>
          <w:rFonts w:eastAsia="Times New Roman CYR" w:cs="Times New Roman CYR"/>
        </w:rPr>
        <w:t>НР – не регламентируется</w:t>
      </w:r>
    </w:p>
    <w:p w:rsidR="00860F21" w:rsidRPr="00B831C3" w:rsidRDefault="00860F21" w:rsidP="00860F21">
      <w:pPr>
        <w:pStyle w:val="Standard"/>
        <w:autoSpaceDE w:val="0"/>
        <w:jc w:val="both"/>
      </w:pPr>
      <w:r w:rsidRPr="00B831C3">
        <w:rPr>
          <w:rFonts w:eastAsia="Times New Roman CYR" w:cs="Times New Roman CYR"/>
          <w:position w:val="9"/>
        </w:rPr>
        <w:t>1</w:t>
      </w:r>
      <w:r w:rsidRPr="00B831C3">
        <w:rPr>
          <w:rFonts w:eastAsia="Times New Roman CYR" w:cs="Times New Roman CYR"/>
        </w:rPr>
        <w:t xml:space="preserve"> Неделимый земельный участок – земельный участок, предоставленный для эксплуатации и обслуживания одного объекта недвижимости. Неделимым также является такой земельный участок, при разделении которого площади вновь формируемых земельных участков, меньше нормы делимости.</w:t>
      </w:r>
    </w:p>
    <w:p w:rsidR="00827568" w:rsidRPr="00B831C3" w:rsidRDefault="00860F21" w:rsidP="00860F21">
      <w:pPr>
        <w:pStyle w:val="Standard"/>
        <w:autoSpaceDE w:val="0"/>
        <w:jc w:val="both"/>
        <w:rPr>
          <w:rFonts w:cs="Times New Roman"/>
        </w:rPr>
      </w:pPr>
      <w:r w:rsidRPr="00B831C3">
        <w:rPr>
          <w:rFonts w:cs="Times New Roman"/>
          <w:vertAlign w:val="superscript"/>
        </w:rPr>
        <w:t>2</w:t>
      </w:r>
      <w:r w:rsidRPr="00B831C3">
        <w:rPr>
          <w:rFonts w:cs="Times New Roman"/>
        </w:rPr>
        <w:t xml:space="preserve"> Параметры установлены на земельные участки в границах населенных пунктов. Предельные размеры земельных участков за границами населенных пунктов регламентируются земельным законодательством</w:t>
      </w:r>
      <w:proofErr w:type="gramStart"/>
      <w:r w:rsidRPr="00B831C3">
        <w:rPr>
          <w:rFonts w:cs="Times New Roman"/>
        </w:rPr>
        <w:t>.».</w:t>
      </w:r>
      <w:proofErr w:type="gramEnd"/>
    </w:p>
    <w:p w:rsidR="00860F21" w:rsidRPr="00B831C3" w:rsidRDefault="00860F21" w:rsidP="00860F21">
      <w:pPr>
        <w:pStyle w:val="Standard"/>
        <w:autoSpaceDE w:val="0"/>
        <w:jc w:val="both"/>
        <w:rPr>
          <w:rFonts w:cs="Times New Roman"/>
        </w:rPr>
      </w:pPr>
    </w:p>
    <w:p w:rsidR="00860F21" w:rsidRDefault="00CA7891" w:rsidP="00860F21">
      <w:pPr>
        <w:pStyle w:val="Standard"/>
        <w:autoSpaceDE w:val="0"/>
        <w:ind w:firstLine="567"/>
        <w:jc w:val="both"/>
        <w:rPr>
          <w:rFonts w:cs="Times New Roman"/>
        </w:rPr>
      </w:pPr>
      <w:r>
        <w:rPr>
          <w:rFonts w:cs="Times New Roman"/>
        </w:rPr>
        <w:t>2</w:t>
      </w:r>
      <w:r w:rsidR="009F7119">
        <w:rPr>
          <w:rFonts w:cs="Times New Roman"/>
        </w:rPr>
        <w:t>2</w:t>
      </w:r>
      <w:r w:rsidR="00860F21" w:rsidRPr="00B831C3">
        <w:rPr>
          <w:rFonts w:cs="Times New Roman"/>
        </w:rPr>
        <w:t>) Часть 3 Статьи 31 исключить.</w:t>
      </w:r>
    </w:p>
    <w:p w:rsidR="000F5F63" w:rsidRDefault="000F5F63" w:rsidP="00860F21">
      <w:pPr>
        <w:pStyle w:val="Standard"/>
        <w:autoSpaceDE w:val="0"/>
        <w:ind w:firstLine="567"/>
        <w:jc w:val="both"/>
        <w:rPr>
          <w:rFonts w:cs="Times New Roman"/>
        </w:rPr>
      </w:pPr>
    </w:p>
    <w:p w:rsidR="000F5F63" w:rsidRDefault="00CA7891" w:rsidP="00860F21">
      <w:pPr>
        <w:pStyle w:val="Standard"/>
        <w:autoSpaceDE w:val="0"/>
        <w:ind w:firstLine="567"/>
        <w:jc w:val="both"/>
        <w:rPr>
          <w:rFonts w:cs="Times New Roman"/>
        </w:rPr>
      </w:pPr>
      <w:r>
        <w:rPr>
          <w:rFonts w:cs="Times New Roman"/>
        </w:rPr>
        <w:t>2</w:t>
      </w:r>
      <w:r w:rsidR="009F7119">
        <w:rPr>
          <w:rFonts w:cs="Times New Roman"/>
        </w:rPr>
        <w:t>3</w:t>
      </w:r>
      <w:r w:rsidR="000F5F63">
        <w:rPr>
          <w:rFonts w:cs="Times New Roman"/>
        </w:rPr>
        <w:t>) Наименование части 4 статьи 31 изложить в новой редакции: «</w:t>
      </w:r>
      <w:r w:rsidR="000F5F63" w:rsidRPr="000F5F63">
        <w:rPr>
          <w:rFonts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roofErr w:type="gramStart"/>
      <w:r w:rsidR="000F5F63" w:rsidRPr="000F5F63">
        <w:rPr>
          <w:rFonts w:cs="Times New Roman"/>
        </w:rPr>
        <w:t>:</w:t>
      </w:r>
      <w:r w:rsidR="000F5F63">
        <w:rPr>
          <w:rFonts w:cs="Times New Roman"/>
        </w:rPr>
        <w:t>»</w:t>
      </w:r>
      <w:proofErr w:type="gramEnd"/>
      <w:r w:rsidR="000F5F63">
        <w:rPr>
          <w:rFonts w:cs="Times New Roman"/>
        </w:rPr>
        <w:t>.</w:t>
      </w:r>
    </w:p>
    <w:p w:rsidR="000F5F63" w:rsidRDefault="000F5F63" w:rsidP="00860F21">
      <w:pPr>
        <w:pStyle w:val="Standard"/>
        <w:autoSpaceDE w:val="0"/>
        <w:ind w:firstLine="567"/>
        <w:jc w:val="both"/>
        <w:rPr>
          <w:rFonts w:cs="Times New Roman"/>
        </w:rPr>
      </w:pPr>
    </w:p>
    <w:p w:rsidR="000F5F63" w:rsidRPr="00B831C3" w:rsidRDefault="00CA7891" w:rsidP="00860F21">
      <w:pPr>
        <w:pStyle w:val="Standard"/>
        <w:autoSpaceDE w:val="0"/>
        <w:ind w:firstLine="567"/>
        <w:jc w:val="both"/>
        <w:rPr>
          <w:rFonts w:cs="Times New Roman"/>
        </w:rPr>
      </w:pPr>
      <w:r>
        <w:rPr>
          <w:rFonts w:cs="Times New Roman"/>
        </w:rPr>
        <w:t>2</w:t>
      </w:r>
      <w:r w:rsidR="009F7119">
        <w:rPr>
          <w:rFonts w:cs="Times New Roman"/>
        </w:rPr>
        <w:t>4</w:t>
      </w:r>
      <w:r w:rsidR="000F5F63">
        <w:rPr>
          <w:rFonts w:cs="Times New Roman"/>
        </w:rPr>
        <w:t>) Пункт 2 части 4 статьи 31 изложить в новой редакции: «</w:t>
      </w:r>
      <w:r w:rsidR="000F5F63" w:rsidRPr="000F5F63">
        <w:rPr>
          <w:rFonts w:cs="Times New Roman"/>
        </w:rPr>
        <w:t>в остальных зонах от всех зданий до границ земельного участка – не менее 3 м</w:t>
      </w:r>
      <w:proofErr w:type="gramStart"/>
      <w:r w:rsidR="000F5F63" w:rsidRPr="000F5F63">
        <w:rPr>
          <w:rFonts w:cs="Times New Roman"/>
        </w:rPr>
        <w:t>;</w:t>
      </w:r>
      <w:r w:rsidR="000F5F63">
        <w:rPr>
          <w:rFonts w:cs="Times New Roman"/>
        </w:rPr>
        <w:t>»</w:t>
      </w:r>
      <w:proofErr w:type="gramEnd"/>
      <w:r w:rsidR="000F5F63">
        <w:rPr>
          <w:rFonts w:cs="Times New Roman"/>
        </w:rPr>
        <w:t>.</w:t>
      </w:r>
    </w:p>
    <w:p w:rsidR="0005478E" w:rsidRPr="00B831C3" w:rsidRDefault="0005478E" w:rsidP="00860F21">
      <w:pPr>
        <w:pStyle w:val="Standard"/>
        <w:autoSpaceDE w:val="0"/>
        <w:ind w:firstLine="567"/>
        <w:jc w:val="both"/>
        <w:rPr>
          <w:rFonts w:cs="Times New Roman"/>
        </w:rPr>
      </w:pPr>
    </w:p>
    <w:p w:rsidR="00860F21" w:rsidRDefault="00CA7891" w:rsidP="00860F21">
      <w:pPr>
        <w:pStyle w:val="Standard"/>
        <w:autoSpaceDE w:val="0"/>
        <w:ind w:firstLine="567"/>
        <w:jc w:val="both"/>
        <w:rPr>
          <w:rFonts w:cs="Times New Roman"/>
        </w:rPr>
      </w:pPr>
      <w:r>
        <w:rPr>
          <w:rFonts w:cs="Times New Roman"/>
        </w:rPr>
        <w:t>2</w:t>
      </w:r>
      <w:r w:rsidR="009F7119">
        <w:rPr>
          <w:rFonts w:cs="Times New Roman"/>
        </w:rPr>
        <w:t>5</w:t>
      </w:r>
      <w:r w:rsidR="00860F21">
        <w:rPr>
          <w:rFonts w:cs="Times New Roman"/>
        </w:rPr>
        <w:t>) В части 4 статьи 31 абзац «</w:t>
      </w:r>
      <w:r w:rsidR="00860F21" w:rsidRPr="00860F21">
        <w:rPr>
          <w:rFonts w:cs="Times New Roman"/>
        </w:rPr>
        <w:t>Минимальное расстояние между учебными корпусами, детскими дошкольными, школьными учреждениями и проезжей частью улиц и дорог местного значения — 25 м.</w:t>
      </w:r>
      <w:r w:rsidR="00860F21">
        <w:rPr>
          <w:rFonts w:cs="Times New Roman"/>
        </w:rPr>
        <w:t>» исключить.</w:t>
      </w:r>
    </w:p>
    <w:p w:rsidR="0005478E" w:rsidRDefault="0005478E" w:rsidP="00860F21">
      <w:pPr>
        <w:pStyle w:val="Standard"/>
        <w:autoSpaceDE w:val="0"/>
        <w:ind w:firstLine="567"/>
        <w:jc w:val="both"/>
        <w:rPr>
          <w:rFonts w:cs="Times New Roman"/>
        </w:rPr>
      </w:pPr>
    </w:p>
    <w:p w:rsidR="00860F21" w:rsidRDefault="00CA7891" w:rsidP="00860F21">
      <w:pPr>
        <w:pStyle w:val="Standard"/>
        <w:autoSpaceDE w:val="0"/>
        <w:ind w:firstLine="567"/>
        <w:jc w:val="both"/>
        <w:rPr>
          <w:rFonts w:cs="Times New Roman"/>
        </w:rPr>
      </w:pPr>
      <w:r>
        <w:rPr>
          <w:rFonts w:cs="Times New Roman"/>
        </w:rPr>
        <w:t>2</w:t>
      </w:r>
      <w:r w:rsidR="009F7119">
        <w:rPr>
          <w:rFonts w:cs="Times New Roman"/>
        </w:rPr>
        <w:t>6</w:t>
      </w:r>
      <w:r w:rsidR="00860F21">
        <w:rPr>
          <w:rFonts w:cs="Times New Roman"/>
        </w:rPr>
        <w:t>) Часть 7 статьи 31 исключить.</w:t>
      </w:r>
    </w:p>
    <w:p w:rsidR="0005478E" w:rsidRDefault="0005478E" w:rsidP="00860F21">
      <w:pPr>
        <w:pStyle w:val="Standard"/>
        <w:autoSpaceDE w:val="0"/>
        <w:ind w:firstLine="567"/>
        <w:jc w:val="both"/>
        <w:rPr>
          <w:rFonts w:cs="Times New Roman"/>
        </w:rPr>
      </w:pPr>
    </w:p>
    <w:p w:rsidR="00860F21" w:rsidRPr="00860F21" w:rsidRDefault="00CA7891" w:rsidP="00860F21">
      <w:pPr>
        <w:pStyle w:val="Standard"/>
        <w:autoSpaceDE w:val="0"/>
        <w:ind w:firstLine="567"/>
        <w:jc w:val="both"/>
        <w:rPr>
          <w:rFonts w:cs="Times New Roman"/>
        </w:rPr>
      </w:pPr>
      <w:r>
        <w:rPr>
          <w:rFonts w:cs="Times New Roman"/>
        </w:rPr>
        <w:t>2</w:t>
      </w:r>
      <w:r w:rsidR="009F7119">
        <w:rPr>
          <w:rFonts w:cs="Times New Roman"/>
        </w:rPr>
        <w:t>7</w:t>
      </w:r>
      <w:r w:rsidR="00860F21">
        <w:rPr>
          <w:rFonts w:cs="Times New Roman"/>
        </w:rPr>
        <w:t>) Часть 10 статьи 31 исключить.</w:t>
      </w:r>
    </w:p>
    <w:p w:rsidR="0030505D" w:rsidRPr="0030505D" w:rsidRDefault="0030505D" w:rsidP="0030505D">
      <w:pPr>
        <w:jc w:val="both"/>
        <w:rPr>
          <w:rFonts w:ascii="Times New Roman" w:hAnsi="Times New Roman" w:cs="Times New Roman"/>
          <w:sz w:val="28"/>
        </w:rPr>
      </w:pPr>
    </w:p>
    <w:sectPr w:rsidR="0030505D" w:rsidRPr="00305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charset w:val="CC"/>
    <w:family w:val="auto"/>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5">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D5767"/>
    <w:rsid w:val="001F74C7"/>
    <w:rsid w:val="002F0326"/>
    <w:rsid w:val="0030505D"/>
    <w:rsid w:val="00432676"/>
    <w:rsid w:val="0043324F"/>
    <w:rsid w:val="005C5339"/>
    <w:rsid w:val="00640E17"/>
    <w:rsid w:val="0071005C"/>
    <w:rsid w:val="00714B94"/>
    <w:rsid w:val="00763B2B"/>
    <w:rsid w:val="00827568"/>
    <w:rsid w:val="00860F21"/>
    <w:rsid w:val="0086506C"/>
    <w:rsid w:val="008A15EE"/>
    <w:rsid w:val="008B4267"/>
    <w:rsid w:val="00913F00"/>
    <w:rsid w:val="00985172"/>
    <w:rsid w:val="009D4DED"/>
    <w:rsid w:val="009F7119"/>
    <w:rsid w:val="00AB197A"/>
    <w:rsid w:val="00AC531A"/>
    <w:rsid w:val="00B17961"/>
    <w:rsid w:val="00B831C3"/>
    <w:rsid w:val="00CA7891"/>
    <w:rsid w:val="00CC3E05"/>
    <w:rsid w:val="00F8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6552</Words>
  <Characters>37350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2016-05-19T12:11:00Z</dcterms:created>
  <dcterms:modified xsi:type="dcterms:W3CDTF">2016-05-19T12:11:00Z</dcterms:modified>
</cp:coreProperties>
</file>