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1"/>
        <w:gridCol w:w="1276"/>
        <w:gridCol w:w="4183"/>
      </w:tblGrid>
      <w:tr w:rsidR="009C728F" w:rsidTr="009C728F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28F" w:rsidRDefault="009C728F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728F" w:rsidRDefault="009C728F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AB7EFF3" wp14:editId="172AE9D3">
                  <wp:extent cx="69532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28F" w:rsidRDefault="009C728F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9C728F" w:rsidTr="009C728F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728F" w:rsidRDefault="009C728F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:rsidR="009C728F" w:rsidRDefault="009C728F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:rsidR="009C728F" w:rsidRDefault="009C728F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:rsidR="009C728F" w:rsidRDefault="009C728F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9C728F" w:rsidRDefault="009C728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:rsidR="009C728F" w:rsidRDefault="009C728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:rsidR="009C728F" w:rsidRDefault="009C728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9C728F" w:rsidTr="009C728F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728F" w:rsidRDefault="009C728F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:rsidR="009C728F" w:rsidRDefault="009C728F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9C728F" w:rsidRDefault="009C728F" w:rsidP="009C728F">
      <w:pPr>
        <w:jc w:val="both"/>
        <w:rPr>
          <w:rFonts w:eastAsia="Calibri"/>
          <w:sz w:val="24"/>
          <w:szCs w:val="24"/>
          <w:lang w:eastAsia="en-US"/>
        </w:rPr>
      </w:pPr>
    </w:p>
    <w:p w:rsidR="009C728F" w:rsidRPr="009C728F" w:rsidRDefault="00134877" w:rsidP="009C728F">
      <w:pPr>
        <w:keepNext/>
        <w:widowControl w:val="0"/>
        <w:tabs>
          <w:tab w:val="left" w:pos="0"/>
        </w:tabs>
        <w:suppressAutoHyphens/>
        <w:outlineLvl w:val="0"/>
        <w:rPr>
          <w:rFonts w:eastAsia="Lucida Sans Unicode"/>
          <w:b/>
        </w:rPr>
      </w:pPr>
      <w:r>
        <w:rPr>
          <w:rFonts w:eastAsia="Lucida Sans Unicode"/>
          <w:b/>
          <w:sz w:val="24"/>
          <w:szCs w:val="24"/>
        </w:rPr>
        <w:t>0</w:t>
      </w:r>
      <w:r w:rsidR="003B162F">
        <w:rPr>
          <w:rFonts w:eastAsia="Lucida Sans Unicode"/>
          <w:b/>
          <w:sz w:val="24"/>
          <w:szCs w:val="24"/>
        </w:rPr>
        <w:t>4</w:t>
      </w:r>
      <w:r>
        <w:rPr>
          <w:rFonts w:eastAsia="Lucida Sans Unicode"/>
          <w:b/>
          <w:sz w:val="24"/>
          <w:szCs w:val="24"/>
        </w:rPr>
        <w:t>.02.</w:t>
      </w:r>
      <w:r w:rsidR="009C728F">
        <w:rPr>
          <w:rFonts w:eastAsia="Lucida Sans Unicode"/>
          <w:b/>
          <w:sz w:val="24"/>
          <w:szCs w:val="24"/>
        </w:rPr>
        <w:t xml:space="preserve">2022 </w:t>
      </w:r>
      <w:r w:rsidR="009C728F" w:rsidRPr="009C728F">
        <w:rPr>
          <w:rFonts w:eastAsia="Lucida Sans Unicode"/>
          <w:b/>
          <w:sz w:val="24"/>
          <w:szCs w:val="24"/>
        </w:rPr>
        <w:t>г.</w:t>
      </w:r>
      <w:r w:rsidR="009C728F" w:rsidRPr="009C728F">
        <w:rPr>
          <w:rFonts w:eastAsia="Lucida Sans Unicode"/>
          <w:b/>
          <w:sz w:val="24"/>
          <w:szCs w:val="24"/>
        </w:rPr>
        <w:tab/>
        <w:t xml:space="preserve">                             </w:t>
      </w:r>
      <w:r w:rsidR="009C728F" w:rsidRPr="009C728F">
        <w:rPr>
          <w:rFonts w:eastAsia="Lucida Sans Unicode"/>
          <w:b/>
          <w:sz w:val="24"/>
          <w:szCs w:val="24"/>
        </w:rPr>
        <w:tab/>
        <w:t xml:space="preserve">       </w:t>
      </w:r>
      <w:r w:rsidR="009C728F">
        <w:rPr>
          <w:rFonts w:eastAsia="Lucida Sans Unicode"/>
          <w:b/>
          <w:sz w:val="24"/>
          <w:szCs w:val="24"/>
        </w:rPr>
        <w:t xml:space="preserve">                               </w:t>
      </w:r>
      <w:r w:rsidR="009C728F" w:rsidRPr="009C728F">
        <w:rPr>
          <w:rFonts w:eastAsia="Lucida Sans Unicode"/>
          <w:b/>
          <w:sz w:val="24"/>
          <w:szCs w:val="24"/>
        </w:rPr>
        <w:t xml:space="preserve">                               </w:t>
      </w:r>
      <w:r w:rsidR="000D15C0">
        <w:rPr>
          <w:rFonts w:eastAsia="Lucida Sans Unicode"/>
          <w:b/>
          <w:sz w:val="24"/>
          <w:szCs w:val="24"/>
        </w:rPr>
        <w:t xml:space="preserve">         </w:t>
      </w:r>
      <w:r w:rsidR="009C728F" w:rsidRPr="009C728F">
        <w:rPr>
          <w:rFonts w:eastAsia="Lucida Sans Unicode"/>
          <w:b/>
          <w:sz w:val="24"/>
          <w:szCs w:val="24"/>
        </w:rPr>
        <w:t xml:space="preserve">  </w:t>
      </w:r>
      <w:r w:rsidR="009C728F">
        <w:rPr>
          <w:rFonts w:eastAsia="Lucida Sans Unicode"/>
          <w:b/>
          <w:sz w:val="24"/>
          <w:szCs w:val="24"/>
        </w:rPr>
        <w:t xml:space="preserve">       №</w:t>
      </w:r>
      <w:r w:rsidR="00525F3C">
        <w:rPr>
          <w:rFonts w:eastAsia="Lucida Sans Unicode"/>
          <w:b/>
          <w:sz w:val="24"/>
          <w:szCs w:val="24"/>
        </w:rPr>
        <w:t>1</w:t>
      </w:r>
      <w:r w:rsidR="0051698E">
        <w:rPr>
          <w:rFonts w:eastAsia="Lucida Sans Unicode"/>
          <w:b/>
          <w:sz w:val="24"/>
          <w:szCs w:val="24"/>
        </w:rPr>
        <w:t>27</w:t>
      </w:r>
    </w:p>
    <w:p w:rsidR="009C728F" w:rsidRPr="009C728F" w:rsidRDefault="009C728F" w:rsidP="009C728F">
      <w:pPr>
        <w:widowControl w:val="0"/>
        <w:tabs>
          <w:tab w:val="left" w:pos="0"/>
        </w:tabs>
        <w:suppressAutoHyphens/>
        <w:ind w:right="42"/>
        <w:jc w:val="center"/>
        <w:rPr>
          <w:b/>
          <w:lang w:eastAsia="ar-SA"/>
        </w:rPr>
      </w:pPr>
      <w:r w:rsidRPr="009C728F">
        <w:rPr>
          <w:b/>
          <w:lang w:eastAsia="ar-SA"/>
        </w:rPr>
        <w:t>с. Красногорское</w:t>
      </w:r>
    </w:p>
    <w:p w:rsidR="009C728F" w:rsidRPr="009C728F" w:rsidRDefault="009C728F" w:rsidP="009C728F">
      <w:pPr>
        <w:widowControl w:val="0"/>
        <w:tabs>
          <w:tab w:val="left" w:pos="0"/>
        </w:tabs>
        <w:suppressAutoHyphens/>
        <w:ind w:right="42"/>
        <w:jc w:val="center"/>
        <w:rPr>
          <w:b/>
          <w:lang w:eastAsia="ar-SA"/>
        </w:rPr>
      </w:pPr>
    </w:p>
    <w:p w:rsidR="000D15C0" w:rsidRPr="000D15C0" w:rsidRDefault="000D15C0" w:rsidP="000D15C0">
      <w:pPr>
        <w:keepNext/>
        <w:jc w:val="both"/>
        <w:textAlignment w:val="baseline"/>
        <w:outlineLvl w:val="0"/>
        <w:rPr>
          <w:sz w:val="28"/>
          <w:szCs w:val="28"/>
        </w:rPr>
      </w:pPr>
      <w:r w:rsidRPr="000D15C0">
        <w:rPr>
          <w:sz w:val="28"/>
          <w:szCs w:val="28"/>
        </w:rPr>
        <w:t>Об   утверждении Правил формирования,</w:t>
      </w:r>
    </w:p>
    <w:p w:rsidR="000D15C0" w:rsidRPr="000D15C0" w:rsidRDefault="000D15C0" w:rsidP="000D15C0">
      <w:pPr>
        <w:keepNext/>
        <w:jc w:val="both"/>
        <w:textAlignment w:val="baseline"/>
        <w:outlineLvl w:val="0"/>
        <w:rPr>
          <w:sz w:val="28"/>
          <w:szCs w:val="28"/>
        </w:rPr>
      </w:pPr>
      <w:r w:rsidRPr="000D15C0">
        <w:rPr>
          <w:sz w:val="28"/>
          <w:szCs w:val="28"/>
        </w:rPr>
        <w:t xml:space="preserve">ведения (в том числе ежегодного дополнения) </w:t>
      </w:r>
    </w:p>
    <w:p w:rsidR="000D15C0" w:rsidRPr="000D15C0" w:rsidRDefault="000D15C0" w:rsidP="000D15C0">
      <w:pPr>
        <w:keepNext/>
        <w:jc w:val="both"/>
        <w:textAlignment w:val="baseline"/>
        <w:outlineLvl w:val="0"/>
        <w:rPr>
          <w:sz w:val="28"/>
          <w:szCs w:val="28"/>
        </w:rPr>
      </w:pPr>
      <w:r w:rsidRPr="000D15C0">
        <w:rPr>
          <w:sz w:val="28"/>
          <w:szCs w:val="28"/>
        </w:rPr>
        <w:t>и обязательного опубликования перечня</w:t>
      </w:r>
    </w:p>
    <w:p w:rsidR="000D15C0" w:rsidRPr="000D15C0" w:rsidRDefault="000D15C0" w:rsidP="000D15C0">
      <w:pPr>
        <w:keepNext/>
        <w:jc w:val="both"/>
        <w:textAlignment w:val="baseline"/>
        <w:outlineLvl w:val="0"/>
        <w:rPr>
          <w:sz w:val="28"/>
          <w:szCs w:val="28"/>
        </w:rPr>
      </w:pPr>
      <w:r w:rsidRPr="000D15C0">
        <w:rPr>
          <w:sz w:val="28"/>
          <w:szCs w:val="28"/>
        </w:rPr>
        <w:t>муниципального имущества муниципального</w:t>
      </w:r>
    </w:p>
    <w:p w:rsidR="000D15C0" w:rsidRDefault="000D15C0" w:rsidP="000D15C0">
      <w:pPr>
        <w:keepNext/>
        <w:jc w:val="both"/>
        <w:textAlignment w:val="baseline"/>
        <w:outlineLvl w:val="0"/>
        <w:rPr>
          <w:sz w:val="28"/>
          <w:szCs w:val="28"/>
        </w:rPr>
      </w:pPr>
      <w:r w:rsidRPr="000D15C0">
        <w:rPr>
          <w:sz w:val="28"/>
          <w:szCs w:val="28"/>
        </w:rPr>
        <w:t>образования «</w:t>
      </w:r>
      <w:r>
        <w:rPr>
          <w:sz w:val="28"/>
          <w:szCs w:val="28"/>
        </w:rPr>
        <w:t xml:space="preserve">Муниципальный округ </w:t>
      </w:r>
      <w:r w:rsidRPr="000D15C0">
        <w:rPr>
          <w:sz w:val="28"/>
          <w:szCs w:val="28"/>
        </w:rPr>
        <w:t>Красногорский район</w:t>
      </w:r>
    </w:p>
    <w:p w:rsidR="000D15C0" w:rsidRPr="000D15C0" w:rsidRDefault="000D15C0" w:rsidP="000D15C0">
      <w:pPr>
        <w:keepNext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Удмуртской Республики</w:t>
      </w:r>
      <w:r w:rsidRPr="000D15C0">
        <w:rPr>
          <w:sz w:val="28"/>
          <w:szCs w:val="28"/>
        </w:rPr>
        <w:t>»,</w:t>
      </w:r>
    </w:p>
    <w:p w:rsidR="000D15C0" w:rsidRPr="000D15C0" w:rsidRDefault="000D15C0" w:rsidP="000D15C0">
      <w:pPr>
        <w:keepNext/>
        <w:jc w:val="both"/>
        <w:textAlignment w:val="baseline"/>
        <w:outlineLvl w:val="0"/>
        <w:rPr>
          <w:sz w:val="28"/>
          <w:szCs w:val="28"/>
        </w:rPr>
      </w:pPr>
      <w:r w:rsidRPr="000D15C0">
        <w:rPr>
          <w:sz w:val="28"/>
          <w:szCs w:val="28"/>
        </w:rPr>
        <w:t>свободного от права третьих лиц (за исключением</w:t>
      </w:r>
    </w:p>
    <w:p w:rsidR="000D15C0" w:rsidRPr="000D15C0" w:rsidRDefault="000D15C0" w:rsidP="000D15C0">
      <w:pPr>
        <w:keepNext/>
        <w:jc w:val="both"/>
        <w:textAlignment w:val="baseline"/>
        <w:outlineLvl w:val="0"/>
        <w:rPr>
          <w:sz w:val="28"/>
          <w:szCs w:val="28"/>
        </w:rPr>
      </w:pPr>
      <w:r w:rsidRPr="000D15C0">
        <w:rPr>
          <w:sz w:val="28"/>
          <w:szCs w:val="28"/>
        </w:rPr>
        <w:t>права хозяйственного ведения, права оперативного управления,</w:t>
      </w:r>
    </w:p>
    <w:p w:rsidR="000D15C0" w:rsidRPr="000D15C0" w:rsidRDefault="000D15C0" w:rsidP="000D15C0">
      <w:pPr>
        <w:keepNext/>
        <w:jc w:val="both"/>
        <w:textAlignment w:val="baseline"/>
        <w:outlineLvl w:val="0"/>
        <w:rPr>
          <w:sz w:val="28"/>
          <w:szCs w:val="28"/>
        </w:rPr>
      </w:pPr>
      <w:r w:rsidRPr="000D15C0">
        <w:rPr>
          <w:sz w:val="28"/>
          <w:szCs w:val="28"/>
        </w:rPr>
        <w:t xml:space="preserve">а также имущественных прав субъектов </w:t>
      </w:r>
    </w:p>
    <w:p w:rsidR="007F4E4B" w:rsidRDefault="000D15C0" w:rsidP="000D15C0">
      <w:pPr>
        <w:keepNext/>
        <w:jc w:val="both"/>
        <w:textAlignment w:val="baseline"/>
        <w:outlineLvl w:val="0"/>
        <w:rPr>
          <w:sz w:val="28"/>
          <w:szCs w:val="28"/>
        </w:rPr>
      </w:pPr>
      <w:r w:rsidRPr="000D15C0">
        <w:rPr>
          <w:sz w:val="28"/>
          <w:szCs w:val="28"/>
        </w:rPr>
        <w:t>малого и среднего предпринимательства)</w:t>
      </w:r>
    </w:p>
    <w:p w:rsidR="000D15C0" w:rsidRDefault="000D15C0" w:rsidP="000D15C0">
      <w:pPr>
        <w:keepNext/>
        <w:jc w:val="both"/>
        <w:textAlignment w:val="baseline"/>
        <w:outlineLvl w:val="0"/>
        <w:rPr>
          <w:sz w:val="24"/>
          <w:szCs w:val="24"/>
          <w:lang w:eastAsia="ar-SA"/>
        </w:rPr>
      </w:pPr>
    </w:p>
    <w:p w:rsidR="007F4E4B" w:rsidRDefault="009C728F" w:rsidP="007F4E4B">
      <w:pPr>
        <w:keepNext/>
        <w:jc w:val="both"/>
        <w:textAlignment w:val="baseline"/>
        <w:outlineLvl w:val="0"/>
        <w:rPr>
          <w:sz w:val="28"/>
          <w:szCs w:val="28"/>
        </w:rPr>
      </w:pPr>
      <w:r w:rsidRPr="009C728F">
        <w:rPr>
          <w:sz w:val="28"/>
          <w:szCs w:val="28"/>
        </w:rPr>
        <w:t xml:space="preserve">        </w:t>
      </w:r>
      <w:r w:rsidR="00525F3C" w:rsidRPr="00525F3C">
        <w:rPr>
          <w:sz w:val="28"/>
          <w:szCs w:val="28"/>
        </w:rPr>
        <w:t>В соответствии с частью 1 статьи 14.1 и статьей 18 Федерального зак</w:t>
      </w:r>
      <w:r w:rsidR="000D15C0">
        <w:rPr>
          <w:sz w:val="28"/>
          <w:szCs w:val="28"/>
        </w:rPr>
        <w:t xml:space="preserve">она от 24 июля 2007 г. №209-ФЗ </w:t>
      </w:r>
      <w:r w:rsidR="00525F3C" w:rsidRPr="00525F3C">
        <w:rPr>
          <w:sz w:val="28"/>
          <w:szCs w:val="28"/>
        </w:rPr>
        <w:t>«О развитии малого и среднего предпринимательства в Российской Федерации», постановления Правительства Российской Федерации от 21 августа 2010 года № 645 «Об имущественной поддержке субъектов малого и среднего предпринимательства при предоставлении федерального имущества»</w:t>
      </w:r>
      <w:r w:rsidR="00134877" w:rsidRPr="00346D2F">
        <w:rPr>
          <w:sz w:val="28"/>
          <w:szCs w:val="28"/>
        </w:rPr>
        <w:t>,</w:t>
      </w:r>
    </w:p>
    <w:p w:rsidR="00760DA1" w:rsidRDefault="00760DA1" w:rsidP="007F4E4B">
      <w:pPr>
        <w:keepNext/>
        <w:jc w:val="both"/>
        <w:textAlignment w:val="baseline"/>
        <w:outlineLvl w:val="0"/>
        <w:rPr>
          <w:sz w:val="28"/>
          <w:szCs w:val="28"/>
        </w:rPr>
      </w:pPr>
    </w:p>
    <w:p w:rsidR="009C728F" w:rsidRDefault="009C728F" w:rsidP="007F4E4B">
      <w:pPr>
        <w:keepNext/>
        <w:jc w:val="center"/>
        <w:textAlignment w:val="baseline"/>
        <w:outlineLvl w:val="0"/>
        <w:rPr>
          <w:rFonts w:eastAsia="Lucida Sans Unicode"/>
          <w:color w:val="000000"/>
          <w:sz w:val="28"/>
          <w:szCs w:val="28"/>
        </w:rPr>
      </w:pPr>
      <w:r w:rsidRPr="009C728F">
        <w:rPr>
          <w:rFonts w:eastAsia="Lucida Sans Unicode"/>
          <w:color w:val="000000"/>
          <w:sz w:val="28"/>
          <w:szCs w:val="28"/>
        </w:rPr>
        <w:t>АДМИНИСТРАЦИЯ  ПОСТАНОВЛЯЕТ:</w:t>
      </w:r>
    </w:p>
    <w:p w:rsidR="00760DA1" w:rsidRDefault="00760DA1" w:rsidP="007F4E4B">
      <w:pPr>
        <w:keepNext/>
        <w:jc w:val="center"/>
        <w:textAlignment w:val="baseline"/>
        <w:outlineLvl w:val="0"/>
        <w:rPr>
          <w:rFonts w:eastAsia="Lucida Sans Unicode"/>
          <w:color w:val="000000"/>
          <w:sz w:val="28"/>
          <w:szCs w:val="28"/>
        </w:rPr>
      </w:pPr>
    </w:p>
    <w:p w:rsidR="00760DA1" w:rsidRDefault="00331BC5" w:rsidP="00760D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0D15C0">
        <w:rPr>
          <w:sz w:val="28"/>
          <w:szCs w:val="28"/>
        </w:rPr>
        <w:t>.</w:t>
      </w:r>
      <w:r w:rsidR="000D15C0" w:rsidRPr="000D15C0">
        <w:rPr>
          <w:sz w:val="28"/>
          <w:szCs w:val="28"/>
        </w:rPr>
        <w:t>Утвердить прилагаемые Правила формирования, ведения (в том числе ежегодного дополнения) и обязательного опубликования перечня муниципального имущества муниципального</w:t>
      </w:r>
      <w:r w:rsidR="000D15C0">
        <w:rPr>
          <w:sz w:val="28"/>
          <w:szCs w:val="28"/>
        </w:rPr>
        <w:t xml:space="preserve"> </w:t>
      </w:r>
      <w:r w:rsidR="000D15C0" w:rsidRPr="000D15C0">
        <w:rPr>
          <w:sz w:val="28"/>
          <w:szCs w:val="28"/>
        </w:rPr>
        <w:t>образования «</w:t>
      </w:r>
      <w:r w:rsidR="000D15C0">
        <w:rPr>
          <w:sz w:val="28"/>
          <w:szCs w:val="28"/>
        </w:rPr>
        <w:t xml:space="preserve">Муниципальный округ </w:t>
      </w:r>
      <w:r w:rsidR="000D15C0" w:rsidRPr="000D15C0">
        <w:rPr>
          <w:sz w:val="28"/>
          <w:szCs w:val="28"/>
        </w:rPr>
        <w:t>Красногорский район</w:t>
      </w:r>
      <w:r w:rsidR="000D15C0">
        <w:rPr>
          <w:sz w:val="28"/>
          <w:szCs w:val="28"/>
        </w:rPr>
        <w:t xml:space="preserve"> Удмуртской Республики</w:t>
      </w:r>
      <w:r w:rsidR="000D15C0" w:rsidRPr="000D15C0">
        <w:rPr>
          <w:sz w:val="28"/>
          <w:szCs w:val="28"/>
        </w:rPr>
        <w:t xml:space="preserve">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="00760DA1">
        <w:rPr>
          <w:rFonts w:eastAsiaTheme="minorHAnsi"/>
          <w:sz w:val="28"/>
          <w:szCs w:val="28"/>
          <w:lang w:eastAsia="en-US"/>
        </w:rPr>
        <w:t>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</w:p>
    <w:p w:rsidR="00911991" w:rsidRDefault="00525F3C" w:rsidP="00760DA1">
      <w:pPr>
        <w:keepNext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911991">
        <w:rPr>
          <w:sz w:val="28"/>
          <w:szCs w:val="28"/>
        </w:rPr>
        <w:t>. Постановлени</w:t>
      </w:r>
      <w:r w:rsidR="00760DA1">
        <w:rPr>
          <w:sz w:val="28"/>
          <w:szCs w:val="28"/>
        </w:rPr>
        <w:t>е</w:t>
      </w:r>
      <w:r w:rsidR="00911991">
        <w:rPr>
          <w:sz w:val="28"/>
          <w:szCs w:val="28"/>
        </w:rPr>
        <w:t xml:space="preserve"> Администрации муниципального образования «Красногорский район» от </w:t>
      </w:r>
      <w:r w:rsidR="00760DA1">
        <w:rPr>
          <w:sz w:val="28"/>
          <w:szCs w:val="28"/>
        </w:rPr>
        <w:t>30.09</w:t>
      </w:r>
      <w:r>
        <w:rPr>
          <w:sz w:val="28"/>
          <w:szCs w:val="28"/>
        </w:rPr>
        <w:t>.2019</w:t>
      </w:r>
      <w:r w:rsidR="00760DA1">
        <w:rPr>
          <w:sz w:val="28"/>
          <w:szCs w:val="28"/>
        </w:rPr>
        <w:t xml:space="preserve"> г.</w:t>
      </w:r>
      <w:r w:rsidR="0089338F" w:rsidRPr="0089338F">
        <w:rPr>
          <w:sz w:val="28"/>
          <w:szCs w:val="28"/>
        </w:rPr>
        <w:t xml:space="preserve"> </w:t>
      </w:r>
      <w:r w:rsidR="0089338F">
        <w:rPr>
          <w:sz w:val="28"/>
          <w:szCs w:val="28"/>
        </w:rPr>
        <w:t xml:space="preserve">№711 </w:t>
      </w:r>
      <w:r w:rsidR="00760DA1">
        <w:rPr>
          <w:sz w:val="28"/>
          <w:szCs w:val="28"/>
        </w:rPr>
        <w:t xml:space="preserve"> признать утратившим</w:t>
      </w:r>
      <w:r w:rsidR="00911991">
        <w:rPr>
          <w:sz w:val="28"/>
          <w:szCs w:val="28"/>
        </w:rPr>
        <w:t xml:space="preserve"> силу.</w:t>
      </w:r>
    </w:p>
    <w:p w:rsidR="00D62F01" w:rsidRDefault="00525F3C" w:rsidP="009C728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2F01">
        <w:rPr>
          <w:sz w:val="28"/>
          <w:szCs w:val="28"/>
        </w:rPr>
        <w:t>.</w:t>
      </w:r>
      <w:r w:rsidR="00D62F01" w:rsidRPr="00D62F01"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 </w:t>
      </w:r>
      <w:r w:rsidR="00D62F01">
        <w:rPr>
          <w:sz w:val="28"/>
          <w:szCs w:val="28"/>
        </w:rPr>
        <w:t xml:space="preserve">по вопросам строительства, </w:t>
      </w:r>
      <w:r w:rsidR="00911991">
        <w:rPr>
          <w:sz w:val="28"/>
          <w:szCs w:val="28"/>
        </w:rPr>
        <w:t xml:space="preserve">ЖКХ </w:t>
      </w:r>
      <w:r w:rsidR="00D62F01">
        <w:rPr>
          <w:sz w:val="28"/>
          <w:szCs w:val="28"/>
        </w:rPr>
        <w:t xml:space="preserve">и имущественных отношений </w:t>
      </w:r>
      <w:r w:rsidR="00D62F01" w:rsidRPr="00D62F01">
        <w:rPr>
          <w:sz w:val="28"/>
          <w:szCs w:val="28"/>
        </w:rPr>
        <w:t>С.В. Салтыкова.</w:t>
      </w:r>
    </w:p>
    <w:p w:rsidR="00C71C00" w:rsidRDefault="00C71C00" w:rsidP="009C728F">
      <w:pPr>
        <w:jc w:val="both"/>
        <w:rPr>
          <w:sz w:val="28"/>
          <w:szCs w:val="28"/>
        </w:rPr>
      </w:pPr>
    </w:p>
    <w:p w:rsidR="0089338F" w:rsidRDefault="0089338F" w:rsidP="009C728F">
      <w:pPr>
        <w:jc w:val="both"/>
        <w:rPr>
          <w:sz w:val="28"/>
          <w:szCs w:val="28"/>
        </w:rPr>
      </w:pPr>
    </w:p>
    <w:p w:rsidR="0089338F" w:rsidRDefault="0089338F" w:rsidP="009C728F">
      <w:pPr>
        <w:jc w:val="both"/>
        <w:rPr>
          <w:sz w:val="28"/>
          <w:szCs w:val="28"/>
        </w:rPr>
      </w:pPr>
      <w:bookmarkStart w:id="0" w:name="_GoBack"/>
      <w:bookmarkEnd w:id="0"/>
    </w:p>
    <w:p w:rsidR="003B162F" w:rsidRDefault="003B162F" w:rsidP="009C728F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9C728F" w:rsidRDefault="009C728F" w:rsidP="009C7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9C728F" w:rsidRDefault="009C728F" w:rsidP="009C728F">
      <w:pPr>
        <w:jc w:val="both"/>
        <w:rPr>
          <w:sz w:val="28"/>
          <w:szCs w:val="28"/>
        </w:rPr>
      </w:pPr>
      <w:r>
        <w:rPr>
          <w:sz w:val="28"/>
          <w:szCs w:val="28"/>
        </w:rPr>
        <w:t>«Муниципальный округ Красногорский район</w:t>
      </w:r>
    </w:p>
    <w:p w:rsidR="00760DA1" w:rsidRDefault="009C728F" w:rsidP="005A03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Удмуртской Республики»                                              </w:t>
      </w:r>
      <w:r w:rsidR="005A034A">
        <w:rPr>
          <w:sz w:val="28"/>
          <w:szCs w:val="28"/>
        </w:rPr>
        <w:t xml:space="preserve">                  </w:t>
      </w:r>
      <w:r w:rsidR="003B162F">
        <w:rPr>
          <w:sz w:val="28"/>
          <w:szCs w:val="28"/>
        </w:rPr>
        <w:t>Н.М. Чернышова</w:t>
      </w:r>
    </w:p>
    <w:p w:rsidR="00760DA1" w:rsidRPr="00760DA1" w:rsidRDefault="00760DA1" w:rsidP="00760DA1">
      <w:pPr>
        <w:rPr>
          <w:sz w:val="28"/>
          <w:szCs w:val="28"/>
        </w:rPr>
      </w:pPr>
    </w:p>
    <w:p w:rsidR="00760DA1" w:rsidRPr="00760DA1" w:rsidRDefault="00760DA1" w:rsidP="00760DA1">
      <w:pPr>
        <w:rPr>
          <w:sz w:val="28"/>
          <w:szCs w:val="28"/>
        </w:rPr>
      </w:pPr>
    </w:p>
    <w:p w:rsidR="00760DA1" w:rsidRDefault="00760DA1" w:rsidP="00760DA1">
      <w:pPr>
        <w:rPr>
          <w:sz w:val="28"/>
          <w:szCs w:val="28"/>
        </w:rPr>
      </w:pPr>
    </w:p>
    <w:p w:rsidR="00760DA1" w:rsidRDefault="00760DA1" w:rsidP="00760DA1">
      <w:pPr>
        <w:rPr>
          <w:sz w:val="28"/>
          <w:szCs w:val="28"/>
        </w:rPr>
      </w:pPr>
    </w:p>
    <w:p w:rsidR="00760DA1" w:rsidRDefault="00760DA1" w:rsidP="00760DA1">
      <w:pPr>
        <w:rPr>
          <w:sz w:val="28"/>
          <w:szCs w:val="28"/>
        </w:rPr>
      </w:pPr>
    </w:p>
    <w:p w:rsidR="007F4E4B" w:rsidRPr="00760DA1" w:rsidRDefault="007F4E4B" w:rsidP="00760DA1">
      <w:pPr>
        <w:rPr>
          <w:sz w:val="28"/>
          <w:szCs w:val="28"/>
        </w:rPr>
        <w:sectPr w:rsidR="007F4E4B" w:rsidRPr="00760DA1" w:rsidSect="00525F3C">
          <w:pgSz w:w="11906" w:h="16838"/>
          <w:pgMar w:top="426" w:right="851" w:bottom="284" w:left="1134" w:header="283" w:footer="283" w:gutter="0"/>
          <w:cols w:space="708"/>
          <w:docGrid w:linePitch="360"/>
        </w:sectPr>
      </w:pPr>
    </w:p>
    <w:p w:rsidR="00760DA1" w:rsidRPr="00760DA1" w:rsidRDefault="00760DA1" w:rsidP="00760DA1">
      <w:pPr>
        <w:jc w:val="right"/>
        <w:rPr>
          <w:rFonts w:eastAsiaTheme="minorHAnsi"/>
          <w:sz w:val="24"/>
          <w:szCs w:val="24"/>
          <w:lang w:eastAsia="en-US"/>
        </w:rPr>
      </w:pPr>
      <w:r w:rsidRPr="00760DA1">
        <w:rPr>
          <w:rFonts w:eastAsiaTheme="minorHAnsi"/>
          <w:sz w:val="24"/>
          <w:szCs w:val="24"/>
          <w:lang w:eastAsia="en-US"/>
        </w:rPr>
        <w:lastRenderedPageBreak/>
        <w:t>Утверждены</w:t>
      </w:r>
    </w:p>
    <w:p w:rsidR="00760DA1" w:rsidRPr="00760DA1" w:rsidRDefault="00760DA1" w:rsidP="00760DA1">
      <w:pPr>
        <w:jc w:val="right"/>
        <w:rPr>
          <w:rFonts w:eastAsiaTheme="minorHAnsi"/>
          <w:sz w:val="24"/>
          <w:szCs w:val="24"/>
          <w:lang w:eastAsia="en-US"/>
        </w:rPr>
      </w:pPr>
      <w:r w:rsidRPr="00760DA1">
        <w:rPr>
          <w:rFonts w:eastAsiaTheme="minorHAnsi"/>
          <w:sz w:val="24"/>
          <w:szCs w:val="24"/>
          <w:lang w:eastAsia="en-US"/>
        </w:rPr>
        <w:t xml:space="preserve">постановлением Администрации муниципального </w:t>
      </w:r>
    </w:p>
    <w:p w:rsidR="00760DA1" w:rsidRDefault="00760DA1" w:rsidP="00760DA1">
      <w:pPr>
        <w:jc w:val="right"/>
        <w:rPr>
          <w:rFonts w:eastAsiaTheme="minorHAnsi"/>
          <w:sz w:val="24"/>
          <w:szCs w:val="24"/>
          <w:lang w:eastAsia="en-US"/>
        </w:rPr>
      </w:pPr>
      <w:r w:rsidRPr="00760DA1">
        <w:rPr>
          <w:rFonts w:eastAsiaTheme="minorHAnsi"/>
          <w:sz w:val="24"/>
          <w:szCs w:val="24"/>
          <w:lang w:eastAsia="en-US"/>
        </w:rPr>
        <w:t>образования «</w:t>
      </w:r>
      <w:r>
        <w:rPr>
          <w:rFonts w:eastAsiaTheme="minorHAnsi"/>
          <w:sz w:val="24"/>
          <w:szCs w:val="24"/>
          <w:lang w:eastAsia="en-US"/>
        </w:rPr>
        <w:t xml:space="preserve">Муниципальный округ </w:t>
      </w:r>
      <w:r w:rsidRPr="00760DA1">
        <w:rPr>
          <w:rFonts w:eastAsiaTheme="minorHAnsi"/>
          <w:sz w:val="24"/>
          <w:szCs w:val="24"/>
          <w:lang w:eastAsia="en-US"/>
        </w:rPr>
        <w:t>Красногорский район</w:t>
      </w:r>
    </w:p>
    <w:p w:rsidR="00760DA1" w:rsidRPr="00760DA1" w:rsidRDefault="00760DA1" w:rsidP="00760DA1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Удмуртской Республики</w:t>
      </w:r>
      <w:r w:rsidRPr="00760DA1">
        <w:rPr>
          <w:rFonts w:eastAsiaTheme="minorHAnsi"/>
          <w:sz w:val="24"/>
          <w:szCs w:val="24"/>
          <w:lang w:eastAsia="en-US"/>
        </w:rPr>
        <w:t xml:space="preserve">» </w:t>
      </w:r>
    </w:p>
    <w:p w:rsidR="00760DA1" w:rsidRPr="00760DA1" w:rsidRDefault="00760DA1" w:rsidP="00760DA1">
      <w:pPr>
        <w:jc w:val="right"/>
        <w:rPr>
          <w:rFonts w:eastAsiaTheme="minorHAnsi"/>
          <w:sz w:val="24"/>
          <w:szCs w:val="24"/>
          <w:lang w:eastAsia="en-US"/>
        </w:rPr>
      </w:pPr>
      <w:r w:rsidRPr="00760DA1">
        <w:rPr>
          <w:rFonts w:eastAsiaTheme="minorHAnsi"/>
          <w:sz w:val="24"/>
          <w:szCs w:val="24"/>
          <w:lang w:eastAsia="en-US"/>
        </w:rPr>
        <w:t xml:space="preserve">от </w:t>
      </w:r>
      <w:r>
        <w:rPr>
          <w:rFonts w:eastAsiaTheme="minorHAnsi"/>
          <w:sz w:val="24"/>
          <w:szCs w:val="24"/>
          <w:lang w:eastAsia="en-US"/>
        </w:rPr>
        <w:t>04.02.2022</w:t>
      </w:r>
      <w:r w:rsidRPr="00760DA1">
        <w:rPr>
          <w:rFonts w:eastAsiaTheme="minorHAnsi"/>
          <w:sz w:val="24"/>
          <w:szCs w:val="24"/>
          <w:lang w:eastAsia="en-US"/>
        </w:rPr>
        <w:t xml:space="preserve"> г. № </w:t>
      </w:r>
      <w:r>
        <w:rPr>
          <w:rFonts w:eastAsiaTheme="minorHAnsi"/>
          <w:sz w:val="24"/>
          <w:szCs w:val="24"/>
          <w:lang w:eastAsia="en-US"/>
        </w:rPr>
        <w:t>130</w:t>
      </w:r>
    </w:p>
    <w:p w:rsidR="00760DA1" w:rsidRPr="00760DA1" w:rsidRDefault="00760DA1" w:rsidP="00760DA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</w:p>
    <w:p w:rsidR="00760DA1" w:rsidRPr="00760DA1" w:rsidRDefault="00760DA1" w:rsidP="00760DA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760DA1">
        <w:rPr>
          <w:rFonts w:eastAsiaTheme="minorHAnsi"/>
          <w:b/>
          <w:bCs/>
          <w:sz w:val="24"/>
          <w:szCs w:val="24"/>
          <w:lang w:eastAsia="en-US"/>
        </w:rPr>
        <w:t>ПРАВИЛА</w:t>
      </w:r>
    </w:p>
    <w:p w:rsidR="00760DA1" w:rsidRPr="00760DA1" w:rsidRDefault="00760DA1" w:rsidP="00760DA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760DA1">
        <w:rPr>
          <w:rFonts w:eastAsiaTheme="minorHAnsi"/>
          <w:b/>
          <w:bCs/>
          <w:sz w:val="24"/>
          <w:szCs w:val="24"/>
          <w:lang w:eastAsia="en-US"/>
        </w:rPr>
        <w:t>ФОРМИРОВАНИЯ, ВЕДЕНИЯ (В ТОМ ЧИСЛЕ ЕЖЕГОДНОГО ДОПОЛНЕНИЯ) И ОБЯЗАТЕЛЬНОГО ОПУБЛИКОВАНИЯ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760DA1">
        <w:rPr>
          <w:rFonts w:eastAsiaTheme="minorHAnsi"/>
          <w:b/>
          <w:bCs/>
          <w:sz w:val="24"/>
          <w:szCs w:val="24"/>
          <w:lang w:eastAsia="en-US"/>
        </w:rPr>
        <w:t>ПЕРЕЧНЯ МУНИЦИПАЛЬНОГО ИМУЩЕСТВА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МУНИЦИПАЛЬНОГО ОБРАЗОВАНИЯ «МУНИЦИПАЛЬНЫЙ ОКРУГ КРАСНОГОРСКИЙ РАЙОН УДМУРТСКОЙ РЕСПУБЛИКИ»</w:t>
      </w:r>
      <w:r w:rsidRPr="00760DA1">
        <w:rPr>
          <w:rFonts w:eastAsiaTheme="minorHAnsi"/>
          <w:b/>
          <w:bCs/>
          <w:sz w:val="24"/>
          <w:szCs w:val="24"/>
          <w:lang w:eastAsia="en-US"/>
        </w:rPr>
        <w:t>, СВОБОДНОГО ОТ ПРАВ ТРЕТЬИХ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760DA1">
        <w:rPr>
          <w:rFonts w:eastAsiaTheme="minorHAnsi"/>
          <w:b/>
          <w:bCs/>
          <w:sz w:val="24"/>
          <w:szCs w:val="24"/>
          <w:lang w:eastAsia="en-US"/>
        </w:rPr>
        <w:t xml:space="preserve">ЛИЦ (ЗА ИСКЛЮЧЕНИЕМ ПРАВА ХОЗЯЙСТВЕННОГО ВЕДЕНИЯ, ПРАВА ОПЕРАТИВНОГО УПРАВЛЕНИЯ, А ТАКЖЕ ИМУЩЕСТВЕННЫХ ПРАВ СУБЪЕКТОВ МАЛОГОИ СРЕДНЕГО ПРЕДПРИНИМАТЕЛЬСТВА), 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ПРЕДНАЗНАЧЕННОГО ДЛЯ ПЕРЕДАЧИ </w:t>
      </w:r>
      <w:r w:rsidRPr="00760DA1">
        <w:rPr>
          <w:rFonts w:eastAsiaTheme="minorHAnsi"/>
          <w:b/>
          <w:bCs/>
          <w:sz w:val="24"/>
          <w:szCs w:val="24"/>
          <w:lang w:eastAsia="en-US"/>
        </w:rPr>
        <w:t>ВО ВЛАДЕНИЕ И (ИЛИ) ПОЛ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ЬЗОВАНИЕ НА ДОЛГОСРОЧНОЙ ОСНОВЕ СУБЪЕКТАМ МАЛОГО И СРЕДНЕГО ПРЕДПРИНИМАТЕЛЬСТВА </w:t>
      </w:r>
      <w:r w:rsidRPr="00760DA1">
        <w:rPr>
          <w:rFonts w:eastAsiaTheme="minorHAnsi"/>
          <w:b/>
          <w:bCs/>
          <w:sz w:val="24"/>
          <w:szCs w:val="24"/>
          <w:lang w:eastAsia="en-US"/>
        </w:rPr>
        <w:t>И ОРГАНИЗАЦИЯМ, ОБРА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ЗУЮЩИМ ИНФРАСТРУКТУРУ ПОДДЕРЖКИ </w:t>
      </w:r>
      <w:r w:rsidRPr="00760DA1">
        <w:rPr>
          <w:rFonts w:eastAsiaTheme="minorHAnsi"/>
          <w:b/>
          <w:bCs/>
          <w:sz w:val="24"/>
          <w:szCs w:val="24"/>
          <w:lang w:eastAsia="en-US"/>
        </w:rPr>
        <w:t xml:space="preserve">СУБЪЕКТОВ МАЛОГО И СРЕДНЕГО 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ПРЕДПРИНИМАТЕЛЬСТВА, ФИЗИЧЕСКИМ </w:t>
      </w:r>
      <w:r w:rsidRPr="00760DA1">
        <w:rPr>
          <w:rFonts w:eastAsiaTheme="minorHAnsi"/>
          <w:b/>
          <w:bCs/>
          <w:sz w:val="24"/>
          <w:szCs w:val="24"/>
          <w:lang w:eastAsia="en-US"/>
        </w:rPr>
        <w:t>ЛИЦАМ, НЕ ЯВЛЯЮЩИМСЯ ИН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ДИВИДУАЛЬНЫМИ ПРЕДПРИНИМАТЕЛЯМИ </w:t>
      </w:r>
      <w:r w:rsidRPr="00760DA1">
        <w:rPr>
          <w:rFonts w:eastAsiaTheme="minorHAnsi"/>
          <w:b/>
          <w:bCs/>
          <w:sz w:val="24"/>
          <w:szCs w:val="24"/>
          <w:lang w:eastAsia="en-US"/>
        </w:rPr>
        <w:t>И ПРИМЕНЯЮ</w:t>
      </w:r>
      <w:r>
        <w:rPr>
          <w:rFonts w:eastAsiaTheme="minorHAnsi"/>
          <w:b/>
          <w:bCs/>
          <w:sz w:val="24"/>
          <w:szCs w:val="24"/>
          <w:lang w:eastAsia="en-US"/>
        </w:rPr>
        <w:t>ЩИМ СПЕЦИАЛЬНЫЙ НАЛОГОВЫЙ РЕЖИМ «НАЛОГ НА ПРОФЕССИОНАЛЬНЫЙ ДОХОД»</w:t>
      </w:r>
    </w:p>
    <w:p w:rsidR="00CD7AA4" w:rsidRDefault="00760DA1" w:rsidP="00CD7AA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760DA1">
        <w:rPr>
          <w:rFonts w:eastAsiaTheme="minorHAnsi"/>
          <w:sz w:val="24"/>
          <w:szCs w:val="24"/>
          <w:lang w:eastAsia="en-US"/>
        </w:rPr>
        <w:t>1. Настоящие Правила устанавливают порядок формирования, ведения (в том числе ежегодного дополнения) и обязательного опубликования перечня муниципального имущества</w:t>
      </w:r>
      <w:r w:rsidR="00CD7AA4">
        <w:rPr>
          <w:rFonts w:eastAsiaTheme="minorHAnsi"/>
          <w:sz w:val="24"/>
          <w:szCs w:val="24"/>
          <w:lang w:eastAsia="en-US"/>
        </w:rPr>
        <w:t xml:space="preserve"> муниципального </w:t>
      </w:r>
      <w:r w:rsidR="00CD7AA4" w:rsidRPr="00CD7AA4">
        <w:rPr>
          <w:rFonts w:eastAsiaTheme="minorHAnsi"/>
          <w:sz w:val="24"/>
          <w:szCs w:val="24"/>
          <w:lang w:eastAsia="en-US"/>
        </w:rPr>
        <w:t>образования «Муниципа</w:t>
      </w:r>
      <w:r w:rsidR="00CD7AA4">
        <w:rPr>
          <w:rFonts w:eastAsiaTheme="minorHAnsi"/>
          <w:sz w:val="24"/>
          <w:szCs w:val="24"/>
          <w:lang w:eastAsia="en-US"/>
        </w:rPr>
        <w:t xml:space="preserve">льный округ Красногорский район </w:t>
      </w:r>
      <w:r w:rsidR="00CD7AA4" w:rsidRPr="00CD7AA4">
        <w:rPr>
          <w:rFonts w:eastAsiaTheme="minorHAnsi"/>
          <w:sz w:val="24"/>
          <w:szCs w:val="24"/>
          <w:lang w:eastAsia="en-US"/>
        </w:rPr>
        <w:t>Удмуртской Республики»</w:t>
      </w:r>
      <w:r w:rsidRPr="00760DA1">
        <w:rPr>
          <w:rFonts w:eastAsiaTheme="minorHAnsi"/>
          <w:sz w:val="24"/>
          <w:szCs w:val="24"/>
          <w:lang w:eastAsia="en-US"/>
        </w:rPr>
        <w:t xml:space="preserve">, </w:t>
      </w:r>
      <w:r w:rsidR="00CD7AA4" w:rsidRPr="00CD7AA4">
        <w:rPr>
          <w:rFonts w:eastAsiaTheme="minorHAnsi"/>
          <w:sz w:val="24"/>
          <w:szCs w:val="24"/>
          <w:lang w:eastAsia="en-US"/>
        </w:rPr>
        <w:t xml:space="preserve"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</w:t>
      </w:r>
      <w:r w:rsidR="00CD7AA4">
        <w:rPr>
          <w:rFonts w:eastAsiaTheme="minorHAnsi"/>
          <w:sz w:val="24"/>
          <w:szCs w:val="24"/>
          <w:lang w:eastAsia="en-US"/>
        </w:rPr>
        <w:t>налоговый режим «Налог на профессиональный доход»</w:t>
      </w:r>
      <w:r w:rsidR="00CD7AA4" w:rsidRPr="00CD7AA4">
        <w:rPr>
          <w:rFonts w:eastAsiaTheme="minorHAnsi"/>
          <w:sz w:val="24"/>
          <w:szCs w:val="24"/>
          <w:lang w:eastAsia="en-US"/>
        </w:rPr>
        <w:t xml:space="preserve"> (далее - Перечень), в целях оказания им имущественной поддержки в соответствии с Федеральным законом от 24 июля 2007 года </w:t>
      </w:r>
      <w:r w:rsidR="00CD7AA4">
        <w:rPr>
          <w:rFonts w:eastAsiaTheme="minorHAnsi"/>
          <w:sz w:val="24"/>
          <w:szCs w:val="24"/>
          <w:lang w:eastAsia="en-US"/>
        </w:rPr>
        <w:t>№209-ФЗ «</w:t>
      </w:r>
      <w:r w:rsidR="00CD7AA4" w:rsidRPr="00CD7AA4">
        <w:rPr>
          <w:rFonts w:eastAsiaTheme="minorHAnsi"/>
          <w:sz w:val="24"/>
          <w:szCs w:val="24"/>
          <w:lang w:eastAsia="en-US"/>
        </w:rPr>
        <w:t>О развитии малого и среднего предпринима</w:t>
      </w:r>
      <w:r w:rsidR="00CD7AA4">
        <w:rPr>
          <w:rFonts w:eastAsiaTheme="minorHAnsi"/>
          <w:sz w:val="24"/>
          <w:szCs w:val="24"/>
          <w:lang w:eastAsia="en-US"/>
        </w:rPr>
        <w:t>тельства в Российской Федерации»</w:t>
      </w:r>
      <w:r w:rsidR="00CD7AA4" w:rsidRPr="00CD7AA4">
        <w:rPr>
          <w:rFonts w:eastAsiaTheme="minorHAnsi"/>
          <w:sz w:val="24"/>
          <w:szCs w:val="24"/>
          <w:lang w:eastAsia="en-US"/>
        </w:rPr>
        <w:t>.</w:t>
      </w:r>
    </w:p>
    <w:p w:rsidR="00FF7F02" w:rsidRDefault="00FF7F02" w:rsidP="00CD7AA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CD7AA4" w:rsidRDefault="00CD7AA4" w:rsidP="00CD7AA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 Перечень утверждается постановлением Администрации муниципального образования «Муниципальный округ Красногорский район Удмуртской Республики».</w:t>
      </w:r>
    </w:p>
    <w:p w:rsidR="00FF7F02" w:rsidRDefault="00FF7F02" w:rsidP="00CD7AA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CD7AA4" w:rsidRDefault="00CD7AA4" w:rsidP="00CD7AA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 </w:t>
      </w:r>
      <w:r w:rsidRPr="00CD7AA4">
        <w:rPr>
          <w:rFonts w:eastAsiaTheme="minorHAnsi"/>
          <w:sz w:val="24"/>
          <w:szCs w:val="24"/>
          <w:lang w:eastAsia="en-US"/>
        </w:rPr>
        <w:t>Ведение Перечня осуществляется Сектором по имущественным вопросам в электронной форме.</w:t>
      </w:r>
    </w:p>
    <w:p w:rsidR="00FF7F02" w:rsidRDefault="00FF7F02" w:rsidP="00CD7AA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760DA1" w:rsidRPr="00760DA1" w:rsidRDefault="00CD7AA4" w:rsidP="00CD7AA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 В П</w:t>
      </w:r>
      <w:r w:rsidR="00760DA1" w:rsidRPr="00760DA1">
        <w:rPr>
          <w:rFonts w:eastAsiaTheme="minorHAnsi"/>
          <w:sz w:val="24"/>
          <w:szCs w:val="24"/>
          <w:lang w:eastAsia="en-US"/>
        </w:rPr>
        <w:t>еречень вносятся сведения о муниципальном имуществе, соответствующем следующим критериям:</w:t>
      </w:r>
    </w:p>
    <w:p w:rsidR="00760DA1" w:rsidRPr="00760DA1" w:rsidRDefault="00FF7F02" w:rsidP="00760D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</w:t>
      </w:r>
      <w:r w:rsidR="00760DA1" w:rsidRPr="00760DA1">
        <w:rPr>
          <w:rFonts w:eastAsiaTheme="minorHAnsi"/>
          <w:sz w:val="24"/>
          <w:szCs w:val="24"/>
          <w:lang w:eastAsia="en-US"/>
        </w:rPr>
        <w:t>) 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FF7F02" w:rsidRDefault="00CD7AA4" w:rsidP="00FF7F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иму</w:t>
      </w:r>
      <w:r w:rsidR="00FF7F02">
        <w:rPr>
          <w:rFonts w:eastAsiaTheme="minorHAnsi"/>
          <w:sz w:val="24"/>
          <w:szCs w:val="24"/>
          <w:lang w:eastAsia="en-US"/>
        </w:rPr>
        <w:t>щество не ограничено в обороте;</w:t>
      </w:r>
    </w:p>
    <w:p w:rsidR="00FF7F02" w:rsidRDefault="00CD7AA4" w:rsidP="00FF7F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3) имущество не является об</w:t>
      </w:r>
      <w:r w:rsidR="00FF7F02">
        <w:rPr>
          <w:rFonts w:eastAsiaTheme="minorHAnsi"/>
          <w:sz w:val="24"/>
          <w:szCs w:val="24"/>
          <w:lang w:eastAsia="en-US"/>
        </w:rPr>
        <w:t>ъектом религиозного назначения;</w:t>
      </w:r>
    </w:p>
    <w:p w:rsidR="00FF7F02" w:rsidRDefault="00CD7AA4" w:rsidP="00FF7F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4) имущество не является объекто</w:t>
      </w:r>
      <w:r w:rsidR="00FF7F02">
        <w:rPr>
          <w:rFonts w:eastAsiaTheme="minorHAnsi"/>
          <w:sz w:val="24"/>
          <w:szCs w:val="24"/>
          <w:lang w:eastAsia="en-US"/>
        </w:rPr>
        <w:t>м незавершенного строительства;</w:t>
      </w:r>
    </w:p>
    <w:p w:rsidR="00FF7F02" w:rsidRDefault="00CD7AA4" w:rsidP="00FF7F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5) в отношении имущества не принято решение о</w:t>
      </w:r>
      <w:r w:rsidR="00FF7F02">
        <w:rPr>
          <w:rFonts w:eastAsiaTheme="minorHAnsi"/>
          <w:sz w:val="24"/>
          <w:szCs w:val="24"/>
          <w:lang w:eastAsia="en-US"/>
        </w:rPr>
        <w:t xml:space="preserve"> предоставлении его иным лицам;</w:t>
      </w:r>
    </w:p>
    <w:p w:rsidR="00FF7F02" w:rsidRDefault="00CD7AA4" w:rsidP="00FF7F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6) имущество не включено в прогнозный план приватизации собственности </w:t>
      </w:r>
      <w:r w:rsidR="00FF7F02">
        <w:rPr>
          <w:rFonts w:eastAsiaTheme="minorHAnsi"/>
          <w:sz w:val="24"/>
          <w:szCs w:val="24"/>
          <w:lang w:eastAsia="en-US"/>
        </w:rPr>
        <w:t>муниципального образования «Муниципальный округ Красногорский район Удмуртской Республики»;</w:t>
      </w:r>
    </w:p>
    <w:p w:rsidR="00FF7F02" w:rsidRDefault="00CD7AA4" w:rsidP="00FF7F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7) имущество не признано аварийным и подл</w:t>
      </w:r>
      <w:r w:rsidR="00FF7F02">
        <w:rPr>
          <w:rFonts w:eastAsiaTheme="minorHAnsi"/>
          <w:sz w:val="24"/>
          <w:szCs w:val="24"/>
          <w:lang w:eastAsia="en-US"/>
        </w:rPr>
        <w:t>ежащим сносу или реконструкции;</w:t>
      </w:r>
    </w:p>
    <w:p w:rsidR="00CD7AA4" w:rsidRDefault="00CD7AA4" w:rsidP="00FF7F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8) имущество по своему назначению может быть использовано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для осуществления ими уставной деятельности, а также физическими лицами, не являющимися индивидуальными предпринимателями, для осуществления ими видов деятельности, доходы от которых облагаются налогом на профессиональный доход.</w:t>
      </w:r>
    </w:p>
    <w:p w:rsidR="00760DA1" w:rsidRPr="00760DA1" w:rsidRDefault="00FF7F02" w:rsidP="00760D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</w:t>
      </w:r>
      <w:r w:rsidR="00760DA1" w:rsidRPr="00760DA1">
        <w:rPr>
          <w:rFonts w:eastAsiaTheme="minorHAnsi"/>
          <w:sz w:val="24"/>
          <w:szCs w:val="24"/>
          <w:lang w:eastAsia="en-US"/>
        </w:rPr>
        <w:t>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760DA1" w:rsidRPr="00760DA1" w:rsidRDefault="00FF7F02" w:rsidP="00760D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</w:t>
      </w:r>
      <w:r w:rsidR="00760DA1" w:rsidRPr="00760DA1">
        <w:rPr>
          <w:rFonts w:eastAsiaTheme="minorHAnsi"/>
          <w:sz w:val="24"/>
          <w:szCs w:val="24"/>
          <w:lang w:eastAsia="en-US"/>
        </w:rPr>
        <w:t>) земельный участок не относится к земельным участкам, предусмотренным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760DA1" w:rsidRPr="00760DA1" w:rsidRDefault="00FF7F02" w:rsidP="00760D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11</w:t>
      </w:r>
      <w:r w:rsidR="00760DA1" w:rsidRPr="00760DA1">
        <w:rPr>
          <w:rFonts w:eastAsiaTheme="minorHAnsi"/>
          <w:sz w:val="24"/>
          <w:szCs w:val="24"/>
          <w:lang w:eastAsia="en-US"/>
        </w:rPr>
        <w:t>) в отношении муниципального имущества, закрепленного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представлено предложение такого предприятия или учреждения о включении соответствующего муниципального имущества в перечень;</w:t>
      </w:r>
    </w:p>
    <w:p w:rsidR="00760DA1" w:rsidRDefault="00FF7F02" w:rsidP="00760D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12</w:t>
      </w:r>
      <w:r w:rsidR="00760DA1" w:rsidRPr="00760DA1">
        <w:rPr>
          <w:rFonts w:eastAsiaTheme="minorHAnsi"/>
          <w:sz w:val="24"/>
          <w:szCs w:val="24"/>
          <w:lang w:eastAsia="en-US"/>
        </w:rPr>
        <w:t>)  муниципальное движимое имущество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Федерации.</w:t>
      </w:r>
    </w:p>
    <w:p w:rsidR="00FF7F02" w:rsidRPr="00760DA1" w:rsidRDefault="00FF7F02" w:rsidP="00760D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0F2499" w:rsidRPr="000F2499" w:rsidRDefault="000F2499" w:rsidP="000F24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5. </w:t>
      </w:r>
      <w:r w:rsidRPr="000F2499">
        <w:rPr>
          <w:rFonts w:eastAsiaTheme="minorHAnsi"/>
          <w:sz w:val="24"/>
          <w:szCs w:val="24"/>
          <w:lang w:eastAsia="en-US"/>
        </w:rPr>
        <w:t>Решение об исключении сведений об имуществе из Перечня принимается в следующих случаях:</w:t>
      </w:r>
    </w:p>
    <w:p w:rsidR="000F2499" w:rsidRPr="000F2499" w:rsidRDefault="00E95A13" w:rsidP="000F24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="000F2499" w:rsidRPr="000F2499">
        <w:rPr>
          <w:rFonts w:eastAsiaTheme="minorHAnsi"/>
          <w:sz w:val="24"/>
          <w:szCs w:val="24"/>
          <w:lang w:eastAsia="en-US"/>
        </w:rPr>
        <w:t>отсутствие заявлений о предоставлении имущества во владение и (или) пользование в течение одного года;</w:t>
      </w:r>
    </w:p>
    <w:p w:rsidR="000F2499" w:rsidRPr="000F2499" w:rsidRDefault="00E95A13" w:rsidP="000F24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="000F2499" w:rsidRPr="000F2499">
        <w:rPr>
          <w:rFonts w:eastAsiaTheme="minorHAnsi"/>
          <w:sz w:val="24"/>
          <w:szCs w:val="24"/>
          <w:lang w:eastAsia="en-US"/>
        </w:rPr>
        <w:t xml:space="preserve">необходимость использования имущества для нужд </w:t>
      </w:r>
      <w:r>
        <w:rPr>
          <w:rFonts w:eastAsiaTheme="minorHAnsi"/>
          <w:sz w:val="24"/>
          <w:szCs w:val="24"/>
          <w:lang w:eastAsia="en-US"/>
        </w:rPr>
        <w:t>муниципального образования «Муниципальный округ Красногорский район Удмуртской Республики»</w:t>
      </w:r>
      <w:r w:rsidR="000F2499" w:rsidRPr="000F2499">
        <w:rPr>
          <w:rFonts w:eastAsiaTheme="minorHAnsi"/>
          <w:sz w:val="24"/>
          <w:szCs w:val="24"/>
          <w:lang w:eastAsia="en-US"/>
        </w:rPr>
        <w:t>;</w:t>
      </w:r>
    </w:p>
    <w:p w:rsidR="000F2499" w:rsidRPr="000F2499" w:rsidRDefault="00E95A13" w:rsidP="000F24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="000F2499" w:rsidRPr="000F2499">
        <w:rPr>
          <w:rFonts w:eastAsiaTheme="minorHAnsi"/>
          <w:sz w:val="24"/>
          <w:szCs w:val="24"/>
          <w:lang w:eastAsia="en-US"/>
        </w:rPr>
        <w:t>принятие решения о передаче имущества в федеральную</w:t>
      </w:r>
      <w:r>
        <w:rPr>
          <w:rFonts w:eastAsiaTheme="minorHAnsi"/>
          <w:sz w:val="24"/>
          <w:szCs w:val="24"/>
          <w:lang w:eastAsia="en-US"/>
        </w:rPr>
        <w:t xml:space="preserve"> собственность</w:t>
      </w:r>
      <w:r w:rsidR="000F2499" w:rsidRPr="000F2499">
        <w:rPr>
          <w:rFonts w:eastAsiaTheme="minorHAnsi"/>
          <w:sz w:val="24"/>
          <w:szCs w:val="24"/>
          <w:lang w:eastAsia="en-US"/>
        </w:rPr>
        <w:t xml:space="preserve"> или </w:t>
      </w:r>
      <w:r>
        <w:rPr>
          <w:rFonts w:eastAsiaTheme="minorHAnsi"/>
          <w:sz w:val="24"/>
          <w:szCs w:val="24"/>
          <w:lang w:eastAsia="en-US"/>
        </w:rPr>
        <w:t>в</w:t>
      </w:r>
      <w:r w:rsidR="000F2499" w:rsidRPr="000F2499">
        <w:rPr>
          <w:rFonts w:eastAsiaTheme="minorHAnsi"/>
          <w:sz w:val="24"/>
          <w:szCs w:val="24"/>
          <w:lang w:eastAsia="en-US"/>
        </w:rPr>
        <w:t xml:space="preserve"> собственность</w:t>
      </w:r>
      <w:r>
        <w:rPr>
          <w:rFonts w:eastAsiaTheme="minorHAnsi"/>
          <w:sz w:val="24"/>
          <w:szCs w:val="24"/>
          <w:lang w:eastAsia="en-US"/>
        </w:rPr>
        <w:t xml:space="preserve"> Удмуртской Республики</w:t>
      </w:r>
      <w:r w:rsidR="000F2499" w:rsidRPr="000F2499">
        <w:rPr>
          <w:rFonts w:eastAsiaTheme="minorHAnsi"/>
          <w:sz w:val="24"/>
          <w:szCs w:val="24"/>
          <w:lang w:eastAsia="en-US"/>
        </w:rPr>
        <w:t>;</w:t>
      </w:r>
    </w:p>
    <w:p w:rsidR="000F2499" w:rsidRDefault="00E95A13" w:rsidP="000F24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="000F2499" w:rsidRPr="000F2499">
        <w:rPr>
          <w:rFonts w:eastAsiaTheme="minorHAnsi"/>
          <w:sz w:val="24"/>
          <w:szCs w:val="24"/>
          <w:lang w:eastAsia="en-US"/>
        </w:rPr>
        <w:t xml:space="preserve">несоответствие имущества критериям, установленным пунктом </w:t>
      </w:r>
      <w:r w:rsidR="007F016E">
        <w:rPr>
          <w:rFonts w:eastAsiaTheme="minorHAnsi"/>
          <w:sz w:val="24"/>
          <w:szCs w:val="24"/>
          <w:lang w:eastAsia="en-US"/>
        </w:rPr>
        <w:t>4 настоящего Порядка;</w:t>
      </w:r>
    </w:p>
    <w:p w:rsidR="007F016E" w:rsidRPr="00760DA1" w:rsidRDefault="007F016E" w:rsidP="007F01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Pr="00760DA1">
        <w:rPr>
          <w:rFonts w:eastAsiaTheme="minorHAnsi"/>
          <w:sz w:val="24"/>
          <w:szCs w:val="24"/>
          <w:lang w:eastAsia="en-US"/>
        </w:rPr>
        <w:t>право муниципальной собственности на имущество прекращено по решению суда или в ином установленном законом порядке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7F016E" w:rsidRPr="00760DA1" w:rsidRDefault="007F016E" w:rsidP="00760D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7F016E" w:rsidRDefault="007F016E" w:rsidP="007F016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6</w:t>
      </w:r>
      <w:r w:rsidR="00760DA1" w:rsidRPr="00760DA1">
        <w:rPr>
          <w:rFonts w:eastAsiaTheme="minorHAnsi"/>
          <w:sz w:val="24"/>
          <w:szCs w:val="24"/>
          <w:lang w:eastAsia="en-US"/>
        </w:rPr>
        <w:t xml:space="preserve">. </w:t>
      </w:r>
      <w:r>
        <w:rPr>
          <w:rFonts w:eastAsiaTheme="minorHAnsi"/>
          <w:sz w:val="24"/>
          <w:szCs w:val="24"/>
          <w:lang w:eastAsia="en-US"/>
        </w:rPr>
        <w:t>В</w:t>
      </w:r>
      <w:r w:rsidR="00760DA1" w:rsidRPr="00760DA1">
        <w:rPr>
          <w:rFonts w:eastAsiaTheme="minorHAnsi"/>
          <w:sz w:val="24"/>
          <w:szCs w:val="24"/>
          <w:lang w:eastAsia="en-US"/>
        </w:rPr>
        <w:t xml:space="preserve"> Перечн</w:t>
      </w:r>
      <w:r>
        <w:rPr>
          <w:rFonts w:eastAsiaTheme="minorHAnsi"/>
          <w:sz w:val="24"/>
          <w:szCs w:val="24"/>
          <w:lang w:eastAsia="en-US"/>
        </w:rPr>
        <w:t>е</w:t>
      </w:r>
      <w:r w:rsidR="00760DA1" w:rsidRPr="00760DA1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указываются следующие сведения об имуществе:</w:t>
      </w:r>
    </w:p>
    <w:p w:rsidR="007F016E" w:rsidRPr="007F016E" w:rsidRDefault="007F016E" w:rsidP="007F01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7F016E">
        <w:rPr>
          <w:rFonts w:eastAsiaTheme="minorHAnsi"/>
          <w:sz w:val="24"/>
          <w:szCs w:val="24"/>
          <w:lang w:eastAsia="en-US"/>
        </w:rPr>
        <w:t>1) наименование;</w:t>
      </w:r>
    </w:p>
    <w:p w:rsidR="007F016E" w:rsidRPr="007F016E" w:rsidRDefault="007F016E" w:rsidP="007F01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7F016E">
        <w:rPr>
          <w:rFonts w:eastAsiaTheme="minorHAnsi"/>
          <w:sz w:val="24"/>
          <w:szCs w:val="24"/>
          <w:lang w:eastAsia="en-US"/>
        </w:rPr>
        <w:t>2) адрес местонахождения (в случае отсутствия адреса - описание местоположения, адресные ориентиры);</w:t>
      </w:r>
    </w:p>
    <w:p w:rsidR="007F016E" w:rsidRDefault="007F016E" w:rsidP="007F01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7F016E">
        <w:rPr>
          <w:rFonts w:eastAsiaTheme="minorHAnsi"/>
          <w:sz w:val="24"/>
          <w:szCs w:val="24"/>
          <w:lang w:eastAsia="en-US"/>
        </w:rPr>
        <w:t>3) характеристики (кадастровый номер, площадь, категория земель, вид разрешенного использования).</w:t>
      </w:r>
    </w:p>
    <w:p w:rsidR="007F016E" w:rsidRDefault="007F016E" w:rsidP="007F01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421B29" w:rsidRDefault="00421B29" w:rsidP="00421B2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</w:t>
      </w:r>
      <w:r w:rsidR="007F016E">
        <w:rPr>
          <w:rFonts w:eastAsiaTheme="minorHAnsi"/>
          <w:sz w:val="24"/>
          <w:szCs w:val="24"/>
          <w:lang w:eastAsia="en-US"/>
        </w:rPr>
        <w:t>7</w:t>
      </w:r>
      <w:r w:rsidR="00760DA1" w:rsidRPr="00760DA1">
        <w:rPr>
          <w:rFonts w:eastAsiaTheme="minorHAnsi"/>
          <w:sz w:val="24"/>
          <w:szCs w:val="24"/>
          <w:lang w:eastAsia="en-US"/>
        </w:rPr>
        <w:t>. Перечень и внесенные в него изменения подлежат</w:t>
      </w:r>
      <w:r w:rsidRPr="00421B29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обязательному опубликованию в газете «Победа» в течение десяти дней со дня утверждения (внесения изменений) и размещению в информационно-телекоммуникационной сети «Интернет» на официальном сайте муниципального образования «Муниципальный округ Красногорский район Удмуртской Республики».</w:t>
      </w:r>
    </w:p>
    <w:p w:rsidR="00760DA1" w:rsidRPr="00760DA1" w:rsidRDefault="00760DA1" w:rsidP="00421B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760DA1" w:rsidRPr="00760DA1" w:rsidRDefault="00760DA1" w:rsidP="00760DA1">
      <w:pPr>
        <w:jc w:val="both"/>
        <w:rPr>
          <w:rFonts w:eastAsiaTheme="minorHAnsi"/>
          <w:sz w:val="24"/>
          <w:szCs w:val="24"/>
          <w:lang w:eastAsia="en-US"/>
        </w:rPr>
      </w:pPr>
    </w:p>
    <w:p w:rsidR="00760DA1" w:rsidRPr="00760DA1" w:rsidRDefault="00760DA1" w:rsidP="00760DA1">
      <w:pPr>
        <w:jc w:val="both"/>
        <w:rPr>
          <w:rFonts w:eastAsiaTheme="minorHAnsi"/>
          <w:sz w:val="24"/>
          <w:szCs w:val="24"/>
          <w:lang w:eastAsia="en-US"/>
        </w:rPr>
      </w:pPr>
    </w:p>
    <w:p w:rsidR="00760DA1" w:rsidRPr="00760DA1" w:rsidRDefault="00760DA1" w:rsidP="00760DA1">
      <w:pPr>
        <w:jc w:val="both"/>
        <w:rPr>
          <w:rFonts w:eastAsiaTheme="minorHAnsi"/>
          <w:sz w:val="24"/>
          <w:szCs w:val="24"/>
          <w:lang w:eastAsia="en-US"/>
        </w:rPr>
      </w:pPr>
    </w:p>
    <w:p w:rsidR="007F4E4B" w:rsidRDefault="007F4E4B" w:rsidP="00421B29">
      <w:pPr>
        <w:autoSpaceDE w:val="0"/>
        <w:autoSpaceDN w:val="0"/>
        <w:adjustRightInd w:val="0"/>
        <w:rPr>
          <w:sz w:val="28"/>
          <w:szCs w:val="28"/>
        </w:rPr>
      </w:pPr>
    </w:p>
    <w:sectPr w:rsidR="007F4E4B" w:rsidSect="00760DA1">
      <w:pgSz w:w="11905" w:h="16837" w:code="9"/>
      <w:pgMar w:top="391" w:right="848" w:bottom="1848" w:left="99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277" w:rsidRDefault="00506277" w:rsidP="00331BC5">
      <w:r>
        <w:separator/>
      </w:r>
    </w:p>
  </w:endnote>
  <w:endnote w:type="continuationSeparator" w:id="0">
    <w:p w:rsidR="00506277" w:rsidRDefault="00506277" w:rsidP="0033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277" w:rsidRDefault="00506277" w:rsidP="00331BC5">
      <w:r>
        <w:separator/>
      </w:r>
    </w:p>
  </w:footnote>
  <w:footnote w:type="continuationSeparator" w:id="0">
    <w:p w:rsidR="00506277" w:rsidRDefault="00506277" w:rsidP="00331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BD"/>
    <w:rsid w:val="000D15C0"/>
    <w:rsid w:val="000E1D4D"/>
    <w:rsid w:val="000F2499"/>
    <w:rsid w:val="00134877"/>
    <w:rsid w:val="00153B76"/>
    <w:rsid w:val="001F29EC"/>
    <w:rsid w:val="002C476F"/>
    <w:rsid w:val="00305D73"/>
    <w:rsid w:val="00331BC5"/>
    <w:rsid w:val="003B162F"/>
    <w:rsid w:val="00421B29"/>
    <w:rsid w:val="00506277"/>
    <w:rsid w:val="0051698E"/>
    <w:rsid w:val="00525F3C"/>
    <w:rsid w:val="00596F18"/>
    <w:rsid w:val="005A034A"/>
    <w:rsid w:val="005B4352"/>
    <w:rsid w:val="0063145D"/>
    <w:rsid w:val="006F17B2"/>
    <w:rsid w:val="00760DA1"/>
    <w:rsid w:val="007F016E"/>
    <w:rsid w:val="007F4E4B"/>
    <w:rsid w:val="0080508D"/>
    <w:rsid w:val="0089338F"/>
    <w:rsid w:val="00911991"/>
    <w:rsid w:val="009A443F"/>
    <w:rsid w:val="009C728F"/>
    <w:rsid w:val="00B56FF7"/>
    <w:rsid w:val="00C027FA"/>
    <w:rsid w:val="00C71C00"/>
    <w:rsid w:val="00CD7AA4"/>
    <w:rsid w:val="00D076BD"/>
    <w:rsid w:val="00D62F01"/>
    <w:rsid w:val="00DE5790"/>
    <w:rsid w:val="00E05C93"/>
    <w:rsid w:val="00E63491"/>
    <w:rsid w:val="00E95A13"/>
    <w:rsid w:val="00FC077D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88E73"/>
  <w15:docId w15:val="{CA7D92A8-751E-400C-9322-58DC5A63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2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2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13487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34877"/>
    <w:pPr>
      <w:shd w:val="clear" w:color="auto" w:fill="FFFFFF"/>
      <w:spacing w:before="600" w:after="600" w:line="230" w:lineRule="exact"/>
      <w:jc w:val="both"/>
    </w:pPr>
    <w:rPr>
      <w:rFonts w:eastAsiaTheme="minorHAns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331B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1B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31B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1B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D7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</dc:creator>
  <cp:keywords/>
  <dc:description/>
  <cp:lastModifiedBy>ЦБ</cp:lastModifiedBy>
  <cp:revision>14</cp:revision>
  <cp:lastPrinted>2022-02-09T04:35:00Z</cp:lastPrinted>
  <dcterms:created xsi:type="dcterms:W3CDTF">2022-01-14T06:49:00Z</dcterms:created>
  <dcterms:modified xsi:type="dcterms:W3CDTF">2022-02-09T04:37:00Z</dcterms:modified>
</cp:coreProperties>
</file>