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1276"/>
        <w:gridCol w:w="4183"/>
      </w:tblGrid>
      <w:tr w:rsidR="001708DF" w14:paraId="438094BA" w14:textId="77777777" w:rsidTr="00F758AB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7C0A1" w14:textId="77777777" w:rsidR="001708DF" w:rsidRDefault="001708DF" w:rsidP="00F758AB">
            <w:pPr>
              <w:keepNext/>
              <w:keepLines/>
              <w:ind w:left="-147" w:right="-57"/>
              <w:jc w:val="center"/>
              <w:outlineLvl w:val="1"/>
              <w:rPr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05ACB2" w14:textId="77777777" w:rsidR="001708DF" w:rsidRDefault="001708DF" w:rsidP="00F758AB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3196E4F" wp14:editId="61A9BC91">
                  <wp:extent cx="697865" cy="629285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ED1B9" w14:textId="77777777" w:rsidR="001708DF" w:rsidRDefault="001708DF" w:rsidP="00F758A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1708DF" w14:paraId="0A392C2D" w14:textId="77777777" w:rsidTr="00F758AB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36D67A57" w14:textId="77777777" w:rsidR="001708DF" w:rsidRDefault="001708DF" w:rsidP="00F758A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5D201C1E" w14:textId="77777777" w:rsidR="001708DF" w:rsidRDefault="001708DF" w:rsidP="00F758A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33E393CD" w14:textId="77777777" w:rsidR="001708DF" w:rsidRDefault="001708DF" w:rsidP="00F758A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3CA9DE57" w14:textId="77777777" w:rsidR="001708DF" w:rsidRDefault="001708DF" w:rsidP="00F758A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14:paraId="5BC3724A" w14:textId="77777777" w:rsidR="001708DF" w:rsidRDefault="001708DF" w:rsidP="00F758AB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7404740B" w14:textId="77777777" w:rsidR="001708DF" w:rsidRDefault="001708DF" w:rsidP="00F758AB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69E4D12A" w14:textId="77777777" w:rsidR="001708DF" w:rsidRDefault="001708DF" w:rsidP="00F758AB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1708DF" w14:paraId="31C624A7" w14:textId="77777777" w:rsidTr="00F758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</w:tcPr>
          <w:p w14:paraId="4E606DBF" w14:textId="77777777" w:rsidR="001708DF" w:rsidRDefault="001708DF" w:rsidP="00F758AB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14:paraId="645F2974" w14:textId="77777777" w:rsidR="001708DF" w:rsidRDefault="001708DF" w:rsidP="00F758AB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1978E885" w14:textId="77777777" w:rsidR="001708DF" w:rsidRDefault="001708DF" w:rsidP="001708DF">
      <w:pPr>
        <w:jc w:val="both"/>
        <w:rPr>
          <w:rFonts w:eastAsia="Calibri"/>
          <w:sz w:val="24"/>
          <w:szCs w:val="24"/>
          <w:lang w:eastAsia="en-US"/>
        </w:rPr>
      </w:pPr>
    </w:p>
    <w:p w14:paraId="4E7D0597" w14:textId="52EF97F5" w:rsidR="001708DF" w:rsidRDefault="001708DF" w:rsidP="001708D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184749">
        <w:rPr>
          <w:rFonts w:eastAsia="Calibri"/>
          <w:sz w:val="28"/>
          <w:szCs w:val="28"/>
          <w:lang w:eastAsia="en-US"/>
        </w:rPr>
        <w:t>12</w:t>
      </w:r>
      <w:r>
        <w:rPr>
          <w:rFonts w:eastAsia="Calibri"/>
          <w:sz w:val="28"/>
          <w:szCs w:val="28"/>
          <w:lang w:eastAsia="en-US"/>
        </w:rPr>
        <w:t xml:space="preserve"> » </w:t>
      </w:r>
      <w:r>
        <w:rPr>
          <w:rFonts w:eastAsia="Calibri"/>
          <w:sz w:val="28"/>
          <w:szCs w:val="28"/>
          <w:lang w:val="en-US"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августа</w:t>
      </w:r>
      <w:r>
        <w:rPr>
          <w:rFonts w:eastAsia="Calibri"/>
          <w:sz w:val="28"/>
          <w:szCs w:val="28"/>
          <w:lang w:val="en-US"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 xml:space="preserve">  2026  года                                                                        №  </w:t>
      </w:r>
      <w:r w:rsidR="00184749">
        <w:rPr>
          <w:rFonts w:eastAsia="Calibri"/>
          <w:sz w:val="28"/>
          <w:szCs w:val="28"/>
          <w:lang w:eastAsia="en-US"/>
        </w:rPr>
        <w:t>552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    </w:t>
      </w:r>
    </w:p>
    <w:p w14:paraId="2D4C5271" w14:textId="77777777" w:rsidR="001708DF" w:rsidRDefault="001708DF" w:rsidP="001708DF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с. Красногорское</w:t>
      </w:r>
    </w:p>
    <w:p w14:paraId="640371B2" w14:textId="77777777" w:rsidR="001708DF" w:rsidRDefault="001708DF" w:rsidP="001708DF">
      <w:pPr>
        <w:jc w:val="center"/>
        <w:rPr>
          <w:rFonts w:eastAsia="Calibri"/>
          <w:b/>
          <w:sz w:val="24"/>
          <w:szCs w:val="24"/>
          <w:lang w:eastAsia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3"/>
        <w:gridCol w:w="3822"/>
      </w:tblGrid>
      <w:tr w:rsidR="001708DF" w14:paraId="6D8A061D" w14:textId="77777777" w:rsidTr="001708DF">
        <w:tc>
          <w:tcPr>
            <w:tcW w:w="5533" w:type="dxa"/>
          </w:tcPr>
          <w:p w14:paraId="732D9FCA" w14:textId="77777777" w:rsidR="001708DF" w:rsidRDefault="001708DF" w:rsidP="00F758AB">
            <w:pPr>
              <w:pStyle w:val="a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муниципальную программу Красногорского района «Создание условий для устойчивого экономического развития» на 2015-2029 годы» </w:t>
            </w:r>
          </w:p>
          <w:p w14:paraId="3857F854" w14:textId="77777777" w:rsidR="001708DF" w:rsidRDefault="001708DF" w:rsidP="00F758AB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822" w:type="dxa"/>
          </w:tcPr>
          <w:p w14:paraId="21DE7061" w14:textId="77777777" w:rsidR="001708DF" w:rsidRDefault="001708DF" w:rsidP="00F758AB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14:paraId="643B1921" w14:textId="49081B17" w:rsidR="001708DF" w:rsidRDefault="001708DF" w:rsidP="001708D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связи с протестом Прокуратуры Красногорского района</w:t>
      </w:r>
      <w:r w:rsidR="001D42A5" w:rsidRPr="001D42A5">
        <w:rPr>
          <w:rFonts w:eastAsia="Calibri"/>
          <w:sz w:val="28"/>
          <w:szCs w:val="28"/>
          <w:lang w:eastAsia="en-US"/>
        </w:rPr>
        <w:t xml:space="preserve"> </w:t>
      </w:r>
      <w:r w:rsidR="001D42A5">
        <w:rPr>
          <w:rFonts w:eastAsia="Calibri"/>
          <w:sz w:val="28"/>
          <w:szCs w:val="28"/>
          <w:lang w:eastAsia="en-US"/>
        </w:rPr>
        <w:t xml:space="preserve">от 03.08.2026 г. № 48-2026, </w:t>
      </w:r>
      <w:r>
        <w:rPr>
          <w:rFonts w:eastAsia="Calibri"/>
          <w:sz w:val="28"/>
          <w:szCs w:val="28"/>
          <w:lang w:eastAsia="en-US"/>
        </w:rPr>
        <w:t xml:space="preserve"> руководствуясь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муниципального образования «Муниципальный округ Красногорский район Удмуртской Республики» от 13 декабря 2021 года № 6 «Об утверждении Порядка разработки, формирования, реализации и оценки эффективности муниципальных программ муниципального образования Красногорский район»</w:t>
      </w:r>
      <w:r w:rsidRPr="006D0222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5BD7E234" w14:textId="77777777" w:rsidR="001708DF" w:rsidRDefault="001708DF" w:rsidP="001708DF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ПОСТАНОВЛЯЕТ:</w:t>
      </w:r>
    </w:p>
    <w:p w14:paraId="040DD134" w14:textId="77777777" w:rsidR="001708DF" w:rsidRDefault="001708DF" w:rsidP="001708DF">
      <w:pPr>
        <w:jc w:val="both"/>
        <w:rPr>
          <w:sz w:val="28"/>
          <w:szCs w:val="28"/>
        </w:rPr>
      </w:pPr>
    </w:p>
    <w:p w14:paraId="71FAA775" w14:textId="6CA1F726" w:rsidR="001708DF" w:rsidRPr="001D42A5" w:rsidRDefault="001708DF" w:rsidP="001D42A5">
      <w:pPr>
        <w:numPr>
          <w:ilvl w:val="0"/>
          <w:numId w:val="1"/>
        </w:numPr>
        <w:autoSpaceDE w:val="0"/>
        <w:autoSpaceDN w:val="0"/>
        <w:adjustRightInd w:val="0"/>
        <w:spacing w:after="240"/>
        <w:ind w:left="0" w:right="-1"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Pr="001C710B">
        <w:rPr>
          <w:rFonts w:eastAsiaTheme="minorHAnsi"/>
          <w:sz w:val="28"/>
          <w:szCs w:val="28"/>
          <w:lang w:eastAsia="en-US"/>
        </w:rPr>
        <w:t>муниципальн</w:t>
      </w:r>
      <w:r>
        <w:rPr>
          <w:rFonts w:eastAsiaTheme="minorHAnsi"/>
          <w:sz w:val="28"/>
          <w:szCs w:val="28"/>
          <w:lang w:eastAsia="en-US"/>
        </w:rPr>
        <w:t>ую</w:t>
      </w:r>
      <w:r w:rsidRPr="001C710B">
        <w:rPr>
          <w:rFonts w:eastAsiaTheme="minorHAnsi"/>
          <w:sz w:val="28"/>
          <w:szCs w:val="28"/>
          <w:lang w:eastAsia="en-US"/>
        </w:rPr>
        <w:t xml:space="preserve"> программ</w:t>
      </w:r>
      <w:r>
        <w:rPr>
          <w:rFonts w:eastAsiaTheme="minorHAnsi"/>
          <w:sz w:val="28"/>
          <w:szCs w:val="28"/>
          <w:lang w:eastAsia="en-US"/>
        </w:rPr>
        <w:t>у</w:t>
      </w:r>
      <w:r w:rsidRPr="001C710B">
        <w:rPr>
          <w:rFonts w:eastAsiaTheme="minorHAnsi"/>
          <w:sz w:val="28"/>
          <w:szCs w:val="28"/>
          <w:lang w:eastAsia="en-US"/>
        </w:rPr>
        <w:t xml:space="preserve"> Красногорского района «Создание условий для устойчивого экономического развития» на 2015-202</w:t>
      </w:r>
      <w:r>
        <w:rPr>
          <w:rFonts w:eastAsiaTheme="minorHAnsi"/>
          <w:sz w:val="28"/>
          <w:szCs w:val="28"/>
          <w:lang w:eastAsia="en-US"/>
        </w:rPr>
        <w:t>9</w:t>
      </w:r>
      <w:r w:rsidRPr="001C710B">
        <w:rPr>
          <w:rFonts w:eastAsiaTheme="minorHAnsi"/>
          <w:sz w:val="28"/>
          <w:szCs w:val="28"/>
          <w:lang w:eastAsia="en-US"/>
        </w:rPr>
        <w:t xml:space="preserve"> годы, утвержденную постановлением Администрации муниципального образования «Муниципальный округ Красногорский район Удмуртской Республики» от 13.12.2021 № 4 (</w:t>
      </w:r>
      <w:r w:rsidRPr="001C710B">
        <w:rPr>
          <w:sz w:val="28"/>
          <w:szCs w:val="28"/>
        </w:rPr>
        <w:t xml:space="preserve">в редакции от </w:t>
      </w:r>
      <w:r w:rsidRPr="00A1504C">
        <w:rPr>
          <w:sz w:val="28"/>
          <w:szCs w:val="28"/>
        </w:rPr>
        <w:t>24.07.2026 № 478</w:t>
      </w:r>
      <w:r w:rsidRPr="001C710B">
        <w:rPr>
          <w:rFonts w:eastAsiaTheme="minorHAnsi"/>
          <w:sz w:val="28"/>
          <w:szCs w:val="28"/>
          <w:lang w:eastAsia="en-US"/>
        </w:rPr>
        <w:t>)</w:t>
      </w:r>
      <w:r w:rsidR="00517AC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внести следующие изменения:</w:t>
      </w:r>
    </w:p>
    <w:p w14:paraId="2C414FCF" w14:textId="555226EC" w:rsidR="001D42A5" w:rsidRPr="001D42A5" w:rsidRDefault="001D42A5" w:rsidP="001D42A5">
      <w:pPr>
        <w:pStyle w:val="a7"/>
        <w:numPr>
          <w:ilvl w:val="1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Абзац третий</w:t>
      </w:r>
      <w:r w:rsidRPr="001D42A5">
        <w:rPr>
          <w:sz w:val="28"/>
          <w:szCs w:val="28"/>
        </w:rPr>
        <w:t xml:space="preserve"> раздела 1.2 Подпрограммы «Развитие сельского хозяйства и расширение рынка сельскохозяйственной продукции» изложить в следующей редакции:</w:t>
      </w:r>
    </w:p>
    <w:p w14:paraId="609F702B" w14:textId="77777777" w:rsidR="001D42A5" w:rsidRPr="009B17A6" w:rsidRDefault="001D42A5" w:rsidP="00B87C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B17A6">
        <w:rPr>
          <w:sz w:val="28"/>
          <w:szCs w:val="28"/>
        </w:rPr>
        <w:t xml:space="preserve">Основными задачами развития сельского хозяйства в Удмуртской Республике в рамках государственной программы Удмуртской Республики «Развитие сельского хозяйства и регулирования рынков сельскохозяйственной продукции, сырья и продовольствия» (утв. постановлением Правительства Удмуртской Республики </w:t>
      </w:r>
      <w:r w:rsidRPr="001708DF">
        <w:rPr>
          <w:sz w:val="28"/>
          <w:szCs w:val="28"/>
        </w:rPr>
        <w:t xml:space="preserve">от 30 ноября 2023 г. </w:t>
      </w:r>
      <w:r w:rsidRPr="001708DF">
        <w:rPr>
          <w:sz w:val="28"/>
          <w:szCs w:val="28"/>
        </w:rPr>
        <w:lastRenderedPageBreak/>
        <w:t xml:space="preserve">№ 786 (ред. от 12.02.2026 года) </w:t>
      </w:r>
      <w:r w:rsidRPr="009B17A6">
        <w:rPr>
          <w:sz w:val="28"/>
          <w:szCs w:val="28"/>
        </w:rPr>
        <w:t xml:space="preserve"> "Об утверждении государственной программы Удмуртской Республики "Развитие сельского хозяйства и регулирования рынков сельскохозяйственной продукции, сырья и продовольствия"</w:t>
      </w:r>
      <w:r>
        <w:rPr>
          <w:sz w:val="28"/>
          <w:szCs w:val="28"/>
        </w:rPr>
        <w:t>):</w:t>
      </w:r>
    </w:p>
    <w:p w14:paraId="5F9F15C2" w14:textId="77777777" w:rsidR="001D42A5" w:rsidRPr="009B17A6" w:rsidRDefault="001D42A5" w:rsidP="001D42A5">
      <w:pPr>
        <w:jc w:val="both"/>
        <w:rPr>
          <w:sz w:val="28"/>
          <w:szCs w:val="28"/>
        </w:rPr>
      </w:pPr>
      <w:r w:rsidRPr="009B17A6">
        <w:rPr>
          <w:sz w:val="28"/>
          <w:szCs w:val="28"/>
        </w:rPr>
        <w:t>- стимулирование роста производства основных видов сельскохозяйственной продукции и производства пищевых продуктов;</w:t>
      </w:r>
    </w:p>
    <w:p w14:paraId="7512A225" w14:textId="77777777" w:rsidR="001D42A5" w:rsidRPr="009B17A6" w:rsidRDefault="001D42A5" w:rsidP="001D42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17A6">
        <w:rPr>
          <w:sz w:val="28"/>
          <w:szCs w:val="28"/>
        </w:rPr>
        <w:t>повышение уровня рентабельности сельскохозяйственных организаций;</w:t>
      </w:r>
    </w:p>
    <w:p w14:paraId="66E34A25" w14:textId="77777777" w:rsidR="001D42A5" w:rsidRPr="009B17A6" w:rsidRDefault="001D42A5" w:rsidP="001D42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17A6">
        <w:rPr>
          <w:sz w:val="28"/>
          <w:szCs w:val="28"/>
        </w:rPr>
        <w:t>создание условий для эффективного использования земель сельскохозяйственного назначения;</w:t>
      </w:r>
    </w:p>
    <w:p w14:paraId="38A04C14" w14:textId="77777777" w:rsidR="001D42A5" w:rsidRPr="009B17A6" w:rsidRDefault="001D42A5" w:rsidP="001D42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17A6">
        <w:rPr>
          <w:sz w:val="28"/>
          <w:szCs w:val="28"/>
        </w:rPr>
        <w:t>обеспечение эффективного государственного управления в сфере развития сельского хозяйства и регулирования рынков сельскохозяйственной продукции, сырья и продовольствия;</w:t>
      </w:r>
    </w:p>
    <w:p w14:paraId="78935E8C" w14:textId="37B0B91F" w:rsidR="001D42A5" w:rsidRDefault="001D42A5" w:rsidP="001D42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17A6">
        <w:rPr>
          <w:sz w:val="28"/>
          <w:szCs w:val="28"/>
        </w:rPr>
        <w:t>создание экономических и социальных условий, способствующих развитию малых форм хозяйствования, формированию и устойчивому развитию сельской потребительской кооперации.</w:t>
      </w:r>
      <w:r w:rsidR="00B87C22">
        <w:rPr>
          <w:sz w:val="28"/>
          <w:szCs w:val="28"/>
        </w:rPr>
        <w:t>».</w:t>
      </w:r>
    </w:p>
    <w:p w14:paraId="3CB9E339" w14:textId="77777777" w:rsidR="00B87C22" w:rsidRPr="001708DF" w:rsidRDefault="00B87C22" w:rsidP="001D42A5">
      <w:pPr>
        <w:jc w:val="both"/>
        <w:rPr>
          <w:sz w:val="28"/>
          <w:szCs w:val="28"/>
        </w:rPr>
      </w:pPr>
    </w:p>
    <w:p w14:paraId="489F2568" w14:textId="7CC4AFA2" w:rsidR="001D42A5" w:rsidRPr="001708DF" w:rsidRDefault="001D42A5" w:rsidP="001D42A5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ab/>
      </w:r>
      <w:r w:rsidR="00B87C22">
        <w:rPr>
          <w:sz w:val="28"/>
          <w:szCs w:val="28"/>
        </w:rPr>
        <w:t xml:space="preserve">1.2. </w:t>
      </w:r>
      <w:r w:rsidRPr="001708DF">
        <w:rPr>
          <w:sz w:val="28"/>
          <w:szCs w:val="28"/>
        </w:rPr>
        <w:t xml:space="preserve"> Пункт 1 раздела 1.3 Подпрограммы «Развитие сельского хозяйства и расширение рынка сельскохозяйственной продукции» изложить в следующей редакции:</w:t>
      </w:r>
    </w:p>
    <w:p w14:paraId="1C6AED10" w14:textId="77777777" w:rsidR="001D42A5" w:rsidRPr="001708DF" w:rsidRDefault="001D42A5" w:rsidP="001D42A5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«1) Индекс производства продукции сельского хозяйства в хозяйствах всех категорий (в сопоставимых ценах), процентов.</w:t>
      </w:r>
    </w:p>
    <w:p w14:paraId="4D152FF7" w14:textId="424ECAB0" w:rsidR="001D42A5" w:rsidRDefault="001D42A5" w:rsidP="001D42A5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Основной показатель, характеризующий работу отрасли сельского хозяйства. Показатель рассчитывается в сопоставимых ценах соответствующего года, которые являются базой для расчета динамики и темпов их изменения по сравнению с предыдущим годом или иным периодом. Предусмотрен государственной программой Удмуртской Республики «Развитие сельского хозяйства и регулирования рынков сельскохозяйственной продукции, сырья и продовольствия», утвержденной Постановлением Правительства Удмуртской Республики от 30 ноября 2023 г. № 786 (ред. от 12.02.2026 года) "Об утверждении государственной программы Удмуртской Республики "Развитие сельского хозяйства и регулирования рынков сельскохозяйственной продукции, сырья и продовольствия", для наблюдения в разрезе муниципальных образований.»</w:t>
      </w:r>
      <w:r w:rsidR="00B87C22">
        <w:rPr>
          <w:sz w:val="28"/>
          <w:szCs w:val="28"/>
        </w:rPr>
        <w:t>.</w:t>
      </w:r>
    </w:p>
    <w:p w14:paraId="3B663866" w14:textId="77777777" w:rsidR="00B87C22" w:rsidRPr="001708DF" w:rsidRDefault="00B87C22" w:rsidP="001D42A5">
      <w:pPr>
        <w:jc w:val="both"/>
        <w:rPr>
          <w:sz w:val="28"/>
          <w:szCs w:val="28"/>
        </w:rPr>
      </w:pPr>
    </w:p>
    <w:p w14:paraId="211F6DB1" w14:textId="47A0D4A5" w:rsidR="001708DF" w:rsidRPr="00B87C22" w:rsidRDefault="001708DF" w:rsidP="00B87C22">
      <w:pPr>
        <w:pStyle w:val="a7"/>
        <w:numPr>
          <w:ilvl w:val="1"/>
          <w:numId w:val="4"/>
        </w:numPr>
        <w:autoSpaceDE w:val="0"/>
        <w:autoSpaceDN w:val="0"/>
        <w:adjustRightInd w:val="0"/>
        <w:spacing w:after="240"/>
        <w:ind w:left="0" w:right="-1" w:firstLine="708"/>
        <w:jc w:val="both"/>
        <w:rPr>
          <w:color w:val="000000"/>
          <w:sz w:val="28"/>
          <w:szCs w:val="28"/>
        </w:rPr>
      </w:pPr>
      <w:r w:rsidRPr="00B87C22">
        <w:rPr>
          <w:rFonts w:eastAsiaTheme="minorHAnsi"/>
          <w:sz w:val="28"/>
          <w:szCs w:val="28"/>
          <w:lang w:eastAsia="en-US"/>
        </w:rPr>
        <w:t xml:space="preserve">Исключить из раздела 1.5 </w:t>
      </w:r>
      <w:r w:rsidRPr="00B87C22">
        <w:rPr>
          <w:sz w:val="28"/>
          <w:szCs w:val="28"/>
        </w:rPr>
        <w:t>Подпрограммы «</w:t>
      </w:r>
      <w:r w:rsidRPr="00B87C22">
        <w:rPr>
          <w:color w:val="000000"/>
          <w:sz w:val="28"/>
          <w:szCs w:val="28"/>
        </w:rPr>
        <w:t xml:space="preserve">Развитие сельского хозяйства и расширение рынка сельскохозяйственной продукции» </w:t>
      </w:r>
      <w:r w:rsidRPr="00B87C22">
        <w:rPr>
          <w:rFonts w:eastAsiaTheme="minorHAnsi"/>
          <w:sz w:val="28"/>
          <w:szCs w:val="28"/>
          <w:lang w:eastAsia="en-US"/>
        </w:rPr>
        <w:t>(далее муниципальная программа) следующ</w:t>
      </w:r>
      <w:r w:rsidR="00B87C22">
        <w:rPr>
          <w:rFonts w:eastAsiaTheme="minorHAnsi"/>
          <w:sz w:val="28"/>
          <w:szCs w:val="28"/>
          <w:lang w:eastAsia="en-US"/>
        </w:rPr>
        <w:t>ие абзацы и пункты</w:t>
      </w:r>
      <w:r w:rsidRPr="00B87C22">
        <w:rPr>
          <w:rFonts w:eastAsiaTheme="minorHAnsi"/>
          <w:sz w:val="28"/>
          <w:szCs w:val="28"/>
          <w:lang w:eastAsia="en-US"/>
        </w:rPr>
        <w:t>:</w:t>
      </w:r>
    </w:p>
    <w:p w14:paraId="58260FEF" w14:textId="77777777" w:rsidR="001708DF" w:rsidRPr="001708DF" w:rsidRDefault="001708DF" w:rsidP="00B87C22">
      <w:pPr>
        <w:ind w:firstLine="567"/>
        <w:jc w:val="both"/>
        <w:rPr>
          <w:sz w:val="28"/>
          <w:szCs w:val="28"/>
        </w:rPr>
      </w:pPr>
      <w:r w:rsidRPr="001708DF">
        <w:rPr>
          <w:sz w:val="28"/>
          <w:szCs w:val="28"/>
        </w:rPr>
        <w:t>«Планируемые на период реализации подпрограммы (2015-2024 годы) инвестиционные проекты в сфере агропромышленного комплекса:</w:t>
      </w:r>
    </w:p>
    <w:p w14:paraId="473E3B09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 xml:space="preserve"> 3.1. Реконструкция семейной животноводческой фермы на 100 коров и 50 голов молодняка КРС д. Мельниченки</w:t>
      </w:r>
    </w:p>
    <w:p w14:paraId="396BA1BC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 xml:space="preserve">Проектом предусмотрена реконструкция   животноводческой фермы.  Приобретение сельскохозяйственной техники. </w:t>
      </w:r>
    </w:p>
    <w:p w14:paraId="71287E7D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Планируемый объем инвестиций – 5,534 млн. руб.</w:t>
      </w:r>
    </w:p>
    <w:p w14:paraId="39896F68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 xml:space="preserve">По проекту разработан бизнес-план, финансовая модель и проектно-сметная документация. Оформлены права на земельный участок. </w:t>
      </w:r>
    </w:p>
    <w:p w14:paraId="6883B522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Реализация проекта планируется на территории д. Мельниченки</w:t>
      </w:r>
    </w:p>
    <w:p w14:paraId="1FC8B6B7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lastRenderedPageBreak/>
        <w:t>Инициатор инвестиционного проекта КХ «Колос».</w:t>
      </w:r>
    </w:p>
    <w:p w14:paraId="72164A64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 xml:space="preserve">3.2.   Строительство  коровника на 25 голов д. Демидовцы; коровника на 100 голов д. Вавилово </w:t>
      </w:r>
    </w:p>
    <w:p w14:paraId="5C30DC35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По  проекту разрабатываются бизнес - планы.</w:t>
      </w:r>
    </w:p>
    <w:p w14:paraId="597CBD16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 xml:space="preserve">Планируемый объем инвестиций – 10,000 млн. руб. </w:t>
      </w:r>
    </w:p>
    <w:p w14:paraId="216EDB0C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Инициаторы инвестиционных проектов К(Ф)Х «Родник», СПК «Прохоровский».</w:t>
      </w:r>
    </w:p>
    <w:p w14:paraId="34D61DF9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3.3. Реконструкция Красногорской МТФ на 100 голов с установкой световентиляционных коньков. Приобретение миксера кормораздатчика.</w:t>
      </w:r>
    </w:p>
    <w:p w14:paraId="15489F4B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Планируемый объем инвестиции  - 2,400 млн. руб.</w:t>
      </w:r>
    </w:p>
    <w:p w14:paraId="1E13BED0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 xml:space="preserve">Инициатор инвестиционного проекта ООО «Красногорское». </w:t>
      </w:r>
    </w:p>
    <w:p w14:paraId="768BFEBC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3.4. Реконструкция коровника на 200 голов в д. Убытьдур. В проекте  предполагается установка молокопровода, танка – охладителя, замена навозоуборочного оборудования,  замена поилок. Планируемый объем инвестиции – 3,400 млн. руб Инициатор инвестиционного  проекта К(Ф)Х Мамедов О.Х.</w:t>
      </w:r>
    </w:p>
    <w:p w14:paraId="73B875F1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3.5. Реконструкция Кеновайской  МТФ   на 100 голов с установкой молокопровода, танка-охладителя молока, установкой световентиляционного конька. Приобретение миксера- кормораздатчика. Проект реализуется в д. Кеновай.</w:t>
      </w:r>
    </w:p>
    <w:p w14:paraId="0691A44D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Планируемый объем инвестиции -  5,400 млн. руб.</w:t>
      </w:r>
    </w:p>
    <w:p w14:paraId="1C58DA4B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 xml:space="preserve">Инициатор инвестиционного проекта  К(Ф)Х «Елово» Кононов В.А.. </w:t>
      </w:r>
    </w:p>
    <w:p w14:paraId="17BB2B31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3.6.  Модернизация МТФ на 100 голов с установкой световинтиляционного конька, молокопровода. Приобретение миксера-кормораздатчика.</w:t>
      </w:r>
    </w:p>
    <w:p w14:paraId="0274B645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Планируемый объем инвестиции – 2,400 млн.руб.</w:t>
      </w:r>
    </w:p>
    <w:p w14:paraId="528122C6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Реализация проекта в д. Багыр.</w:t>
      </w:r>
    </w:p>
    <w:p w14:paraId="3F1FD821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Инициатор проекта ООО «Прогресс».</w:t>
      </w:r>
    </w:p>
    <w:p w14:paraId="43B33E6F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3.7. Модернизация зерносушильных комплексов, покупка зерносушильно-сортировочных машин, кормоуборочной техники, энергонасыщенных тракторов, прицепной техники.</w:t>
      </w:r>
    </w:p>
    <w:p w14:paraId="4E6EF700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Проект планируется реализовать на территории с.Красногорское и с. Дебы, д. Мельниченки, с. Курьинское.</w:t>
      </w:r>
    </w:p>
    <w:p w14:paraId="12068A34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Планируемый объем инвестиций на реализацию проекта – 6,580 млн. рублей.</w:t>
      </w:r>
    </w:p>
    <w:p w14:paraId="1FF0A025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Инициаторы инвестиционного проекта ООО «Качкашурское», ООО «Красногорское», КХ «Колос», ООО «Курьинское».</w:t>
      </w:r>
    </w:p>
    <w:p w14:paraId="6D3C6835" w14:textId="000A9BAE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 xml:space="preserve"> 3.8. Приобретение сельскохозяйственной техники в целях технической и технологической модернизации производства.</w:t>
      </w:r>
    </w:p>
    <w:p w14:paraId="41769F02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 xml:space="preserve">Планируемый объем инвестиций на реализацию проекта – 12,200 млн. рублей.  </w:t>
      </w:r>
    </w:p>
    <w:p w14:paraId="7EBEDCF9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 xml:space="preserve"> 3.9. Реконструкция Удмурт-Караульской МТФ ООО «Качкашурское», приобретение племенного скота 100 голов (4000 тыс. руб.).</w:t>
      </w:r>
    </w:p>
    <w:p w14:paraId="7B304712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3.10. Реконструкция Центральной МТФ ООО «Красногорское» (3000 тыс. руб.).</w:t>
      </w:r>
    </w:p>
    <w:p w14:paraId="06237F3E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3.11. Реконструкция фермы КРС на 200 голов в д. Агриколь КФХ Невоструев В.В. (2000 тыс. руб.).</w:t>
      </w:r>
    </w:p>
    <w:p w14:paraId="1AD53130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3.12. Строительство фермы на 200 голов в д. Гаинцы КФХ Мусаева Т.М.К. (12 млн. руб.)</w:t>
      </w:r>
    </w:p>
    <w:p w14:paraId="7FCCB2BC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3.13. Строительство зернового склада в ООО «Качкашурское» (4000 тыс. руб.).</w:t>
      </w:r>
    </w:p>
    <w:p w14:paraId="6AF1CE41" w14:textId="77777777" w:rsidR="001708DF" w:rsidRP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lastRenderedPageBreak/>
        <w:t>3.14. Создание производства по переработке молока и (или) мяса (СПОК) – 4 млн. руб.</w:t>
      </w:r>
    </w:p>
    <w:p w14:paraId="59828C79" w14:textId="77777777" w:rsidR="001708DF" w:rsidRDefault="001708DF" w:rsidP="001708DF">
      <w:pPr>
        <w:jc w:val="both"/>
        <w:rPr>
          <w:sz w:val="28"/>
          <w:szCs w:val="28"/>
        </w:rPr>
      </w:pPr>
      <w:r w:rsidRPr="001708DF">
        <w:rPr>
          <w:sz w:val="28"/>
          <w:szCs w:val="28"/>
        </w:rPr>
        <w:t>3.15. Создание пасеки на 200 ульев КФХ Прокашевым И.М., расширение пасеки до 100 ульев Ушаковым О.П. – 1,2 млн. руб.».</w:t>
      </w:r>
    </w:p>
    <w:p w14:paraId="31C1FFC1" w14:textId="2ACF732E" w:rsidR="001708DF" w:rsidRPr="001708DF" w:rsidRDefault="001708DF" w:rsidP="001D42A5">
      <w:pPr>
        <w:ind w:firstLine="708"/>
        <w:jc w:val="both"/>
        <w:rPr>
          <w:sz w:val="28"/>
          <w:szCs w:val="28"/>
        </w:rPr>
      </w:pPr>
    </w:p>
    <w:p w14:paraId="7A7D6B32" w14:textId="3F6A2383" w:rsidR="001708DF" w:rsidRPr="001708DF" w:rsidRDefault="00B87C22" w:rsidP="00B87C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708DF" w:rsidRPr="001708DF">
        <w:rPr>
          <w:sz w:val="28"/>
          <w:szCs w:val="28"/>
        </w:rPr>
        <w:t xml:space="preserve"> Изложить муниципальную программу в </w:t>
      </w:r>
      <w:r>
        <w:rPr>
          <w:sz w:val="28"/>
          <w:szCs w:val="28"/>
        </w:rPr>
        <w:t xml:space="preserve">новой </w:t>
      </w:r>
      <w:r w:rsidR="001708DF" w:rsidRPr="001708DF">
        <w:rPr>
          <w:sz w:val="28"/>
          <w:szCs w:val="28"/>
        </w:rPr>
        <w:t>редакции (прилагается).</w:t>
      </w:r>
    </w:p>
    <w:p w14:paraId="3886666F" w14:textId="0C5E0BDE" w:rsidR="001708DF" w:rsidRPr="001708DF" w:rsidRDefault="00B87C22" w:rsidP="00B87C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708DF" w:rsidRPr="001708DF">
        <w:rPr>
          <w:sz w:val="28"/>
          <w:szCs w:val="28"/>
        </w:rPr>
        <w:t>. Разместить актуальную редакцию муниципальной программы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714812D" w14:textId="27C3AA34" w:rsidR="001708DF" w:rsidRPr="001708DF" w:rsidRDefault="00B87C22" w:rsidP="00B87C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708DF" w:rsidRPr="001708DF">
        <w:rPr>
          <w:sz w:val="28"/>
          <w:szCs w:val="28"/>
        </w:rPr>
        <w:t>. Контроль за исполнением настоящего постановления возложить на первого заместителя главы Администрации по экономике муниципального образования «Муниципальный округ Красногорский район Удмуртской Республики» Иванову И.Н.</w:t>
      </w:r>
    </w:p>
    <w:p w14:paraId="08AC4E74" w14:textId="77777777" w:rsidR="001708DF" w:rsidRPr="001708DF" w:rsidRDefault="001708DF" w:rsidP="001708DF">
      <w:pPr>
        <w:jc w:val="both"/>
        <w:rPr>
          <w:sz w:val="28"/>
          <w:szCs w:val="28"/>
        </w:rPr>
      </w:pPr>
    </w:p>
    <w:p w14:paraId="554A66F8" w14:textId="77777777" w:rsidR="001708DF" w:rsidRPr="001708DF" w:rsidRDefault="001708DF" w:rsidP="001708DF">
      <w:pPr>
        <w:rPr>
          <w:sz w:val="28"/>
          <w:szCs w:val="28"/>
        </w:rPr>
      </w:pPr>
      <w:r w:rsidRPr="001708DF">
        <w:rPr>
          <w:sz w:val="28"/>
          <w:szCs w:val="28"/>
        </w:rPr>
        <w:t xml:space="preserve">Глава муниципального образования </w:t>
      </w:r>
    </w:p>
    <w:p w14:paraId="225D2617" w14:textId="403AF163" w:rsidR="001708DF" w:rsidRPr="001708DF" w:rsidRDefault="001708DF" w:rsidP="001708DF">
      <w:pPr>
        <w:rPr>
          <w:sz w:val="28"/>
          <w:szCs w:val="28"/>
        </w:rPr>
      </w:pPr>
      <w:r w:rsidRPr="001708DF">
        <w:rPr>
          <w:sz w:val="28"/>
          <w:szCs w:val="28"/>
        </w:rPr>
        <w:t xml:space="preserve">«Муниципальный округ Красногорский </w:t>
      </w:r>
      <w:r>
        <w:rPr>
          <w:sz w:val="28"/>
          <w:szCs w:val="28"/>
        </w:rPr>
        <w:t xml:space="preserve">                                    </w:t>
      </w:r>
      <w:r w:rsidRPr="001708DF">
        <w:rPr>
          <w:sz w:val="28"/>
          <w:szCs w:val="28"/>
        </w:rPr>
        <w:t>Л.И.</w:t>
      </w:r>
      <w:r w:rsidR="00517ACF">
        <w:rPr>
          <w:sz w:val="28"/>
          <w:szCs w:val="28"/>
        </w:rPr>
        <w:t xml:space="preserve"> </w:t>
      </w:r>
      <w:r w:rsidRPr="001708DF">
        <w:rPr>
          <w:sz w:val="28"/>
          <w:szCs w:val="28"/>
        </w:rPr>
        <w:t>Сергеева</w:t>
      </w:r>
    </w:p>
    <w:p w14:paraId="46ACDC3F" w14:textId="77777777" w:rsidR="00517ACF" w:rsidRDefault="001708DF" w:rsidP="001708DF">
      <w:pPr>
        <w:rPr>
          <w:sz w:val="28"/>
          <w:szCs w:val="28"/>
        </w:rPr>
      </w:pPr>
      <w:r w:rsidRPr="001708DF">
        <w:rPr>
          <w:sz w:val="28"/>
          <w:szCs w:val="28"/>
        </w:rPr>
        <w:t>район Удмуртской Республики»</w:t>
      </w:r>
      <w:r w:rsidRPr="001708DF">
        <w:rPr>
          <w:sz w:val="28"/>
          <w:szCs w:val="28"/>
        </w:rPr>
        <w:tab/>
        <w:t xml:space="preserve">    </w:t>
      </w:r>
    </w:p>
    <w:p w14:paraId="00E10C12" w14:textId="77777777" w:rsidR="00517ACF" w:rsidRDefault="00517ACF" w:rsidP="001708DF">
      <w:pPr>
        <w:rPr>
          <w:sz w:val="28"/>
          <w:szCs w:val="28"/>
        </w:rPr>
      </w:pPr>
    </w:p>
    <w:p w14:paraId="00F6808C" w14:textId="77777777" w:rsidR="00517ACF" w:rsidRDefault="00517ACF" w:rsidP="001708DF">
      <w:pPr>
        <w:rPr>
          <w:sz w:val="28"/>
          <w:szCs w:val="28"/>
        </w:rPr>
      </w:pPr>
    </w:p>
    <w:p w14:paraId="6777B2C9" w14:textId="77777777" w:rsidR="009B17A6" w:rsidRDefault="009B17A6" w:rsidP="001708DF">
      <w:pPr>
        <w:rPr>
          <w:sz w:val="28"/>
          <w:szCs w:val="28"/>
        </w:rPr>
      </w:pPr>
    </w:p>
    <w:p w14:paraId="45C4CF29" w14:textId="77777777" w:rsidR="009B17A6" w:rsidRDefault="009B17A6" w:rsidP="001708DF">
      <w:pPr>
        <w:rPr>
          <w:sz w:val="28"/>
          <w:szCs w:val="28"/>
        </w:rPr>
      </w:pPr>
    </w:p>
    <w:p w14:paraId="4833C9EF" w14:textId="77777777" w:rsidR="009B17A6" w:rsidRDefault="009B17A6" w:rsidP="001708DF">
      <w:pPr>
        <w:rPr>
          <w:sz w:val="28"/>
          <w:szCs w:val="28"/>
        </w:rPr>
      </w:pPr>
    </w:p>
    <w:p w14:paraId="18DB95E6" w14:textId="77777777" w:rsidR="009B17A6" w:rsidRDefault="009B17A6" w:rsidP="001708DF">
      <w:pPr>
        <w:rPr>
          <w:sz w:val="28"/>
          <w:szCs w:val="28"/>
        </w:rPr>
      </w:pPr>
    </w:p>
    <w:p w14:paraId="4766274E" w14:textId="77777777" w:rsidR="009B17A6" w:rsidRDefault="009B17A6" w:rsidP="001708DF">
      <w:pPr>
        <w:rPr>
          <w:sz w:val="28"/>
          <w:szCs w:val="28"/>
        </w:rPr>
      </w:pPr>
    </w:p>
    <w:p w14:paraId="2806AD37" w14:textId="77777777" w:rsidR="009B17A6" w:rsidRDefault="009B17A6" w:rsidP="001708DF">
      <w:pPr>
        <w:rPr>
          <w:sz w:val="28"/>
          <w:szCs w:val="28"/>
        </w:rPr>
      </w:pPr>
    </w:p>
    <w:p w14:paraId="7FBB2976" w14:textId="547EE1A1" w:rsidR="00BD2BD9" w:rsidRPr="00517ACF" w:rsidRDefault="00517ACF" w:rsidP="001708DF">
      <w:r w:rsidRPr="00517ACF">
        <w:t xml:space="preserve">Исполнитель: Куклина Т.В. </w:t>
      </w:r>
      <w:r w:rsidR="001708DF" w:rsidRPr="00517ACF">
        <w:t xml:space="preserve">                          </w:t>
      </w:r>
    </w:p>
    <w:sectPr w:rsidR="00BD2BD9" w:rsidRPr="00517ACF" w:rsidSect="00517AC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43C37"/>
    <w:multiLevelType w:val="multilevel"/>
    <w:tmpl w:val="B0BCB43C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  <w:color w:val="auto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color w:val="auto"/>
      </w:rPr>
    </w:lvl>
  </w:abstractNum>
  <w:abstractNum w:abstractNumId="1" w15:restartNumberingAfterBreak="0">
    <w:nsid w:val="09802C6E"/>
    <w:multiLevelType w:val="multilevel"/>
    <w:tmpl w:val="FD7C1526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  <w:color w:val="auto"/>
      </w:rPr>
    </w:lvl>
    <w:lvl w:ilvl="1">
      <w:start w:val="1"/>
      <w:numFmt w:val="decimal"/>
      <w:lvlText w:val="%1.%2."/>
      <w:lvlJc w:val="left"/>
      <w:pPr>
        <w:ind w:left="1134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548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2322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2736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351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284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698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472" w:hanging="2160"/>
      </w:pPr>
      <w:rPr>
        <w:rFonts w:eastAsiaTheme="minorHAnsi" w:hint="default"/>
        <w:color w:val="auto"/>
      </w:rPr>
    </w:lvl>
  </w:abstractNum>
  <w:abstractNum w:abstractNumId="2" w15:restartNumberingAfterBreak="0">
    <w:nsid w:val="250200EE"/>
    <w:multiLevelType w:val="multilevel"/>
    <w:tmpl w:val="9D7E5F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76B306F5"/>
    <w:multiLevelType w:val="multilevel"/>
    <w:tmpl w:val="76B306F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5"/>
      <w:numFmt w:val="decimal"/>
      <w:isLgl/>
      <w:lvlText w:val="%1.%2."/>
      <w:lvlJc w:val="left"/>
      <w:pPr>
        <w:ind w:left="17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40" w:hanging="1800"/>
      </w:pPr>
      <w:rPr>
        <w:rFonts w:hint="default"/>
      </w:rPr>
    </w:lvl>
  </w:abstractNum>
  <w:num w:numId="1" w16cid:durableId="1678538047">
    <w:abstractNumId w:val="3"/>
  </w:num>
  <w:num w:numId="2" w16cid:durableId="1663195663">
    <w:abstractNumId w:val="1"/>
  </w:num>
  <w:num w:numId="3" w16cid:durableId="1211768948">
    <w:abstractNumId w:val="2"/>
  </w:num>
  <w:num w:numId="4" w16cid:durableId="1841431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6F"/>
    <w:rsid w:val="001708DF"/>
    <w:rsid w:val="00184749"/>
    <w:rsid w:val="001D42A5"/>
    <w:rsid w:val="0032136F"/>
    <w:rsid w:val="003614D8"/>
    <w:rsid w:val="00476B4E"/>
    <w:rsid w:val="00517ACF"/>
    <w:rsid w:val="00734F1D"/>
    <w:rsid w:val="009B17A6"/>
    <w:rsid w:val="00A30B8A"/>
    <w:rsid w:val="00B3648F"/>
    <w:rsid w:val="00B87C22"/>
    <w:rsid w:val="00BD2303"/>
    <w:rsid w:val="00BD2BD9"/>
    <w:rsid w:val="00D20893"/>
    <w:rsid w:val="00FE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29D2"/>
  <w15:chartTrackingRefBased/>
  <w15:docId w15:val="{457B5CF1-DD03-4CCD-923E-7D183733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8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21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3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1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13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13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13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13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13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3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13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13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13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13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13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13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13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13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13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1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1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1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1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13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13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13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13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13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136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1708DF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1708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Сухих Елена Ивановна</dc:creator>
  <cp:keywords/>
  <dc:description/>
  <cp:lastModifiedBy>Сухих Елена Ивановна</cp:lastModifiedBy>
  <cp:revision>4</cp:revision>
  <dcterms:created xsi:type="dcterms:W3CDTF">2026-08-13T07:45:00Z</dcterms:created>
  <dcterms:modified xsi:type="dcterms:W3CDTF">2026-08-17T06:06:00Z</dcterms:modified>
</cp:coreProperties>
</file>