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7BECB" w14:textId="77777777" w:rsidR="00475FAA" w:rsidRDefault="008D0F52">
      <w:pPr>
        <w:keepNext/>
        <w:spacing w:before="0"/>
        <w:ind w:left="4962"/>
        <w:rPr>
          <w:sz w:val="20"/>
          <w:szCs w:val="20"/>
        </w:rPr>
      </w:pPr>
      <w:r>
        <w:rPr>
          <w:sz w:val="20"/>
          <w:szCs w:val="20"/>
        </w:rPr>
        <w:t>Приложение № 1</w:t>
      </w:r>
    </w:p>
    <w:p w14:paraId="4B7F1DF4" w14:textId="77777777" w:rsidR="00475FAA" w:rsidRDefault="008D0F52">
      <w:pPr>
        <w:keepNext/>
        <w:spacing w:before="0"/>
        <w:ind w:left="4962"/>
        <w:rPr>
          <w:sz w:val="20"/>
          <w:szCs w:val="20"/>
        </w:rPr>
      </w:pPr>
      <w:r>
        <w:rPr>
          <w:sz w:val="20"/>
          <w:szCs w:val="20"/>
        </w:rPr>
        <w:t xml:space="preserve">к постановлению Администрации муниципального образования «Муниципальный округ Красногорский район Удмуртской Республики» </w:t>
      </w:r>
    </w:p>
    <w:p w14:paraId="66ACF9EC" w14:textId="7109F6D0" w:rsidR="00475FAA" w:rsidRPr="008D0F52" w:rsidRDefault="008D0F52">
      <w:pPr>
        <w:keepNext/>
        <w:spacing w:before="0"/>
        <w:ind w:left="4962"/>
        <w:rPr>
          <w:sz w:val="20"/>
          <w:szCs w:val="20"/>
          <w:lang w:val="en-US"/>
        </w:rPr>
      </w:pPr>
      <w:r>
        <w:rPr>
          <w:sz w:val="20"/>
          <w:szCs w:val="20"/>
        </w:rPr>
        <w:t xml:space="preserve">от </w:t>
      </w:r>
      <w:r>
        <w:rPr>
          <w:sz w:val="20"/>
          <w:szCs w:val="20"/>
          <w:u w:val="single"/>
        </w:rPr>
        <w:t>16.12.2021г</w:t>
      </w:r>
      <w:r>
        <w:rPr>
          <w:sz w:val="20"/>
          <w:szCs w:val="20"/>
        </w:rPr>
        <w:t xml:space="preserve">. года № </w:t>
      </w:r>
      <w:r>
        <w:rPr>
          <w:sz w:val="20"/>
          <w:szCs w:val="20"/>
          <w:u w:val="single"/>
        </w:rPr>
        <w:t xml:space="preserve">23 </w:t>
      </w:r>
      <w:r>
        <w:rPr>
          <w:sz w:val="20"/>
          <w:szCs w:val="20"/>
          <w:u w:val="single"/>
        </w:rPr>
        <w:t xml:space="preserve">(в редакции постановления от </w:t>
      </w:r>
      <w:r>
        <w:rPr>
          <w:sz w:val="20"/>
          <w:szCs w:val="20"/>
          <w:u w:val="single"/>
        </w:rPr>
        <w:t>20.05</w:t>
      </w:r>
      <w:r>
        <w:rPr>
          <w:sz w:val="20"/>
          <w:szCs w:val="20"/>
          <w:u w:val="single"/>
        </w:rPr>
        <w:t>.2026</w:t>
      </w:r>
      <w:r>
        <w:rPr>
          <w:color w:val="000000" w:themeColor="text1"/>
          <w:sz w:val="20"/>
          <w:szCs w:val="20"/>
          <w:u w:val="single"/>
        </w:rPr>
        <w:t>г</w:t>
      </w:r>
      <w:r>
        <w:rPr>
          <w:sz w:val="20"/>
          <w:szCs w:val="20"/>
          <w:u w:val="single"/>
        </w:rPr>
        <w:t xml:space="preserve">. </w:t>
      </w:r>
      <w:r>
        <w:rPr>
          <w:sz w:val="20"/>
          <w:szCs w:val="20"/>
        </w:rPr>
        <w:t>№_</w:t>
      </w:r>
      <w:r>
        <w:rPr>
          <w:sz w:val="20"/>
          <w:szCs w:val="20"/>
          <w:u w:val="single"/>
        </w:rPr>
        <w:t>297</w:t>
      </w:r>
      <w:r>
        <w:rPr>
          <w:sz w:val="20"/>
          <w:szCs w:val="20"/>
          <w:u w:val="single"/>
        </w:rPr>
        <w:t>)</w:t>
      </w:r>
    </w:p>
    <w:p w14:paraId="14FCBC3D" w14:textId="77777777" w:rsidR="00475FAA" w:rsidRDefault="00475FAA">
      <w:pPr>
        <w:keepNext/>
        <w:spacing w:before="0"/>
        <w:jc w:val="center"/>
        <w:rPr>
          <w:b/>
          <w:sz w:val="21"/>
          <w:szCs w:val="21"/>
        </w:rPr>
      </w:pPr>
    </w:p>
    <w:p w14:paraId="3ECE1A0C" w14:textId="77777777" w:rsidR="00475FAA" w:rsidRDefault="00475FAA">
      <w:pPr>
        <w:keepNext/>
        <w:spacing w:before="0"/>
        <w:jc w:val="center"/>
        <w:rPr>
          <w:b/>
          <w:sz w:val="21"/>
          <w:szCs w:val="21"/>
        </w:rPr>
      </w:pPr>
    </w:p>
    <w:p w14:paraId="03CA0672" w14:textId="77777777" w:rsidR="00475FAA" w:rsidRDefault="008D0F52">
      <w:pPr>
        <w:keepNext/>
        <w:spacing w:before="0"/>
        <w:jc w:val="center"/>
        <w:rPr>
          <w:b/>
          <w:sz w:val="23"/>
          <w:szCs w:val="23"/>
        </w:rPr>
      </w:pPr>
      <w:r>
        <w:rPr>
          <w:b/>
          <w:sz w:val="23"/>
          <w:szCs w:val="23"/>
        </w:rPr>
        <w:t>Муниципальная программа</w:t>
      </w:r>
    </w:p>
    <w:p w14:paraId="7865ECD9" w14:textId="77777777" w:rsidR="00475FAA" w:rsidRDefault="008D0F52">
      <w:pPr>
        <w:keepNext/>
        <w:spacing w:before="0"/>
        <w:jc w:val="center"/>
        <w:rPr>
          <w:b/>
          <w:sz w:val="23"/>
          <w:szCs w:val="23"/>
        </w:rPr>
      </w:pPr>
      <w:r>
        <w:rPr>
          <w:b/>
          <w:sz w:val="23"/>
          <w:szCs w:val="23"/>
        </w:rPr>
        <w:t>«Содержание и развитие муниципального хозяйства</w:t>
      </w:r>
    </w:p>
    <w:p w14:paraId="793C2BD4" w14:textId="77777777" w:rsidR="00475FAA" w:rsidRDefault="008D0F52">
      <w:pPr>
        <w:keepNext/>
        <w:spacing w:before="0"/>
        <w:jc w:val="center"/>
        <w:rPr>
          <w:b/>
          <w:sz w:val="23"/>
          <w:szCs w:val="23"/>
        </w:rPr>
      </w:pPr>
      <w:r>
        <w:rPr>
          <w:b/>
          <w:sz w:val="23"/>
          <w:szCs w:val="23"/>
        </w:rPr>
        <w:t>муниципального образования «Муниципальный округ Красногорский район Удмуртской Республики» на 2016-2028 годы»</w:t>
      </w:r>
    </w:p>
    <w:p w14:paraId="146A4C8B" w14:textId="77777777" w:rsidR="00475FAA" w:rsidRDefault="00475FAA">
      <w:pPr>
        <w:keepNext/>
        <w:spacing w:before="0"/>
        <w:jc w:val="center"/>
        <w:rPr>
          <w:b/>
          <w:sz w:val="23"/>
          <w:szCs w:val="23"/>
        </w:rPr>
      </w:pPr>
    </w:p>
    <w:p w14:paraId="4D0732F5" w14:textId="77777777" w:rsidR="00475FAA" w:rsidRDefault="00475FAA">
      <w:pPr>
        <w:keepNext/>
        <w:spacing w:before="0"/>
        <w:jc w:val="center"/>
        <w:rPr>
          <w:b/>
          <w:sz w:val="21"/>
          <w:szCs w:val="21"/>
        </w:rPr>
      </w:pPr>
    </w:p>
    <w:p w14:paraId="283ABF44" w14:textId="77777777" w:rsidR="00475FAA" w:rsidRDefault="00475FAA">
      <w:pPr>
        <w:keepNext/>
        <w:spacing w:before="0"/>
        <w:jc w:val="center"/>
        <w:rPr>
          <w:b/>
          <w:sz w:val="21"/>
          <w:szCs w:val="21"/>
        </w:rPr>
      </w:pPr>
    </w:p>
    <w:p w14:paraId="70C85A82" w14:textId="77777777" w:rsidR="00475FAA" w:rsidRDefault="00475FAA">
      <w:pPr>
        <w:keepNext/>
        <w:spacing w:before="0"/>
        <w:jc w:val="center"/>
        <w:rPr>
          <w:b/>
          <w:sz w:val="21"/>
          <w:szCs w:val="21"/>
        </w:rPr>
      </w:pPr>
    </w:p>
    <w:p w14:paraId="51452004" w14:textId="77777777" w:rsidR="00475FAA" w:rsidRDefault="00475FAA">
      <w:pPr>
        <w:keepNext/>
        <w:spacing w:before="0"/>
        <w:jc w:val="center"/>
        <w:rPr>
          <w:b/>
          <w:sz w:val="21"/>
          <w:szCs w:val="21"/>
        </w:rPr>
      </w:pPr>
    </w:p>
    <w:p w14:paraId="63EA1DC8" w14:textId="77777777" w:rsidR="00475FAA" w:rsidRDefault="00475FAA">
      <w:pPr>
        <w:keepNext/>
        <w:spacing w:before="0"/>
        <w:jc w:val="center"/>
        <w:rPr>
          <w:b/>
          <w:sz w:val="21"/>
          <w:szCs w:val="21"/>
        </w:rPr>
      </w:pPr>
    </w:p>
    <w:p w14:paraId="278563D0" w14:textId="77777777" w:rsidR="00475FAA" w:rsidRDefault="00475FAA">
      <w:pPr>
        <w:keepNext/>
        <w:spacing w:before="0"/>
        <w:ind w:left="360"/>
        <w:rPr>
          <w:b/>
          <w:sz w:val="21"/>
          <w:szCs w:val="21"/>
        </w:rPr>
      </w:pPr>
    </w:p>
    <w:p w14:paraId="4352FA74" w14:textId="77777777" w:rsidR="00475FAA" w:rsidRDefault="008D0F52">
      <w:pPr>
        <w:keepNext/>
        <w:spacing w:before="0"/>
        <w:ind w:left="360"/>
        <w:rPr>
          <w:b/>
          <w:sz w:val="21"/>
          <w:szCs w:val="21"/>
        </w:rPr>
      </w:pPr>
      <w:r>
        <w:rPr>
          <w:b/>
          <w:sz w:val="21"/>
          <w:szCs w:val="21"/>
        </w:rPr>
        <w:t>Состоит из следующих подпрограмм:</w:t>
      </w:r>
    </w:p>
    <w:p w14:paraId="615F1073" w14:textId="77777777" w:rsidR="00475FAA" w:rsidRDefault="008D0F52">
      <w:pPr>
        <w:pStyle w:val="afc"/>
        <w:keepNext/>
        <w:numPr>
          <w:ilvl w:val="0"/>
          <w:numId w:val="1"/>
        </w:numPr>
        <w:spacing w:before="0"/>
        <w:jc w:val="both"/>
        <w:rPr>
          <w:b/>
          <w:sz w:val="21"/>
          <w:szCs w:val="21"/>
        </w:rPr>
      </w:pPr>
      <w:r>
        <w:rPr>
          <w:b/>
          <w:sz w:val="21"/>
          <w:szCs w:val="21"/>
        </w:rPr>
        <w:t>Подпрограмма «Территориальное развитие (градостроительство и землеустройство) на 2016-2028гг.»;</w:t>
      </w:r>
    </w:p>
    <w:p w14:paraId="17070397" w14:textId="77777777" w:rsidR="00475FAA" w:rsidRDefault="008D0F52">
      <w:pPr>
        <w:pStyle w:val="afc"/>
        <w:keepNext/>
        <w:numPr>
          <w:ilvl w:val="0"/>
          <w:numId w:val="1"/>
        </w:numPr>
        <w:spacing w:before="0"/>
        <w:ind w:right="706"/>
        <w:jc w:val="both"/>
        <w:rPr>
          <w:b/>
          <w:sz w:val="21"/>
          <w:szCs w:val="21"/>
        </w:rPr>
      </w:pPr>
      <w:r>
        <w:rPr>
          <w:b/>
          <w:sz w:val="21"/>
          <w:szCs w:val="21"/>
        </w:rPr>
        <w:t>Подпрограмма «Содержание и развитие жилищного хозяйства»;</w:t>
      </w:r>
    </w:p>
    <w:p w14:paraId="03217C58" w14:textId="77777777" w:rsidR="00475FAA" w:rsidRDefault="008D0F52">
      <w:pPr>
        <w:pStyle w:val="afc"/>
        <w:numPr>
          <w:ilvl w:val="0"/>
          <w:numId w:val="1"/>
        </w:numPr>
        <w:tabs>
          <w:tab w:val="left" w:pos="0"/>
        </w:tabs>
        <w:snapToGrid w:val="0"/>
        <w:spacing w:before="0"/>
        <w:jc w:val="both"/>
        <w:rPr>
          <w:b/>
          <w:sz w:val="21"/>
          <w:szCs w:val="21"/>
        </w:rPr>
      </w:pPr>
      <w:r>
        <w:rPr>
          <w:b/>
          <w:bCs w:val="0"/>
          <w:sz w:val="21"/>
          <w:szCs w:val="21"/>
        </w:rPr>
        <w:t>Подпрограмма «Содержание и развитие коммунальной инфраструктуры»;</w:t>
      </w:r>
    </w:p>
    <w:p w14:paraId="36ABF032" w14:textId="77777777" w:rsidR="00475FAA" w:rsidRDefault="008D0F52">
      <w:pPr>
        <w:pStyle w:val="afc"/>
        <w:keepNext/>
        <w:numPr>
          <w:ilvl w:val="0"/>
          <w:numId w:val="1"/>
        </w:numPr>
        <w:spacing w:before="0"/>
        <w:ind w:right="706"/>
        <w:jc w:val="both"/>
        <w:rPr>
          <w:b/>
          <w:sz w:val="21"/>
          <w:szCs w:val="21"/>
        </w:rPr>
      </w:pPr>
      <w:r>
        <w:rPr>
          <w:b/>
          <w:sz w:val="21"/>
          <w:szCs w:val="21"/>
        </w:rPr>
        <w:t>Подпрограммы «Благоустройство и охрана окружающей среды»;</w:t>
      </w:r>
    </w:p>
    <w:p w14:paraId="7D2A78CB" w14:textId="77777777" w:rsidR="00475FAA" w:rsidRDefault="008D0F52">
      <w:pPr>
        <w:pStyle w:val="afc"/>
        <w:keepNext/>
        <w:numPr>
          <w:ilvl w:val="0"/>
          <w:numId w:val="1"/>
        </w:numPr>
        <w:tabs>
          <w:tab w:val="left" w:pos="1134"/>
        </w:tabs>
        <w:spacing w:before="0"/>
        <w:ind w:right="-2"/>
        <w:jc w:val="both"/>
        <w:rPr>
          <w:b/>
          <w:sz w:val="21"/>
          <w:szCs w:val="21"/>
        </w:rPr>
      </w:pPr>
      <w:r>
        <w:rPr>
          <w:b/>
          <w:sz w:val="21"/>
          <w:szCs w:val="21"/>
        </w:rPr>
        <w:t>Подпрограмма «Организация транспортного обслуживания населения, развитие дорожного хозяйства на 2016 – 2028 годы».</w:t>
      </w:r>
    </w:p>
    <w:p w14:paraId="6168F14A" w14:textId="77777777" w:rsidR="00475FAA" w:rsidRDefault="00475FAA">
      <w:pPr>
        <w:spacing w:before="0"/>
        <w:rPr>
          <w:b/>
          <w:sz w:val="21"/>
          <w:szCs w:val="21"/>
        </w:rPr>
      </w:pPr>
    </w:p>
    <w:p w14:paraId="11FD934E" w14:textId="77777777" w:rsidR="00475FAA" w:rsidRDefault="00475FAA">
      <w:pPr>
        <w:spacing w:before="0"/>
        <w:rPr>
          <w:b/>
          <w:sz w:val="21"/>
          <w:szCs w:val="21"/>
        </w:rPr>
      </w:pPr>
    </w:p>
    <w:p w14:paraId="4808CEA2" w14:textId="77777777" w:rsidR="00475FAA" w:rsidRDefault="00475FAA">
      <w:pPr>
        <w:spacing w:before="0"/>
        <w:rPr>
          <w:b/>
          <w:sz w:val="21"/>
          <w:szCs w:val="21"/>
        </w:rPr>
      </w:pPr>
    </w:p>
    <w:p w14:paraId="14EBF8A4" w14:textId="77777777" w:rsidR="00475FAA" w:rsidRDefault="00475FAA">
      <w:pPr>
        <w:spacing w:before="0"/>
        <w:rPr>
          <w:b/>
          <w:sz w:val="21"/>
          <w:szCs w:val="21"/>
        </w:rPr>
      </w:pPr>
    </w:p>
    <w:p w14:paraId="3BAE729C" w14:textId="77777777" w:rsidR="00475FAA" w:rsidRDefault="00475FAA">
      <w:pPr>
        <w:spacing w:before="0"/>
        <w:rPr>
          <w:b/>
          <w:sz w:val="21"/>
          <w:szCs w:val="21"/>
        </w:rPr>
      </w:pPr>
    </w:p>
    <w:p w14:paraId="2E6FAC01" w14:textId="77777777" w:rsidR="00475FAA" w:rsidRDefault="00475FAA">
      <w:pPr>
        <w:spacing w:before="0"/>
        <w:rPr>
          <w:b/>
          <w:sz w:val="21"/>
          <w:szCs w:val="21"/>
        </w:rPr>
      </w:pPr>
    </w:p>
    <w:p w14:paraId="0D267A55" w14:textId="77777777" w:rsidR="00475FAA" w:rsidRDefault="00475FAA">
      <w:pPr>
        <w:spacing w:before="0"/>
        <w:rPr>
          <w:b/>
          <w:sz w:val="21"/>
          <w:szCs w:val="21"/>
        </w:rPr>
      </w:pPr>
    </w:p>
    <w:p w14:paraId="182FCBCC" w14:textId="77777777" w:rsidR="00475FAA" w:rsidRDefault="00475FAA">
      <w:pPr>
        <w:spacing w:before="0"/>
        <w:rPr>
          <w:b/>
          <w:sz w:val="21"/>
          <w:szCs w:val="21"/>
        </w:rPr>
      </w:pPr>
    </w:p>
    <w:p w14:paraId="7CAA1E6F" w14:textId="77777777" w:rsidR="00475FAA" w:rsidRDefault="008D0F52">
      <w:pPr>
        <w:spacing w:before="0"/>
        <w:rPr>
          <w:b/>
          <w:sz w:val="21"/>
          <w:szCs w:val="21"/>
        </w:rPr>
      </w:pPr>
      <w:r>
        <w:rPr>
          <w:b/>
          <w:sz w:val="21"/>
          <w:szCs w:val="21"/>
        </w:rPr>
        <w:br w:type="page"/>
      </w:r>
    </w:p>
    <w:p w14:paraId="255E738C" w14:textId="77777777" w:rsidR="00475FAA" w:rsidRDefault="008D0F52">
      <w:pPr>
        <w:spacing w:before="0"/>
        <w:jc w:val="center"/>
        <w:rPr>
          <w:b/>
          <w:bCs w:val="0"/>
          <w:sz w:val="21"/>
          <w:szCs w:val="21"/>
        </w:rPr>
      </w:pPr>
      <w:r>
        <w:rPr>
          <w:b/>
          <w:bCs w:val="0"/>
          <w:sz w:val="21"/>
          <w:szCs w:val="21"/>
        </w:rPr>
        <w:lastRenderedPageBreak/>
        <w:t>Краткая характеристика (паспорт) муниципальной программы</w:t>
      </w:r>
    </w:p>
    <w:p w14:paraId="33839901" w14:textId="77777777" w:rsidR="00475FAA" w:rsidRDefault="00475FAA">
      <w:pPr>
        <w:spacing w:before="0"/>
        <w:jc w:val="center"/>
        <w:rPr>
          <w:b/>
          <w:sz w:val="21"/>
          <w:szCs w:val="21"/>
          <w:highlight w:val="yellow"/>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8789"/>
      </w:tblGrid>
      <w:tr w:rsidR="00475FAA" w14:paraId="6B30D6CB" w14:textId="77777777">
        <w:tc>
          <w:tcPr>
            <w:tcW w:w="1809" w:type="dxa"/>
            <w:tcBorders>
              <w:top w:val="single" w:sz="4" w:space="0" w:color="000000"/>
              <w:left w:val="single" w:sz="4" w:space="0" w:color="000000"/>
              <w:bottom w:val="single" w:sz="4" w:space="0" w:color="000000"/>
              <w:right w:val="single" w:sz="4" w:space="0" w:color="000000"/>
            </w:tcBorders>
          </w:tcPr>
          <w:p w14:paraId="5A91785B" w14:textId="77777777" w:rsidR="00475FAA" w:rsidRDefault="008D0F52">
            <w:pPr>
              <w:autoSpaceDE w:val="0"/>
              <w:autoSpaceDN w:val="0"/>
              <w:adjustRightInd w:val="0"/>
              <w:spacing w:before="0"/>
              <w:rPr>
                <w:sz w:val="21"/>
                <w:szCs w:val="21"/>
                <w:lang w:eastAsia="en-US"/>
              </w:rPr>
            </w:pPr>
            <w:r>
              <w:rPr>
                <w:sz w:val="21"/>
                <w:szCs w:val="21"/>
                <w:lang w:eastAsia="en-US"/>
              </w:rPr>
              <w:t>Наименование программы.</w:t>
            </w:r>
          </w:p>
        </w:tc>
        <w:tc>
          <w:tcPr>
            <w:tcW w:w="8789" w:type="dxa"/>
            <w:tcBorders>
              <w:top w:val="single" w:sz="4" w:space="0" w:color="000000"/>
              <w:left w:val="single" w:sz="4" w:space="0" w:color="000000"/>
              <w:bottom w:val="single" w:sz="4" w:space="0" w:color="000000"/>
              <w:right w:val="single" w:sz="4" w:space="0" w:color="000000"/>
            </w:tcBorders>
          </w:tcPr>
          <w:p w14:paraId="19C30F5B" w14:textId="77777777" w:rsidR="00475FAA" w:rsidRDefault="008D0F52">
            <w:pPr>
              <w:autoSpaceDE w:val="0"/>
              <w:autoSpaceDN w:val="0"/>
              <w:adjustRightInd w:val="0"/>
              <w:spacing w:before="0"/>
              <w:jc w:val="both"/>
              <w:rPr>
                <w:sz w:val="21"/>
                <w:szCs w:val="21"/>
                <w:lang w:eastAsia="en-US"/>
              </w:rPr>
            </w:pPr>
            <w:r>
              <w:rPr>
                <w:sz w:val="21"/>
                <w:szCs w:val="21"/>
              </w:rPr>
              <w:t>«Содержание и развитие муниципального хозяйства муниципального образования «Муниципальный округ Красногорский район Удмуртской Республики» на 2016-2028годы».</w:t>
            </w:r>
          </w:p>
        </w:tc>
      </w:tr>
      <w:tr w:rsidR="00475FAA" w14:paraId="43A5B77B" w14:textId="77777777">
        <w:tc>
          <w:tcPr>
            <w:tcW w:w="1809" w:type="dxa"/>
            <w:tcBorders>
              <w:top w:val="single" w:sz="4" w:space="0" w:color="000000"/>
              <w:left w:val="single" w:sz="4" w:space="0" w:color="000000"/>
              <w:bottom w:val="single" w:sz="4" w:space="0" w:color="000000"/>
              <w:right w:val="single" w:sz="4" w:space="0" w:color="000000"/>
            </w:tcBorders>
          </w:tcPr>
          <w:p w14:paraId="4BAD278D" w14:textId="77777777" w:rsidR="00475FAA" w:rsidRDefault="008D0F52">
            <w:pPr>
              <w:autoSpaceDE w:val="0"/>
              <w:autoSpaceDN w:val="0"/>
              <w:adjustRightInd w:val="0"/>
              <w:spacing w:before="0"/>
              <w:rPr>
                <w:sz w:val="21"/>
                <w:szCs w:val="21"/>
                <w:lang w:eastAsia="en-US"/>
              </w:rPr>
            </w:pPr>
            <w:r>
              <w:rPr>
                <w:sz w:val="21"/>
                <w:szCs w:val="21"/>
                <w:lang w:eastAsia="en-US"/>
              </w:rPr>
              <w:t xml:space="preserve">Координаторы </w:t>
            </w:r>
          </w:p>
        </w:tc>
        <w:tc>
          <w:tcPr>
            <w:tcW w:w="8789" w:type="dxa"/>
            <w:tcBorders>
              <w:top w:val="single" w:sz="4" w:space="0" w:color="000000"/>
              <w:left w:val="single" w:sz="4" w:space="0" w:color="000000"/>
              <w:bottom w:val="single" w:sz="4" w:space="0" w:color="000000"/>
              <w:right w:val="single" w:sz="4" w:space="0" w:color="000000"/>
            </w:tcBorders>
          </w:tcPr>
          <w:p w14:paraId="4CD32529" w14:textId="77777777" w:rsidR="00475FAA" w:rsidRDefault="008D0F52">
            <w:pPr>
              <w:autoSpaceDE w:val="0"/>
              <w:autoSpaceDN w:val="0"/>
              <w:adjustRightInd w:val="0"/>
              <w:spacing w:before="0"/>
              <w:jc w:val="both"/>
              <w:rPr>
                <w:sz w:val="21"/>
                <w:szCs w:val="21"/>
                <w:lang w:eastAsia="en-US"/>
              </w:rPr>
            </w:pPr>
            <w:r>
              <w:rPr>
                <w:sz w:val="21"/>
                <w:szCs w:val="21"/>
                <w:lang w:eastAsia="en-US"/>
              </w:rPr>
              <w:t xml:space="preserve">Заместитель главы Администрации по вопросам строительства, жилищно-коммунального хозяйства и имущественных отношений муниципального образования </w:t>
            </w:r>
            <w:r>
              <w:rPr>
                <w:sz w:val="21"/>
                <w:szCs w:val="21"/>
              </w:rPr>
              <w:t>«Муниципальный округ Красногорский район Удмуртской Республики».</w:t>
            </w:r>
          </w:p>
          <w:p w14:paraId="5B458709" w14:textId="77777777" w:rsidR="00475FAA" w:rsidRDefault="00475FAA">
            <w:pPr>
              <w:autoSpaceDE w:val="0"/>
              <w:autoSpaceDN w:val="0"/>
              <w:adjustRightInd w:val="0"/>
              <w:spacing w:before="0"/>
              <w:jc w:val="both"/>
              <w:rPr>
                <w:sz w:val="21"/>
                <w:szCs w:val="21"/>
                <w:lang w:eastAsia="en-US"/>
              </w:rPr>
            </w:pPr>
          </w:p>
          <w:p w14:paraId="155A48C0" w14:textId="77777777" w:rsidR="00475FAA" w:rsidRDefault="008D0F52">
            <w:pPr>
              <w:autoSpaceDE w:val="0"/>
              <w:autoSpaceDN w:val="0"/>
              <w:adjustRightInd w:val="0"/>
              <w:spacing w:before="0"/>
              <w:jc w:val="both"/>
              <w:rPr>
                <w:sz w:val="21"/>
                <w:szCs w:val="21"/>
                <w:lang w:eastAsia="en-US"/>
              </w:rPr>
            </w:pPr>
            <w:r>
              <w:rPr>
                <w:sz w:val="21"/>
                <w:szCs w:val="21"/>
                <w:lang w:eastAsia="en-US"/>
              </w:rPr>
              <w:t xml:space="preserve">Начальник управления финансов Администрации муниципального образования </w:t>
            </w:r>
            <w:r>
              <w:rPr>
                <w:sz w:val="21"/>
                <w:szCs w:val="21"/>
              </w:rPr>
              <w:t>«Муниципальный округ Красногорский район Удмуртской Республики».</w:t>
            </w:r>
          </w:p>
        </w:tc>
      </w:tr>
      <w:tr w:rsidR="00475FAA" w14:paraId="7CB5BDF4" w14:textId="77777777">
        <w:tc>
          <w:tcPr>
            <w:tcW w:w="1809" w:type="dxa"/>
            <w:tcBorders>
              <w:top w:val="single" w:sz="4" w:space="0" w:color="000000"/>
              <w:left w:val="single" w:sz="4" w:space="0" w:color="000000"/>
              <w:bottom w:val="single" w:sz="4" w:space="0" w:color="000000"/>
              <w:right w:val="single" w:sz="4" w:space="0" w:color="000000"/>
            </w:tcBorders>
          </w:tcPr>
          <w:p w14:paraId="477CB955" w14:textId="77777777" w:rsidR="00475FAA" w:rsidRDefault="008D0F52">
            <w:pPr>
              <w:autoSpaceDE w:val="0"/>
              <w:autoSpaceDN w:val="0"/>
              <w:adjustRightInd w:val="0"/>
              <w:spacing w:before="0"/>
              <w:rPr>
                <w:b/>
                <w:sz w:val="21"/>
                <w:szCs w:val="21"/>
                <w:lang w:eastAsia="en-US"/>
              </w:rPr>
            </w:pPr>
            <w:r>
              <w:rPr>
                <w:sz w:val="21"/>
                <w:szCs w:val="21"/>
                <w:lang w:eastAsia="en-US"/>
              </w:rPr>
              <w:t>Ответственные исполнители</w:t>
            </w:r>
          </w:p>
        </w:tc>
        <w:tc>
          <w:tcPr>
            <w:tcW w:w="8789" w:type="dxa"/>
            <w:tcBorders>
              <w:top w:val="single" w:sz="4" w:space="0" w:color="000000"/>
              <w:left w:val="single" w:sz="4" w:space="0" w:color="000000"/>
              <w:bottom w:val="single" w:sz="4" w:space="0" w:color="000000"/>
              <w:right w:val="single" w:sz="4" w:space="0" w:color="000000"/>
            </w:tcBorders>
          </w:tcPr>
          <w:p w14:paraId="16DECEF1" w14:textId="77777777" w:rsidR="00475FAA" w:rsidRDefault="008D0F52">
            <w:pPr>
              <w:autoSpaceDE w:val="0"/>
              <w:autoSpaceDN w:val="0"/>
              <w:adjustRightInd w:val="0"/>
              <w:spacing w:before="0"/>
              <w:jc w:val="both"/>
              <w:rPr>
                <w:sz w:val="21"/>
                <w:szCs w:val="21"/>
                <w:lang w:eastAsia="en-US"/>
              </w:rPr>
            </w:pPr>
            <w:r>
              <w:rPr>
                <w:sz w:val="21"/>
                <w:szCs w:val="21"/>
                <w:lang w:eastAsia="en-US"/>
              </w:rPr>
              <w:t xml:space="preserve">Отдел строительства и ЖКХ Администрации муниципального образования </w:t>
            </w:r>
            <w:r>
              <w:rPr>
                <w:sz w:val="21"/>
                <w:szCs w:val="21"/>
              </w:rPr>
              <w:t>«Муниципальный округ Красногорский район Удмуртской Республики».</w:t>
            </w:r>
          </w:p>
        </w:tc>
      </w:tr>
      <w:tr w:rsidR="00475FAA" w14:paraId="7F76EB79" w14:textId="77777777">
        <w:tc>
          <w:tcPr>
            <w:tcW w:w="1809" w:type="dxa"/>
            <w:tcBorders>
              <w:top w:val="single" w:sz="4" w:space="0" w:color="000000"/>
              <w:left w:val="single" w:sz="4" w:space="0" w:color="000000"/>
              <w:bottom w:val="single" w:sz="4" w:space="0" w:color="000000"/>
              <w:right w:val="single" w:sz="4" w:space="0" w:color="000000"/>
            </w:tcBorders>
          </w:tcPr>
          <w:p w14:paraId="634521A4" w14:textId="77777777" w:rsidR="00475FAA" w:rsidRDefault="008D0F52">
            <w:pPr>
              <w:autoSpaceDE w:val="0"/>
              <w:autoSpaceDN w:val="0"/>
              <w:adjustRightInd w:val="0"/>
              <w:spacing w:before="0"/>
              <w:rPr>
                <w:b/>
                <w:sz w:val="21"/>
                <w:szCs w:val="21"/>
                <w:lang w:eastAsia="en-US"/>
              </w:rPr>
            </w:pPr>
            <w:r>
              <w:rPr>
                <w:sz w:val="21"/>
                <w:szCs w:val="21"/>
                <w:lang w:eastAsia="en-US"/>
              </w:rPr>
              <w:t xml:space="preserve">Соисполнители. </w:t>
            </w:r>
          </w:p>
        </w:tc>
        <w:tc>
          <w:tcPr>
            <w:tcW w:w="8789" w:type="dxa"/>
            <w:tcBorders>
              <w:top w:val="single" w:sz="4" w:space="0" w:color="000000"/>
              <w:left w:val="single" w:sz="4" w:space="0" w:color="000000"/>
              <w:bottom w:val="single" w:sz="4" w:space="0" w:color="000000"/>
              <w:right w:val="single" w:sz="4" w:space="0" w:color="000000"/>
            </w:tcBorders>
          </w:tcPr>
          <w:p w14:paraId="6E286EE9" w14:textId="77777777" w:rsidR="00475FAA" w:rsidRDefault="008D0F52">
            <w:pPr>
              <w:autoSpaceDE w:val="0"/>
              <w:autoSpaceDN w:val="0"/>
              <w:adjustRightInd w:val="0"/>
              <w:spacing w:before="0"/>
              <w:jc w:val="both"/>
              <w:rPr>
                <w:sz w:val="21"/>
                <w:szCs w:val="21"/>
                <w:lang w:eastAsia="en-US"/>
              </w:rPr>
            </w:pPr>
            <w:r>
              <w:rPr>
                <w:sz w:val="21"/>
                <w:szCs w:val="21"/>
                <w:lang w:eastAsia="en-US"/>
              </w:rPr>
              <w:t xml:space="preserve">- Администрация муниципального образования </w:t>
            </w:r>
            <w:r>
              <w:rPr>
                <w:sz w:val="21"/>
                <w:szCs w:val="21"/>
              </w:rPr>
              <w:t>«Муниципальный округ Красногорский район Удмуртской Республики»</w:t>
            </w:r>
            <w:r>
              <w:rPr>
                <w:sz w:val="21"/>
                <w:szCs w:val="21"/>
                <w:lang w:eastAsia="en-US"/>
              </w:rPr>
              <w:t>;</w:t>
            </w:r>
          </w:p>
          <w:p w14:paraId="2033D4C9" w14:textId="77777777" w:rsidR="00475FAA" w:rsidRDefault="008D0F52">
            <w:pPr>
              <w:autoSpaceDE w:val="0"/>
              <w:autoSpaceDN w:val="0"/>
              <w:adjustRightInd w:val="0"/>
              <w:spacing w:before="0"/>
              <w:jc w:val="both"/>
              <w:rPr>
                <w:sz w:val="21"/>
                <w:szCs w:val="21"/>
                <w:lang w:eastAsia="en-US"/>
              </w:rPr>
            </w:pPr>
            <w:r>
              <w:rPr>
                <w:sz w:val="21"/>
                <w:szCs w:val="21"/>
                <w:lang w:eastAsia="en-US"/>
              </w:rPr>
              <w:t xml:space="preserve">- Отдел планово-экономической работы Администрации муниципального образования </w:t>
            </w:r>
            <w:r>
              <w:rPr>
                <w:sz w:val="21"/>
                <w:szCs w:val="21"/>
              </w:rPr>
              <w:t>«Муниципальный округ Красногорский район Удмуртской Республики»</w:t>
            </w:r>
          </w:p>
        </w:tc>
      </w:tr>
      <w:tr w:rsidR="00475FAA" w14:paraId="6BAEAA25" w14:textId="77777777">
        <w:tc>
          <w:tcPr>
            <w:tcW w:w="1809" w:type="dxa"/>
            <w:tcBorders>
              <w:top w:val="single" w:sz="4" w:space="0" w:color="000000"/>
              <w:left w:val="single" w:sz="4" w:space="0" w:color="000000"/>
              <w:bottom w:val="single" w:sz="4" w:space="0" w:color="000000"/>
              <w:right w:val="single" w:sz="4" w:space="0" w:color="000000"/>
            </w:tcBorders>
          </w:tcPr>
          <w:p w14:paraId="1034739A" w14:textId="77777777" w:rsidR="00475FAA" w:rsidRDefault="008D0F52">
            <w:pPr>
              <w:autoSpaceDE w:val="0"/>
              <w:autoSpaceDN w:val="0"/>
              <w:adjustRightInd w:val="0"/>
              <w:spacing w:before="0"/>
              <w:rPr>
                <w:b/>
                <w:sz w:val="21"/>
                <w:szCs w:val="21"/>
                <w:lang w:eastAsia="en-US"/>
              </w:rPr>
            </w:pPr>
            <w:r>
              <w:rPr>
                <w:sz w:val="21"/>
                <w:szCs w:val="21"/>
                <w:lang w:eastAsia="en-US"/>
              </w:rPr>
              <w:t>Цели.</w:t>
            </w:r>
          </w:p>
        </w:tc>
        <w:tc>
          <w:tcPr>
            <w:tcW w:w="8789" w:type="dxa"/>
            <w:tcBorders>
              <w:top w:val="single" w:sz="4" w:space="0" w:color="000000"/>
              <w:left w:val="single" w:sz="4" w:space="0" w:color="000000"/>
              <w:bottom w:val="single" w:sz="4" w:space="0" w:color="000000"/>
              <w:right w:val="single" w:sz="4" w:space="0" w:color="000000"/>
            </w:tcBorders>
          </w:tcPr>
          <w:p w14:paraId="47438B20" w14:textId="77777777" w:rsidR="00475FAA" w:rsidRDefault="008D0F52">
            <w:pPr>
              <w:autoSpaceDE w:val="0"/>
              <w:autoSpaceDN w:val="0"/>
              <w:adjustRightInd w:val="0"/>
              <w:spacing w:before="0"/>
              <w:jc w:val="both"/>
              <w:rPr>
                <w:sz w:val="21"/>
                <w:szCs w:val="21"/>
                <w:lang w:eastAsia="en-US"/>
              </w:rPr>
            </w:pPr>
            <w:r>
              <w:rPr>
                <w:sz w:val="21"/>
                <w:szCs w:val="21"/>
                <w:lang w:eastAsia="en-US"/>
              </w:rPr>
              <w:t>Обеспечение доступности, повышение уровня сервиса и комфорта общественного транспорта на территории Красногорского района.</w:t>
            </w:r>
          </w:p>
          <w:p w14:paraId="053D1C9A" w14:textId="77777777" w:rsidR="00475FAA" w:rsidRDefault="008D0F52">
            <w:pPr>
              <w:autoSpaceDE w:val="0"/>
              <w:autoSpaceDN w:val="0"/>
              <w:adjustRightInd w:val="0"/>
              <w:spacing w:before="0"/>
              <w:jc w:val="both"/>
              <w:rPr>
                <w:sz w:val="21"/>
                <w:szCs w:val="21"/>
                <w:lang w:eastAsia="en-US"/>
              </w:rPr>
            </w:pPr>
            <w:r>
              <w:rPr>
                <w:sz w:val="21"/>
                <w:szCs w:val="21"/>
                <w:lang w:eastAsia="en-US"/>
              </w:rPr>
              <w:t>Улучшение состояния и развитие сети автомобильных дорог общего пользования местного значения, повышение безопасности дорожного движения.</w:t>
            </w:r>
          </w:p>
          <w:p w14:paraId="147EE87C" w14:textId="77777777" w:rsidR="00475FAA" w:rsidRDefault="008D0F52">
            <w:pPr>
              <w:autoSpaceDE w:val="0"/>
              <w:autoSpaceDN w:val="0"/>
              <w:adjustRightInd w:val="0"/>
              <w:spacing w:before="0"/>
              <w:jc w:val="both"/>
              <w:rPr>
                <w:sz w:val="21"/>
                <w:szCs w:val="21"/>
                <w:lang w:eastAsia="en-US"/>
              </w:rPr>
            </w:pPr>
            <w:r>
              <w:rPr>
                <w:sz w:val="21"/>
                <w:szCs w:val="21"/>
                <w:lang w:eastAsia="en-US"/>
              </w:rPr>
              <w:t>Реализация целенаправленной градостроительной политики по формированию комфортной и безопасной для проживания в сельской местности среды, сохранению исторического и культурного наследия, созданию условий для развития жилищного строительства, иного развития территории района, а также повышение бюджетной эффективности землепользования.</w:t>
            </w:r>
          </w:p>
          <w:p w14:paraId="63A99AC9" w14:textId="77777777" w:rsidR="00475FAA" w:rsidRDefault="008D0F52">
            <w:pPr>
              <w:autoSpaceDE w:val="0"/>
              <w:autoSpaceDN w:val="0"/>
              <w:adjustRightInd w:val="0"/>
              <w:spacing w:before="0"/>
              <w:jc w:val="both"/>
              <w:rPr>
                <w:sz w:val="21"/>
                <w:szCs w:val="21"/>
                <w:lang w:eastAsia="en-US"/>
              </w:rPr>
            </w:pPr>
            <w:r>
              <w:rPr>
                <w:sz w:val="21"/>
                <w:szCs w:val="21"/>
                <w:lang w:eastAsia="en-US"/>
              </w:rPr>
              <w:t xml:space="preserve">Создание безопасных и благоприятных условий проживания граждан в многоквартирных домах на территории муниципального образования </w:t>
            </w:r>
            <w:r>
              <w:rPr>
                <w:sz w:val="21"/>
                <w:szCs w:val="21"/>
              </w:rPr>
              <w:t xml:space="preserve">«Муниципальный округ Красногорский район Удмуртской Республики», </w:t>
            </w:r>
            <w:r>
              <w:rPr>
                <w:sz w:val="21"/>
                <w:szCs w:val="21"/>
                <w:lang w:eastAsia="en-US"/>
              </w:rPr>
              <w:t>повышение качества жилищно-коммунальных услуг.</w:t>
            </w:r>
          </w:p>
          <w:p w14:paraId="7CA404A1" w14:textId="77777777" w:rsidR="00475FAA" w:rsidRDefault="008D0F52">
            <w:pPr>
              <w:autoSpaceDE w:val="0"/>
              <w:autoSpaceDN w:val="0"/>
              <w:adjustRightInd w:val="0"/>
              <w:spacing w:before="0"/>
              <w:jc w:val="both"/>
              <w:rPr>
                <w:sz w:val="21"/>
                <w:szCs w:val="21"/>
                <w:lang w:eastAsia="en-US"/>
              </w:rPr>
            </w:pPr>
            <w:r>
              <w:rPr>
                <w:sz w:val="21"/>
                <w:szCs w:val="21"/>
                <w:lang w:eastAsia="en-US"/>
              </w:rPr>
              <w:t xml:space="preserve">Комплексное развитие систем коммунальной инфраструктуры, улучшение экологической ситуации на территории муниципального образования </w:t>
            </w:r>
            <w:r>
              <w:rPr>
                <w:sz w:val="21"/>
                <w:szCs w:val="21"/>
              </w:rPr>
              <w:t>«Муниципальный округ Красногорский район Удмуртской Республики».</w:t>
            </w:r>
          </w:p>
          <w:p w14:paraId="3B529F1B" w14:textId="77777777" w:rsidR="00475FAA" w:rsidRDefault="008D0F52">
            <w:pPr>
              <w:autoSpaceDE w:val="0"/>
              <w:autoSpaceDN w:val="0"/>
              <w:adjustRightInd w:val="0"/>
              <w:spacing w:before="0"/>
              <w:jc w:val="both"/>
              <w:rPr>
                <w:bCs w:val="0"/>
                <w:sz w:val="21"/>
                <w:szCs w:val="21"/>
                <w:lang w:eastAsia="en-US"/>
              </w:rPr>
            </w:pPr>
            <w:r>
              <w:rPr>
                <w:sz w:val="21"/>
                <w:szCs w:val="21"/>
                <w:lang w:eastAsia="en-US"/>
              </w:rPr>
              <w:t>Повышение качества окружающей среды за счет благоустройства территории Красногорского района, обеспечения санитарно-эпидемиологического благополучия жителей и экологической безопасности.</w:t>
            </w:r>
          </w:p>
        </w:tc>
      </w:tr>
      <w:tr w:rsidR="00475FAA" w14:paraId="5A191F6D" w14:textId="77777777">
        <w:tc>
          <w:tcPr>
            <w:tcW w:w="1809" w:type="dxa"/>
            <w:tcBorders>
              <w:top w:val="single" w:sz="4" w:space="0" w:color="000000"/>
              <w:left w:val="single" w:sz="4" w:space="0" w:color="000000"/>
              <w:bottom w:val="single" w:sz="4" w:space="0" w:color="000000"/>
              <w:right w:val="single" w:sz="4" w:space="0" w:color="000000"/>
            </w:tcBorders>
          </w:tcPr>
          <w:p w14:paraId="26C23764" w14:textId="77777777" w:rsidR="00475FAA" w:rsidRDefault="008D0F52">
            <w:pPr>
              <w:autoSpaceDE w:val="0"/>
              <w:autoSpaceDN w:val="0"/>
              <w:adjustRightInd w:val="0"/>
              <w:spacing w:before="0"/>
              <w:rPr>
                <w:b/>
                <w:sz w:val="21"/>
                <w:szCs w:val="21"/>
                <w:lang w:eastAsia="en-US"/>
              </w:rPr>
            </w:pPr>
            <w:r>
              <w:rPr>
                <w:sz w:val="21"/>
                <w:szCs w:val="21"/>
                <w:lang w:eastAsia="en-US"/>
              </w:rPr>
              <w:t xml:space="preserve">Задачи. </w:t>
            </w:r>
          </w:p>
        </w:tc>
        <w:tc>
          <w:tcPr>
            <w:tcW w:w="8789" w:type="dxa"/>
            <w:tcBorders>
              <w:top w:val="single" w:sz="4" w:space="0" w:color="000000"/>
              <w:left w:val="single" w:sz="4" w:space="0" w:color="000000"/>
              <w:bottom w:val="single" w:sz="4" w:space="0" w:color="000000"/>
              <w:right w:val="single" w:sz="4" w:space="0" w:color="000000"/>
            </w:tcBorders>
          </w:tcPr>
          <w:p w14:paraId="03D3CB2D" w14:textId="77777777" w:rsidR="00475FAA" w:rsidRDefault="008D0F52">
            <w:pPr>
              <w:pStyle w:val="afc"/>
              <w:numPr>
                <w:ilvl w:val="1"/>
                <w:numId w:val="2"/>
              </w:numPr>
              <w:tabs>
                <w:tab w:val="left" w:pos="454"/>
              </w:tabs>
              <w:autoSpaceDE w:val="0"/>
              <w:autoSpaceDN w:val="0"/>
              <w:adjustRightInd w:val="0"/>
              <w:spacing w:before="0"/>
              <w:ind w:left="0" w:firstLine="0"/>
              <w:jc w:val="both"/>
              <w:rPr>
                <w:sz w:val="21"/>
                <w:szCs w:val="21"/>
                <w:lang w:eastAsia="en-US"/>
              </w:rPr>
            </w:pPr>
            <w:r>
              <w:rPr>
                <w:sz w:val="21"/>
                <w:szCs w:val="21"/>
                <w:lang w:eastAsia="en-US"/>
              </w:rPr>
              <w:t xml:space="preserve">Организация пассажирских перевозок на маршрутах регулярного сообщения муниципального образования </w:t>
            </w:r>
            <w:r>
              <w:rPr>
                <w:sz w:val="21"/>
                <w:szCs w:val="21"/>
              </w:rPr>
              <w:t xml:space="preserve">«Муниципальный округ Красногорский район Удмуртской Республики» </w:t>
            </w:r>
            <w:r>
              <w:rPr>
                <w:sz w:val="21"/>
                <w:szCs w:val="21"/>
                <w:lang w:eastAsia="en-US"/>
              </w:rPr>
              <w:t>обеспечение их надлежащего качества.</w:t>
            </w:r>
          </w:p>
          <w:p w14:paraId="6F263AA3" w14:textId="77777777" w:rsidR="00475FAA" w:rsidRDefault="008D0F52">
            <w:pPr>
              <w:pStyle w:val="afc"/>
              <w:numPr>
                <w:ilvl w:val="1"/>
                <w:numId w:val="2"/>
              </w:numPr>
              <w:tabs>
                <w:tab w:val="left" w:pos="454"/>
              </w:tabs>
              <w:autoSpaceDE w:val="0"/>
              <w:autoSpaceDN w:val="0"/>
              <w:adjustRightInd w:val="0"/>
              <w:spacing w:before="0"/>
              <w:ind w:left="0" w:firstLine="0"/>
              <w:jc w:val="both"/>
              <w:rPr>
                <w:sz w:val="21"/>
                <w:szCs w:val="21"/>
                <w:lang w:eastAsia="en-US"/>
              </w:rPr>
            </w:pPr>
            <w:r>
              <w:rPr>
                <w:sz w:val="21"/>
                <w:szCs w:val="21"/>
                <w:lang w:eastAsia="en-US"/>
              </w:rPr>
              <w:t>Обеспечение доступности услуг общественного транспорта для различных категорий граждан, в том числе пенсионеров, детей из многодетных семей, маломобильных групп населения.</w:t>
            </w:r>
          </w:p>
          <w:p w14:paraId="28A46F62" w14:textId="77777777" w:rsidR="00475FAA" w:rsidRDefault="008D0F52">
            <w:pPr>
              <w:pStyle w:val="afc"/>
              <w:numPr>
                <w:ilvl w:val="1"/>
                <w:numId w:val="2"/>
              </w:numPr>
              <w:tabs>
                <w:tab w:val="left" w:pos="454"/>
              </w:tabs>
              <w:autoSpaceDE w:val="0"/>
              <w:autoSpaceDN w:val="0"/>
              <w:adjustRightInd w:val="0"/>
              <w:spacing w:before="0"/>
              <w:ind w:left="0" w:firstLine="0"/>
              <w:jc w:val="both"/>
              <w:rPr>
                <w:sz w:val="21"/>
                <w:szCs w:val="21"/>
                <w:lang w:eastAsia="en-US"/>
              </w:rPr>
            </w:pPr>
            <w:r>
              <w:rPr>
                <w:sz w:val="21"/>
                <w:szCs w:val="21"/>
                <w:lang w:eastAsia="en-US"/>
              </w:rPr>
              <w:t xml:space="preserve">Приведение улично-дорожной сети в состояние, удовлетворяющее нормативным требованиям, установленным </w:t>
            </w:r>
            <w:hyperlink r:id="rId8" w:history="1">
              <w:r>
                <w:rPr>
                  <w:rStyle w:val="a6"/>
                  <w:sz w:val="21"/>
                  <w:szCs w:val="21"/>
                  <w:lang w:eastAsia="en-US"/>
                </w:rPr>
                <w:t>ГОСТ Р 50597-93</w:t>
              </w:r>
            </w:hyperlink>
            <w:r>
              <w:rPr>
                <w:sz w:val="21"/>
                <w:szCs w:val="21"/>
                <w:lang w:eastAsia="en-US"/>
              </w:rPr>
              <w:t xml:space="preserve"> «Автомобильные дороги и улицы. Требования к эксплуатационному состоянию, допустимому по условиям обеспечения безопасности дорожного движения», СНиП 3.06.03-85 «Автомобильные дороги».</w:t>
            </w:r>
          </w:p>
          <w:p w14:paraId="4751D94B" w14:textId="77777777" w:rsidR="00475FAA" w:rsidRDefault="008D0F52">
            <w:pPr>
              <w:pStyle w:val="afc"/>
              <w:numPr>
                <w:ilvl w:val="1"/>
                <w:numId w:val="2"/>
              </w:numPr>
              <w:tabs>
                <w:tab w:val="left" w:pos="454"/>
              </w:tabs>
              <w:autoSpaceDE w:val="0"/>
              <w:autoSpaceDN w:val="0"/>
              <w:adjustRightInd w:val="0"/>
              <w:spacing w:before="0"/>
              <w:ind w:left="0" w:firstLine="0"/>
              <w:jc w:val="both"/>
              <w:rPr>
                <w:sz w:val="21"/>
                <w:szCs w:val="21"/>
                <w:lang w:eastAsia="en-US"/>
              </w:rPr>
            </w:pPr>
            <w:r>
              <w:rPr>
                <w:sz w:val="21"/>
                <w:szCs w:val="21"/>
                <w:lang w:eastAsia="en-US"/>
              </w:rPr>
              <w:t>Развитие транспортной инфраструктуры в части автомобильных дорог общего пользования местного значения.</w:t>
            </w:r>
          </w:p>
          <w:p w14:paraId="2A09F228" w14:textId="77777777" w:rsidR="00475FAA" w:rsidRDefault="008D0F52">
            <w:pPr>
              <w:pStyle w:val="afc"/>
              <w:numPr>
                <w:ilvl w:val="1"/>
                <w:numId w:val="3"/>
              </w:numPr>
              <w:tabs>
                <w:tab w:val="left" w:pos="454"/>
              </w:tabs>
              <w:spacing w:before="0"/>
              <w:ind w:left="0" w:firstLine="0"/>
              <w:jc w:val="both"/>
              <w:rPr>
                <w:sz w:val="21"/>
                <w:szCs w:val="21"/>
                <w:lang w:eastAsia="en-US"/>
              </w:rPr>
            </w:pPr>
            <w:r>
              <w:rPr>
                <w:sz w:val="21"/>
                <w:szCs w:val="21"/>
                <w:lang w:eastAsia="en-US"/>
              </w:rPr>
              <w:t>Реализация градостроительной деятельности в соответствии со схемой территориального планирования Красногорского района, генеральными планами развития муниципальных образований Красногорского района.</w:t>
            </w:r>
          </w:p>
          <w:p w14:paraId="5A9BAF30" w14:textId="77777777" w:rsidR="00475FAA" w:rsidRDefault="008D0F52">
            <w:pPr>
              <w:pStyle w:val="afc"/>
              <w:numPr>
                <w:ilvl w:val="1"/>
                <w:numId w:val="3"/>
              </w:numPr>
              <w:tabs>
                <w:tab w:val="left" w:pos="454"/>
              </w:tabs>
              <w:spacing w:before="0"/>
              <w:ind w:left="0" w:firstLine="0"/>
              <w:jc w:val="both"/>
              <w:rPr>
                <w:sz w:val="21"/>
                <w:szCs w:val="21"/>
                <w:lang w:eastAsia="en-US"/>
              </w:rPr>
            </w:pPr>
            <w:r>
              <w:rPr>
                <w:sz w:val="21"/>
                <w:szCs w:val="21"/>
                <w:lang w:eastAsia="en-US"/>
              </w:rPr>
              <w:t>Актуализация документов территориального планирования, правил землепользования и застройки.</w:t>
            </w:r>
          </w:p>
          <w:p w14:paraId="219CA94B" w14:textId="77777777" w:rsidR="00475FAA" w:rsidRDefault="008D0F52">
            <w:pPr>
              <w:pStyle w:val="afc"/>
              <w:numPr>
                <w:ilvl w:val="1"/>
                <w:numId w:val="3"/>
              </w:numPr>
              <w:tabs>
                <w:tab w:val="left" w:pos="454"/>
              </w:tabs>
              <w:spacing w:before="0"/>
              <w:ind w:left="0" w:firstLine="0"/>
              <w:jc w:val="both"/>
              <w:rPr>
                <w:sz w:val="21"/>
                <w:szCs w:val="21"/>
                <w:lang w:eastAsia="en-US"/>
              </w:rPr>
            </w:pPr>
            <w:r>
              <w:rPr>
                <w:sz w:val="21"/>
                <w:szCs w:val="21"/>
                <w:lang w:eastAsia="en-US"/>
              </w:rPr>
              <w:t>Выделение земельных участков под строительство, в том числе жилищное</w:t>
            </w:r>
          </w:p>
          <w:p w14:paraId="12176875" w14:textId="77777777" w:rsidR="00475FAA" w:rsidRDefault="008D0F52">
            <w:pPr>
              <w:pStyle w:val="afc"/>
              <w:numPr>
                <w:ilvl w:val="1"/>
                <w:numId w:val="3"/>
              </w:numPr>
              <w:tabs>
                <w:tab w:val="left" w:pos="454"/>
              </w:tabs>
              <w:spacing w:before="0"/>
              <w:ind w:left="0" w:firstLine="0"/>
              <w:jc w:val="both"/>
              <w:rPr>
                <w:sz w:val="21"/>
                <w:szCs w:val="21"/>
                <w:lang w:eastAsia="en-US"/>
              </w:rPr>
            </w:pPr>
            <w:r>
              <w:rPr>
                <w:sz w:val="21"/>
                <w:szCs w:val="21"/>
                <w:lang w:eastAsia="en-US"/>
              </w:rPr>
              <w:t>Обеспечение комплексной застройки отведенных под строительство жилья земельных участков.</w:t>
            </w:r>
          </w:p>
          <w:p w14:paraId="270F0B8D" w14:textId="77777777" w:rsidR="00475FAA" w:rsidRDefault="008D0F52">
            <w:pPr>
              <w:pStyle w:val="afc"/>
              <w:numPr>
                <w:ilvl w:val="1"/>
                <w:numId w:val="3"/>
              </w:numPr>
              <w:tabs>
                <w:tab w:val="left" w:pos="454"/>
              </w:tabs>
              <w:spacing w:before="0"/>
              <w:ind w:left="0" w:firstLine="0"/>
              <w:jc w:val="both"/>
              <w:rPr>
                <w:sz w:val="21"/>
                <w:szCs w:val="21"/>
                <w:lang w:eastAsia="en-US"/>
              </w:rPr>
            </w:pPr>
            <w:r>
              <w:rPr>
                <w:sz w:val="21"/>
                <w:szCs w:val="21"/>
                <w:lang w:eastAsia="en-US"/>
              </w:rPr>
              <w:t>Оптимизация административных процедур в рамках исполнения административных функций и предоставления муниципальных услуг, осуществляемых в целях градостроительной деятельности.</w:t>
            </w:r>
          </w:p>
          <w:p w14:paraId="073AD8CC" w14:textId="77777777" w:rsidR="00475FAA" w:rsidRDefault="008D0F52">
            <w:pPr>
              <w:pStyle w:val="afc"/>
              <w:numPr>
                <w:ilvl w:val="1"/>
                <w:numId w:val="3"/>
              </w:numPr>
              <w:tabs>
                <w:tab w:val="left" w:pos="454"/>
              </w:tabs>
              <w:spacing w:before="0"/>
              <w:ind w:left="0" w:firstLine="0"/>
              <w:jc w:val="both"/>
              <w:rPr>
                <w:sz w:val="21"/>
                <w:szCs w:val="21"/>
                <w:lang w:eastAsia="en-US"/>
              </w:rPr>
            </w:pPr>
            <w:r>
              <w:rPr>
                <w:sz w:val="21"/>
                <w:szCs w:val="21"/>
                <w:lang w:eastAsia="en-US"/>
              </w:rPr>
              <w:t>Обеспечение открытости и доступности информации о градостроительной деятельности на территории района.</w:t>
            </w:r>
          </w:p>
          <w:p w14:paraId="779BC2E7" w14:textId="77777777" w:rsidR="00475FAA" w:rsidRDefault="008D0F52">
            <w:pPr>
              <w:pStyle w:val="afc"/>
              <w:numPr>
                <w:ilvl w:val="1"/>
                <w:numId w:val="3"/>
              </w:numPr>
              <w:tabs>
                <w:tab w:val="left" w:pos="454"/>
              </w:tabs>
              <w:spacing w:before="0"/>
              <w:ind w:left="0" w:firstLine="0"/>
              <w:jc w:val="both"/>
              <w:rPr>
                <w:sz w:val="21"/>
                <w:szCs w:val="21"/>
                <w:lang w:eastAsia="en-US"/>
              </w:rPr>
            </w:pPr>
            <w:r>
              <w:rPr>
                <w:sz w:val="21"/>
                <w:szCs w:val="21"/>
                <w:lang w:eastAsia="en-US"/>
              </w:rPr>
              <w:t>Создание условий для расширения базы налогообложения по земельному налогу (налогу на недвижимость).</w:t>
            </w:r>
          </w:p>
          <w:p w14:paraId="2D910BFC" w14:textId="77777777" w:rsidR="00475FAA" w:rsidRDefault="008D0F52">
            <w:pPr>
              <w:pStyle w:val="afc"/>
              <w:numPr>
                <w:ilvl w:val="1"/>
                <w:numId w:val="3"/>
              </w:numPr>
              <w:tabs>
                <w:tab w:val="left" w:pos="454"/>
              </w:tabs>
              <w:spacing w:before="0"/>
              <w:ind w:left="0" w:firstLine="0"/>
              <w:jc w:val="both"/>
              <w:rPr>
                <w:sz w:val="21"/>
                <w:szCs w:val="21"/>
                <w:lang w:eastAsia="en-US"/>
              </w:rPr>
            </w:pPr>
            <w:r>
              <w:rPr>
                <w:sz w:val="21"/>
                <w:szCs w:val="21"/>
                <w:lang w:eastAsia="en-US"/>
              </w:rPr>
              <w:t>Информационное обеспечение градостроительной деятельности на территории Красногорского района.</w:t>
            </w:r>
          </w:p>
          <w:p w14:paraId="308583F6" w14:textId="77777777" w:rsidR="00475FAA" w:rsidRDefault="008D0F52">
            <w:pPr>
              <w:pStyle w:val="afc"/>
              <w:numPr>
                <w:ilvl w:val="1"/>
                <w:numId w:val="3"/>
              </w:numPr>
              <w:tabs>
                <w:tab w:val="left" w:pos="454"/>
              </w:tabs>
              <w:spacing w:before="0"/>
              <w:ind w:left="0" w:firstLine="0"/>
              <w:jc w:val="both"/>
              <w:rPr>
                <w:sz w:val="21"/>
                <w:szCs w:val="21"/>
                <w:lang w:eastAsia="en-US"/>
              </w:rPr>
            </w:pPr>
            <w:r>
              <w:rPr>
                <w:sz w:val="21"/>
                <w:szCs w:val="21"/>
                <w:lang w:eastAsia="en-US"/>
              </w:rPr>
              <w:t>Утверждение нормативов градостроительного проектирования муниципального района.</w:t>
            </w:r>
          </w:p>
          <w:p w14:paraId="0D243DCD" w14:textId="77777777" w:rsidR="00475FAA" w:rsidRDefault="008D0F52">
            <w:pPr>
              <w:pStyle w:val="afc"/>
              <w:numPr>
                <w:ilvl w:val="1"/>
                <w:numId w:val="4"/>
              </w:numPr>
              <w:tabs>
                <w:tab w:val="left" w:pos="454"/>
              </w:tabs>
              <w:spacing w:before="0"/>
              <w:ind w:left="0" w:firstLine="0"/>
              <w:jc w:val="both"/>
              <w:rPr>
                <w:sz w:val="21"/>
                <w:szCs w:val="21"/>
                <w:lang w:eastAsia="en-US"/>
              </w:rPr>
            </w:pPr>
            <w:r>
              <w:rPr>
                <w:sz w:val="21"/>
                <w:szCs w:val="21"/>
                <w:lang w:eastAsia="en-US"/>
              </w:rPr>
              <w:lastRenderedPageBreak/>
              <w:t>Формирование эффективных механизмов управления жилищным фондом, развитие инициативы собственников жилых помещений по вопросам, связанным с управлением и содержанием жилья, повышение их ответственности в указанной сфере.</w:t>
            </w:r>
          </w:p>
          <w:p w14:paraId="42639540" w14:textId="77777777" w:rsidR="00475FAA" w:rsidRDefault="008D0F52">
            <w:pPr>
              <w:pStyle w:val="afc"/>
              <w:numPr>
                <w:ilvl w:val="1"/>
                <w:numId w:val="4"/>
              </w:numPr>
              <w:tabs>
                <w:tab w:val="left" w:pos="454"/>
              </w:tabs>
              <w:spacing w:before="0"/>
              <w:ind w:left="0" w:firstLine="0"/>
              <w:jc w:val="both"/>
              <w:rPr>
                <w:sz w:val="21"/>
                <w:szCs w:val="21"/>
                <w:lang w:eastAsia="en-US"/>
              </w:rPr>
            </w:pPr>
            <w:r>
              <w:rPr>
                <w:sz w:val="21"/>
                <w:szCs w:val="21"/>
                <w:lang w:eastAsia="en-US"/>
              </w:rPr>
              <w:t>Организация обеспечения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14:paraId="01617F70" w14:textId="77777777" w:rsidR="00475FAA" w:rsidRDefault="008D0F52">
            <w:pPr>
              <w:pStyle w:val="afc"/>
              <w:numPr>
                <w:ilvl w:val="1"/>
                <w:numId w:val="4"/>
              </w:numPr>
              <w:tabs>
                <w:tab w:val="left" w:pos="454"/>
              </w:tabs>
              <w:spacing w:before="0"/>
              <w:ind w:left="0" w:firstLine="0"/>
              <w:jc w:val="both"/>
              <w:rPr>
                <w:sz w:val="21"/>
                <w:szCs w:val="21"/>
                <w:lang w:eastAsia="en-US"/>
              </w:rPr>
            </w:pPr>
            <w:r>
              <w:rPr>
                <w:sz w:val="21"/>
                <w:szCs w:val="21"/>
                <w:lang w:eastAsia="en-US"/>
              </w:rPr>
              <w:t>Сокращение аварийного жилищного фонда.</w:t>
            </w:r>
          </w:p>
          <w:p w14:paraId="14628E3C" w14:textId="77777777" w:rsidR="00475FAA" w:rsidRDefault="008D0F52">
            <w:pPr>
              <w:pStyle w:val="afc"/>
              <w:numPr>
                <w:ilvl w:val="1"/>
                <w:numId w:val="4"/>
              </w:numPr>
              <w:tabs>
                <w:tab w:val="left" w:pos="454"/>
              </w:tabs>
              <w:spacing w:before="0"/>
              <w:ind w:left="0" w:firstLine="0"/>
              <w:jc w:val="both"/>
              <w:rPr>
                <w:sz w:val="21"/>
                <w:szCs w:val="21"/>
                <w:lang w:eastAsia="en-US"/>
              </w:rPr>
            </w:pPr>
            <w:r>
              <w:rPr>
                <w:sz w:val="21"/>
                <w:szCs w:val="21"/>
                <w:lang w:eastAsia="en-US"/>
              </w:rPr>
              <w:t>Содержание муниципального жилищного фонда, обеспечение его сохранности.</w:t>
            </w:r>
          </w:p>
          <w:p w14:paraId="23F73D29" w14:textId="77777777" w:rsidR="00475FAA" w:rsidRDefault="008D0F52">
            <w:pPr>
              <w:pStyle w:val="afc"/>
              <w:numPr>
                <w:ilvl w:val="1"/>
                <w:numId w:val="4"/>
              </w:numPr>
              <w:tabs>
                <w:tab w:val="left" w:pos="454"/>
              </w:tabs>
              <w:spacing w:before="0"/>
              <w:ind w:left="0" w:firstLine="0"/>
              <w:jc w:val="both"/>
              <w:rPr>
                <w:sz w:val="21"/>
                <w:szCs w:val="21"/>
                <w:lang w:eastAsia="en-US"/>
              </w:rPr>
            </w:pPr>
            <w:r>
              <w:rPr>
                <w:sz w:val="21"/>
                <w:szCs w:val="21"/>
                <w:lang w:eastAsia="en-US"/>
              </w:rPr>
              <w:t>Организация и осуществление муниципального жилищного контроля.</w:t>
            </w:r>
          </w:p>
          <w:p w14:paraId="5EF2170F" w14:textId="77777777" w:rsidR="00475FAA" w:rsidRDefault="008D0F52">
            <w:pPr>
              <w:pStyle w:val="afc"/>
              <w:numPr>
                <w:ilvl w:val="1"/>
                <w:numId w:val="4"/>
              </w:numPr>
              <w:tabs>
                <w:tab w:val="left" w:pos="454"/>
              </w:tabs>
              <w:spacing w:before="0"/>
              <w:ind w:left="0" w:firstLine="0"/>
              <w:jc w:val="both"/>
              <w:rPr>
                <w:sz w:val="21"/>
                <w:szCs w:val="21"/>
                <w:lang w:eastAsia="en-US"/>
              </w:rPr>
            </w:pPr>
            <w:r>
              <w:rPr>
                <w:sz w:val="21"/>
                <w:szCs w:val="21"/>
                <w:lang w:eastAsia="en-US"/>
              </w:rPr>
              <w:t xml:space="preserve">Обеспечение открытости деятельности в сфере жилищного хозяйства, развитие механизмов общественного контроля, информирование граждан.  </w:t>
            </w:r>
          </w:p>
          <w:p w14:paraId="086B95BF" w14:textId="77777777" w:rsidR="00475FAA" w:rsidRDefault="008D0F52">
            <w:pPr>
              <w:pStyle w:val="afc"/>
              <w:numPr>
                <w:ilvl w:val="1"/>
                <w:numId w:val="5"/>
              </w:numPr>
              <w:tabs>
                <w:tab w:val="left" w:pos="454"/>
              </w:tabs>
              <w:spacing w:before="0"/>
              <w:ind w:left="0" w:firstLine="0"/>
              <w:jc w:val="both"/>
              <w:rPr>
                <w:sz w:val="21"/>
                <w:szCs w:val="21"/>
                <w:lang w:eastAsia="en-US"/>
              </w:rPr>
            </w:pPr>
            <w:r>
              <w:rPr>
                <w:sz w:val="21"/>
                <w:szCs w:val="21"/>
                <w:lang w:eastAsia="en-US"/>
              </w:rPr>
              <w:t>Обеспечение бесперебойной и безаварийной работы коммунального комплекса.</w:t>
            </w:r>
          </w:p>
          <w:p w14:paraId="225C82C6" w14:textId="77777777" w:rsidR="00475FAA" w:rsidRDefault="008D0F52">
            <w:pPr>
              <w:pStyle w:val="afc"/>
              <w:numPr>
                <w:ilvl w:val="1"/>
                <w:numId w:val="5"/>
              </w:numPr>
              <w:tabs>
                <w:tab w:val="left" w:pos="454"/>
              </w:tabs>
              <w:spacing w:before="0"/>
              <w:ind w:left="0" w:firstLine="0"/>
              <w:jc w:val="both"/>
              <w:rPr>
                <w:sz w:val="21"/>
                <w:szCs w:val="21"/>
                <w:lang w:eastAsia="en-US"/>
              </w:rPr>
            </w:pPr>
            <w:r>
              <w:rPr>
                <w:sz w:val="21"/>
                <w:szCs w:val="21"/>
                <w:lang w:eastAsia="en-US"/>
              </w:rPr>
              <w:t xml:space="preserve">Модернизация системы коммунальной инфраструктуры </w:t>
            </w:r>
          </w:p>
          <w:p w14:paraId="5211BD38" w14:textId="77777777" w:rsidR="00475FAA" w:rsidRDefault="008D0F52">
            <w:pPr>
              <w:pStyle w:val="afc"/>
              <w:numPr>
                <w:ilvl w:val="1"/>
                <w:numId w:val="5"/>
              </w:numPr>
              <w:tabs>
                <w:tab w:val="left" w:pos="454"/>
              </w:tabs>
              <w:spacing w:before="0"/>
              <w:ind w:left="0" w:firstLine="0"/>
              <w:jc w:val="both"/>
              <w:rPr>
                <w:sz w:val="21"/>
                <w:szCs w:val="21"/>
                <w:lang w:eastAsia="en-US"/>
              </w:rPr>
            </w:pPr>
            <w:r>
              <w:rPr>
                <w:sz w:val="21"/>
                <w:szCs w:val="21"/>
                <w:lang w:eastAsia="en-US"/>
              </w:rPr>
              <w:t xml:space="preserve">Повышение эффективности работы коммунального комплекса (снижение издержек). </w:t>
            </w:r>
          </w:p>
          <w:p w14:paraId="0D94FEA4" w14:textId="77777777" w:rsidR="00475FAA" w:rsidRDefault="008D0F52">
            <w:pPr>
              <w:pStyle w:val="afc"/>
              <w:numPr>
                <w:ilvl w:val="1"/>
                <w:numId w:val="5"/>
              </w:numPr>
              <w:tabs>
                <w:tab w:val="left" w:pos="454"/>
              </w:tabs>
              <w:spacing w:before="0"/>
              <w:ind w:left="0" w:firstLine="0"/>
              <w:jc w:val="both"/>
              <w:rPr>
                <w:sz w:val="21"/>
                <w:szCs w:val="21"/>
                <w:lang w:eastAsia="en-US"/>
              </w:rPr>
            </w:pPr>
            <w:r>
              <w:rPr>
                <w:sz w:val="21"/>
                <w:szCs w:val="21"/>
                <w:lang w:eastAsia="en-US"/>
              </w:rPr>
              <w:t>Обеспечение коммунальной инфраструктурой существующих и строящихся в районе объектов.</w:t>
            </w:r>
          </w:p>
          <w:p w14:paraId="27F97F45" w14:textId="77777777" w:rsidR="00475FAA" w:rsidRDefault="008D0F52">
            <w:pPr>
              <w:pStyle w:val="afc"/>
              <w:numPr>
                <w:ilvl w:val="1"/>
                <w:numId w:val="5"/>
              </w:numPr>
              <w:tabs>
                <w:tab w:val="left" w:pos="454"/>
              </w:tabs>
              <w:spacing w:before="0"/>
              <w:ind w:left="0" w:firstLine="0"/>
              <w:jc w:val="both"/>
              <w:rPr>
                <w:sz w:val="21"/>
                <w:szCs w:val="21"/>
                <w:lang w:eastAsia="en-US"/>
              </w:rPr>
            </w:pPr>
            <w:r>
              <w:rPr>
                <w:sz w:val="21"/>
                <w:szCs w:val="21"/>
                <w:lang w:eastAsia="en-US"/>
              </w:rPr>
              <w:t xml:space="preserve"> Повышение качества предоставляемых потребителям коммунальных услуг.</w:t>
            </w:r>
          </w:p>
          <w:p w14:paraId="29943B8E" w14:textId="77777777" w:rsidR="00475FAA" w:rsidRDefault="008D0F52">
            <w:pPr>
              <w:pStyle w:val="afc"/>
              <w:numPr>
                <w:ilvl w:val="1"/>
                <w:numId w:val="6"/>
              </w:numPr>
              <w:tabs>
                <w:tab w:val="left" w:pos="454"/>
              </w:tabs>
              <w:spacing w:before="0"/>
              <w:ind w:left="0" w:firstLine="0"/>
              <w:jc w:val="both"/>
              <w:rPr>
                <w:sz w:val="21"/>
                <w:szCs w:val="21"/>
                <w:lang w:eastAsia="en-US"/>
              </w:rPr>
            </w:pPr>
            <w:r>
              <w:rPr>
                <w:sz w:val="21"/>
                <w:szCs w:val="21"/>
                <w:lang w:eastAsia="en-US"/>
              </w:rPr>
              <w:t>Совершенствование системы сбора и утилизации отходов,</w:t>
            </w:r>
          </w:p>
          <w:p w14:paraId="36BD86FC" w14:textId="77777777" w:rsidR="00475FAA" w:rsidRDefault="008D0F52">
            <w:pPr>
              <w:pStyle w:val="afc"/>
              <w:numPr>
                <w:ilvl w:val="1"/>
                <w:numId w:val="6"/>
              </w:numPr>
              <w:tabs>
                <w:tab w:val="left" w:pos="454"/>
              </w:tabs>
              <w:spacing w:before="0"/>
              <w:ind w:left="0" w:firstLine="0"/>
              <w:jc w:val="both"/>
              <w:rPr>
                <w:sz w:val="21"/>
                <w:szCs w:val="21"/>
                <w:lang w:eastAsia="en-US"/>
              </w:rPr>
            </w:pPr>
            <w:r>
              <w:rPr>
                <w:sz w:val="21"/>
                <w:szCs w:val="21"/>
                <w:lang w:eastAsia="en-US"/>
              </w:rPr>
              <w:t xml:space="preserve">устранение несанкционированных свалок. </w:t>
            </w:r>
          </w:p>
          <w:p w14:paraId="1FF04791" w14:textId="77777777" w:rsidR="00475FAA" w:rsidRDefault="008D0F52">
            <w:pPr>
              <w:pStyle w:val="afc"/>
              <w:numPr>
                <w:ilvl w:val="1"/>
                <w:numId w:val="6"/>
              </w:numPr>
              <w:tabs>
                <w:tab w:val="left" w:pos="454"/>
              </w:tabs>
              <w:spacing w:before="0"/>
              <w:ind w:left="0" w:firstLine="0"/>
              <w:jc w:val="both"/>
              <w:rPr>
                <w:sz w:val="21"/>
                <w:szCs w:val="21"/>
                <w:lang w:eastAsia="en-US"/>
              </w:rPr>
            </w:pPr>
            <w:r>
              <w:rPr>
                <w:sz w:val="21"/>
                <w:szCs w:val="21"/>
                <w:lang w:eastAsia="en-US"/>
              </w:rPr>
              <w:t>Повышение уровня благоустройства территории Красногорского района, включая места общего пользования, рекреационные зоны, прилегающие территории к объектам производственного и социального назначения, придомовые территории к многоквартирным и индивидуальным домам.</w:t>
            </w:r>
          </w:p>
          <w:p w14:paraId="5FF64D3B" w14:textId="77777777" w:rsidR="00475FAA" w:rsidRDefault="008D0F52">
            <w:pPr>
              <w:pStyle w:val="afc"/>
              <w:numPr>
                <w:ilvl w:val="1"/>
                <w:numId w:val="6"/>
              </w:numPr>
              <w:tabs>
                <w:tab w:val="left" w:pos="454"/>
              </w:tabs>
              <w:spacing w:before="0"/>
              <w:ind w:left="0" w:firstLine="0"/>
              <w:jc w:val="both"/>
              <w:rPr>
                <w:sz w:val="21"/>
                <w:szCs w:val="21"/>
                <w:lang w:eastAsia="en-US"/>
              </w:rPr>
            </w:pPr>
            <w:r>
              <w:rPr>
                <w:sz w:val="21"/>
                <w:szCs w:val="21"/>
                <w:lang w:eastAsia="en-US"/>
              </w:rPr>
              <w:t>Вовлечение жителей Красногорского района в проведение работ по санитарной уборке, благоустройству и озеленению территории района, повышение их ответственности за соблюдение чистоты и санитарно-экологической безопасности в месте проживания.</w:t>
            </w:r>
          </w:p>
          <w:p w14:paraId="06FDBC2F" w14:textId="77777777" w:rsidR="00475FAA" w:rsidRDefault="008D0F52">
            <w:pPr>
              <w:pStyle w:val="afc"/>
              <w:numPr>
                <w:ilvl w:val="1"/>
                <w:numId w:val="6"/>
              </w:numPr>
              <w:tabs>
                <w:tab w:val="left" w:pos="454"/>
              </w:tabs>
              <w:spacing w:before="0"/>
              <w:ind w:left="0" w:firstLine="0"/>
              <w:jc w:val="both"/>
              <w:rPr>
                <w:sz w:val="21"/>
                <w:szCs w:val="21"/>
                <w:lang w:eastAsia="en-US"/>
              </w:rPr>
            </w:pPr>
            <w:r>
              <w:rPr>
                <w:sz w:val="21"/>
                <w:szCs w:val="21"/>
                <w:lang w:eastAsia="en-US"/>
              </w:rPr>
              <w:t xml:space="preserve"> Улучшение организации ритуальных услуг и содержания мест захоронения (кладбищ).</w:t>
            </w:r>
          </w:p>
          <w:p w14:paraId="4F291231" w14:textId="77777777" w:rsidR="00475FAA" w:rsidRDefault="008D0F52">
            <w:pPr>
              <w:pStyle w:val="afc"/>
              <w:numPr>
                <w:ilvl w:val="1"/>
                <w:numId w:val="6"/>
              </w:numPr>
              <w:tabs>
                <w:tab w:val="left" w:pos="454"/>
              </w:tabs>
              <w:spacing w:before="0"/>
              <w:ind w:left="0" w:firstLine="0"/>
              <w:jc w:val="both"/>
              <w:rPr>
                <w:sz w:val="21"/>
                <w:szCs w:val="21"/>
                <w:lang w:eastAsia="en-US"/>
              </w:rPr>
            </w:pPr>
            <w:r>
              <w:rPr>
                <w:sz w:val="21"/>
                <w:szCs w:val="21"/>
                <w:lang w:eastAsia="en-US"/>
              </w:rPr>
              <w:t xml:space="preserve">Улучшение организации и улучшение качества уличного освещения. </w:t>
            </w:r>
          </w:p>
          <w:p w14:paraId="75ABC7B3" w14:textId="77777777" w:rsidR="00475FAA" w:rsidRDefault="008D0F52">
            <w:pPr>
              <w:pStyle w:val="afc"/>
              <w:numPr>
                <w:ilvl w:val="1"/>
                <w:numId w:val="6"/>
              </w:numPr>
              <w:tabs>
                <w:tab w:val="left" w:pos="454"/>
              </w:tabs>
              <w:spacing w:before="0"/>
              <w:ind w:left="0" w:firstLine="0"/>
              <w:jc w:val="both"/>
              <w:rPr>
                <w:sz w:val="21"/>
                <w:szCs w:val="21"/>
                <w:lang w:eastAsia="en-US"/>
              </w:rPr>
            </w:pPr>
            <w:r>
              <w:rPr>
                <w:sz w:val="21"/>
                <w:szCs w:val="21"/>
                <w:lang w:eastAsia="en-US"/>
              </w:rPr>
              <w:t>Уменьшение количества безнадзорных животных.</w:t>
            </w:r>
          </w:p>
        </w:tc>
      </w:tr>
      <w:tr w:rsidR="00475FAA" w14:paraId="1E58D914" w14:textId="77777777">
        <w:tc>
          <w:tcPr>
            <w:tcW w:w="1809" w:type="dxa"/>
            <w:tcBorders>
              <w:top w:val="single" w:sz="4" w:space="0" w:color="000000"/>
              <w:left w:val="single" w:sz="4" w:space="0" w:color="000000"/>
              <w:bottom w:val="single" w:sz="4" w:space="0" w:color="000000"/>
              <w:right w:val="single" w:sz="4" w:space="0" w:color="000000"/>
            </w:tcBorders>
          </w:tcPr>
          <w:p w14:paraId="10D78D1D" w14:textId="77777777" w:rsidR="00475FAA" w:rsidRDefault="008D0F52">
            <w:pPr>
              <w:autoSpaceDE w:val="0"/>
              <w:autoSpaceDN w:val="0"/>
              <w:adjustRightInd w:val="0"/>
              <w:spacing w:before="0"/>
              <w:rPr>
                <w:b/>
                <w:sz w:val="21"/>
                <w:szCs w:val="21"/>
                <w:lang w:eastAsia="en-US"/>
              </w:rPr>
            </w:pPr>
            <w:r>
              <w:rPr>
                <w:sz w:val="21"/>
                <w:szCs w:val="21"/>
                <w:lang w:eastAsia="en-US"/>
              </w:rPr>
              <w:lastRenderedPageBreak/>
              <w:t xml:space="preserve">Целевые показатели (индикаторы). </w:t>
            </w:r>
          </w:p>
        </w:tc>
        <w:tc>
          <w:tcPr>
            <w:tcW w:w="8789" w:type="dxa"/>
            <w:tcBorders>
              <w:top w:val="single" w:sz="4" w:space="0" w:color="000000"/>
              <w:left w:val="single" w:sz="4" w:space="0" w:color="000000"/>
              <w:bottom w:val="single" w:sz="4" w:space="0" w:color="000000"/>
              <w:right w:val="single" w:sz="4" w:space="0" w:color="000000"/>
            </w:tcBorders>
          </w:tcPr>
          <w:p w14:paraId="384D5652" w14:textId="77777777" w:rsidR="00475FAA" w:rsidRDefault="008D0F52">
            <w:pPr>
              <w:pStyle w:val="afc"/>
              <w:numPr>
                <w:ilvl w:val="1"/>
                <w:numId w:val="7"/>
              </w:numPr>
              <w:tabs>
                <w:tab w:val="left" w:pos="454"/>
              </w:tabs>
              <w:autoSpaceDE w:val="0"/>
              <w:autoSpaceDN w:val="0"/>
              <w:adjustRightInd w:val="0"/>
              <w:spacing w:before="0"/>
              <w:ind w:left="0" w:firstLine="0"/>
              <w:jc w:val="both"/>
              <w:rPr>
                <w:sz w:val="21"/>
                <w:szCs w:val="21"/>
                <w:lang w:eastAsia="en-US"/>
              </w:rPr>
            </w:pPr>
            <w:r>
              <w:rPr>
                <w:sz w:val="21"/>
                <w:szCs w:val="21"/>
                <w:lang w:eastAsia="en-US"/>
              </w:rPr>
              <w:t>Доля населения, проживающего в населённых пунктах, не имеющих регулярного автобусного и (или) железнодорожного сообщения с административным центром муниципального района, в общей численности населения муниципального района; процентов.</w:t>
            </w:r>
          </w:p>
          <w:p w14:paraId="09F557E4" w14:textId="77777777" w:rsidR="00475FAA" w:rsidRDefault="008D0F52">
            <w:pPr>
              <w:pStyle w:val="afc"/>
              <w:numPr>
                <w:ilvl w:val="1"/>
                <w:numId w:val="7"/>
              </w:numPr>
              <w:tabs>
                <w:tab w:val="left" w:pos="454"/>
              </w:tabs>
              <w:autoSpaceDE w:val="0"/>
              <w:autoSpaceDN w:val="0"/>
              <w:adjustRightInd w:val="0"/>
              <w:spacing w:before="0"/>
              <w:ind w:left="0" w:firstLine="0"/>
              <w:jc w:val="both"/>
              <w:rPr>
                <w:sz w:val="21"/>
                <w:szCs w:val="21"/>
                <w:lang w:eastAsia="en-US"/>
              </w:rPr>
            </w:pPr>
            <w:r>
              <w:rPr>
                <w:sz w:val="21"/>
                <w:szCs w:val="21"/>
                <w:lang w:eastAsia="en-US"/>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процентов.</w:t>
            </w:r>
          </w:p>
          <w:p w14:paraId="24397FF9" w14:textId="77777777" w:rsidR="00475FAA" w:rsidRDefault="008D0F52">
            <w:pPr>
              <w:pStyle w:val="afc"/>
              <w:numPr>
                <w:ilvl w:val="1"/>
                <w:numId w:val="7"/>
              </w:numPr>
              <w:tabs>
                <w:tab w:val="left" w:pos="454"/>
              </w:tabs>
              <w:autoSpaceDE w:val="0"/>
              <w:autoSpaceDN w:val="0"/>
              <w:adjustRightInd w:val="0"/>
              <w:spacing w:before="0"/>
              <w:ind w:left="0" w:firstLine="0"/>
              <w:jc w:val="both"/>
              <w:rPr>
                <w:sz w:val="21"/>
                <w:szCs w:val="21"/>
                <w:lang w:eastAsia="en-US"/>
              </w:rPr>
            </w:pPr>
            <w:r>
              <w:rPr>
                <w:sz w:val="21"/>
                <w:szCs w:val="21"/>
                <w:lang w:eastAsia="en-US"/>
              </w:rPr>
              <w:t>Ввод в эксплуатацию автомобильных дорог общего пользования местного значения; км.</w:t>
            </w:r>
          </w:p>
          <w:p w14:paraId="4CEF4B7F" w14:textId="77777777" w:rsidR="00475FAA" w:rsidRDefault="008D0F52">
            <w:pPr>
              <w:pStyle w:val="afc"/>
              <w:numPr>
                <w:ilvl w:val="1"/>
                <w:numId w:val="7"/>
              </w:numPr>
              <w:tabs>
                <w:tab w:val="left" w:pos="454"/>
              </w:tabs>
              <w:autoSpaceDE w:val="0"/>
              <w:autoSpaceDN w:val="0"/>
              <w:adjustRightInd w:val="0"/>
              <w:spacing w:before="0"/>
              <w:ind w:left="0" w:firstLine="0"/>
              <w:jc w:val="both"/>
              <w:rPr>
                <w:sz w:val="21"/>
                <w:szCs w:val="21"/>
                <w:lang w:eastAsia="en-US"/>
              </w:rPr>
            </w:pPr>
            <w:r>
              <w:rPr>
                <w:sz w:val="21"/>
                <w:szCs w:val="21"/>
                <w:lang w:eastAsia="en-US"/>
              </w:rPr>
              <w:t>Строительство, реконструкция, капитальный ремонт и ремонт автомобильных дорог общего пользования местного значения; км.</w:t>
            </w:r>
          </w:p>
          <w:p w14:paraId="13303163" w14:textId="77777777" w:rsidR="00475FAA" w:rsidRDefault="008D0F52">
            <w:pPr>
              <w:pStyle w:val="afc"/>
              <w:numPr>
                <w:ilvl w:val="1"/>
                <w:numId w:val="7"/>
              </w:numPr>
              <w:tabs>
                <w:tab w:val="left" w:pos="454"/>
              </w:tabs>
              <w:autoSpaceDE w:val="0"/>
              <w:autoSpaceDN w:val="0"/>
              <w:adjustRightInd w:val="0"/>
              <w:spacing w:before="0"/>
              <w:ind w:left="0" w:firstLine="0"/>
              <w:jc w:val="both"/>
              <w:rPr>
                <w:sz w:val="21"/>
                <w:szCs w:val="21"/>
                <w:lang w:eastAsia="en-US"/>
              </w:rPr>
            </w:pPr>
            <w:r>
              <w:rPr>
                <w:sz w:val="21"/>
                <w:szCs w:val="21"/>
                <w:lang w:eastAsia="en-US"/>
              </w:rPr>
              <w:t>Доля граждан, использующих механизм получения муниципальных услуг в электронной форме, процентов.</w:t>
            </w:r>
          </w:p>
          <w:p w14:paraId="3AE36C2C" w14:textId="77777777" w:rsidR="00475FAA" w:rsidRDefault="008D0F52">
            <w:pPr>
              <w:tabs>
                <w:tab w:val="left" w:pos="454"/>
              </w:tabs>
              <w:autoSpaceDE w:val="0"/>
              <w:autoSpaceDN w:val="0"/>
              <w:adjustRightInd w:val="0"/>
              <w:spacing w:before="0"/>
              <w:jc w:val="both"/>
              <w:rPr>
                <w:sz w:val="21"/>
                <w:szCs w:val="21"/>
                <w:lang w:eastAsia="en-US"/>
              </w:rPr>
            </w:pPr>
            <w:r>
              <w:rPr>
                <w:sz w:val="21"/>
                <w:szCs w:val="21"/>
                <w:lang w:eastAsia="en-US"/>
              </w:rPr>
              <w:t>2.1. Наличие утвержденной схемы территориального планирования муниципального района. Общая площадь жилых помещений, приходящаяся в среднем на одного жителя, всего, кв. м.</w:t>
            </w:r>
          </w:p>
          <w:p w14:paraId="41B99938" w14:textId="77777777" w:rsidR="00475FAA" w:rsidRDefault="008D0F52">
            <w:pPr>
              <w:tabs>
                <w:tab w:val="left" w:pos="596"/>
              </w:tabs>
              <w:autoSpaceDE w:val="0"/>
              <w:autoSpaceDN w:val="0"/>
              <w:adjustRightInd w:val="0"/>
              <w:spacing w:before="0"/>
              <w:jc w:val="both"/>
              <w:rPr>
                <w:sz w:val="21"/>
                <w:szCs w:val="21"/>
                <w:lang w:eastAsia="en-US"/>
              </w:rPr>
            </w:pPr>
            <w:r>
              <w:rPr>
                <w:sz w:val="21"/>
                <w:szCs w:val="21"/>
                <w:lang w:eastAsia="en-US"/>
              </w:rPr>
              <w:t>2.2. Общая площадь жилых помещений, приходящаяся в среднем на одного жителя, введенная в действие за отчетный год, кв. м.</w:t>
            </w:r>
          </w:p>
          <w:p w14:paraId="0837CCE4" w14:textId="77777777" w:rsidR="00475FAA" w:rsidRDefault="008D0F52">
            <w:pPr>
              <w:tabs>
                <w:tab w:val="left" w:pos="596"/>
              </w:tabs>
              <w:autoSpaceDE w:val="0"/>
              <w:autoSpaceDN w:val="0"/>
              <w:adjustRightInd w:val="0"/>
              <w:spacing w:before="0"/>
              <w:jc w:val="both"/>
              <w:rPr>
                <w:sz w:val="21"/>
                <w:szCs w:val="21"/>
                <w:lang w:eastAsia="en-US"/>
              </w:rPr>
            </w:pPr>
            <w:r>
              <w:rPr>
                <w:sz w:val="21"/>
                <w:szCs w:val="21"/>
                <w:lang w:eastAsia="en-US"/>
              </w:rPr>
              <w:t>2.3. Объем ввода жилья в эксплуатацию, кв. метров общей площади жилья</w:t>
            </w:r>
          </w:p>
          <w:p w14:paraId="5FBC0E9C" w14:textId="77777777" w:rsidR="00475FAA" w:rsidRDefault="008D0F52">
            <w:pPr>
              <w:tabs>
                <w:tab w:val="left" w:pos="596"/>
              </w:tabs>
              <w:autoSpaceDE w:val="0"/>
              <w:autoSpaceDN w:val="0"/>
              <w:adjustRightInd w:val="0"/>
              <w:spacing w:before="0"/>
              <w:jc w:val="both"/>
              <w:rPr>
                <w:sz w:val="21"/>
                <w:szCs w:val="21"/>
                <w:lang w:eastAsia="en-US"/>
              </w:rPr>
            </w:pPr>
            <w:r>
              <w:rPr>
                <w:sz w:val="21"/>
                <w:szCs w:val="21"/>
                <w:lang w:eastAsia="en-US"/>
              </w:rPr>
              <w:t>2.4. Площадь земельных участков, предоставленных для объектов жилищного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в течение 3 лет, кв. метров.</w:t>
            </w:r>
          </w:p>
          <w:p w14:paraId="4C8950F6" w14:textId="77777777" w:rsidR="00475FAA" w:rsidRDefault="008D0F52">
            <w:pPr>
              <w:tabs>
                <w:tab w:val="left" w:pos="596"/>
              </w:tabs>
              <w:autoSpaceDE w:val="0"/>
              <w:autoSpaceDN w:val="0"/>
              <w:adjustRightInd w:val="0"/>
              <w:spacing w:before="0"/>
              <w:jc w:val="both"/>
              <w:rPr>
                <w:sz w:val="21"/>
                <w:szCs w:val="21"/>
                <w:lang w:eastAsia="en-US"/>
              </w:rPr>
            </w:pPr>
            <w:r>
              <w:rPr>
                <w:sz w:val="21"/>
                <w:szCs w:val="21"/>
                <w:lang w:eastAsia="en-US"/>
              </w:rPr>
              <w:t>2.5. Площадь земельных участков, предоставленных для объектов капитального строительства (за исключением объектов жилищного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в течение 5 лет, кв. м.</w:t>
            </w:r>
          </w:p>
          <w:p w14:paraId="4AF3C27C" w14:textId="77777777" w:rsidR="00475FAA" w:rsidRDefault="008D0F52">
            <w:pPr>
              <w:tabs>
                <w:tab w:val="left" w:pos="596"/>
              </w:tabs>
              <w:autoSpaceDE w:val="0"/>
              <w:autoSpaceDN w:val="0"/>
              <w:adjustRightInd w:val="0"/>
              <w:spacing w:before="0"/>
              <w:jc w:val="both"/>
              <w:rPr>
                <w:sz w:val="21"/>
                <w:szCs w:val="21"/>
                <w:lang w:eastAsia="en-US"/>
              </w:rPr>
            </w:pPr>
            <w:r>
              <w:rPr>
                <w:sz w:val="21"/>
                <w:szCs w:val="21"/>
                <w:lang w:eastAsia="en-US"/>
              </w:rPr>
              <w:t>2.6. Площадь земельных участков, предоставленных для строительства в расчете на 10 тыс. человек населения, га.</w:t>
            </w:r>
          </w:p>
          <w:p w14:paraId="0478F614" w14:textId="77777777" w:rsidR="00475FAA" w:rsidRDefault="008D0F52">
            <w:pPr>
              <w:pStyle w:val="afc"/>
              <w:keepNext/>
              <w:numPr>
                <w:ilvl w:val="1"/>
                <w:numId w:val="8"/>
              </w:numPr>
              <w:tabs>
                <w:tab w:val="left" w:pos="317"/>
                <w:tab w:val="left" w:pos="596"/>
              </w:tabs>
              <w:autoSpaceDE w:val="0"/>
              <w:autoSpaceDN w:val="0"/>
              <w:adjustRightInd w:val="0"/>
              <w:spacing w:before="0"/>
              <w:ind w:left="0" w:right="-85" w:firstLine="0"/>
              <w:jc w:val="both"/>
              <w:rPr>
                <w:sz w:val="21"/>
                <w:szCs w:val="21"/>
                <w:lang w:eastAsia="en-US"/>
              </w:rPr>
            </w:pPr>
            <w:r>
              <w:rPr>
                <w:sz w:val="21"/>
                <w:szCs w:val="21"/>
                <w:lang w:eastAsia="en-US"/>
              </w:rPr>
              <w:t>Площадь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 га.</w:t>
            </w:r>
          </w:p>
          <w:p w14:paraId="2F850760" w14:textId="77777777" w:rsidR="00475FAA" w:rsidRDefault="008D0F52">
            <w:pPr>
              <w:pStyle w:val="afc"/>
              <w:numPr>
                <w:ilvl w:val="1"/>
                <w:numId w:val="9"/>
              </w:numPr>
              <w:tabs>
                <w:tab w:val="left" w:pos="596"/>
              </w:tabs>
              <w:autoSpaceDE w:val="0"/>
              <w:autoSpaceDN w:val="0"/>
              <w:adjustRightInd w:val="0"/>
              <w:spacing w:before="0"/>
              <w:ind w:left="0" w:firstLine="0"/>
              <w:jc w:val="both"/>
              <w:rPr>
                <w:sz w:val="21"/>
                <w:szCs w:val="21"/>
                <w:lang w:eastAsia="en-US"/>
              </w:rPr>
            </w:pPr>
            <w:r>
              <w:rPr>
                <w:sz w:val="21"/>
                <w:szCs w:val="21"/>
                <w:lang w:eastAsia="en-US"/>
              </w:rPr>
              <w:t xml:space="preserve"> 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указанными домами, процентов.</w:t>
            </w:r>
          </w:p>
          <w:p w14:paraId="1D78CADD" w14:textId="77777777" w:rsidR="00475FAA" w:rsidRDefault="008D0F52">
            <w:pPr>
              <w:pStyle w:val="afc"/>
              <w:numPr>
                <w:ilvl w:val="1"/>
                <w:numId w:val="9"/>
              </w:numPr>
              <w:tabs>
                <w:tab w:val="left" w:pos="596"/>
              </w:tabs>
              <w:autoSpaceDE w:val="0"/>
              <w:autoSpaceDN w:val="0"/>
              <w:adjustRightInd w:val="0"/>
              <w:spacing w:before="0"/>
              <w:ind w:left="0" w:firstLine="0"/>
              <w:jc w:val="both"/>
              <w:rPr>
                <w:sz w:val="21"/>
                <w:szCs w:val="21"/>
                <w:lang w:eastAsia="en-US"/>
              </w:rPr>
            </w:pPr>
            <w:r>
              <w:rPr>
                <w:sz w:val="21"/>
                <w:szCs w:val="21"/>
                <w:lang w:eastAsia="en-US"/>
              </w:rPr>
              <w:lastRenderedPageBreak/>
              <w:t>Доля многоквартирных домов, расположенных на земельных участках, в отношении которых осуществлен государственный кадастровый учет, процентов.</w:t>
            </w:r>
          </w:p>
          <w:p w14:paraId="3E0B43B9" w14:textId="77777777" w:rsidR="00475FAA" w:rsidRDefault="008D0F52">
            <w:pPr>
              <w:pStyle w:val="afc"/>
              <w:numPr>
                <w:ilvl w:val="1"/>
                <w:numId w:val="9"/>
              </w:numPr>
              <w:tabs>
                <w:tab w:val="left" w:pos="596"/>
              </w:tabs>
              <w:autoSpaceDE w:val="0"/>
              <w:autoSpaceDN w:val="0"/>
              <w:adjustRightInd w:val="0"/>
              <w:spacing w:before="0"/>
              <w:ind w:left="0" w:firstLine="0"/>
              <w:jc w:val="both"/>
              <w:rPr>
                <w:sz w:val="21"/>
                <w:szCs w:val="21"/>
                <w:lang w:eastAsia="en-US"/>
              </w:rPr>
            </w:pPr>
            <w:r>
              <w:rPr>
                <w:sz w:val="21"/>
                <w:szCs w:val="21"/>
                <w:lang w:eastAsia="en-US"/>
              </w:rPr>
              <w:t>Число граждан, улучшивших условия проживания в связи с расселением аварийных домов, человек.</w:t>
            </w:r>
          </w:p>
          <w:p w14:paraId="5131D5F7" w14:textId="77777777" w:rsidR="00475FAA" w:rsidRDefault="008D0F52">
            <w:pPr>
              <w:pStyle w:val="afc"/>
              <w:numPr>
                <w:ilvl w:val="1"/>
                <w:numId w:val="9"/>
              </w:numPr>
              <w:tabs>
                <w:tab w:val="left" w:pos="596"/>
              </w:tabs>
              <w:autoSpaceDE w:val="0"/>
              <w:autoSpaceDN w:val="0"/>
              <w:adjustRightInd w:val="0"/>
              <w:spacing w:before="0"/>
              <w:ind w:left="0" w:firstLine="0"/>
              <w:jc w:val="both"/>
              <w:rPr>
                <w:sz w:val="21"/>
                <w:szCs w:val="21"/>
                <w:lang w:eastAsia="en-US"/>
              </w:rPr>
            </w:pPr>
            <w:r>
              <w:rPr>
                <w:sz w:val="21"/>
                <w:szCs w:val="21"/>
                <w:lang w:eastAsia="en-US"/>
              </w:rPr>
              <w:t>Площадь жилых помещений в домах, расселенных в связи с признанием их в установленном порядке аварийными.</w:t>
            </w:r>
          </w:p>
          <w:p w14:paraId="7FEA42B0" w14:textId="77777777" w:rsidR="00475FAA" w:rsidRDefault="008D0F52">
            <w:pPr>
              <w:pStyle w:val="afc"/>
              <w:numPr>
                <w:ilvl w:val="1"/>
                <w:numId w:val="9"/>
              </w:numPr>
              <w:tabs>
                <w:tab w:val="left" w:pos="596"/>
              </w:tabs>
              <w:autoSpaceDE w:val="0"/>
              <w:autoSpaceDN w:val="0"/>
              <w:adjustRightInd w:val="0"/>
              <w:spacing w:before="0"/>
              <w:ind w:left="0" w:firstLine="0"/>
              <w:jc w:val="both"/>
              <w:rPr>
                <w:sz w:val="21"/>
                <w:szCs w:val="21"/>
                <w:lang w:eastAsia="en-US"/>
              </w:rPr>
            </w:pPr>
            <w:r>
              <w:rPr>
                <w:sz w:val="21"/>
                <w:szCs w:val="21"/>
                <w:lang w:eastAsia="en-US"/>
              </w:rPr>
              <w:t>Количество расселенных аварийных многоквартирных домов.</w:t>
            </w:r>
          </w:p>
          <w:p w14:paraId="590D5199" w14:textId="77777777" w:rsidR="00475FAA" w:rsidRDefault="008D0F52">
            <w:pPr>
              <w:pStyle w:val="afc"/>
              <w:numPr>
                <w:ilvl w:val="1"/>
                <w:numId w:val="9"/>
              </w:numPr>
              <w:tabs>
                <w:tab w:val="left" w:pos="596"/>
              </w:tabs>
              <w:autoSpaceDE w:val="0"/>
              <w:autoSpaceDN w:val="0"/>
              <w:adjustRightInd w:val="0"/>
              <w:spacing w:before="0"/>
              <w:ind w:left="0" w:firstLine="0"/>
              <w:jc w:val="both"/>
              <w:rPr>
                <w:sz w:val="21"/>
                <w:szCs w:val="21"/>
                <w:lang w:eastAsia="en-US"/>
              </w:rPr>
            </w:pPr>
            <w:r>
              <w:rPr>
                <w:sz w:val="21"/>
                <w:szCs w:val="21"/>
                <w:lang w:eastAsia="en-US"/>
              </w:rPr>
              <w:t>Количество капитально отремонтированных многоквартирных домов.</w:t>
            </w:r>
          </w:p>
          <w:p w14:paraId="6F003791" w14:textId="77777777" w:rsidR="00475FAA" w:rsidRDefault="008D0F52">
            <w:pPr>
              <w:pStyle w:val="afc"/>
              <w:numPr>
                <w:ilvl w:val="1"/>
                <w:numId w:val="9"/>
              </w:numPr>
              <w:tabs>
                <w:tab w:val="left" w:pos="596"/>
              </w:tabs>
              <w:autoSpaceDE w:val="0"/>
              <w:autoSpaceDN w:val="0"/>
              <w:adjustRightInd w:val="0"/>
              <w:spacing w:before="0"/>
              <w:ind w:left="0" w:firstLine="0"/>
              <w:jc w:val="both"/>
              <w:rPr>
                <w:sz w:val="21"/>
                <w:szCs w:val="21"/>
                <w:lang w:eastAsia="en-US"/>
              </w:rPr>
            </w:pPr>
            <w:r>
              <w:rPr>
                <w:sz w:val="21"/>
                <w:szCs w:val="21"/>
                <w:lang w:eastAsia="en-US"/>
              </w:rPr>
              <w:t xml:space="preserve"> Доля многоквартирных домов, в которых установлены коллективные (общедомовые) приборы учета потребления электроэнергии, в общем количестве многоквартирных домов, расположенных на территории района, процентов</w:t>
            </w:r>
          </w:p>
          <w:p w14:paraId="76609F79" w14:textId="77777777" w:rsidR="00475FAA" w:rsidRDefault="008D0F52">
            <w:pPr>
              <w:pStyle w:val="afc"/>
              <w:numPr>
                <w:ilvl w:val="1"/>
                <w:numId w:val="9"/>
              </w:numPr>
              <w:tabs>
                <w:tab w:val="left" w:pos="596"/>
              </w:tabs>
              <w:autoSpaceDE w:val="0"/>
              <w:autoSpaceDN w:val="0"/>
              <w:adjustRightInd w:val="0"/>
              <w:spacing w:before="0"/>
              <w:ind w:left="0" w:firstLine="0"/>
              <w:jc w:val="both"/>
              <w:rPr>
                <w:sz w:val="21"/>
                <w:szCs w:val="21"/>
                <w:lang w:eastAsia="en-US"/>
              </w:rPr>
            </w:pPr>
            <w:r>
              <w:rPr>
                <w:sz w:val="21"/>
                <w:szCs w:val="21"/>
                <w:lang w:eastAsia="en-US"/>
              </w:rPr>
              <w:t>Доля многоквартирных домов, в которых установлены коллективные (общедомовые) приборы учета потребления тепловой энергии, в общем количестве многоквартирных домов, расположенных на территории района, в которых осуществляется централизованное теплоснабжение, процентов.</w:t>
            </w:r>
          </w:p>
          <w:p w14:paraId="73D2D113" w14:textId="77777777" w:rsidR="00475FAA" w:rsidRDefault="008D0F52">
            <w:pPr>
              <w:pStyle w:val="afc"/>
              <w:numPr>
                <w:ilvl w:val="1"/>
                <w:numId w:val="9"/>
              </w:numPr>
              <w:tabs>
                <w:tab w:val="left" w:pos="596"/>
              </w:tabs>
              <w:autoSpaceDE w:val="0"/>
              <w:autoSpaceDN w:val="0"/>
              <w:adjustRightInd w:val="0"/>
              <w:spacing w:before="0"/>
              <w:ind w:left="0" w:firstLine="0"/>
              <w:jc w:val="both"/>
              <w:rPr>
                <w:sz w:val="21"/>
                <w:szCs w:val="21"/>
                <w:lang w:eastAsia="en-US"/>
              </w:rPr>
            </w:pPr>
            <w:r>
              <w:rPr>
                <w:sz w:val="21"/>
                <w:szCs w:val="21"/>
                <w:lang w:eastAsia="en-US"/>
              </w:rPr>
              <w:t xml:space="preserve"> Доля многоквартирных домов, в которых установлены коллективные (общедомовые) приборы учета потребления   холодной воды, в общем количестве многоквартирных домов, расположенных на территории района, процентов.</w:t>
            </w:r>
          </w:p>
          <w:p w14:paraId="79ABCA4C" w14:textId="77777777" w:rsidR="00475FAA" w:rsidRDefault="008D0F52">
            <w:pPr>
              <w:tabs>
                <w:tab w:val="left" w:pos="596"/>
              </w:tabs>
              <w:spacing w:before="0"/>
              <w:jc w:val="both"/>
              <w:rPr>
                <w:sz w:val="21"/>
                <w:szCs w:val="21"/>
                <w:lang w:eastAsia="en-US"/>
              </w:rPr>
            </w:pPr>
            <w:r>
              <w:rPr>
                <w:sz w:val="21"/>
                <w:szCs w:val="21"/>
                <w:lang w:eastAsia="en-US"/>
              </w:rPr>
              <w:t>4.1. Износ тепловых сетей, процентов.</w:t>
            </w:r>
          </w:p>
          <w:p w14:paraId="4E7CC450" w14:textId="77777777" w:rsidR="00475FAA" w:rsidRDefault="008D0F52">
            <w:pPr>
              <w:tabs>
                <w:tab w:val="left" w:pos="596"/>
              </w:tabs>
              <w:spacing w:before="0"/>
              <w:jc w:val="both"/>
              <w:rPr>
                <w:sz w:val="21"/>
                <w:szCs w:val="21"/>
                <w:lang w:eastAsia="en-US"/>
              </w:rPr>
            </w:pPr>
            <w:r>
              <w:rPr>
                <w:sz w:val="21"/>
                <w:szCs w:val="21"/>
                <w:lang w:eastAsia="en-US"/>
              </w:rPr>
              <w:t>4.2. Износ сетей холодного водоснабжения, процентов.</w:t>
            </w:r>
          </w:p>
          <w:p w14:paraId="238410E6" w14:textId="77777777" w:rsidR="00475FAA" w:rsidRDefault="008D0F52">
            <w:pPr>
              <w:tabs>
                <w:tab w:val="left" w:pos="596"/>
              </w:tabs>
              <w:spacing w:before="0"/>
              <w:jc w:val="both"/>
              <w:rPr>
                <w:sz w:val="21"/>
                <w:szCs w:val="21"/>
                <w:lang w:eastAsia="en-US"/>
              </w:rPr>
            </w:pPr>
            <w:r>
              <w:rPr>
                <w:sz w:val="21"/>
                <w:szCs w:val="21"/>
                <w:lang w:eastAsia="en-US"/>
              </w:rPr>
              <w:t>4.3. Износ сетей водоотведения (канализации), процентов.</w:t>
            </w:r>
          </w:p>
          <w:p w14:paraId="1C89073F" w14:textId="77777777" w:rsidR="00475FAA" w:rsidRDefault="008D0F52">
            <w:pPr>
              <w:tabs>
                <w:tab w:val="left" w:pos="596"/>
              </w:tabs>
              <w:autoSpaceDE w:val="0"/>
              <w:spacing w:before="0"/>
              <w:jc w:val="both"/>
              <w:rPr>
                <w:sz w:val="21"/>
                <w:szCs w:val="21"/>
                <w:lang w:eastAsia="en-US"/>
              </w:rPr>
            </w:pPr>
            <w:r>
              <w:rPr>
                <w:sz w:val="21"/>
                <w:szCs w:val="21"/>
                <w:lang w:eastAsia="en-US"/>
              </w:rPr>
              <w:t xml:space="preserve">4.4. Доля потребителей, обеспеченных централизованным водоснабжением, от общего количества потребителей, процентов.  </w:t>
            </w:r>
          </w:p>
          <w:p w14:paraId="4FE7BE7F" w14:textId="77777777" w:rsidR="00475FAA" w:rsidRDefault="008D0F52">
            <w:pPr>
              <w:tabs>
                <w:tab w:val="left" w:pos="596"/>
              </w:tabs>
              <w:autoSpaceDE w:val="0"/>
              <w:spacing w:before="0"/>
              <w:jc w:val="both"/>
              <w:rPr>
                <w:sz w:val="21"/>
                <w:szCs w:val="21"/>
                <w:lang w:eastAsia="en-US"/>
              </w:rPr>
            </w:pPr>
            <w:r>
              <w:rPr>
                <w:sz w:val="21"/>
                <w:szCs w:val="21"/>
                <w:lang w:eastAsia="en-US"/>
              </w:rPr>
              <w:t xml:space="preserve">4.5. Доля потребителей (население и организации), </w:t>
            </w:r>
          </w:p>
          <w:p w14:paraId="0883FA56" w14:textId="77777777" w:rsidR="00475FAA" w:rsidRDefault="008D0F52">
            <w:pPr>
              <w:tabs>
                <w:tab w:val="left" w:pos="596"/>
              </w:tabs>
              <w:autoSpaceDE w:val="0"/>
              <w:spacing w:before="0"/>
              <w:jc w:val="both"/>
              <w:rPr>
                <w:sz w:val="21"/>
                <w:szCs w:val="21"/>
                <w:lang w:eastAsia="en-US"/>
              </w:rPr>
            </w:pPr>
            <w:r>
              <w:rPr>
                <w:sz w:val="21"/>
                <w:szCs w:val="21"/>
                <w:lang w:eastAsia="en-US"/>
              </w:rPr>
              <w:t>пользующихся услугой по централизованному сбору твердых бытовых отходов от общего количества потребителей процентов.</w:t>
            </w:r>
          </w:p>
          <w:p w14:paraId="4A2773CF" w14:textId="77777777" w:rsidR="00475FAA" w:rsidRDefault="008D0F52">
            <w:pPr>
              <w:tabs>
                <w:tab w:val="left" w:pos="596"/>
              </w:tabs>
              <w:autoSpaceDE w:val="0"/>
              <w:spacing w:before="0"/>
              <w:jc w:val="both"/>
              <w:rPr>
                <w:sz w:val="21"/>
                <w:szCs w:val="21"/>
                <w:lang w:eastAsia="en-US"/>
              </w:rPr>
            </w:pPr>
            <w:r>
              <w:rPr>
                <w:sz w:val="21"/>
                <w:szCs w:val="21"/>
                <w:lang w:eastAsia="en-US"/>
              </w:rPr>
              <w:t>4.6. Уровень газификации района   процентов.</w:t>
            </w:r>
          </w:p>
          <w:p w14:paraId="66929960" w14:textId="77777777" w:rsidR="00475FAA" w:rsidRDefault="008D0F52">
            <w:pPr>
              <w:tabs>
                <w:tab w:val="left" w:pos="596"/>
              </w:tabs>
              <w:autoSpaceDE w:val="0"/>
              <w:spacing w:before="0"/>
              <w:jc w:val="both"/>
              <w:rPr>
                <w:sz w:val="21"/>
                <w:szCs w:val="21"/>
                <w:lang w:eastAsia="en-US"/>
              </w:rPr>
            </w:pPr>
            <w:r>
              <w:rPr>
                <w:sz w:val="21"/>
                <w:szCs w:val="21"/>
                <w:lang w:eastAsia="en-US"/>
              </w:rPr>
              <w:t>4.7. Доля организаций коммунального комплекса, осуществляющих производство товаров, оказание услуг по водо-,  тепло-, газо- и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муниципального района в уставном капитале которых составляет не более 25 процентов, в общем числе организаций коммунальн</w:t>
            </w:r>
            <w:r>
              <w:rPr>
                <w:sz w:val="21"/>
                <w:szCs w:val="21"/>
                <w:lang w:eastAsia="en-US"/>
              </w:rPr>
              <w:t>ого комплекса, осуществляющих свою деятельность на территории муниципального района,  процентов.</w:t>
            </w:r>
          </w:p>
          <w:p w14:paraId="2112D52A" w14:textId="77777777" w:rsidR="00475FAA" w:rsidRDefault="008D0F52">
            <w:pPr>
              <w:tabs>
                <w:tab w:val="left" w:pos="596"/>
              </w:tabs>
              <w:autoSpaceDE w:val="0"/>
              <w:autoSpaceDN w:val="0"/>
              <w:adjustRightInd w:val="0"/>
              <w:spacing w:before="0"/>
              <w:jc w:val="both"/>
              <w:rPr>
                <w:sz w:val="21"/>
                <w:szCs w:val="21"/>
                <w:lang w:eastAsia="en-US"/>
              </w:rPr>
            </w:pPr>
            <w:r>
              <w:rPr>
                <w:sz w:val="21"/>
                <w:szCs w:val="21"/>
                <w:lang w:eastAsia="en-US"/>
              </w:rPr>
              <w:t>5.1. Доля ликвидированных в отчетном периоде несанкционированных свалок на территории сельских поселений от числа свалок, образовавшихся в отчетном периоде, %.</w:t>
            </w:r>
          </w:p>
          <w:p w14:paraId="6A886533" w14:textId="77777777" w:rsidR="00475FAA" w:rsidRDefault="008D0F52">
            <w:pPr>
              <w:tabs>
                <w:tab w:val="left" w:pos="596"/>
              </w:tabs>
              <w:autoSpaceDE w:val="0"/>
              <w:autoSpaceDN w:val="0"/>
              <w:adjustRightInd w:val="0"/>
              <w:spacing w:before="0"/>
              <w:jc w:val="both"/>
              <w:rPr>
                <w:sz w:val="21"/>
                <w:szCs w:val="21"/>
                <w:lang w:eastAsia="en-US"/>
              </w:rPr>
            </w:pPr>
            <w:r>
              <w:rPr>
                <w:sz w:val="21"/>
                <w:szCs w:val="21"/>
                <w:lang w:eastAsia="en-US"/>
              </w:rPr>
              <w:t>5.2.  Доля очищенных от мусора территорий сельских поселений (в том числе закрепленных и прилегающих) от общей площади территорий сельских поселений, запланированных под санитарную очистку в период проведения весеннего и осеннего месячника по санитарной очистке территории Красногорского района, процентов.</w:t>
            </w:r>
          </w:p>
          <w:p w14:paraId="0D9F5788" w14:textId="77777777" w:rsidR="00475FAA" w:rsidRDefault="008D0F52">
            <w:pPr>
              <w:autoSpaceDE w:val="0"/>
              <w:autoSpaceDN w:val="0"/>
              <w:adjustRightInd w:val="0"/>
              <w:spacing w:before="0"/>
              <w:jc w:val="both"/>
              <w:rPr>
                <w:sz w:val="21"/>
                <w:szCs w:val="21"/>
                <w:lang w:eastAsia="en-US"/>
              </w:rPr>
            </w:pPr>
            <w:r>
              <w:rPr>
                <w:sz w:val="21"/>
                <w:szCs w:val="21"/>
                <w:lang w:eastAsia="en-US"/>
              </w:rPr>
              <w:t>5.3. Количество отловленных безнадзорных животных, единиц.</w:t>
            </w:r>
          </w:p>
          <w:p w14:paraId="34EDB581" w14:textId="77777777" w:rsidR="00475FAA" w:rsidRDefault="008D0F52">
            <w:pPr>
              <w:autoSpaceDE w:val="0"/>
              <w:autoSpaceDN w:val="0"/>
              <w:adjustRightInd w:val="0"/>
              <w:spacing w:before="0"/>
              <w:jc w:val="both"/>
              <w:rPr>
                <w:sz w:val="21"/>
                <w:szCs w:val="21"/>
                <w:lang w:eastAsia="en-US"/>
              </w:rPr>
            </w:pPr>
            <w:r>
              <w:rPr>
                <w:sz w:val="21"/>
                <w:szCs w:val="21"/>
                <w:lang w:eastAsia="en-US"/>
              </w:rPr>
              <w:t>5.4. Доля отработанных в отчетный период обоснованных жалоб населения по вопросам организации системы утилизации отходов, благоустройства территорий сельских поселений, ритуальных услуг и содержания мест захоронения (кладбищ) от числа поступивших жалоб населения по этим вопросам в отчетный период, %. 5.5. Доля протяженности сетей уличного освещения в общей протяженности улично-дорожной сети в отчетный период, процентов.</w:t>
            </w:r>
          </w:p>
        </w:tc>
      </w:tr>
      <w:tr w:rsidR="00475FAA" w14:paraId="0E235B38" w14:textId="77777777">
        <w:tc>
          <w:tcPr>
            <w:tcW w:w="1809" w:type="dxa"/>
            <w:tcBorders>
              <w:top w:val="single" w:sz="4" w:space="0" w:color="000000"/>
              <w:left w:val="single" w:sz="4" w:space="0" w:color="000000"/>
              <w:bottom w:val="single" w:sz="4" w:space="0" w:color="000000"/>
              <w:right w:val="single" w:sz="4" w:space="0" w:color="000000"/>
            </w:tcBorders>
          </w:tcPr>
          <w:p w14:paraId="518C851E" w14:textId="77777777" w:rsidR="00475FAA" w:rsidRDefault="008D0F52">
            <w:pPr>
              <w:autoSpaceDE w:val="0"/>
              <w:autoSpaceDN w:val="0"/>
              <w:adjustRightInd w:val="0"/>
              <w:spacing w:before="0"/>
              <w:rPr>
                <w:sz w:val="21"/>
                <w:szCs w:val="21"/>
                <w:lang w:eastAsia="en-US"/>
              </w:rPr>
            </w:pPr>
            <w:r>
              <w:rPr>
                <w:sz w:val="21"/>
                <w:szCs w:val="21"/>
                <w:lang w:eastAsia="en-US"/>
              </w:rPr>
              <w:lastRenderedPageBreak/>
              <w:t>Сроки и этапы реализации.</w:t>
            </w:r>
          </w:p>
        </w:tc>
        <w:tc>
          <w:tcPr>
            <w:tcW w:w="8789" w:type="dxa"/>
            <w:tcBorders>
              <w:top w:val="single" w:sz="4" w:space="0" w:color="000000"/>
              <w:left w:val="single" w:sz="4" w:space="0" w:color="000000"/>
              <w:bottom w:val="single" w:sz="4" w:space="0" w:color="000000"/>
              <w:right w:val="single" w:sz="4" w:space="0" w:color="000000"/>
            </w:tcBorders>
          </w:tcPr>
          <w:p w14:paraId="16DBBA39" w14:textId="77777777" w:rsidR="00475FAA" w:rsidRDefault="008D0F52">
            <w:pPr>
              <w:spacing w:before="0"/>
              <w:jc w:val="both"/>
              <w:rPr>
                <w:sz w:val="21"/>
                <w:szCs w:val="21"/>
                <w:lang w:eastAsia="en-US"/>
              </w:rPr>
            </w:pPr>
            <w:r>
              <w:rPr>
                <w:sz w:val="21"/>
                <w:szCs w:val="21"/>
                <w:lang w:eastAsia="en-US"/>
              </w:rPr>
              <w:t>Срок реализации - 2016-2028 годы.</w:t>
            </w:r>
          </w:p>
          <w:p w14:paraId="0683ECE2" w14:textId="77777777" w:rsidR="00475FAA" w:rsidRDefault="00475FAA">
            <w:pPr>
              <w:spacing w:before="0"/>
              <w:jc w:val="both"/>
              <w:rPr>
                <w:sz w:val="21"/>
                <w:szCs w:val="21"/>
                <w:lang w:eastAsia="en-US"/>
              </w:rPr>
            </w:pPr>
          </w:p>
        </w:tc>
      </w:tr>
      <w:tr w:rsidR="00475FAA" w14:paraId="5E43A5F9" w14:textId="77777777">
        <w:trPr>
          <w:trHeight w:val="1260"/>
        </w:trPr>
        <w:tc>
          <w:tcPr>
            <w:tcW w:w="1809" w:type="dxa"/>
            <w:tcBorders>
              <w:top w:val="single" w:sz="4" w:space="0" w:color="000000"/>
              <w:left w:val="single" w:sz="4" w:space="0" w:color="000000"/>
              <w:bottom w:val="single" w:sz="4" w:space="0" w:color="000000"/>
              <w:right w:val="single" w:sz="4" w:space="0" w:color="000000"/>
            </w:tcBorders>
          </w:tcPr>
          <w:p w14:paraId="7D6F20E6" w14:textId="77777777" w:rsidR="00475FAA" w:rsidRDefault="008D0F52">
            <w:pPr>
              <w:autoSpaceDE w:val="0"/>
              <w:autoSpaceDN w:val="0"/>
              <w:adjustRightInd w:val="0"/>
              <w:spacing w:before="0"/>
              <w:rPr>
                <w:sz w:val="21"/>
                <w:szCs w:val="21"/>
                <w:lang w:eastAsia="en-US"/>
              </w:rPr>
            </w:pPr>
            <w:r>
              <w:rPr>
                <w:sz w:val="21"/>
                <w:szCs w:val="21"/>
                <w:lang w:eastAsia="en-US"/>
              </w:rPr>
              <w:t>Ресурсное обеспечение за счет средств бюджета муниципального образования</w:t>
            </w:r>
          </w:p>
        </w:tc>
        <w:tc>
          <w:tcPr>
            <w:tcW w:w="8789" w:type="dxa"/>
            <w:tcBorders>
              <w:top w:val="single" w:sz="4" w:space="0" w:color="000000"/>
              <w:left w:val="single" w:sz="4" w:space="0" w:color="000000"/>
              <w:bottom w:val="single" w:sz="4" w:space="0" w:color="000000"/>
              <w:right w:val="single" w:sz="4" w:space="0" w:color="000000"/>
            </w:tcBorders>
          </w:tcPr>
          <w:p w14:paraId="2B4E022E" w14:textId="77777777" w:rsidR="00475FAA" w:rsidRDefault="008D0F52">
            <w:pPr>
              <w:spacing w:before="0"/>
              <w:jc w:val="both"/>
              <w:rPr>
                <w:sz w:val="21"/>
                <w:szCs w:val="21"/>
                <w:lang w:eastAsia="en-US"/>
              </w:rPr>
            </w:pPr>
            <w:r>
              <w:rPr>
                <w:sz w:val="21"/>
                <w:szCs w:val="21"/>
                <w:lang w:eastAsia="en-US"/>
              </w:rPr>
              <w:t xml:space="preserve">Общий объем финансирования мероприятий программы за 2016-2028 годы за счет собственных средств бюджета Красногорского района составит  </w:t>
            </w:r>
            <w:r>
              <w:rPr>
                <w:rFonts w:eastAsia="SimSun"/>
                <w:b/>
                <w:color w:val="000000"/>
                <w:lang w:eastAsia="zh-CN" w:bidi="ar"/>
              </w:rPr>
              <w:t>1 063 547,28</w:t>
            </w:r>
            <w:r>
              <w:rPr>
                <w:rFonts w:eastAsia="SimSun"/>
                <w:b/>
                <w:color w:val="000000"/>
                <w:sz w:val="21"/>
                <w:szCs w:val="21"/>
                <w:lang w:eastAsia="zh-CN" w:bidi="ar"/>
              </w:rPr>
              <w:t xml:space="preserve"> </w:t>
            </w:r>
            <w:r>
              <w:rPr>
                <w:sz w:val="21"/>
                <w:szCs w:val="21"/>
                <w:lang w:eastAsia="en-US"/>
              </w:rPr>
              <w:t>тыс. рублей, в том числе по годам реализации программы:</w:t>
            </w:r>
          </w:p>
          <w:p w14:paraId="6AB66478" w14:textId="77777777" w:rsidR="00475FAA" w:rsidRDefault="00475FAA">
            <w:pPr>
              <w:spacing w:before="0"/>
              <w:jc w:val="both"/>
              <w:rPr>
                <w:sz w:val="21"/>
                <w:szCs w:val="21"/>
                <w:lang w:eastAsia="en-US"/>
              </w:rPr>
            </w:pPr>
          </w:p>
          <w:tbl>
            <w:tblPr>
              <w:tblW w:w="8611" w:type="dxa"/>
              <w:jc w:val="center"/>
              <w:tblLayout w:type="fixed"/>
              <w:tblLook w:val="04A0" w:firstRow="1" w:lastRow="0" w:firstColumn="1" w:lastColumn="0" w:noHBand="0" w:noVBand="1"/>
            </w:tblPr>
            <w:tblGrid>
              <w:gridCol w:w="894"/>
              <w:gridCol w:w="590"/>
              <w:gridCol w:w="567"/>
              <w:gridCol w:w="567"/>
              <w:gridCol w:w="522"/>
              <w:gridCol w:w="567"/>
              <w:gridCol w:w="590"/>
              <w:gridCol w:w="592"/>
              <w:gridCol w:w="539"/>
              <w:gridCol w:w="526"/>
              <w:gridCol w:w="565"/>
              <w:gridCol w:w="607"/>
              <w:gridCol w:w="495"/>
              <w:gridCol w:w="495"/>
              <w:gridCol w:w="495"/>
            </w:tblGrid>
            <w:tr w:rsidR="00475FAA" w14:paraId="38C6FA71" w14:textId="77777777">
              <w:trPr>
                <w:trHeight w:val="90"/>
                <w:jc w:val="center"/>
              </w:trPr>
              <w:tc>
                <w:tcPr>
                  <w:tcW w:w="894" w:type="dxa"/>
                  <w:tcBorders>
                    <w:top w:val="single" w:sz="8" w:space="0" w:color="auto"/>
                    <w:left w:val="single" w:sz="8" w:space="0" w:color="auto"/>
                    <w:bottom w:val="single" w:sz="8" w:space="0" w:color="auto"/>
                    <w:right w:val="single" w:sz="8" w:space="0" w:color="auto"/>
                  </w:tcBorders>
                </w:tcPr>
                <w:p w14:paraId="72392D8D" w14:textId="77777777" w:rsidR="00475FAA" w:rsidRDefault="008D0F52">
                  <w:pPr>
                    <w:spacing w:before="0"/>
                    <w:jc w:val="both"/>
                    <w:rPr>
                      <w:bCs w:val="0"/>
                      <w:color w:val="000000"/>
                      <w:sz w:val="13"/>
                      <w:szCs w:val="13"/>
                      <w:lang w:eastAsia="en-US"/>
                    </w:rPr>
                  </w:pPr>
                  <w:r>
                    <w:rPr>
                      <w:bCs w:val="0"/>
                      <w:color w:val="000000"/>
                      <w:sz w:val="13"/>
                      <w:szCs w:val="13"/>
                      <w:lang w:eastAsia="en-US"/>
                    </w:rPr>
                    <w:t>Источник финансирования</w:t>
                  </w:r>
                </w:p>
              </w:tc>
              <w:tc>
                <w:tcPr>
                  <w:tcW w:w="590" w:type="dxa"/>
                  <w:tcBorders>
                    <w:top w:val="single" w:sz="8" w:space="0" w:color="auto"/>
                    <w:left w:val="nil"/>
                    <w:bottom w:val="single" w:sz="8" w:space="0" w:color="auto"/>
                    <w:right w:val="single" w:sz="8" w:space="0" w:color="auto"/>
                  </w:tcBorders>
                </w:tcPr>
                <w:p w14:paraId="169571E3" w14:textId="77777777" w:rsidR="00475FAA" w:rsidRDefault="008D0F52">
                  <w:pPr>
                    <w:spacing w:before="0"/>
                    <w:jc w:val="both"/>
                    <w:rPr>
                      <w:bCs w:val="0"/>
                      <w:color w:val="000000"/>
                      <w:sz w:val="13"/>
                      <w:szCs w:val="13"/>
                      <w:lang w:eastAsia="en-US"/>
                    </w:rPr>
                  </w:pPr>
                  <w:r>
                    <w:rPr>
                      <w:bCs w:val="0"/>
                      <w:color w:val="000000"/>
                      <w:sz w:val="13"/>
                      <w:szCs w:val="13"/>
                      <w:lang w:eastAsia="en-US"/>
                    </w:rPr>
                    <w:t>Всего</w:t>
                  </w:r>
                </w:p>
              </w:tc>
              <w:tc>
                <w:tcPr>
                  <w:tcW w:w="567" w:type="dxa"/>
                  <w:tcBorders>
                    <w:top w:val="single" w:sz="8" w:space="0" w:color="auto"/>
                    <w:left w:val="nil"/>
                    <w:bottom w:val="single" w:sz="8" w:space="0" w:color="auto"/>
                    <w:right w:val="single" w:sz="8" w:space="0" w:color="auto"/>
                  </w:tcBorders>
                </w:tcPr>
                <w:p w14:paraId="7E3EC816" w14:textId="77777777" w:rsidR="00475FAA" w:rsidRDefault="008D0F52">
                  <w:pPr>
                    <w:spacing w:before="0"/>
                    <w:jc w:val="both"/>
                    <w:rPr>
                      <w:bCs w:val="0"/>
                      <w:color w:val="000000"/>
                      <w:sz w:val="13"/>
                      <w:szCs w:val="13"/>
                      <w:lang w:eastAsia="en-US"/>
                    </w:rPr>
                  </w:pPr>
                  <w:r>
                    <w:rPr>
                      <w:bCs w:val="0"/>
                      <w:color w:val="000000"/>
                      <w:sz w:val="13"/>
                      <w:szCs w:val="13"/>
                      <w:lang w:eastAsia="en-US"/>
                    </w:rPr>
                    <w:t>2016 г.</w:t>
                  </w:r>
                </w:p>
              </w:tc>
              <w:tc>
                <w:tcPr>
                  <w:tcW w:w="567" w:type="dxa"/>
                  <w:tcBorders>
                    <w:top w:val="single" w:sz="8" w:space="0" w:color="auto"/>
                    <w:left w:val="nil"/>
                    <w:bottom w:val="single" w:sz="8" w:space="0" w:color="auto"/>
                    <w:right w:val="single" w:sz="8" w:space="0" w:color="auto"/>
                  </w:tcBorders>
                </w:tcPr>
                <w:p w14:paraId="498EDDCA" w14:textId="77777777" w:rsidR="00475FAA" w:rsidRDefault="008D0F52">
                  <w:pPr>
                    <w:spacing w:before="0"/>
                    <w:jc w:val="both"/>
                    <w:rPr>
                      <w:bCs w:val="0"/>
                      <w:color w:val="000000"/>
                      <w:sz w:val="13"/>
                      <w:szCs w:val="13"/>
                      <w:lang w:eastAsia="en-US"/>
                    </w:rPr>
                  </w:pPr>
                  <w:r>
                    <w:rPr>
                      <w:bCs w:val="0"/>
                      <w:color w:val="000000"/>
                      <w:sz w:val="13"/>
                      <w:szCs w:val="13"/>
                      <w:lang w:eastAsia="en-US"/>
                    </w:rPr>
                    <w:t>2017 г.</w:t>
                  </w:r>
                </w:p>
              </w:tc>
              <w:tc>
                <w:tcPr>
                  <w:tcW w:w="522" w:type="dxa"/>
                  <w:tcBorders>
                    <w:top w:val="single" w:sz="8" w:space="0" w:color="auto"/>
                    <w:left w:val="nil"/>
                    <w:bottom w:val="single" w:sz="8" w:space="0" w:color="auto"/>
                    <w:right w:val="single" w:sz="8" w:space="0" w:color="auto"/>
                  </w:tcBorders>
                </w:tcPr>
                <w:p w14:paraId="08DF7A82" w14:textId="77777777" w:rsidR="00475FAA" w:rsidRDefault="008D0F52">
                  <w:pPr>
                    <w:spacing w:before="0"/>
                    <w:jc w:val="both"/>
                    <w:rPr>
                      <w:bCs w:val="0"/>
                      <w:color w:val="000000"/>
                      <w:sz w:val="13"/>
                      <w:szCs w:val="13"/>
                      <w:lang w:eastAsia="en-US"/>
                    </w:rPr>
                  </w:pPr>
                  <w:r>
                    <w:rPr>
                      <w:bCs w:val="0"/>
                      <w:color w:val="000000"/>
                      <w:sz w:val="13"/>
                      <w:szCs w:val="13"/>
                      <w:lang w:eastAsia="en-US"/>
                    </w:rPr>
                    <w:t>2018 г.</w:t>
                  </w:r>
                </w:p>
              </w:tc>
              <w:tc>
                <w:tcPr>
                  <w:tcW w:w="567" w:type="dxa"/>
                  <w:tcBorders>
                    <w:top w:val="single" w:sz="8" w:space="0" w:color="auto"/>
                    <w:left w:val="nil"/>
                    <w:bottom w:val="single" w:sz="8" w:space="0" w:color="auto"/>
                    <w:right w:val="single" w:sz="8" w:space="0" w:color="auto"/>
                  </w:tcBorders>
                </w:tcPr>
                <w:p w14:paraId="006B84D4" w14:textId="77777777" w:rsidR="00475FAA" w:rsidRDefault="008D0F52">
                  <w:pPr>
                    <w:spacing w:before="0"/>
                    <w:jc w:val="both"/>
                    <w:rPr>
                      <w:bCs w:val="0"/>
                      <w:color w:val="000000"/>
                      <w:sz w:val="13"/>
                      <w:szCs w:val="13"/>
                      <w:lang w:eastAsia="en-US"/>
                    </w:rPr>
                  </w:pPr>
                  <w:r>
                    <w:rPr>
                      <w:bCs w:val="0"/>
                      <w:color w:val="000000"/>
                      <w:sz w:val="13"/>
                      <w:szCs w:val="13"/>
                      <w:lang w:eastAsia="en-US"/>
                    </w:rPr>
                    <w:t>2019 г.</w:t>
                  </w:r>
                </w:p>
              </w:tc>
              <w:tc>
                <w:tcPr>
                  <w:tcW w:w="590" w:type="dxa"/>
                  <w:tcBorders>
                    <w:top w:val="single" w:sz="8" w:space="0" w:color="auto"/>
                    <w:left w:val="nil"/>
                    <w:bottom w:val="single" w:sz="8" w:space="0" w:color="auto"/>
                    <w:right w:val="single" w:sz="8" w:space="0" w:color="auto"/>
                  </w:tcBorders>
                </w:tcPr>
                <w:p w14:paraId="37D363F3" w14:textId="77777777" w:rsidR="00475FAA" w:rsidRDefault="008D0F52">
                  <w:pPr>
                    <w:spacing w:before="0"/>
                    <w:jc w:val="both"/>
                    <w:rPr>
                      <w:bCs w:val="0"/>
                      <w:color w:val="000000"/>
                      <w:sz w:val="13"/>
                      <w:szCs w:val="13"/>
                      <w:lang w:eastAsia="en-US"/>
                    </w:rPr>
                  </w:pPr>
                  <w:r>
                    <w:rPr>
                      <w:bCs w:val="0"/>
                      <w:color w:val="000000"/>
                      <w:sz w:val="13"/>
                      <w:szCs w:val="13"/>
                      <w:lang w:eastAsia="en-US"/>
                    </w:rPr>
                    <w:t>2020 г.</w:t>
                  </w:r>
                </w:p>
              </w:tc>
              <w:tc>
                <w:tcPr>
                  <w:tcW w:w="592" w:type="dxa"/>
                  <w:tcBorders>
                    <w:top w:val="single" w:sz="8" w:space="0" w:color="auto"/>
                    <w:left w:val="nil"/>
                    <w:bottom w:val="single" w:sz="8" w:space="0" w:color="auto"/>
                    <w:right w:val="single" w:sz="8" w:space="0" w:color="auto"/>
                  </w:tcBorders>
                </w:tcPr>
                <w:p w14:paraId="43AE3E31" w14:textId="77777777" w:rsidR="00475FAA" w:rsidRDefault="008D0F52">
                  <w:pPr>
                    <w:spacing w:before="0"/>
                    <w:jc w:val="both"/>
                    <w:rPr>
                      <w:bCs w:val="0"/>
                      <w:color w:val="000000"/>
                      <w:sz w:val="13"/>
                      <w:szCs w:val="13"/>
                      <w:lang w:eastAsia="en-US"/>
                    </w:rPr>
                  </w:pPr>
                  <w:r>
                    <w:rPr>
                      <w:bCs w:val="0"/>
                      <w:color w:val="000000"/>
                      <w:sz w:val="13"/>
                      <w:szCs w:val="13"/>
                      <w:lang w:eastAsia="en-US"/>
                    </w:rPr>
                    <w:t>2021 г.</w:t>
                  </w:r>
                </w:p>
              </w:tc>
              <w:tc>
                <w:tcPr>
                  <w:tcW w:w="539" w:type="dxa"/>
                  <w:tcBorders>
                    <w:top w:val="single" w:sz="8" w:space="0" w:color="auto"/>
                    <w:left w:val="nil"/>
                    <w:bottom w:val="single" w:sz="8" w:space="0" w:color="auto"/>
                    <w:right w:val="single" w:sz="8" w:space="0" w:color="auto"/>
                  </w:tcBorders>
                </w:tcPr>
                <w:p w14:paraId="0E94A5BC" w14:textId="77777777" w:rsidR="00475FAA" w:rsidRDefault="008D0F52">
                  <w:pPr>
                    <w:spacing w:before="0"/>
                    <w:jc w:val="both"/>
                    <w:rPr>
                      <w:bCs w:val="0"/>
                      <w:color w:val="000000"/>
                      <w:sz w:val="13"/>
                      <w:szCs w:val="13"/>
                      <w:lang w:eastAsia="en-US"/>
                    </w:rPr>
                  </w:pPr>
                  <w:r>
                    <w:rPr>
                      <w:bCs w:val="0"/>
                      <w:color w:val="000000"/>
                      <w:sz w:val="13"/>
                      <w:szCs w:val="13"/>
                      <w:lang w:eastAsia="en-US"/>
                    </w:rPr>
                    <w:t>2022 г.</w:t>
                  </w:r>
                </w:p>
              </w:tc>
              <w:tc>
                <w:tcPr>
                  <w:tcW w:w="526" w:type="dxa"/>
                  <w:tcBorders>
                    <w:top w:val="single" w:sz="8" w:space="0" w:color="auto"/>
                    <w:left w:val="nil"/>
                    <w:bottom w:val="single" w:sz="8" w:space="0" w:color="auto"/>
                    <w:right w:val="single" w:sz="8" w:space="0" w:color="auto"/>
                  </w:tcBorders>
                </w:tcPr>
                <w:p w14:paraId="77A6DF28" w14:textId="77777777" w:rsidR="00475FAA" w:rsidRDefault="008D0F52">
                  <w:pPr>
                    <w:spacing w:before="0"/>
                    <w:jc w:val="both"/>
                    <w:rPr>
                      <w:bCs w:val="0"/>
                      <w:color w:val="000000"/>
                      <w:sz w:val="13"/>
                      <w:szCs w:val="13"/>
                      <w:lang w:eastAsia="en-US"/>
                    </w:rPr>
                  </w:pPr>
                  <w:r>
                    <w:rPr>
                      <w:bCs w:val="0"/>
                      <w:color w:val="000000"/>
                      <w:sz w:val="13"/>
                      <w:szCs w:val="13"/>
                      <w:lang w:eastAsia="en-US"/>
                    </w:rPr>
                    <w:t>2023 г.</w:t>
                  </w:r>
                </w:p>
              </w:tc>
              <w:tc>
                <w:tcPr>
                  <w:tcW w:w="565" w:type="dxa"/>
                  <w:tcBorders>
                    <w:top w:val="single" w:sz="8" w:space="0" w:color="auto"/>
                    <w:left w:val="nil"/>
                    <w:bottom w:val="single" w:sz="8" w:space="0" w:color="auto"/>
                    <w:right w:val="single" w:sz="8" w:space="0" w:color="auto"/>
                  </w:tcBorders>
                </w:tcPr>
                <w:p w14:paraId="57CBF4C5" w14:textId="77777777" w:rsidR="00475FAA" w:rsidRDefault="008D0F52">
                  <w:pPr>
                    <w:spacing w:before="0"/>
                    <w:jc w:val="both"/>
                    <w:rPr>
                      <w:bCs w:val="0"/>
                      <w:color w:val="000000"/>
                      <w:sz w:val="13"/>
                      <w:szCs w:val="13"/>
                      <w:lang w:eastAsia="en-US"/>
                    </w:rPr>
                  </w:pPr>
                  <w:r>
                    <w:rPr>
                      <w:bCs w:val="0"/>
                      <w:color w:val="000000"/>
                      <w:sz w:val="13"/>
                      <w:szCs w:val="13"/>
                      <w:lang w:eastAsia="en-US"/>
                    </w:rPr>
                    <w:t>2024 г.</w:t>
                  </w:r>
                </w:p>
              </w:tc>
              <w:tc>
                <w:tcPr>
                  <w:tcW w:w="607" w:type="dxa"/>
                  <w:tcBorders>
                    <w:top w:val="single" w:sz="8" w:space="0" w:color="auto"/>
                    <w:left w:val="nil"/>
                    <w:bottom w:val="single" w:sz="8" w:space="0" w:color="auto"/>
                    <w:right w:val="single" w:sz="8" w:space="0" w:color="auto"/>
                  </w:tcBorders>
                </w:tcPr>
                <w:p w14:paraId="467A117E" w14:textId="77777777" w:rsidR="00475FAA" w:rsidRDefault="008D0F52">
                  <w:pPr>
                    <w:spacing w:before="0"/>
                    <w:jc w:val="both"/>
                    <w:rPr>
                      <w:bCs w:val="0"/>
                      <w:color w:val="000000"/>
                      <w:sz w:val="13"/>
                      <w:szCs w:val="13"/>
                      <w:lang w:eastAsia="en-US"/>
                    </w:rPr>
                  </w:pPr>
                  <w:r>
                    <w:rPr>
                      <w:bCs w:val="0"/>
                      <w:color w:val="000000"/>
                      <w:sz w:val="13"/>
                      <w:szCs w:val="13"/>
                      <w:lang w:eastAsia="en-US"/>
                    </w:rPr>
                    <w:t xml:space="preserve">2025 </w:t>
                  </w:r>
                </w:p>
                <w:p w14:paraId="53FDE624" w14:textId="77777777" w:rsidR="00475FAA" w:rsidRDefault="008D0F52">
                  <w:pPr>
                    <w:spacing w:before="0"/>
                    <w:jc w:val="both"/>
                    <w:rPr>
                      <w:bCs w:val="0"/>
                      <w:color w:val="000000"/>
                      <w:sz w:val="13"/>
                      <w:szCs w:val="13"/>
                      <w:lang w:eastAsia="en-US"/>
                    </w:rPr>
                  </w:pPr>
                  <w:r>
                    <w:rPr>
                      <w:bCs w:val="0"/>
                      <w:color w:val="000000"/>
                      <w:sz w:val="13"/>
                      <w:szCs w:val="13"/>
                      <w:lang w:eastAsia="en-US"/>
                    </w:rPr>
                    <w:t>г.</w:t>
                  </w:r>
                </w:p>
              </w:tc>
              <w:tc>
                <w:tcPr>
                  <w:tcW w:w="495" w:type="dxa"/>
                  <w:tcBorders>
                    <w:top w:val="single" w:sz="8" w:space="0" w:color="auto"/>
                    <w:left w:val="nil"/>
                    <w:bottom w:val="single" w:sz="8" w:space="0" w:color="auto"/>
                    <w:right w:val="single" w:sz="8" w:space="0" w:color="auto"/>
                  </w:tcBorders>
                </w:tcPr>
                <w:p w14:paraId="4E72C4F9" w14:textId="77777777" w:rsidR="00475FAA" w:rsidRDefault="008D0F52">
                  <w:pPr>
                    <w:spacing w:before="0"/>
                    <w:jc w:val="both"/>
                    <w:rPr>
                      <w:bCs w:val="0"/>
                      <w:color w:val="000000"/>
                      <w:sz w:val="13"/>
                      <w:szCs w:val="13"/>
                      <w:lang w:eastAsia="en-US"/>
                    </w:rPr>
                  </w:pPr>
                  <w:r>
                    <w:rPr>
                      <w:bCs w:val="0"/>
                      <w:color w:val="000000"/>
                      <w:sz w:val="13"/>
                      <w:szCs w:val="13"/>
                      <w:lang w:eastAsia="en-US"/>
                    </w:rPr>
                    <w:t>2026</w:t>
                  </w:r>
                </w:p>
                <w:p w14:paraId="23FB72C1" w14:textId="77777777" w:rsidR="00475FAA" w:rsidRDefault="008D0F52">
                  <w:pPr>
                    <w:spacing w:before="0"/>
                    <w:jc w:val="both"/>
                    <w:rPr>
                      <w:bCs w:val="0"/>
                      <w:color w:val="000000"/>
                      <w:sz w:val="13"/>
                      <w:szCs w:val="13"/>
                      <w:lang w:eastAsia="en-US"/>
                    </w:rPr>
                  </w:pPr>
                  <w:r>
                    <w:rPr>
                      <w:bCs w:val="0"/>
                      <w:color w:val="000000"/>
                      <w:sz w:val="13"/>
                      <w:szCs w:val="13"/>
                      <w:lang w:eastAsia="en-US"/>
                    </w:rPr>
                    <w:t>г.</w:t>
                  </w:r>
                </w:p>
              </w:tc>
              <w:tc>
                <w:tcPr>
                  <w:tcW w:w="495" w:type="dxa"/>
                  <w:tcBorders>
                    <w:top w:val="single" w:sz="8" w:space="0" w:color="auto"/>
                    <w:left w:val="nil"/>
                    <w:bottom w:val="single" w:sz="8" w:space="0" w:color="auto"/>
                    <w:right w:val="single" w:sz="8" w:space="0" w:color="auto"/>
                  </w:tcBorders>
                </w:tcPr>
                <w:p w14:paraId="006E17FB" w14:textId="77777777" w:rsidR="00475FAA" w:rsidRDefault="008D0F52">
                  <w:pPr>
                    <w:spacing w:before="0"/>
                    <w:jc w:val="both"/>
                    <w:rPr>
                      <w:bCs w:val="0"/>
                      <w:color w:val="000000"/>
                      <w:sz w:val="13"/>
                      <w:szCs w:val="13"/>
                      <w:lang w:eastAsia="en-US"/>
                    </w:rPr>
                  </w:pPr>
                  <w:r>
                    <w:rPr>
                      <w:bCs w:val="0"/>
                      <w:color w:val="000000"/>
                      <w:sz w:val="13"/>
                      <w:szCs w:val="13"/>
                      <w:lang w:eastAsia="en-US"/>
                    </w:rPr>
                    <w:t>2027г.</w:t>
                  </w:r>
                </w:p>
              </w:tc>
              <w:tc>
                <w:tcPr>
                  <w:tcW w:w="495" w:type="dxa"/>
                  <w:tcBorders>
                    <w:top w:val="single" w:sz="8" w:space="0" w:color="auto"/>
                    <w:left w:val="nil"/>
                    <w:bottom w:val="single" w:sz="8" w:space="0" w:color="auto"/>
                    <w:right w:val="single" w:sz="8" w:space="0" w:color="auto"/>
                  </w:tcBorders>
                </w:tcPr>
                <w:p w14:paraId="1A9A9EB3" w14:textId="77777777" w:rsidR="00475FAA" w:rsidRDefault="008D0F52">
                  <w:pPr>
                    <w:spacing w:before="0"/>
                    <w:jc w:val="both"/>
                    <w:rPr>
                      <w:bCs w:val="0"/>
                      <w:color w:val="000000"/>
                      <w:sz w:val="13"/>
                      <w:szCs w:val="13"/>
                      <w:lang w:eastAsia="en-US"/>
                    </w:rPr>
                  </w:pPr>
                  <w:r>
                    <w:rPr>
                      <w:bCs w:val="0"/>
                      <w:color w:val="000000"/>
                      <w:sz w:val="13"/>
                      <w:szCs w:val="13"/>
                      <w:lang w:eastAsia="en-US"/>
                    </w:rPr>
                    <w:t>2028г.</w:t>
                  </w:r>
                </w:p>
              </w:tc>
            </w:tr>
            <w:tr w:rsidR="00475FAA" w14:paraId="075F0E3C" w14:textId="77777777">
              <w:trPr>
                <w:trHeight w:val="300"/>
                <w:jc w:val="center"/>
              </w:trPr>
              <w:tc>
                <w:tcPr>
                  <w:tcW w:w="894" w:type="dxa"/>
                  <w:tcBorders>
                    <w:top w:val="nil"/>
                    <w:left w:val="single" w:sz="8" w:space="0" w:color="auto"/>
                    <w:bottom w:val="single" w:sz="8" w:space="0" w:color="auto"/>
                    <w:right w:val="single" w:sz="8" w:space="0" w:color="auto"/>
                  </w:tcBorders>
                  <w:vAlign w:val="bottom"/>
                </w:tcPr>
                <w:p w14:paraId="448295FB" w14:textId="77777777" w:rsidR="00475FAA" w:rsidRDefault="008D0F52">
                  <w:pPr>
                    <w:spacing w:before="0"/>
                    <w:ind w:left="51"/>
                    <w:rPr>
                      <w:bCs w:val="0"/>
                      <w:color w:val="000000"/>
                      <w:sz w:val="13"/>
                      <w:szCs w:val="13"/>
                      <w:lang w:eastAsia="en-US"/>
                    </w:rPr>
                  </w:pPr>
                  <w:r>
                    <w:rPr>
                      <w:bCs w:val="0"/>
                      <w:color w:val="000000"/>
                      <w:sz w:val="13"/>
                      <w:szCs w:val="13"/>
                      <w:lang w:eastAsia="en-US"/>
                    </w:rPr>
                    <w:t>Всего</w:t>
                  </w:r>
                </w:p>
              </w:tc>
              <w:tc>
                <w:tcPr>
                  <w:tcW w:w="590" w:type="dxa"/>
                  <w:tcBorders>
                    <w:top w:val="nil"/>
                    <w:left w:val="nil"/>
                    <w:bottom w:val="single" w:sz="8" w:space="0" w:color="auto"/>
                    <w:right w:val="single" w:sz="8" w:space="0" w:color="auto"/>
                  </w:tcBorders>
                  <w:vAlign w:val="center"/>
                </w:tcPr>
                <w:p w14:paraId="60C0A6EF" w14:textId="77777777" w:rsidR="00475FAA" w:rsidRDefault="00475FAA">
                  <w:pPr>
                    <w:spacing w:before="0"/>
                    <w:jc w:val="center"/>
                    <w:rPr>
                      <w:sz w:val="13"/>
                      <w:szCs w:val="13"/>
                    </w:rPr>
                  </w:pPr>
                </w:p>
              </w:tc>
              <w:tc>
                <w:tcPr>
                  <w:tcW w:w="567" w:type="dxa"/>
                  <w:tcBorders>
                    <w:top w:val="nil"/>
                    <w:left w:val="nil"/>
                    <w:bottom w:val="single" w:sz="8" w:space="0" w:color="auto"/>
                    <w:right w:val="single" w:sz="8" w:space="0" w:color="auto"/>
                  </w:tcBorders>
                  <w:vAlign w:val="center"/>
                </w:tcPr>
                <w:p w14:paraId="59D0F61D" w14:textId="77777777" w:rsidR="00475FAA" w:rsidRDefault="00475FAA">
                  <w:pPr>
                    <w:spacing w:before="0"/>
                    <w:jc w:val="center"/>
                    <w:rPr>
                      <w:color w:val="000000"/>
                      <w:sz w:val="13"/>
                      <w:szCs w:val="13"/>
                    </w:rPr>
                  </w:pPr>
                </w:p>
              </w:tc>
              <w:tc>
                <w:tcPr>
                  <w:tcW w:w="567" w:type="dxa"/>
                  <w:tcBorders>
                    <w:top w:val="nil"/>
                    <w:left w:val="nil"/>
                    <w:bottom w:val="single" w:sz="8" w:space="0" w:color="auto"/>
                    <w:right w:val="single" w:sz="8" w:space="0" w:color="auto"/>
                  </w:tcBorders>
                  <w:vAlign w:val="center"/>
                </w:tcPr>
                <w:p w14:paraId="407EA7D4" w14:textId="77777777" w:rsidR="00475FAA" w:rsidRDefault="00475FAA">
                  <w:pPr>
                    <w:spacing w:before="0"/>
                    <w:jc w:val="center"/>
                    <w:rPr>
                      <w:color w:val="000000"/>
                      <w:sz w:val="13"/>
                      <w:szCs w:val="13"/>
                    </w:rPr>
                  </w:pPr>
                </w:p>
              </w:tc>
              <w:tc>
                <w:tcPr>
                  <w:tcW w:w="522" w:type="dxa"/>
                  <w:tcBorders>
                    <w:top w:val="nil"/>
                    <w:left w:val="nil"/>
                    <w:bottom w:val="single" w:sz="8" w:space="0" w:color="auto"/>
                    <w:right w:val="single" w:sz="8" w:space="0" w:color="auto"/>
                  </w:tcBorders>
                  <w:vAlign w:val="center"/>
                </w:tcPr>
                <w:p w14:paraId="55F93C11" w14:textId="77777777" w:rsidR="00475FAA" w:rsidRDefault="00475FAA">
                  <w:pPr>
                    <w:spacing w:before="0"/>
                    <w:jc w:val="center"/>
                    <w:rPr>
                      <w:color w:val="000000"/>
                      <w:sz w:val="13"/>
                      <w:szCs w:val="13"/>
                    </w:rPr>
                  </w:pPr>
                </w:p>
              </w:tc>
              <w:tc>
                <w:tcPr>
                  <w:tcW w:w="567" w:type="dxa"/>
                  <w:tcBorders>
                    <w:top w:val="nil"/>
                    <w:left w:val="nil"/>
                    <w:bottom w:val="single" w:sz="8" w:space="0" w:color="auto"/>
                    <w:right w:val="single" w:sz="8" w:space="0" w:color="auto"/>
                  </w:tcBorders>
                  <w:vAlign w:val="center"/>
                </w:tcPr>
                <w:p w14:paraId="55824007" w14:textId="77777777" w:rsidR="00475FAA" w:rsidRDefault="00475FAA">
                  <w:pPr>
                    <w:spacing w:before="0"/>
                    <w:jc w:val="center"/>
                    <w:rPr>
                      <w:color w:val="000000"/>
                      <w:sz w:val="13"/>
                      <w:szCs w:val="13"/>
                    </w:rPr>
                  </w:pPr>
                </w:p>
              </w:tc>
              <w:tc>
                <w:tcPr>
                  <w:tcW w:w="590" w:type="dxa"/>
                  <w:tcBorders>
                    <w:top w:val="nil"/>
                    <w:left w:val="nil"/>
                    <w:bottom w:val="single" w:sz="8" w:space="0" w:color="auto"/>
                    <w:right w:val="single" w:sz="8" w:space="0" w:color="auto"/>
                  </w:tcBorders>
                  <w:vAlign w:val="center"/>
                </w:tcPr>
                <w:p w14:paraId="00DF1CF2" w14:textId="77777777" w:rsidR="00475FAA" w:rsidRDefault="00475FAA">
                  <w:pPr>
                    <w:spacing w:before="0"/>
                    <w:jc w:val="center"/>
                    <w:rPr>
                      <w:sz w:val="13"/>
                      <w:szCs w:val="13"/>
                    </w:rPr>
                  </w:pPr>
                </w:p>
              </w:tc>
              <w:tc>
                <w:tcPr>
                  <w:tcW w:w="592" w:type="dxa"/>
                  <w:tcBorders>
                    <w:top w:val="nil"/>
                    <w:left w:val="nil"/>
                    <w:bottom w:val="single" w:sz="8" w:space="0" w:color="auto"/>
                    <w:right w:val="single" w:sz="8" w:space="0" w:color="auto"/>
                  </w:tcBorders>
                  <w:vAlign w:val="center"/>
                </w:tcPr>
                <w:p w14:paraId="0A661F92" w14:textId="77777777" w:rsidR="00475FAA" w:rsidRDefault="00475FAA">
                  <w:pPr>
                    <w:spacing w:before="0"/>
                    <w:jc w:val="center"/>
                    <w:rPr>
                      <w:color w:val="000000"/>
                      <w:sz w:val="13"/>
                      <w:szCs w:val="13"/>
                    </w:rPr>
                  </w:pPr>
                </w:p>
              </w:tc>
              <w:tc>
                <w:tcPr>
                  <w:tcW w:w="539" w:type="dxa"/>
                  <w:tcBorders>
                    <w:top w:val="nil"/>
                    <w:left w:val="nil"/>
                    <w:bottom w:val="single" w:sz="8" w:space="0" w:color="auto"/>
                    <w:right w:val="single" w:sz="8" w:space="0" w:color="auto"/>
                  </w:tcBorders>
                  <w:vAlign w:val="center"/>
                </w:tcPr>
                <w:p w14:paraId="0AD5EB9A" w14:textId="77777777" w:rsidR="00475FAA" w:rsidRDefault="00475FAA">
                  <w:pPr>
                    <w:spacing w:before="0"/>
                    <w:jc w:val="center"/>
                    <w:rPr>
                      <w:color w:val="000000"/>
                      <w:sz w:val="13"/>
                      <w:szCs w:val="13"/>
                      <w:lang w:eastAsia="en-US"/>
                    </w:rPr>
                  </w:pPr>
                </w:p>
              </w:tc>
              <w:tc>
                <w:tcPr>
                  <w:tcW w:w="526" w:type="dxa"/>
                  <w:tcBorders>
                    <w:top w:val="nil"/>
                    <w:left w:val="nil"/>
                    <w:bottom w:val="single" w:sz="8" w:space="0" w:color="auto"/>
                    <w:right w:val="single" w:sz="8" w:space="0" w:color="auto"/>
                  </w:tcBorders>
                  <w:vAlign w:val="center"/>
                </w:tcPr>
                <w:p w14:paraId="4BBC1D77" w14:textId="77777777" w:rsidR="00475FAA" w:rsidRDefault="00475FAA">
                  <w:pPr>
                    <w:spacing w:before="0"/>
                    <w:jc w:val="center"/>
                    <w:rPr>
                      <w:sz w:val="13"/>
                      <w:szCs w:val="13"/>
                      <w:lang w:eastAsia="en-US"/>
                    </w:rPr>
                  </w:pPr>
                </w:p>
              </w:tc>
              <w:tc>
                <w:tcPr>
                  <w:tcW w:w="565" w:type="dxa"/>
                  <w:tcBorders>
                    <w:top w:val="nil"/>
                    <w:left w:val="nil"/>
                    <w:bottom w:val="single" w:sz="8" w:space="0" w:color="auto"/>
                    <w:right w:val="single" w:sz="8" w:space="0" w:color="auto"/>
                  </w:tcBorders>
                  <w:vAlign w:val="center"/>
                </w:tcPr>
                <w:p w14:paraId="0AC34E5D" w14:textId="77777777" w:rsidR="00475FAA" w:rsidRDefault="00475FAA">
                  <w:pPr>
                    <w:spacing w:before="0"/>
                    <w:jc w:val="center"/>
                    <w:rPr>
                      <w:sz w:val="13"/>
                      <w:szCs w:val="13"/>
                      <w:lang w:eastAsia="en-US"/>
                    </w:rPr>
                  </w:pPr>
                </w:p>
              </w:tc>
              <w:tc>
                <w:tcPr>
                  <w:tcW w:w="607" w:type="dxa"/>
                  <w:tcBorders>
                    <w:top w:val="nil"/>
                    <w:left w:val="nil"/>
                    <w:bottom w:val="single" w:sz="8" w:space="0" w:color="auto"/>
                    <w:right w:val="single" w:sz="8" w:space="0" w:color="auto"/>
                  </w:tcBorders>
                  <w:vAlign w:val="center"/>
                </w:tcPr>
                <w:p w14:paraId="01A205C7" w14:textId="77777777" w:rsidR="00475FAA" w:rsidRDefault="00475FAA">
                  <w:pPr>
                    <w:spacing w:before="0"/>
                    <w:jc w:val="center"/>
                    <w:rPr>
                      <w:sz w:val="13"/>
                      <w:szCs w:val="13"/>
                      <w:lang w:eastAsia="en-US"/>
                    </w:rPr>
                  </w:pPr>
                </w:p>
              </w:tc>
              <w:tc>
                <w:tcPr>
                  <w:tcW w:w="495" w:type="dxa"/>
                  <w:tcBorders>
                    <w:top w:val="nil"/>
                    <w:left w:val="nil"/>
                    <w:bottom w:val="single" w:sz="8" w:space="0" w:color="auto"/>
                    <w:right w:val="single" w:sz="8" w:space="0" w:color="auto"/>
                  </w:tcBorders>
                </w:tcPr>
                <w:p w14:paraId="3FC45B6A" w14:textId="77777777" w:rsidR="00475FAA" w:rsidRDefault="00475FAA">
                  <w:pPr>
                    <w:spacing w:before="0"/>
                    <w:jc w:val="center"/>
                    <w:rPr>
                      <w:sz w:val="13"/>
                      <w:szCs w:val="13"/>
                      <w:lang w:eastAsia="en-US"/>
                    </w:rPr>
                  </w:pPr>
                </w:p>
              </w:tc>
              <w:tc>
                <w:tcPr>
                  <w:tcW w:w="495" w:type="dxa"/>
                  <w:tcBorders>
                    <w:top w:val="nil"/>
                    <w:left w:val="nil"/>
                    <w:bottom w:val="single" w:sz="8" w:space="0" w:color="auto"/>
                    <w:right w:val="single" w:sz="8" w:space="0" w:color="auto"/>
                  </w:tcBorders>
                </w:tcPr>
                <w:p w14:paraId="6AF3CD38" w14:textId="77777777" w:rsidR="00475FAA" w:rsidRDefault="00475FAA">
                  <w:pPr>
                    <w:spacing w:before="0"/>
                    <w:jc w:val="center"/>
                    <w:rPr>
                      <w:sz w:val="13"/>
                      <w:szCs w:val="13"/>
                      <w:lang w:eastAsia="en-US"/>
                    </w:rPr>
                  </w:pPr>
                </w:p>
              </w:tc>
              <w:tc>
                <w:tcPr>
                  <w:tcW w:w="495" w:type="dxa"/>
                  <w:tcBorders>
                    <w:top w:val="nil"/>
                    <w:left w:val="nil"/>
                    <w:bottom w:val="single" w:sz="8" w:space="0" w:color="auto"/>
                    <w:right w:val="single" w:sz="8" w:space="0" w:color="auto"/>
                  </w:tcBorders>
                </w:tcPr>
                <w:p w14:paraId="2614CF3D" w14:textId="77777777" w:rsidR="00475FAA" w:rsidRDefault="00475FAA">
                  <w:pPr>
                    <w:spacing w:before="0"/>
                    <w:jc w:val="center"/>
                    <w:rPr>
                      <w:sz w:val="13"/>
                      <w:szCs w:val="13"/>
                      <w:lang w:eastAsia="en-US"/>
                    </w:rPr>
                  </w:pPr>
                </w:p>
              </w:tc>
            </w:tr>
            <w:tr w:rsidR="00475FAA" w14:paraId="06D56AD3" w14:textId="77777777">
              <w:trPr>
                <w:trHeight w:val="732"/>
                <w:jc w:val="center"/>
              </w:trPr>
              <w:tc>
                <w:tcPr>
                  <w:tcW w:w="894" w:type="dxa"/>
                  <w:tcBorders>
                    <w:top w:val="nil"/>
                    <w:left w:val="single" w:sz="8" w:space="0" w:color="auto"/>
                    <w:bottom w:val="single" w:sz="8" w:space="0" w:color="auto"/>
                    <w:right w:val="single" w:sz="8" w:space="0" w:color="auto"/>
                  </w:tcBorders>
                  <w:vAlign w:val="center"/>
                </w:tcPr>
                <w:p w14:paraId="64B1DAAD" w14:textId="77777777" w:rsidR="00475FAA" w:rsidRDefault="00475FAA">
                  <w:pPr>
                    <w:spacing w:before="0"/>
                    <w:jc w:val="both"/>
                    <w:rPr>
                      <w:b/>
                      <w:sz w:val="13"/>
                      <w:szCs w:val="13"/>
                    </w:rPr>
                  </w:pPr>
                </w:p>
              </w:tc>
              <w:tc>
                <w:tcPr>
                  <w:tcW w:w="590" w:type="dxa"/>
                  <w:tcBorders>
                    <w:top w:val="nil"/>
                    <w:left w:val="nil"/>
                    <w:bottom w:val="single" w:sz="8" w:space="0" w:color="auto"/>
                    <w:right w:val="single" w:sz="8" w:space="0" w:color="auto"/>
                  </w:tcBorders>
                  <w:shd w:val="clear" w:color="auto" w:fill="FFFFFF"/>
                  <w:vAlign w:val="center"/>
                </w:tcPr>
                <w:p w14:paraId="161F189C" w14:textId="77777777" w:rsidR="00475FAA" w:rsidRDefault="008D0F52">
                  <w:pPr>
                    <w:jc w:val="center"/>
                    <w:textAlignment w:val="center"/>
                    <w:rPr>
                      <w:b/>
                      <w:color w:val="000000"/>
                      <w:sz w:val="13"/>
                      <w:szCs w:val="13"/>
                    </w:rPr>
                  </w:pPr>
                  <w:r>
                    <w:rPr>
                      <w:rFonts w:eastAsia="SimSun"/>
                      <w:b/>
                      <w:color w:val="000000"/>
                      <w:sz w:val="13"/>
                      <w:szCs w:val="13"/>
                      <w:lang w:val="en-US" w:eastAsia="zh-CN" w:bidi="ar"/>
                    </w:rPr>
                    <w:t>1 063 547,28</w:t>
                  </w:r>
                </w:p>
              </w:tc>
              <w:tc>
                <w:tcPr>
                  <w:tcW w:w="567" w:type="dxa"/>
                  <w:tcBorders>
                    <w:top w:val="nil"/>
                    <w:left w:val="nil"/>
                    <w:bottom w:val="single" w:sz="8" w:space="0" w:color="auto"/>
                    <w:right w:val="single" w:sz="8" w:space="0" w:color="auto"/>
                  </w:tcBorders>
                  <w:vAlign w:val="center"/>
                </w:tcPr>
                <w:p w14:paraId="41FFD284" w14:textId="77777777" w:rsidR="00475FAA" w:rsidRDefault="008D0F52">
                  <w:pPr>
                    <w:spacing w:before="0"/>
                    <w:jc w:val="center"/>
                    <w:rPr>
                      <w:bCs w:val="0"/>
                      <w:color w:val="000000"/>
                      <w:sz w:val="13"/>
                      <w:szCs w:val="13"/>
                    </w:rPr>
                  </w:pPr>
                  <w:r>
                    <w:rPr>
                      <w:bCs w:val="0"/>
                      <w:color w:val="000000"/>
                      <w:sz w:val="13"/>
                      <w:szCs w:val="13"/>
                    </w:rPr>
                    <w:t>17</w:t>
                  </w:r>
                </w:p>
                <w:p w14:paraId="0E3BF47D" w14:textId="77777777" w:rsidR="00475FAA" w:rsidRDefault="008D0F52">
                  <w:pPr>
                    <w:spacing w:before="0"/>
                    <w:jc w:val="center"/>
                    <w:rPr>
                      <w:bCs w:val="0"/>
                      <w:color w:val="000000"/>
                      <w:sz w:val="13"/>
                      <w:szCs w:val="13"/>
                    </w:rPr>
                  </w:pPr>
                  <w:r>
                    <w:rPr>
                      <w:bCs w:val="0"/>
                      <w:color w:val="000000"/>
                      <w:sz w:val="13"/>
                      <w:szCs w:val="13"/>
                    </w:rPr>
                    <w:t>793,97</w:t>
                  </w:r>
                </w:p>
              </w:tc>
              <w:tc>
                <w:tcPr>
                  <w:tcW w:w="567" w:type="dxa"/>
                  <w:tcBorders>
                    <w:top w:val="nil"/>
                    <w:left w:val="nil"/>
                    <w:bottom w:val="single" w:sz="8" w:space="0" w:color="auto"/>
                    <w:right w:val="single" w:sz="8" w:space="0" w:color="auto"/>
                  </w:tcBorders>
                  <w:vAlign w:val="center"/>
                </w:tcPr>
                <w:p w14:paraId="2D1F0D6B" w14:textId="77777777" w:rsidR="00475FAA" w:rsidRDefault="008D0F52">
                  <w:pPr>
                    <w:spacing w:before="0"/>
                    <w:jc w:val="center"/>
                    <w:rPr>
                      <w:bCs w:val="0"/>
                      <w:color w:val="000000"/>
                      <w:sz w:val="13"/>
                      <w:szCs w:val="13"/>
                      <w:lang w:eastAsia="en-US"/>
                    </w:rPr>
                  </w:pPr>
                  <w:r>
                    <w:rPr>
                      <w:bCs w:val="0"/>
                      <w:color w:val="000000"/>
                      <w:sz w:val="13"/>
                      <w:szCs w:val="13"/>
                      <w:lang w:eastAsia="en-US"/>
                    </w:rPr>
                    <w:t>13</w:t>
                  </w:r>
                </w:p>
                <w:p w14:paraId="1B528994" w14:textId="77777777" w:rsidR="00475FAA" w:rsidRDefault="008D0F52">
                  <w:pPr>
                    <w:spacing w:before="0"/>
                    <w:jc w:val="center"/>
                    <w:rPr>
                      <w:bCs w:val="0"/>
                      <w:color w:val="000000"/>
                      <w:sz w:val="13"/>
                      <w:szCs w:val="13"/>
                    </w:rPr>
                  </w:pPr>
                  <w:r>
                    <w:rPr>
                      <w:bCs w:val="0"/>
                      <w:color w:val="000000"/>
                      <w:sz w:val="13"/>
                      <w:szCs w:val="13"/>
                      <w:lang w:eastAsia="en-US"/>
                    </w:rPr>
                    <w:t>917,26</w:t>
                  </w:r>
                </w:p>
              </w:tc>
              <w:tc>
                <w:tcPr>
                  <w:tcW w:w="522" w:type="dxa"/>
                  <w:tcBorders>
                    <w:top w:val="nil"/>
                    <w:left w:val="nil"/>
                    <w:bottom w:val="single" w:sz="8" w:space="0" w:color="auto"/>
                    <w:right w:val="single" w:sz="8" w:space="0" w:color="auto"/>
                  </w:tcBorders>
                  <w:vAlign w:val="center"/>
                </w:tcPr>
                <w:p w14:paraId="4874C616" w14:textId="77777777" w:rsidR="00475FAA" w:rsidRDefault="008D0F52">
                  <w:pPr>
                    <w:spacing w:before="0"/>
                    <w:jc w:val="center"/>
                    <w:rPr>
                      <w:bCs w:val="0"/>
                      <w:color w:val="000000"/>
                      <w:sz w:val="13"/>
                      <w:szCs w:val="13"/>
                    </w:rPr>
                  </w:pPr>
                  <w:r>
                    <w:rPr>
                      <w:bCs w:val="0"/>
                      <w:color w:val="000000"/>
                      <w:sz w:val="13"/>
                      <w:szCs w:val="13"/>
                      <w:lang w:eastAsia="en-US"/>
                    </w:rPr>
                    <w:t>14 548,62</w:t>
                  </w:r>
                </w:p>
              </w:tc>
              <w:tc>
                <w:tcPr>
                  <w:tcW w:w="567" w:type="dxa"/>
                  <w:tcBorders>
                    <w:top w:val="nil"/>
                    <w:left w:val="nil"/>
                    <w:bottom w:val="single" w:sz="8" w:space="0" w:color="auto"/>
                    <w:right w:val="single" w:sz="8" w:space="0" w:color="auto"/>
                  </w:tcBorders>
                  <w:vAlign w:val="center"/>
                </w:tcPr>
                <w:p w14:paraId="42E0133B" w14:textId="77777777" w:rsidR="00475FAA" w:rsidRDefault="008D0F52">
                  <w:pPr>
                    <w:spacing w:before="0"/>
                    <w:jc w:val="center"/>
                    <w:rPr>
                      <w:bCs w:val="0"/>
                      <w:sz w:val="13"/>
                      <w:szCs w:val="13"/>
                      <w:lang w:eastAsia="en-US"/>
                    </w:rPr>
                  </w:pPr>
                  <w:r>
                    <w:rPr>
                      <w:bCs w:val="0"/>
                      <w:sz w:val="13"/>
                      <w:szCs w:val="13"/>
                      <w:lang w:eastAsia="en-US"/>
                    </w:rPr>
                    <w:t>12</w:t>
                  </w:r>
                </w:p>
                <w:p w14:paraId="294EA516" w14:textId="77777777" w:rsidR="00475FAA" w:rsidRDefault="008D0F52">
                  <w:pPr>
                    <w:spacing w:before="0"/>
                    <w:jc w:val="center"/>
                    <w:rPr>
                      <w:bCs w:val="0"/>
                      <w:sz w:val="13"/>
                      <w:szCs w:val="13"/>
                    </w:rPr>
                  </w:pPr>
                  <w:r>
                    <w:rPr>
                      <w:bCs w:val="0"/>
                      <w:sz w:val="13"/>
                      <w:szCs w:val="13"/>
                      <w:lang w:eastAsia="en-US"/>
                    </w:rPr>
                    <w:t>639,7</w:t>
                  </w:r>
                </w:p>
              </w:tc>
              <w:tc>
                <w:tcPr>
                  <w:tcW w:w="590" w:type="dxa"/>
                  <w:tcBorders>
                    <w:top w:val="nil"/>
                    <w:left w:val="nil"/>
                    <w:bottom w:val="single" w:sz="8" w:space="0" w:color="auto"/>
                    <w:right w:val="single" w:sz="8" w:space="0" w:color="auto"/>
                  </w:tcBorders>
                  <w:vAlign w:val="center"/>
                </w:tcPr>
                <w:p w14:paraId="492010FD" w14:textId="77777777" w:rsidR="00475FAA" w:rsidRDefault="008D0F52">
                  <w:pPr>
                    <w:spacing w:before="0"/>
                    <w:jc w:val="center"/>
                    <w:rPr>
                      <w:bCs w:val="0"/>
                      <w:color w:val="000000"/>
                      <w:sz w:val="13"/>
                      <w:szCs w:val="13"/>
                      <w:lang w:eastAsia="en-US"/>
                    </w:rPr>
                  </w:pPr>
                  <w:r>
                    <w:rPr>
                      <w:bCs w:val="0"/>
                      <w:color w:val="000000"/>
                      <w:sz w:val="13"/>
                      <w:szCs w:val="13"/>
                      <w:lang w:eastAsia="en-US"/>
                    </w:rPr>
                    <w:t>14</w:t>
                  </w:r>
                </w:p>
                <w:p w14:paraId="6E388523" w14:textId="77777777" w:rsidR="00475FAA" w:rsidRDefault="008D0F52">
                  <w:pPr>
                    <w:spacing w:before="0"/>
                    <w:jc w:val="center"/>
                    <w:rPr>
                      <w:bCs w:val="0"/>
                      <w:color w:val="000000"/>
                      <w:sz w:val="13"/>
                      <w:szCs w:val="13"/>
                    </w:rPr>
                  </w:pPr>
                  <w:r>
                    <w:rPr>
                      <w:bCs w:val="0"/>
                      <w:color w:val="000000"/>
                      <w:sz w:val="13"/>
                      <w:szCs w:val="13"/>
                      <w:lang w:eastAsia="en-US"/>
                    </w:rPr>
                    <w:t>122,15</w:t>
                  </w:r>
                </w:p>
              </w:tc>
              <w:tc>
                <w:tcPr>
                  <w:tcW w:w="592" w:type="dxa"/>
                  <w:tcBorders>
                    <w:top w:val="nil"/>
                    <w:left w:val="nil"/>
                    <w:bottom w:val="single" w:sz="8" w:space="0" w:color="auto"/>
                    <w:right w:val="single" w:sz="8" w:space="0" w:color="auto"/>
                  </w:tcBorders>
                </w:tcPr>
                <w:p w14:paraId="095877A5" w14:textId="77777777" w:rsidR="00475FAA" w:rsidRDefault="00475FAA">
                  <w:pPr>
                    <w:spacing w:before="0"/>
                    <w:jc w:val="center"/>
                    <w:rPr>
                      <w:bCs w:val="0"/>
                      <w:color w:val="000000"/>
                      <w:sz w:val="13"/>
                      <w:szCs w:val="13"/>
                      <w:lang w:eastAsia="en-US"/>
                    </w:rPr>
                  </w:pPr>
                </w:p>
                <w:p w14:paraId="21F2A606" w14:textId="77777777" w:rsidR="00475FAA" w:rsidRDefault="008D0F52">
                  <w:pPr>
                    <w:spacing w:before="0"/>
                    <w:jc w:val="center"/>
                    <w:rPr>
                      <w:bCs w:val="0"/>
                      <w:color w:val="000000"/>
                      <w:sz w:val="13"/>
                      <w:szCs w:val="13"/>
                      <w:lang w:eastAsia="en-US"/>
                    </w:rPr>
                  </w:pPr>
                  <w:r>
                    <w:rPr>
                      <w:bCs w:val="0"/>
                      <w:color w:val="000000"/>
                      <w:sz w:val="13"/>
                      <w:szCs w:val="13"/>
                      <w:lang w:eastAsia="en-US"/>
                    </w:rPr>
                    <w:t>114  147,</w:t>
                  </w:r>
                </w:p>
                <w:p w14:paraId="74D7E6AE" w14:textId="77777777" w:rsidR="00475FAA" w:rsidRDefault="008D0F52">
                  <w:pPr>
                    <w:spacing w:before="0"/>
                    <w:jc w:val="center"/>
                    <w:rPr>
                      <w:bCs w:val="0"/>
                      <w:color w:val="000000"/>
                      <w:sz w:val="13"/>
                      <w:szCs w:val="13"/>
                      <w:lang w:eastAsia="en-US"/>
                    </w:rPr>
                  </w:pPr>
                  <w:r>
                    <w:rPr>
                      <w:bCs w:val="0"/>
                      <w:color w:val="000000"/>
                      <w:sz w:val="13"/>
                      <w:szCs w:val="13"/>
                      <w:lang w:eastAsia="en-US"/>
                    </w:rPr>
                    <w:t>76</w:t>
                  </w:r>
                </w:p>
              </w:tc>
              <w:tc>
                <w:tcPr>
                  <w:tcW w:w="539" w:type="dxa"/>
                  <w:tcBorders>
                    <w:top w:val="nil"/>
                    <w:left w:val="nil"/>
                    <w:bottom w:val="single" w:sz="8" w:space="0" w:color="auto"/>
                    <w:right w:val="single" w:sz="8" w:space="0" w:color="auto"/>
                  </w:tcBorders>
                </w:tcPr>
                <w:p w14:paraId="19B98B63" w14:textId="77777777" w:rsidR="00475FAA" w:rsidRDefault="00475FAA">
                  <w:pPr>
                    <w:spacing w:before="0"/>
                    <w:jc w:val="center"/>
                    <w:rPr>
                      <w:bCs w:val="0"/>
                      <w:sz w:val="13"/>
                      <w:szCs w:val="13"/>
                    </w:rPr>
                  </w:pPr>
                </w:p>
                <w:p w14:paraId="7E251746" w14:textId="77777777" w:rsidR="00475FAA" w:rsidRDefault="008D0F52">
                  <w:pPr>
                    <w:spacing w:before="0"/>
                    <w:jc w:val="center"/>
                    <w:rPr>
                      <w:bCs w:val="0"/>
                      <w:sz w:val="13"/>
                      <w:szCs w:val="13"/>
                      <w:lang w:eastAsia="en-US"/>
                    </w:rPr>
                  </w:pPr>
                  <w:r>
                    <w:rPr>
                      <w:bCs w:val="0"/>
                      <w:sz w:val="13"/>
                      <w:szCs w:val="13"/>
                    </w:rPr>
                    <w:t>148769, 27</w:t>
                  </w:r>
                </w:p>
              </w:tc>
              <w:tc>
                <w:tcPr>
                  <w:tcW w:w="526" w:type="dxa"/>
                  <w:tcBorders>
                    <w:top w:val="nil"/>
                    <w:left w:val="nil"/>
                    <w:bottom w:val="single" w:sz="8" w:space="0" w:color="auto"/>
                    <w:right w:val="single" w:sz="8" w:space="0" w:color="auto"/>
                  </w:tcBorders>
                  <w:vAlign w:val="center"/>
                </w:tcPr>
                <w:p w14:paraId="6FFACF1D" w14:textId="77777777" w:rsidR="00475FAA" w:rsidRDefault="008D0F52">
                  <w:pPr>
                    <w:jc w:val="center"/>
                    <w:textAlignment w:val="center"/>
                    <w:rPr>
                      <w:bCs w:val="0"/>
                      <w:color w:val="000000"/>
                      <w:sz w:val="13"/>
                      <w:szCs w:val="13"/>
                      <w:lang w:eastAsia="en-US"/>
                    </w:rPr>
                  </w:pPr>
                  <w:r>
                    <w:rPr>
                      <w:rFonts w:eastAsia="SimSun"/>
                      <w:bCs w:val="0"/>
                      <w:color w:val="000000"/>
                      <w:sz w:val="13"/>
                      <w:szCs w:val="13"/>
                      <w:lang w:val="en-US" w:eastAsia="zh-CN" w:bidi="ar"/>
                    </w:rPr>
                    <w:t>85 704,91</w:t>
                  </w:r>
                </w:p>
              </w:tc>
              <w:tc>
                <w:tcPr>
                  <w:tcW w:w="565" w:type="dxa"/>
                  <w:tcBorders>
                    <w:top w:val="nil"/>
                    <w:left w:val="nil"/>
                    <w:bottom w:val="single" w:sz="8" w:space="0" w:color="auto"/>
                    <w:right w:val="single" w:sz="8" w:space="0" w:color="auto"/>
                  </w:tcBorders>
                  <w:vAlign w:val="center"/>
                </w:tcPr>
                <w:p w14:paraId="03E880F4" w14:textId="77777777" w:rsidR="00475FAA" w:rsidRDefault="008D0F52">
                  <w:pPr>
                    <w:jc w:val="center"/>
                    <w:textAlignment w:val="center"/>
                    <w:rPr>
                      <w:bCs w:val="0"/>
                      <w:sz w:val="13"/>
                      <w:szCs w:val="13"/>
                      <w:lang w:eastAsia="en-US"/>
                    </w:rPr>
                  </w:pPr>
                  <w:r>
                    <w:rPr>
                      <w:rFonts w:eastAsia="SimSun"/>
                      <w:bCs w:val="0"/>
                      <w:sz w:val="13"/>
                      <w:szCs w:val="13"/>
                      <w:lang w:val="en-US" w:eastAsia="zh-CN" w:bidi="ar"/>
                    </w:rPr>
                    <w:t>186 728,47</w:t>
                  </w:r>
                </w:p>
              </w:tc>
              <w:tc>
                <w:tcPr>
                  <w:tcW w:w="607" w:type="dxa"/>
                  <w:tcBorders>
                    <w:top w:val="nil"/>
                    <w:left w:val="nil"/>
                    <w:bottom w:val="single" w:sz="8" w:space="0" w:color="auto"/>
                    <w:right w:val="single" w:sz="8" w:space="0" w:color="auto"/>
                  </w:tcBorders>
                  <w:shd w:val="clear" w:color="auto" w:fill="FFFFFF"/>
                  <w:vAlign w:val="center"/>
                </w:tcPr>
                <w:p w14:paraId="09A7B609" w14:textId="77777777" w:rsidR="00475FAA" w:rsidRDefault="008D0F52">
                  <w:pPr>
                    <w:jc w:val="center"/>
                    <w:textAlignment w:val="center"/>
                    <w:rPr>
                      <w:bCs w:val="0"/>
                      <w:color w:val="000000"/>
                      <w:sz w:val="13"/>
                      <w:szCs w:val="13"/>
                      <w:lang w:eastAsia="en-US"/>
                    </w:rPr>
                  </w:pPr>
                  <w:r>
                    <w:rPr>
                      <w:rFonts w:eastAsia="SimSun"/>
                      <w:bCs w:val="0"/>
                      <w:color w:val="000000"/>
                      <w:sz w:val="13"/>
                      <w:szCs w:val="13"/>
                      <w:lang w:val="en-US" w:eastAsia="zh-CN" w:bidi="ar"/>
                    </w:rPr>
                    <w:t>167 536,59</w:t>
                  </w:r>
                </w:p>
              </w:tc>
              <w:tc>
                <w:tcPr>
                  <w:tcW w:w="495" w:type="dxa"/>
                  <w:tcBorders>
                    <w:top w:val="nil"/>
                    <w:left w:val="nil"/>
                    <w:bottom w:val="single" w:sz="8" w:space="0" w:color="auto"/>
                    <w:right w:val="single" w:sz="8" w:space="0" w:color="auto"/>
                  </w:tcBorders>
                  <w:vAlign w:val="center"/>
                </w:tcPr>
                <w:p w14:paraId="01FF1CE3" w14:textId="77777777" w:rsidR="00475FAA" w:rsidRDefault="008D0F52">
                  <w:pPr>
                    <w:jc w:val="center"/>
                    <w:textAlignment w:val="center"/>
                    <w:rPr>
                      <w:bCs w:val="0"/>
                      <w:color w:val="000000"/>
                      <w:sz w:val="13"/>
                      <w:szCs w:val="13"/>
                      <w:highlight w:val="yellow"/>
                      <w:lang w:eastAsia="zh-CN"/>
                    </w:rPr>
                  </w:pPr>
                  <w:r>
                    <w:rPr>
                      <w:rFonts w:eastAsia="SimSun"/>
                      <w:color w:val="000000"/>
                      <w:sz w:val="13"/>
                      <w:szCs w:val="13"/>
                      <w:lang w:val="en-US" w:eastAsia="zh-CN" w:bidi="ar"/>
                    </w:rPr>
                    <w:t>139 806,19</w:t>
                  </w:r>
                  <w:r>
                    <w:rPr>
                      <w:rFonts w:eastAsia="SimSun"/>
                      <w:color w:val="000000"/>
                      <w:sz w:val="13"/>
                      <w:szCs w:val="13"/>
                      <w:lang w:eastAsia="zh-CN" w:bidi="ar"/>
                    </w:rPr>
                    <w:t xml:space="preserve"> </w:t>
                  </w:r>
                </w:p>
              </w:tc>
              <w:tc>
                <w:tcPr>
                  <w:tcW w:w="495" w:type="dxa"/>
                  <w:tcBorders>
                    <w:top w:val="nil"/>
                    <w:left w:val="nil"/>
                    <w:bottom w:val="single" w:sz="8" w:space="0" w:color="auto"/>
                    <w:right w:val="single" w:sz="8" w:space="0" w:color="auto"/>
                  </w:tcBorders>
                  <w:vAlign w:val="center"/>
                </w:tcPr>
                <w:p w14:paraId="3303EAFC" w14:textId="77777777" w:rsidR="00475FAA" w:rsidRDefault="008D0F52">
                  <w:pPr>
                    <w:jc w:val="center"/>
                    <w:textAlignment w:val="center"/>
                    <w:rPr>
                      <w:bCs w:val="0"/>
                      <w:color w:val="000000"/>
                      <w:sz w:val="13"/>
                      <w:szCs w:val="13"/>
                      <w:lang w:val="en-US" w:eastAsia="zh-CN"/>
                    </w:rPr>
                  </w:pPr>
                  <w:r>
                    <w:rPr>
                      <w:rFonts w:eastAsia="SimSun"/>
                      <w:color w:val="000000"/>
                      <w:sz w:val="13"/>
                      <w:szCs w:val="13"/>
                      <w:lang w:val="en-US" w:eastAsia="zh-CN" w:bidi="ar"/>
                    </w:rPr>
                    <w:t>74 079,45</w:t>
                  </w:r>
                </w:p>
              </w:tc>
              <w:tc>
                <w:tcPr>
                  <w:tcW w:w="495" w:type="dxa"/>
                  <w:tcBorders>
                    <w:top w:val="nil"/>
                    <w:left w:val="nil"/>
                    <w:bottom w:val="single" w:sz="8" w:space="0" w:color="auto"/>
                    <w:right w:val="single" w:sz="8" w:space="0" w:color="auto"/>
                  </w:tcBorders>
                  <w:vAlign w:val="center"/>
                </w:tcPr>
                <w:p w14:paraId="385A9A12" w14:textId="77777777" w:rsidR="00475FAA" w:rsidRDefault="008D0F52">
                  <w:pPr>
                    <w:jc w:val="center"/>
                    <w:textAlignment w:val="center"/>
                    <w:rPr>
                      <w:bCs w:val="0"/>
                      <w:color w:val="000000"/>
                      <w:sz w:val="13"/>
                      <w:szCs w:val="13"/>
                      <w:lang w:val="en-US" w:eastAsia="zh-CN"/>
                    </w:rPr>
                  </w:pPr>
                  <w:r>
                    <w:rPr>
                      <w:rFonts w:eastAsia="SimSun"/>
                      <w:color w:val="000000"/>
                      <w:sz w:val="13"/>
                      <w:szCs w:val="13"/>
                      <w:lang w:val="en-US" w:eastAsia="zh-CN" w:bidi="ar"/>
                    </w:rPr>
                    <w:t>73 752,96</w:t>
                  </w:r>
                </w:p>
              </w:tc>
            </w:tr>
            <w:tr w:rsidR="00475FAA" w14:paraId="206D8916" w14:textId="77777777">
              <w:trPr>
                <w:trHeight w:val="300"/>
                <w:jc w:val="center"/>
              </w:trPr>
              <w:tc>
                <w:tcPr>
                  <w:tcW w:w="894" w:type="dxa"/>
                  <w:tcBorders>
                    <w:top w:val="nil"/>
                    <w:left w:val="single" w:sz="8" w:space="0" w:color="auto"/>
                    <w:bottom w:val="single" w:sz="8" w:space="0" w:color="auto"/>
                    <w:right w:val="single" w:sz="8" w:space="0" w:color="auto"/>
                  </w:tcBorders>
                  <w:vAlign w:val="center"/>
                </w:tcPr>
                <w:p w14:paraId="446FE2AA" w14:textId="77777777" w:rsidR="00475FAA" w:rsidRDefault="00475FAA">
                  <w:pPr>
                    <w:spacing w:before="0"/>
                    <w:jc w:val="both"/>
                    <w:rPr>
                      <w:b/>
                      <w:sz w:val="13"/>
                      <w:szCs w:val="13"/>
                    </w:rPr>
                  </w:pPr>
                </w:p>
              </w:tc>
              <w:tc>
                <w:tcPr>
                  <w:tcW w:w="590" w:type="dxa"/>
                  <w:tcBorders>
                    <w:top w:val="nil"/>
                    <w:left w:val="nil"/>
                    <w:bottom w:val="single" w:sz="8" w:space="0" w:color="auto"/>
                    <w:right w:val="single" w:sz="8" w:space="0" w:color="auto"/>
                  </w:tcBorders>
                  <w:shd w:val="clear" w:color="auto" w:fill="FFFFFF"/>
                  <w:vAlign w:val="center"/>
                </w:tcPr>
                <w:p w14:paraId="13576E93" w14:textId="77777777" w:rsidR="00475FAA" w:rsidRDefault="008D0F52">
                  <w:pPr>
                    <w:jc w:val="center"/>
                    <w:textAlignment w:val="center"/>
                    <w:rPr>
                      <w:b/>
                      <w:color w:val="000000"/>
                      <w:sz w:val="13"/>
                      <w:szCs w:val="13"/>
                    </w:rPr>
                  </w:pPr>
                  <w:r>
                    <w:rPr>
                      <w:rFonts w:eastAsia="SimSun"/>
                      <w:b/>
                      <w:color w:val="000000"/>
                      <w:sz w:val="13"/>
                      <w:szCs w:val="13"/>
                      <w:lang w:val="en-US" w:eastAsia="zh-CN" w:bidi="ar"/>
                    </w:rPr>
                    <w:t>1 063 547,28</w:t>
                  </w:r>
                </w:p>
              </w:tc>
              <w:tc>
                <w:tcPr>
                  <w:tcW w:w="567" w:type="dxa"/>
                  <w:tcBorders>
                    <w:top w:val="nil"/>
                    <w:left w:val="nil"/>
                    <w:bottom w:val="single" w:sz="8" w:space="0" w:color="auto"/>
                    <w:right w:val="single" w:sz="8" w:space="0" w:color="auto"/>
                  </w:tcBorders>
                  <w:vAlign w:val="center"/>
                </w:tcPr>
                <w:p w14:paraId="1C39B693" w14:textId="77777777" w:rsidR="00475FAA" w:rsidRDefault="008D0F52">
                  <w:pPr>
                    <w:spacing w:before="0"/>
                    <w:jc w:val="center"/>
                    <w:rPr>
                      <w:bCs w:val="0"/>
                      <w:color w:val="000000"/>
                      <w:sz w:val="13"/>
                      <w:szCs w:val="13"/>
                    </w:rPr>
                  </w:pPr>
                  <w:r>
                    <w:rPr>
                      <w:bCs w:val="0"/>
                      <w:color w:val="000000"/>
                      <w:sz w:val="13"/>
                      <w:szCs w:val="13"/>
                    </w:rPr>
                    <w:t>17793,97</w:t>
                  </w:r>
                </w:p>
              </w:tc>
              <w:tc>
                <w:tcPr>
                  <w:tcW w:w="567" w:type="dxa"/>
                  <w:tcBorders>
                    <w:top w:val="nil"/>
                    <w:left w:val="nil"/>
                    <w:bottom w:val="single" w:sz="8" w:space="0" w:color="auto"/>
                    <w:right w:val="single" w:sz="8" w:space="0" w:color="auto"/>
                  </w:tcBorders>
                  <w:vAlign w:val="center"/>
                </w:tcPr>
                <w:p w14:paraId="6D1DEF94" w14:textId="77777777" w:rsidR="00475FAA" w:rsidRDefault="008D0F52">
                  <w:pPr>
                    <w:spacing w:before="0"/>
                    <w:jc w:val="center"/>
                    <w:rPr>
                      <w:bCs w:val="0"/>
                      <w:color w:val="000000"/>
                      <w:sz w:val="13"/>
                      <w:szCs w:val="13"/>
                    </w:rPr>
                  </w:pPr>
                  <w:r>
                    <w:rPr>
                      <w:bCs w:val="0"/>
                      <w:color w:val="000000"/>
                      <w:sz w:val="13"/>
                      <w:szCs w:val="13"/>
                      <w:lang w:eastAsia="en-US"/>
                    </w:rPr>
                    <w:t>13917,26</w:t>
                  </w:r>
                </w:p>
              </w:tc>
              <w:tc>
                <w:tcPr>
                  <w:tcW w:w="522" w:type="dxa"/>
                  <w:tcBorders>
                    <w:top w:val="nil"/>
                    <w:left w:val="nil"/>
                    <w:bottom w:val="single" w:sz="8" w:space="0" w:color="auto"/>
                    <w:right w:val="single" w:sz="8" w:space="0" w:color="auto"/>
                  </w:tcBorders>
                  <w:vAlign w:val="center"/>
                </w:tcPr>
                <w:p w14:paraId="307CFA3A" w14:textId="77777777" w:rsidR="00475FAA" w:rsidRDefault="008D0F52">
                  <w:pPr>
                    <w:spacing w:before="0"/>
                    <w:jc w:val="center"/>
                    <w:rPr>
                      <w:bCs w:val="0"/>
                      <w:color w:val="000000"/>
                      <w:sz w:val="13"/>
                      <w:szCs w:val="13"/>
                    </w:rPr>
                  </w:pPr>
                  <w:r>
                    <w:rPr>
                      <w:bCs w:val="0"/>
                      <w:color w:val="000000"/>
                      <w:sz w:val="13"/>
                      <w:szCs w:val="13"/>
                      <w:lang w:eastAsia="en-US"/>
                    </w:rPr>
                    <w:t>14548,62</w:t>
                  </w:r>
                </w:p>
              </w:tc>
              <w:tc>
                <w:tcPr>
                  <w:tcW w:w="567" w:type="dxa"/>
                  <w:tcBorders>
                    <w:top w:val="nil"/>
                    <w:left w:val="nil"/>
                    <w:bottom w:val="single" w:sz="8" w:space="0" w:color="auto"/>
                    <w:right w:val="single" w:sz="8" w:space="0" w:color="auto"/>
                  </w:tcBorders>
                  <w:vAlign w:val="center"/>
                </w:tcPr>
                <w:p w14:paraId="4598477B" w14:textId="77777777" w:rsidR="00475FAA" w:rsidRDefault="008D0F52">
                  <w:pPr>
                    <w:spacing w:before="0"/>
                    <w:jc w:val="center"/>
                    <w:rPr>
                      <w:bCs w:val="0"/>
                      <w:sz w:val="13"/>
                      <w:szCs w:val="13"/>
                    </w:rPr>
                  </w:pPr>
                  <w:r>
                    <w:rPr>
                      <w:bCs w:val="0"/>
                      <w:sz w:val="13"/>
                      <w:szCs w:val="13"/>
                      <w:lang w:eastAsia="en-US"/>
                    </w:rPr>
                    <w:t>12639,7</w:t>
                  </w:r>
                </w:p>
              </w:tc>
              <w:tc>
                <w:tcPr>
                  <w:tcW w:w="590" w:type="dxa"/>
                  <w:tcBorders>
                    <w:top w:val="nil"/>
                    <w:left w:val="nil"/>
                    <w:bottom w:val="single" w:sz="8" w:space="0" w:color="auto"/>
                    <w:right w:val="single" w:sz="8" w:space="0" w:color="auto"/>
                  </w:tcBorders>
                  <w:vAlign w:val="center"/>
                </w:tcPr>
                <w:p w14:paraId="7DFB0D4D" w14:textId="77777777" w:rsidR="00475FAA" w:rsidRDefault="008D0F52">
                  <w:pPr>
                    <w:spacing w:before="0"/>
                    <w:jc w:val="center"/>
                    <w:rPr>
                      <w:bCs w:val="0"/>
                      <w:color w:val="000000"/>
                      <w:sz w:val="13"/>
                      <w:szCs w:val="13"/>
                    </w:rPr>
                  </w:pPr>
                  <w:r>
                    <w:rPr>
                      <w:bCs w:val="0"/>
                      <w:color w:val="000000"/>
                      <w:sz w:val="13"/>
                      <w:szCs w:val="13"/>
                      <w:lang w:eastAsia="en-US"/>
                    </w:rPr>
                    <w:t>14122,15</w:t>
                  </w:r>
                </w:p>
              </w:tc>
              <w:tc>
                <w:tcPr>
                  <w:tcW w:w="592" w:type="dxa"/>
                  <w:tcBorders>
                    <w:top w:val="nil"/>
                    <w:left w:val="nil"/>
                    <w:bottom w:val="single" w:sz="8" w:space="0" w:color="auto"/>
                    <w:right w:val="single" w:sz="8" w:space="0" w:color="auto"/>
                  </w:tcBorders>
                </w:tcPr>
                <w:p w14:paraId="233A3816" w14:textId="77777777" w:rsidR="00475FAA" w:rsidRDefault="008D0F52">
                  <w:pPr>
                    <w:spacing w:before="0"/>
                    <w:jc w:val="center"/>
                    <w:rPr>
                      <w:bCs w:val="0"/>
                      <w:color w:val="000000"/>
                      <w:sz w:val="13"/>
                      <w:szCs w:val="13"/>
                      <w:lang w:eastAsia="en-US"/>
                    </w:rPr>
                  </w:pPr>
                  <w:r>
                    <w:rPr>
                      <w:bCs w:val="0"/>
                      <w:color w:val="000000"/>
                      <w:sz w:val="13"/>
                      <w:szCs w:val="13"/>
                      <w:lang w:eastAsia="en-US"/>
                    </w:rPr>
                    <w:t>114 147,76</w:t>
                  </w:r>
                </w:p>
              </w:tc>
              <w:tc>
                <w:tcPr>
                  <w:tcW w:w="539" w:type="dxa"/>
                  <w:tcBorders>
                    <w:top w:val="nil"/>
                    <w:left w:val="nil"/>
                    <w:bottom w:val="single" w:sz="8" w:space="0" w:color="auto"/>
                    <w:right w:val="single" w:sz="8" w:space="0" w:color="auto"/>
                  </w:tcBorders>
                </w:tcPr>
                <w:p w14:paraId="0B867A3D" w14:textId="77777777" w:rsidR="00475FAA" w:rsidRDefault="008D0F52">
                  <w:pPr>
                    <w:spacing w:before="0"/>
                    <w:jc w:val="center"/>
                    <w:rPr>
                      <w:bCs w:val="0"/>
                      <w:sz w:val="13"/>
                      <w:szCs w:val="13"/>
                      <w:lang w:eastAsia="en-US"/>
                    </w:rPr>
                  </w:pPr>
                  <w:r>
                    <w:rPr>
                      <w:bCs w:val="0"/>
                      <w:sz w:val="13"/>
                      <w:szCs w:val="13"/>
                      <w:lang w:eastAsia="en-US"/>
                    </w:rPr>
                    <w:t>14 8769,</w:t>
                  </w:r>
                </w:p>
                <w:p w14:paraId="410C2C42" w14:textId="77777777" w:rsidR="00475FAA" w:rsidRDefault="008D0F52">
                  <w:pPr>
                    <w:spacing w:before="0"/>
                    <w:jc w:val="center"/>
                    <w:rPr>
                      <w:bCs w:val="0"/>
                      <w:sz w:val="13"/>
                      <w:szCs w:val="13"/>
                      <w:lang w:eastAsia="en-US"/>
                    </w:rPr>
                  </w:pPr>
                  <w:r>
                    <w:rPr>
                      <w:bCs w:val="0"/>
                      <w:sz w:val="13"/>
                      <w:szCs w:val="13"/>
                      <w:lang w:eastAsia="en-US"/>
                    </w:rPr>
                    <w:t>27</w:t>
                  </w:r>
                </w:p>
              </w:tc>
              <w:tc>
                <w:tcPr>
                  <w:tcW w:w="526" w:type="dxa"/>
                  <w:tcBorders>
                    <w:top w:val="nil"/>
                    <w:left w:val="nil"/>
                    <w:bottom w:val="single" w:sz="8" w:space="0" w:color="auto"/>
                    <w:right w:val="single" w:sz="8" w:space="0" w:color="auto"/>
                  </w:tcBorders>
                  <w:vAlign w:val="center"/>
                </w:tcPr>
                <w:p w14:paraId="0B0ABF5D" w14:textId="77777777" w:rsidR="00475FAA" w:rsidRDefault="008D0F52">
                  <w:pPr>
                    <w:jc w:val="center"/>
                    <w:textAlignment w:val="center"/>
                    <w:rPr>
                      <w:bCs w:val="0"/>
                      <w:color w:val="000000"/>
                      <w:sz w:val="13"/>
                      <w:szCs w:val="13"/>
                      <w:lang w:eastAsia="en-US"/>
                    </w:rPr>
                  </w:pPr>
                  <w:r>
                    <w:rPr>
                      <w:rFonts w:eastAsia="SimSun"/>
                      <w:bCs w:val="0"/>
                      <w:color w:val="000000"/>
                      <w:sz w:val="13"/>
                      <w:szCs w:val="13"/>
                      <w:lang w:val="en-US" w:eastAsia="zh-CN" w:bidi="ar"/>
                    </w:rPr>
                    <w:t>85 704,91</w:t>
                  </w:r>
                </w:p>
              </w:tc>
              <w:tc>
                <w:tcPr>
                  <w:tcW w:w="565" w:type="dxa"/>
                  <w:tcBorders>
                    <w:top w:val="nil"/>
                    <w:left w:val="nil"/>
                    <w:bottom w:val="single" w:sz="8" w:space="0" w:color="auto"/>
                    <w:right w:val="single" w:sz="8" w:space="0" w:color="auto"/>
                  </w:tcBorders>
                  <w:vAlign w:val="center"/>
                </w:tcPr>
                <w:p w14:paraId="365C0F07" w14:textId="77777777" w:rsidR="00475FAA" w:rsidRDefault="008D0F52">
                  <w:pPr>
                    <w:jc w:val="center"/>
                    <w:textAlignment w:val="center"/>
                    <w:rPr>
                      <w:bCs w:val="0"/>
                      <w:sz w:val="13"/>
                      <w:szCs w:val="13"/>
                      <w:lang w:eastAsia="en-US"/>
                    </w:rPr>
                  </w:pPr>
                  <w:r>
                    <w:rPr>
                      <w:rFonts w:eastAsia="SimSun"/>
                      <w:bCs w:val="0"/>
                      <w:sz w:val="13"/>
                      <w:szCs w:val="13"/>
                      <w:lang w:val="en-US" w:eastAsia="zh-CN" w:bidi="ar"/>
                    </w:rPr>
                    <w:t>186 728,47</w:t>
                  </w:r>
                </w:p>
              </w:tc>
              <w:tc>
                <w:tcPr>
                  <w:tcW w:w="607" w:type="dxa"/>
                  <w:tcBorders>
                    <w:top w:val="nil"/>
                    <w:left w:val="nil"/>
                    <w:bottom w:val="single" w:sz="8" w:space="0" w:color="auto"/>
                    <w:right w:val="single" w:sz="8" w:space="0" w:color="auto"/>
                  </w:tcBorders>
                  <w:shd w:val="clear" w:color="auto" w:fill="FFFFFF"/>
                  <w:vAlign w:val="center"/>
                </w:tcPr>
                <w:p w14:paraId="04B95AE2" w14:textId="77777777" w:rsidR="00475FAA" w:rsidRDefault="008D0F52">
                  <w:pPr>
                    <w:jc w:val="center"/>
                    <w:textAlignment w:val="center"/>
                    <w:rPr>
                      <w:bCs w:val="0"/>
                      <w:color w:val="000000"/>
                      <w:sz w:val="13"/>
                      <w:szCs w:val="13"/>
                      <w:lang w:eastAsia="en-US"/>
                    </w:rPr>
                  </w:pPr>
                  <w:r>
                    <w:rPr>
                      <w:rFonts w:eastAsia="SimSun"/>
                      <w:bCs w:val="0"/>
                      <w:color w:val="000000"/>
                      <w:sz w:val="13"/>
                      <w:szCs w:val="13"/>
                      <w:lang w:val="en-US" w:eastAsia="zh-CN" w:bidi="ar"/>
                    </w:rPr>
                    <w:t>167 536,59</w:t>
                  </w:r>
                </w:p>
              </w:tc>
              <w:tc>
                <w:tcPr>
                  <w:tcW w:w="495" w:type="dxa"/>
                  <w:tcBorders>
                    <w:top w:val="nil"/>
                    <w:left w:val="nil"/>
                    <w:bottom w:val="single" w:sz="8" w:space="0" w:color="auto"/>
                    <w:right w:val="single" w:sz="8" w:space="0" w:color="auto"/>
                  </w:tcBorders>
                  <w:vAlign w:val="center"/>
                </w:tcPr>
                <w:p w14:paraId="55E053B0" w14:textId="77777777" w:rsidR="00475FAA" w:rsidRDefault="008D0F52">
                  <w:pPr>
                    <w:jc w:val="center"/>
                    <w:textAlignment w:val="center"/>
                    <w:rPr>
                      <w:bCs w:val="0"/>
                      <w:color w:val="000000"/>
                      <w:sz w:val="13"/>
                      <w:szCs w:val="13"/>
                      <w:highlight w:val="yellow"/>
                      <w:lang w:val="en-US" w:eastAsia="zh-CN"/>
                    </w:rPr>
                  </w:pPr>
                  <w:r>
                    <w:rPr>
                      <w:rFonts w:eastAsia="SimSun"/>
                      <w:color w:val="000000"/>
                      <w:sz w:val="13"/>
                      <w:szCs w:val="13"/>
                      <w:lang w:val="en-US" w:eastAsia="zh-CN" w:bidi="ar"/>
                    </w:rPr>
                    <w:t>139 806,19</w:t>
                  </w:r>
                </w:p>
              </w:tc>
              <w:tc>
                <w:tcPr>
                  <w:tcW w:w="495" w:type="dxa"/>
                  <w:tcBorders>
                    <w:top w:val="nil"/>
                    <w:left w:val="nil"/>
                    <w:bottom w:val="single" w:sz="8" w:space="0" w:color="auto"/>
                    <w:right w:val="single" w:sz="8" w:space="0" w:color="auto"/>
                  </w:tcBorders>
                  <w:vAlign w:val="center"/>
                </w:tcPr>
                <w:p w14:paraId="19F75AA3" w14:textId="77777777" w:rsidR="00475FAA" w:rsidRDefault="008D0F52">
                  <w:pPr>
                    <w:jc w:val="center"/>
                    <w:textAlignment w:val="center"/>
                    <w:rPr>
                      <w:bCs w:val="0"/>
                      <w:color w:val="000000"/>
                      <w:sz w:val="13"/>
                      <w:szCs w:val="13"/>
                      <w:lang w:val="en-US" w:eastAsia="zh-CN"/>
                    </w:rPr>
                  </w:pPr>
                  <w:r>
                    <w:rPr>
                      <w:rFonts w:eastAsia="SimSun"/>
                      <w:color w:val="000000"/>
                      <w:sz w:val="13"/>
                      <w:szCs w:val="13"/>
                      <w:lang w:val="en-US" w:eastAsia="zh-CN" w:bidi="ar"/>
                    </w:rPr>
                    <w:t>74 079,45</w:t>
                  </w:r>
                </w:p>
              </w:tc>
              <w:tc>
                <w:tcPr>
                  <w:tcW w:w="495" w:type="dxa"/>
                  <w:tcBorders>
                    <w:top w:val="nil"/>
                    <w:left w:val="nil"/>
                    <w:bottom w:val="single" w:sz="8" w:space="0" w:color="auto"/>
                    <w:right w:val="single" w:sz="8" w:space="0" w:color="auto"/>
                  </w:tcBorders>
                  <w:vAlign w:val="center"/>
                </w:tcPr>
                <w:p w14:paraId="415CCE92" w14:textId="77777777" w:rsidR="00475FAA" w:rsidRDefault="008D0F52">
                  <w:pPr>
                    <w:jc w:val="center"/>
                    <w:textAlignment w:val="center"/>
                    <w:rPr>
                      <w:bCs w:val="0"/>
                      <w:color w:val="000000"/>
                      <w:sz w:val="13"/>
                      <w:szCs w:val="13"/>
                      <w:lang w:val="en-US" w:eastAsia="zh-CN"/>
                    </w:rPr>
                  </w:pPr>
                  <w:r>
                    <w:rPr>
                      <w:rFonts w:eastAsia="SimSun"/>
                      <w:color w:val="000000"/>
                      <w:sz w:val="13"/>
                      <w:szCs w:val="13"/>
                      <w:lang w:val="en-US" w:eastAsia="zh-CN" w:bidi="ar"/>
                    </w:rPr>
                    <w:t>73 752,96</w:t>
                  </w:r>
                </w:p>
              </w:tc>
            </w:tr>
            <w:tr w:rsidR="00475FAA" w14:paraId="41AB6DDE" w14:textId="77777777">
              <w:trPr>
                <w:trHeight w:val="300"/>
                <w:jc w:val="center"/>
              </w:trPr>
              <w:tc>
                <w:tcPr>
                  <w:tcW w:w="894" w:type="dxa"/>
                  <w:tcBorders>
                    <w:top w:val="nil"/>
                    <w:left w:val="single" w:sz="8" w:space="0" w:color="auto"/>
                    <w:bottom w:val="single" w:sz="8" w:space="0" w:color="auto"/>
                    <w:right w:val="single" w:sz="8" w:space="0" w:color="auto"/>
                  </w:tcBorders>
                </w:tcPr>
                <w:p w14:paraId="2530E6DD" w14:textId="77777777" w:rsidR="00475FAA" w:rsidRDefault="00475FAA">
                  <w:pPr>
                    <w:spacing w:before="0"/>
                    <w:jc w:val="both"/>
                    <w:rPr>
                      <w:b/>
                      <w:color w:val="000000"/>
                      <w:sz w:val="13"/>
                      <w:szCs w:val="13"/>
                      <w:lang w:eastAsia="en-US"/>
                    </w:rPr>
                  </w:pPr>
                </w:p>
              </w:tc>
              <w:tc>
                <w:tcPr>
                  <w:tcW w:w="590" w:type="dxa"/>
                  <w:tcBorders>
                    <w:top w:val="nil"/>
                    <w:left w:val="nil"/>
                    <w:bottom w:val="single" w:sz="8" w:space="0" w:color="auto"/>
                    <w:right w:val="single" w:sz="8" w:space="0" w:color="auto"/>
                  </w:tcBorders>
                  <w:vAlign w:val="center"/>
                </w:tcPr>
                <w:p w14:paraId="601565E7" w14:textId="77777777" w:rsidR="00475FAA" w:rsidRDefault="008D0F52">
                  <w:pPr>
                    <w:jc w:val="center"/>
                    <w:textAlignment w:val="center"/>
                    <w:rPr>
                      <w:bCs w:val="0"/>
                      <w:color w:val="000000"/>
                      <w:sz w:val="13"/>
                      <w:szCs w:val="13"/>
                      <w:lang w:eastAsia="en-US"/>
                    </w:rPr>
                  </w:pPr>
                  <w:r>
                    <w:rPr>
                      <w:rFonts w:eastAsia="SimSun"/>
                      <w:bCs w:val="0"/>
                      <w:color w:val="000000"/>
                      <w:sz w:val="13"/>
                      <w:szCs w:val="13"/>
                      <w:lang w:val="en-US" w:eastAsia="zh-CN" w:bidi="ar"/>
                    </w:rPr>
                    <w:t>0,00</w:t>
                  </w:r>
                </w:p>
              </w:tc>
              <w:tc>
                <w:tcPr>
                  <w:tcW w:w="567" w:type="dxa"/>
                  <w:tcBorders>
                    <w:top w:val="nil"/>
                    <w:left w:val="nil"/>
                    <w:bottom w:val="single" w:sz="8" w:space="0" w:color="auto"/>
                    <w:right w:val="single" w:sz="8" w:space="0" w:color="auto"/>
                  </w:tcBorders>
                </w:tcPr>
                <w:p w14:paraId="2FF342E9" w14:textId="77777777" w:rsidR="00475FAA" w:rsidRDefault="00475FAA">
                  <w:pPr>
                    <w:spacing w:before="0"/>
                    <w:jc w:val="center"/>
                    <w:rPr>
                      <w:bCs w:val="0"/>
                      <w:color w:val="000000"/>
                      <w:sz w:val="13"/>
                      <w:szCs w:val="13"/>
                      <w:lang w:eastAsia="en-US"/>
                    </w:rPr>
                  </w:pPr>
                </w:p>
              </w:tc>
              <w:tc>
                <w:tcPr>
                  <w:tcW w:w="567" w:type="dxa"/>
                  <w:tcBorders>
                    <w:top w:val="nil"/>
                    <w:left w:val="nil"/>
                    <w:bottom w:val="single" w:sz="8" w:space="0" w:color="auto"/>
                    <w:right w:val="single" w:sz="8" w:space="0" w:color="auto"/>
                  </w:tcBorders>
                </w:tcPr>
                <w:p w14:paraId="225A9F04" w14:textId="77777777" w:rsidR="00475FAA" w:rsidRDefault="00475FAA">
                  <w:pPr>
                    <w:spacing w:before="0"/>
                    <w:jc w:val="center"/>
                    <w:rPr>
                      <w:bCs w:val="0"/>
                      <w:color w:val="000000"/>
                      <w:sz w:val="13"/>
                      <w:szCs w:val="13"/>
                      <w:lang w:eastAsia="en-US"/>
                    </w:rPr>
                  </w:pPr>
                </w:p>
              </w:tc>
              <w:tc>
                <w:tcPr>
                  <w:tcW w:w="522" w:type="dxa"/>
                  <w:tcBorders>
                    <w:top w:val="nil"/>
                    <w:left w:val="nil"/>
                    <w:bottom w:val="single" w:sz="8" w:space="0" w:color="auto"/>
                    <w:right w:val="single" w:sz="8" w:space="0" w:color="auto"/>
                  </w:tcBorders>
                </w:tcPr>
                <w:p w14:paraId="0993230A" w14:textId="77777777" w:rsidR="00475FAA" w:rsidRDefault="00475FAA">
                  <w:pPr>
                    <w:spacing w:before="0"/>
                    <w:jc w:val="center"/>
                    <w:rPr>
                      <w:bCs w:val="0"/>
                      <w:color w:val="000000"/>
                      <w:sz w:val="13"/>
                      <w:szCs w:val="13"/>
                      <w:lang w:eastAsia="en-US"/>
                    </w:rPr>
                  </w:pPr>
                </w:p>
              </w:tc>
              <w:tc>
                <w:tcPr>
                  <w:tcW w:w="567" w:type="dxa"/>
                  <w:tcBorders>
                    <w:top w:val="nil"/>
                    <w:left w:val="nil"/>
                    <w:bottom w:val="single" w:sz="8" w:space="0" w:color="auto"/>
                    <w:right w:val="single" w:sz="8" w:space="0" w:color="auto"/>
                  </w:tcBorders>
                </w:tcPr>
                <w:p w14:paraId="6CB3EE27" w14:textId="77777777" w:rsidR="00475FAA" w:rsidRDefault="00475FAA">
                  <w:pPr>
                    <w:spacing w:before="0"/>
                    <w:jc w:val="center"/>
                    <w:rPr>
                      <w:bCs w:val="0"/>
                      <w:sz w:val="13"/>
                      <w:szCs w:val="13"/>
                      <w:lang w:eastAsia="en-US"/>
                    </w:rPr>
                  </w:pPr>
                </w:p>
              </w:tc>
              <w:tc>
                <w:tcPr>
                  <w:tcW w:w="590" w:type="dxa"/>
                  <w:tcBorders>
                    <w:top w:val="nil"/>
                    <w:left w:val="nil"/>
                    <w:bottom w:val="single" w:sz="8" w:space="0" w:color="auto"/>
                    <w:right w:val="single" w:sz="8" w:space="0" w:color="auto"/>
                  </w:tcBorders>
                </w:tcPr>
                <w:p w14:paraId="4DC43EDC" w14:textId="77777777" w:rsidR="00475FAA" w:rsidRDefault="00475FAA">
                  <w:pPr>
                    <w:spacing w:before="0"/>
                    <w:jc w:val="center"/>
                    <w:rPr>
                      <w:bCs w:val="0"/>
                      <w:color w:val="000000"/>
                      <w:sz w:val="13"/>
                      <w:szCs w:val="13"/>
                      <w:lang w:eastAsia="en-US"/>
                    </w:rPr>
                  </w:pPr>
                </w:p>
              </w:tc>
              <w:tc>
                <w:tcPr>
                  <w:tcW w:w="592" w:type="dxa"/>
                  <w:tcBorders>
                    <w:top w:val="nil"/>
                    <w:left w:val="nil"/>
                    <w:bottom w:val="single" w:sz="8" w:space="0" w:color="auto"/>
                    <w:right w:val="single" w:sz="8" w:space="0" w:color="auto"/>
                  </w:tcBorders>
                </w:tcPr>
                <w:p w14:paraId="7CAC5EF3" w14:textId="77777777" w:rsidR="00475FAA" w:rsidRDefault="00475FAA">
                  <w:pPr>
                    <w:spacing w:before="0"/>
                    <w:jc w:val="center"/>
                    <w:rPr>
                      <w:bCs w:val="0"/>
                      <w:color w:val="000000"/>
                      <w:sz w:val="13"/>
                      <w:szCs w:val="13"/>
                      <w:lang w:eastAsia="en-US"/>
                    </w:rPr>
                  </w:pPr>
                </w:p>
              </w:tc>
              <w:tc>
                <w:tcPr>
                  <w:tcW w:w="539" w:type="dxa"/>
                  <w:tcBorders>
                    <w:top w:val="nil"/>
                    <w:left w:val="nil"/>
                    <w:bottom w:val="single" w:sz="8" w:space="0" w:color="auto"/>
                    <w:right w:val="single" w:sz="8" w:space="0" w:color="auto"/>
                  </w:tcBorders>
                </w:tcPr>
                <w:p w14:paraId="7BC39918" w14:textId="77777777" w:rsidR="00475FAA" w:rsidRDefault="00475FAA">
                  <w:pPr>
                    <w:spacing w:before="0"/>
                    <w:jc w:val="center"/>
                    <w:rPr>
                      <w:bCs w:val="0"/>
                      <w:sz w:val="13"/>
                      <w:szCs w:val="13"/>
                      <w:lang w:eastAsia="en-US"/>
                    </w:rPr>
                  </w:pPr>
                </w:p>
              </w:tc>
              <w:tc>
                <w:tcPr>
                  <w:tcW w:w="526" w:type="dxa"/>
                  <w:tcBorders>
                    <w:top w:val="nil"/>
                    <w:left w:val="nil"/>
                    <w:bottom w:val="single" w:sz="8" w:space="0" w:color="auto"/>
                    <w:right w:val="single" w:sz="8" w:space="0" w:color="auto"/>
                  </w:tcBorders>
                </w:tcPr>
                <w:p w14:paraId="19D521A3" w14:textId="77777777" w:rsidR="00475FAA" w:rsidRDefault="00475FAA">
                  <w:pPr>
                    <w:spacing w:before="0"/>
                    <w:jc w:val="center"/>
                    <w:rPr>
                      <w:bCs w:val="0"/>
                      <w:color w:val="000000"/>
                      <w:sz w:val="13"/>
                      <w:szCs w:val="13"/>
                      <w:lang w:eastAsia="en-US"/>
                    </w:rPr>
                  </w:pPr>
                </w:p>
              </w:tc>
              <w:tc>
                <w:tcPr>
                  <w:tcW w:w="565" w:type="dxa"/>
                  <w:tcBorders>
                    <w:top w:val="nil"/>
                    <w:left w:val="nil"/>
                    <w:bottom w:val="single" w:sz="8" w:space="0" w:color="auto"/>
                    <w:right w:val="single" w:sz="8" w:space="0" w:color="auto"/>
                  </w:tcBorders>
                </w:tcPr>
                <w:p w14:paraId="20781DB1" w14:textId="77777777" w:rsidR="00475FAA" w:rsidRDefault="00475FAA">
                  <w:pPr>
                    <w:spacing w:before="0"/>
                    <w:jc w:val="center"/>
                    <w:rPr>
                      <w:bCs w:val="0"/>
                      <w:color w:val="000000"/>
                      <w:sz w:val="13"/>
                      <w:szCs w:val="13"/>
                      <w:lang w:eastAsia="en-US"/>
                    </w:rPr>
                  </w:pPr>
                </w:p>
              </w:tc>
              <w:tc>
                <w:tcPr>
                  <w:tcW w:w="607" w:type="dxa"/>
                  <w:tcBorders>
                    <w:top w:val="nil"/>
                    <w:left w:val="nil"/>
                    <w:bottom w:val="single" w:sz="8" w:space="0" w:color="auto"/>
                    <w:right w:val="single" w:sz="8" w:space="0" w:color="auto"/>
                  </w:tcBorders>
                  <w:vAlign w:val="center"/>
                </w:tcPr>
                <w:p w14:paraId="3B17E0F9" w14:textId="77777777" w:rsidR="00475FAA" w:rsidRDefault="00475FAA">
                  <w:pPr>
                    <w:jc w:val="center"/>
                    <w:rPr>
                      <w:bCs w:val="0"/>
                      <w:color w:val="000000"/>
                      <w:sz w:val="13"/>
                      <w:szCs w:val="13"/>
                    </w:rPr>
                  </w:pPr>
                </w:p>
              </w:tc>
              <w:tc>
                <w:tcPr>
                  <w:tcW w:w="495" w:type="dxa"/>
                  <w:tcBorders>
                    <w:top w:val="nil"/>
                    <w:left w:val="nil"/>
                    <w:bottom w:val="single" w:sz="8" w:space="0" w:color="auto"/>
                    <w:right w:val="single" w:sz="8" w:space="0" w:color="auto"/>
                  </w:tcBorders>
                  <w:vAlign w:val="center"/>
                </w:tcPr>
                <w:p w14:paraId="1E1E89D9" w14:textId="77777777" w:rsidR="00475FAA" w:rsidRDefault="00475FAA">
                  <w:pPr>
                    <w:jc w:val="center"/>
                    <w:rPr>
                      <w:bCs w:val="0"/>
                      <w:color w:val="000000"/>
                      <w:sz w:val="13"/>
                      <w:szCs w:val="13"/>
                    </w:rPr>
                  </w:pPr>
                </w:p>
              </w:tc>
              <w:tc>
                <w:tcPr>
                  <w:tcW w:w="495" w:type="dxa"/>
                  <w:tcBorders>
                    <w:top w:val="nil"/>
                    <w:left w:val="nil"/>
                    <w:bottom w:val="single" w:sz="8" w:space="0" w:color="auto"/>
                    <w:right w:val="single" w:sz="8" w:space="0" w:color="auto"/>
                  </w:tcBorders>
                  <w:vAlign w:val="center"/>
                </w:tcPr>
                <w:p w14:paraId="149B180F" w14:textId="77777777" w:rsidR="00475FAA" w:rsidRDefault="00475FAA">
                  <w:pPr>
                    <w:jc w:val="center"/>
                    <w:rPr>
                      <w:bCs w:val="0"/>
                      <w:color w:val="000000"/>
                      <w:sz w:val="13"/>
                      <w:szCs w:val="13"/>
                    </w:rPr>
                  </w:pPr>
                </w:p>
              </w:tc>
              <w:tc>
                <w:tcPr>
                  <w:tcW w:w="495" w:type="dxa"/>
                  <w:tcBorders>
                    <w:top w:val="nil"/>
                    <w:left w:val="nil"/>
                    <w:bottom w:val="single" w:sz="8" w:space="0" w:color="auto"/>
                    <w:right w:val="single" w:sz="8" w:space="0" w:color="auto"/>
                  </w:tcBorders>
                </w:tcPr>
                <w:p w14:paraId="1CF6C334" w14:textId="77777777" w:rsidR="00475FAA" w:rsidRDefault="008D0F52">
                  <w:pPr>
                    <w:spacing w:before="0"/>
                    <w:jc w:val="center"/>
                    <w:rPr>
                      <w:bCs w:val="0"/>
                      <w:color w:val="000000"/>
                      <w:sz w:val="13"/>
                      <w:szCs w:val="13"/>
                    </w:rPr>
                  </w:pPr>
                  <w:r>
                    <w:rPr>
                      <w:color w:val="000000"/>
                      <w:sz w:val="13"/>
                      <w:szCs w:val="13"/>
                      <w:lang w:eastAsia="en-US"/>
                    </w:rPr>
                    <w:t>0</w:t>
                  </w:r>
                </w:p>
              </w:tc>
            </w:tr>
            <w:tr w:rsidR="00475FAA" w14:paraId="7C1023C5" w14:textId="77777777">
              <w:trPr>
                <w:trHeight w:val="300"/>
                <w:jc w:val="center"/>
              </w:trPr>
              <w:tc>
                <w:tcPr>
                  <w:tcW w:w="894" w:type="dxa"/>
                  <w:tcBorders>
                    <w:top w:val="nil"/>
                    <w:left w:val="single" w:sz="8" w:space="0" w:color="auto"/>
                    <w:bottom w:val="single" w:sz="8" w:space="0" w:color="auto"/>
                    <w:right w:val="single" w:sz="8" w:space="0" w:color="auto"/>
                  </w:tcBorders>
                  <w:vAlign w:val="center"/>
                </w:tcPr>
                <w:p w14:paraId="68A2BE87" w14:textId="77777777" w:rsidR="00475FAA" w:rsidRDefault="008D0F52">
                  <w:pPr>
                    <w:spacing w:before="0"/>
                    <w:jc w:val="both"/>
                    <w:rPr>
                      <w:b/>
                      <w:color w:val="000000"/>
                      <w:sz w:val="13"/>
                      <w:szCs w:val="13"/>
                      <w:highlight w:val="yellow"/>
                    </w:rPr>
                  </w:pPr>
                  <w:r>
                    <w:rPr>
                      <w:b/>
                      <w:sz w:val="13"/>
                      <w:szCs w:val="13"/>
                    </w:rPr>
                    <w:lastRenderedPageBreak/>
                    <w:t>Собственные средства</w:t>
                  </w:r>
                </w:p>
              </w:tc>
              <w:tc>
                <w:tcPr>
                  <w:tcW w:w="590" w:type="dxa"/>
                  <w:tcBorders>
                    <w:top w:val="nil"/>
                    <w:left w:val="nil"/>
                    <w:bottom w:val="single" w:sz="8" w:space="0" w:color="auto"/>
                    <w:right w:val="single" w:sz="8" w:space="0" w:color="auto"/>
                  </w:tcBorders>
                  <w:shd w:val="clear" w:color="auto" w:fill="FFFFFF"/>
                  <w:vAlign w:val="center"/>
                </w:tcPr>
                <w:p w14:paraId="46743BED" w14:textId="77777777" w:rsidR="00475FAA" w:rsidRDefault="008D0F52">
                  <w:pPr>
                    <w:jc w:val="center"/>
                    <w:textAlignment w:val="center"/>
                    <w:rPr>
                      <w:b/>
                      <w:color w:val="000000"/>
                      <w:sz w:val="13"/>
                      <w:szCs w:val="13"/>
                    </w:rPr>
                  </w:pPr>
                  <w:r>
                    <w:rPr>
                      <w:rFonts w:eastAsia="SimSun"/>
                      <w:b/>
                      <w:color w:val="000000"/>
                      <w:sz w:val="13"/>
                      <w:szCs w:val="13"/>
                      <w:lang w:val="en-US" w:eastAsia="zh-CN" w:bidi="ar"/>
                    </w:rPr>
                    <w:t>462 578,32</w:t>
                  </w:r>
                </w:p>
              </w:tc>
              <w:tc>
                <w:tcPr>
                  <w:tcW w:w="567" w:type="dxa"/>
                  <w:tcBorders>
                    <w:top w:val="nil"/>
                    <w:left w:val="nil"/>
                    <w:bottom w:val="single" w:sz="8" w:space="0" w:color="auto"/>
                    <w:right w:val="single" w:sz="8" w:space="0" w:color="auto"/>
                  </w:tcBorders>
                  <w:vAlign w:val="center"/>
                </w:tcPr>
                <w:p w14:paraId="742BC8BD" w14:textId="77777777" w:rsidR="00475FAA" w:rsidRDefault="008D0F52">
                  <w:pPr>
                    <w:spacing w:before="0"/>
                    <w:jc w:val="center"/>
                    <w:rPr>
                      <w:bCs w:val="0"/>
                      <w:color w:val="000000"/>
                      <w:sz w:val="13"/>
                      <w:szCs w:val="13"/>
                    </w:rPr>
                  </w:pPr>
                  <w:r>
                    <w:rPr>
                      <w:bCs w:val="0"/>
                      <w:color w:val="000000"/>
                      <w:sz w:val="13"/>
                      <w:szCs w:val="13"/>
                    </w:rPr>
                    <w:t>11</w:t>
                  </w:r>
                </w:p>
                <w:p w14:paraId="4EC0EC1A" w14:textId="77777777" w:rsidR="00475FAA" w:rsidRDefault="008D0F52">
                  <w:pPr>
                    <w:spacing w:before="0"/>
                    <w:jc w:val="center"/>
                    <w:rPr>
                      <w:bCs w:val="0"/>
                      <w:color w:val="000000"/>
                      <w:sz w:val="13"/>
                      <w:szCs w:val="13"/>
                    </w:rPr>
                  </w:pPr>
                  <w:r>
                    <w:rPr>
                      <w:bCs w:val="0"/>
                      <w:color w:val="000000"/>
                      <w:sz w:val="13"/>
                      <w:szCs w:val="13"/>
                    </w:rPr>
                    <w:t>616,</w:t>
                  </w:r>
                </w:p>
                <w:p w14:paraId="5A2E7B95" w14:textId="77777777" w:rsidR="00475FAA" w:rsidRDefault="008D0F52">
                  <w:pPr>
                    <w:spacing w:before="0"/>
                    <w:jc w:val="center"/>
                    <w:rPr>
                      <w:bCs w:val="0"/>
                      <w:color w:val="000000"/>
                      <w:sz w:val="13"/>
                      <w:szCs w:val="13"/>
                    </w:rPr>
                  </w:pPr>
                  <w:r>
                    <w:rPr>
                      <w:bCs w:val="0"/>
                      <w:color w:val="000000"/>
                      <w:sz w:val="13"/>
                      <w:szCs w:val="13"/>
                    </w:rPr>
                    <w:t>57</w:t>
                  </w:r>
                </w:p>
              </w:tc>
              <w:tc>
                <w:tcPr>
                  <w:tcW w:w="567" w:type="dxa"/>
                  <w:tcBorders>
                    <w:top w:val="nil"/>
                    <w:left w:val="nil"/>
                    <w:bottom w:val="single" w:sz="8" w:space="0" w:color="auto"/>
                    <w:right w:val="single" w:sz="8" w:space="0" w:color="auto"/>
                  </w:tcBorders>
                  <w:vAlign w:val="center"/>
                </w:tcPr>
                <w:p w14:paraId="4447F0AD" w14:textId="77777777" w:rsidR="00475FAA" w:rsidRDefault="008D0F52">
                  <w:pPr>
                    <w:spacing w:before="0"/>
                    <w:jc w:val="center"/>
                    <w:rPr>
                      <w:bCs w:val="0"/>
                      <w:color w:val="000000"/>
                      <w:sz w:val="13"/>
                      <w:szCs w:val="13"/>
                    </w:rPr>
                  </w:pPr>
                  <w:r>
                    <w:rPr>
                      <w:bCs w:val="0"/>
                      <w:color w:val="000000"/>
                      <w:sz w:val="13"/>
                      <w:szCs w:val="13"/>
                    </w:rPr>
                    <w:t>12</w:t>
                  </w:r>
                </w:p>
                <w:p w14:paraId="16E8E5C1" w14:textId="77777777" w:rsidR="00475FAA" w:rsidRDefault="008D0F52">
                  <w:pPr>
                    <w:spacing w:before="0"/>
                    <w:jc w:val="center"/>
                    <w:rPr>
                      <w:bCs w:val="0"/>
                      <w:color w:val="000000"/>
                      <w:sz w:val="13"/>
                      <w:szCs w:val="13"/>
                    </w:rPr>
                  </w:pPr>
                  <w:r>
                    <w:rPr>
                      <w:bCs w:val="0"/>
                      <w:color w:val="000000"/>
                      <w:sz w:val="13"/>
                      <w:szCs w:val="13"/>
                    </w:rPr>
                    <w:t>104,</w:t>
                  </w:r>
                </w:p>
                <w:p w14:paraId="7FC2ECD5" w14:textId="77777777" w:rsidR="00475FAA" w:rsidRDefault="008D0F52">
                  <w:pPr>
                    <w:spacing w:before="0"/>
                    <w:jc w:val="center"/>
                    <w:rPr>
                      <w:bCs w:val="0"/>
                      <w:color w:val="000000"/>
                      <w:sz w:val="13"/>
                      <w:szCs w:val="13"/>
                    </w:rPr>
                  </w:pPr>
                  <w:r>
                    <w:rPr>
                      <w:bCs w:val="0"/>
                      <w:color w:val="000000"/>
                      <w:sz w:val="13"/>
                      <w:szCs w:val="13"/>
                    </w:rPr>
                    <w:t>26</w:t>
                  </w:r>
                </w:p>
              </w:tc>
              <w:tc>
                <w:tcPr>
                  <w:tcW w:w="522" w:type="dxa"/>
                  <w:tcBorders>
                    <w:top w:val="nil"/>
                    <w:left w:val="nil"/>
                    <w:bottom w:val="single" w:sz="8" w:space="0" w:color="auto"/>
                    <w:right w:val="single" w:sz="8" w:space="0" w:color="auto"/>
                  </w:tcBorders>
                  <w:vAlign w:val="center"/>
                </w:tcPr>
                <w:p w14:paraId="7404B1C5" w14:textId="77777777" w:rsidR="00475FAA" w:rsidRDefault="008D0F52">
                  <w:pPr>
                    <w:spacing w:before="0"/>
                    <w:jc w:val="center"/>
                    <w:rPr>
                      <w:bCs w:val="0"/>
                      <w:color w:val="000000"/>
                      <w:sz w:val="13"/>
                      <w:szCs w:val="13"/>
                    </w:rPr>
                  </w:pPr>
                  <w:r>
                    <w:rPr>
                      <w:bCs w:val="0"/>
                      <w:color w:val="000000"/>
                      <w:sz w:val="13"/>
                      <w:szCs w:val="13"/>
                    </w:rPr>
                    <w:t>12</w:t>
                  </w:r>
                </w:p>
                <w:p w14:paraId="7324BF49" w14:textId="77777777" w:rsidR="00475FAA" w:rsidRDefault="008D0F52">
                  <w:pPr>
                    <w:spacing w:before="0"/>
                    <w:jc w:val="center"/>
                    <w:rPr>
                      <w:bCs w:val="0"/>
                      <w:color w:val="000000"/>
                      <w:sz w:val="13"/>
                      <w:szCs w:val="13"/>
                    </w:rPr>
                  </w:pPr>
                  <w:r>
                    <w:rPr>
                      <w:bCs w:val="0"/>
                      <w:color w:val="000000"/>
                      <w:sz w:val="13"/>
                      <w:szCs w:val="13"/>
                    </w:rPr>
                    <w:t>676,</w:t>
                  </w:r>
                </w:p>
                <w:p w14:paraId="63CB42F0" w14:textId="77777777" w:rsidR="00475FAA" w:rsidRDefault="008D0F52">
                  <w:pPr>
                    <w:spacing w:before="0"/>
                    <w:jc w:val="center"/>
                    <w:rPr>
                      <w:bCs w:val="0"/>
                      <w:color w:val="000000"/>
                      <w:sz w:val="13"/>
                      <w:szCs w:val="13"/>
                    </w:rPr>
                  </w:pPr>
                  <w:r>
                    <w:rPr>
                      <w:bCs w:val="0"/>
                      <w:color w:val="000000"/>
                      <w:sz w:val="13"/>
                      <w:szCs w:val="13"/>
                    </w:rPr>
                    <w:t>68</w:t>
                  </w:r>
                </w:p>
              </w:tc>
              <w:tc>
                <w:tcPr>
                  <w:tcW w:w="567" w:type="dxa"/>
                  <w:tcBorders>
                    <w:top w:val="nil"/>
                    <w:left w:val="nil"/>
                    <w:bottom w:val="single" w:sz="8" w:space="0" w:color="auto"/>
                    <w:right w:val="single" w:sz="8" w:space="0" w:color="auto"/>
                  </w:tcBorders>
                  <w:vAlign w:val="center"/>
                </w:tcPr>
                <w:p w14:paraId="07D3CEED" w14:textId="77777777" w:rsidR="00475FAA" w:rsidRDefault="008D0F52">
                  <w:pPr>
                    <w:spacing w:before="0"/>
                    <w:jc w:val="center"/>
                    <w:rPr>
                      <w:bCs w:val="0"/>
                      <w:sz w:val="13"/>
                      <w:szCs w:val="13"/>
                      <w:lang w:eastAsia="en-US"/>
                    </w:rPr>
                  </w:pPr>
                  <w:r>
                    <w:rPr>
                      <w:bCs w:val="0"/>
                      <w:sz w:val="13"/>
                      <w:szCs w:val="13"/>
                      <w:lang w:eastAsia="en-US"/>
                    </w:rPr>
                    <w:t>9</w:t>
                  </w:r>
                </w:p>
                <w:p w14:paraId="63B6167D" w14:textId="77777777" w:rsidR="00475FAA" w:rsidRDefault="008D0F52">
                  <w:pPr>
                    <w:spacing w:before="0"/>
                    <w:jc w:val="center"/>
                    <w:rPr>
                      <w:bCs w:val="0"/>
                      <w:sz w:val="13"/>
                      <w:szCs w:val="13"/>
                      <w:lang w:eastAsia="en-US"/>
                    </w:rPr>
                  </w:pPr>
                  <w:r>
                    <w:rPr>
                      <w:bCs w:val="0"/>
                      <w:sz w:val="13"/>
                      <w:szCs w:val="13"/>
                      <w:lang w:eastAsia="en-US"/>
                    </w:rPr>
                    <w:t>535,</w:t>
                  </w:r>
                </w:p>
                <w:p w14:paraId="5B89A2AF" w14:textId="77777777" w:rsidR="00475FAA" w:rsidRDefault="008D0F52">
                  <w:pPr>
                    <w:spacing w:before="0"/>
                    <w:jc w:val="center"/>
                    <w:rPr>
                      <w:bCs w:val="0"/>
                      <w:sz w:val="13"/>
                      <w:szCs w:val="13"/>
                    </w:rPr>
                  </w:pPr>
                  <w:r>
                    <w:rPr>
                      <w:bCs w:val="0"/>
                      <w:sz w:val="13"/>
                      <w:szCs w:val="13"/>
                      <w:lang w:eastAsia="en-US"/>
                    </w:rPr>
                    <w:t>10</w:t>
                  </w:r>
                </w:p>
              </w:tc>
              <w:tc>
                <w:tcPr>
                  <w:tcW w:w="590" w:type="dxa"/>
                  <w:tcBorders>
                    <w:top w:val="nil"/>
                    <w:left w:val="nil"/>
                    <w:bottom w:val="single" w:sz="8" w:space="0" w:color="auto"/>
                    <w:right w:val="single" w:sz="8" w:space="0" w:color="auto"/>
                  </w:tcBorders>
                  <w:vAlign w:val="center"/>
                </w:tcPr>
                <w:p w14:paraId="4A32F548" w14:textId="77777777" w:rsidR="00475FAA" w:rsidRDefault="008D0F52">
                  <w:pPr>
                    <w:spacing w:before="0"/>
                    <w:jc w:val="center"/>
                    <w:rPr>
                      <w:bCs w:val="0"/>
                      <w:color w:val="000000"/>
                      <w:sz w:val="13"/>
                      <w:szCs w:val="13"/>
                    </w:rPr>
                  </w:pPr>
                  <w:r>
                    <w:rPr>
                      <w:bCs w:val="0"/>
                      <w:color w:val="000000"/>
                      <w:sz w:val="13"/>
                      <w:szCs w:val="13"/>
                    </w:rPr>
                    <w:t>13</w:t>
                  </w:r>
                </w:p>
                <w:p w14:paraId="1FF89F9A" w14:textId="77777777" w:rsidR="00475FAA" w:rsidRDefault="008D0F52">
                  <w:pPr>
                    <w:spacing w:before="0"/>
                    <w:jc w:val="center"/>
                    <w:rPr>
                      <w:bCs w:val="0"/>
                      <w:color w:val="000000"/>
                      <w:sz w:val="13"/>
                      <w:szCs w:val="13"/>
                    </w:rPr>
                  </w:pPr>
                  <w:r>
                    <w:rPr>
                      <w:bCs w:val="0"/>
                      <w:color w:val="000000"/>
                      <w:sz w:val="13"/>
                      <w:szCs w:val="13"/>
                    </w:rPr>
                    <w:t>578,</w:t>
                  </w:r>
                </w:p>
                <w:p w14:paraId="200FA59F" w14:textId="77777777" w:rsidR="00475FAA" w:rsidRDefault="008D0F52">
                  <w:pPr>
                    <w:spacing w:before="0"/>
                    <w:jc w:val="center"/>
                    <w:rPr>
                      <w:bCs w:val="0"/>
                      <w:color w:val="000000"/>
                      <w:sz w:val="13"/>
                      <w:szCs w:val="13"/>
                    </w:rPr>
                  </w:pPr>
                  <w:r>
                    <w:rPr>
                      <w:bCs w:val="0"/>
                      <w:color w:val="000000"/>
                      <w:sz w:val="13"/>
                      <w:szCs w:val="13"/>
                    </w:rPr>
                    <w:t>06</w:t>
                  </w:r>
                </w:p>
              </w:tc>
              <w:tc>
                <w:tcPr>
                  <w:tcW w:w="592" w:type="dxa"/>
                  <w:tcBorders>
                    <w:top w:val="nil"/>
                    <w:left w:val="nil"/>
                    <w:bottom w:val="single" w:sz="8" w:space="0" w:color="auto"/>
                    <w:right w:val="single" w:sz="8" w:space="0" w:color="auto"/>
                  </w:tcBorders>
                </w:tcPr>
                <w:p w14:paraId="135193F7" w14:textId="77777777" w:rsidR="00475FAA" w:rsidRDefault="008D0F52">
                  <w:pPr>
                    <w:spacing w:before="0"/>
                    <w:jc w:val="center"/>
                    <w:rPr>
                      <w:bCs w:val="0"/>
                      <w:color w:val="000000"/>
                      <w:sz w:val="13"/>
                      <w:szCs w:val="13"/>
                    </w:rPr>
                  </w:pPr>
                  <w:r>
                    <w:rPr>
                      <w:bCs w:val="0"/>
                      <w:color w:val="000000"/>
                      <w:sz w:val="13"/>
                      <w:szCs w:val="13"/>
                    </w:rPr>
                    <w:t>40</w:t>
                  </w:r>
                </w:p>
                <w:p w14:paraId="3BA61DFB" w14:textId="77777777" w:rsidR="00475FAA" w:rsidRDefault="008D0F52">
                  <w:pPr>
                    <w:spacing w:before="0"/>
                    <w:jc w:val="center"/>
                    <w:rPr>
                      <w:bCs w:val="0"/>
                      <w:color w:val="000000"/>
                      <w:sz w:val="13"/>
                      <w:szCs w:val="13"/>
                    </w:rPr>
                  </w:pPr>
                  <w:r>
                    <w:rPr>
                      <w:bCs w:val="0"/>
                      <w:color w:val="000000"/>
                      <w:sz w:val="13"/>
                      <w:szCs w:val="13"/>
                    </w:rPr>
                    <w:t>488,</w:t>
                  </w:r>
                </w:p>
                <w:p w14:paraId="6ED90950" w14:textId="77777777" w:rsidR="00475FAA" w:rsidRDefault="008D0F52">
                  <w:pPr>
                    <w:spacing w:before="0"/>
                    <w:jc w:val="center"/>
                    <w:rPr>
                      <w:bCs w:val="0"/>
                      <w:color w:val="000000"/>
                      <w:sz w:val="13"/>
                      <w:szCs w:val="13"/>
                    </w:rPr>
                  </w:pPr>
                  <w:r>
                    <w:rPr>
                      <w:bCs w:val="0"/>
                      <w:color w:val="000000"/>
                      <w:sz w:val="13"/>
                      <w:szCs w:val="13"/>
                    </w:rPr>
                    <w:t>86</w:t>
                  </w:r>
                </w:p>
              </w:tc>
              <w:tc>
                <w:tcPr>
                  <w:tcW w:w="539" w:type="dxa"/>
                  <w:tcBorders>
                    <w:top w:val="nil"/>
                    <w:left w:val="nil"/>
                    <w:bottom w:val="single" w:sz="8" w:space="0" w:color="auto"/>
                    <w:right w:val="single" w:sz="8" w:space="0" w:color="auto"/>
                  </w:tcBorders>
                </w:tcPr>
                <w:p w14:paraId="174727D1" w14:textId="77777777" w:rsidR="00475FAA" w:rsidRDefault="008D0F52">
                  <w:pPr>
                    <w:spacing w:before="0"/>
                    <w:jc w:val="center"/>
                    <w:rPr>
                      <w:bCs w:val="0"/>
                      <w:sz w:val="13"/>
                      <w:szCs w:val="13"/>
                    </w:rPr>
                  </w:pPr>
                  <w:r>
                    <w:rPr>
                      <w:bCs w:val="0"/>
                      <w:sz w:val="13"/>
                      <w:szCs w:val="13"/>
                    </w:rPr>
                    <w:t>44</w:t>
                  </w:r>
                </w:p>
                <w:p w14:paraId="1FCF4A2E" w14:textId="77777777" w:rsidR="00475FAA" w:rsidRDefault="008D0F52">
                  <w:pPr>
                    <w:spacing w:before="0"/>
                    <w:jc w:val="center"/>
                    <w:rPr>
                      <w:bCs w:val="0"/>
                      <w:sz w:val="13"/>
                      <w:szCs w:val="13"/>
                    </w:rPr>
                  </w:pPr>
                  <w:r>
                    <w:rPr>
                      <w:bCs w:val="0"/>
                      <w:sz w:val="13"/>
                      <w:szCs w:val="13"/>
                    </w:rPr>
                    <w:t>544,40</w:t>
                  </w:r>
                </w:p>
              </w:tc>
              <w:tc>
                <w:tcPr>
                  <w:tcW w:w="526" w:type="dxa"/>
                  <w:tcBorders>
                    <w:top w:val="nil"/>
                    <w:left w:val="nil"/>
                    <w:bottom w:val="single" w:sz="8" w:space="0" w:color="auto"/>
                    <w:right w:val="single" w:sz="8" w:space="0" w:color="auto"/>
                  </w:tcBorders>
                  <w:vAlign w:val="center"/>
                </w:tcPr>
                <w:p w14:paraId="6E5D8499" w14:textId="77777777" w:rsidR="00475FAA" w:rsidRDefault="008D0F52">
                  <w:pPr>
                    <w:jc w:val="center"/>
                    <w:textAlignment w:val="center"/>
                    <w:rPr>
                      <w:bCs w:val="0"/>
                      <w:color w:val="000000"/>
                      <w:sz w:val="13"/>
                      <w:szCs w:val="13"/>
                    </w:rPr>
                  </w:pPr>
                  <w:r>
                    <w:rPr>
                      <w:rFonts w:eastAsia="SimSun"/>
                      <w:bCs w:val="0"/>
                      <w:color w:val="000000"/>
                      <w:sz w:val="13"/>
                      <w:szCs w:val="13"/>
                      <w:lang w:val="en-US" w:eastAsia="zh-CN" w:bidi="ar"/>
                    </w:rPr>
                    <w:t>43 128,73</w:t>
                  </w:r>
                </w:p>
              </w:tc>
              <w:tc>
                <w:tcPr>
                  <w:tcW w:w="565" w:type="dxa"/>
                  <w:tcBorders>
                    <w:top w:val="nil"/>
                    <w:left w:val="nil"/>
                    <w:bottom w:val="single" w:sz="8" w:space="0" w:color="auto"/>
                    <w:right w:val="single" w:sz="8" w:space="0" w:color="auto"/>
                  </w:tcBorders>
                  <w:vAlign w:val="center"/>
                </w:tcPr>
                <w:p w14:paraId="14B4E323" w14:textId="77777777" w:rsidR="00475FAA" w:rsidRDefault="008D0F52">
                  <w:pPr>
                    <w:jc w:val="center"/>
                    <w:textAlignment w:val="center"/>
                    <w:rPr>
                      <w:bCs w:val="0"/>
                      <w:color w:val="000000"/>
                      <w:sz w:val="13"/>
                      <w:szCs w:val="13"/>
                    </w:rPr>
                  </w:pPr>
                  <w:r>
                    <w:rPr>
                      <w:rFonts w:eastAsia="SimSun"/>
                      <w:color w:val="000000"/>
                      <w:sz w:val="13"/>
                      <w:szCs w:val="13"/>
                      <w:lang w:val="en-US" w:eastAsia="zh-CN" w:bidi="ar"/>
                    </w:rPr>
                    <w:t>47 526,88</w:t>
                  </w:r>
                </w:p>
              </w:tc>
              <w:tc>
                <w:tcPr>
                  <w:tcW w:w="607" w:type="dxa"/>
                  <w:tcBorders>
                    <w:top w:val="nil"/>
                    <w:left w:val="nil"/>
                    <w:bottom w:val="single" w:sz="8" w:space="0" w:color="auto"/>
                    <w:right w:val="single" w:sz="8" w:space="0" w:color="auto"/>
                  </w:tcBorders>
                  <w:shd w:val="clear" w:color="auto" w:fill="FFFFFF"/>
                  <w:vAlign w:val="center"/>
                </w:tcPr>
                <w:p w14:paraId="7A7A6B6F" w14:textId="77777777" w:rsidR="00475FAA" w:rsidRDefault="008D0F52">
                  <w:pPr>
                    <w:jc w:val="center"/>
                    <w:textAlignment w:val="center"/>
                    <w:rPr>
                      <w:bCs w:val="0"/>
                      <w:color w:val="000000"/>
                      <w:sz w:val="13"/>
                      <w:szCs w:val="13"/>
                    </w:rPr>
                  </w:pPr>
                  <w:r>
                    <w:rPr>
                      <w:rFonts w:eastAsia="SimSun"/>
                      <w:bCs w:val="0"/>
                      <w:color w:val="000000"/>
                      <w:sz w:val="13"/>
                      <w:szCs w:val="13"/>
                      <w:lang w:val="en-US" w:eastAsia="zh-CN" w:bidi="ar"/>
                    </w:rPr>
                    <w:t>64 507,93</w:t>
                  </w:r>
                </w:p>
              </w:tc>
              <w:tc>
                <w:tcPr>
                  <w:tcW w:w="495" w:type="dxa"/>
                  <w:tcBorders>
                    <w:top w:val="nil"/>
                    <w:left w:val="nil"/>
                    <w:bottom w:val="single" w:sz="8" w:space="0" w:color="auto"/>
                    <w:right w:val="single" w:sz="8" w:space="0" w:color="auto"/>
                  </w:tcBorders>
                  <w:vAlign w:val="center"/>
                </w:tcPr>
                <w:p w14:paraId="45788A98" w14:textId="77777777" w:rsidR="00475FAA" w:rsidRDefault="008D0F52">
                  <w:pPr>
                    <w:jc w:val="center"/>
                    <w:textAlignment w:val="center"/>
                    <w:rPr>
                      <w:color w:val="000000"/>
                      <w:sz w:val="13"/>
                      <w:szCs w:val="13"/>
                      <w:lang w:val="en-US" w:eastAsia="zh-CN"/>
                    </w:rPr>
                  </w:pPr>
                  <w:r>
                    <w:rPr>
                      <w:rFonts w:eastAsia="SimSun"/>
                      <w:color w:val="000000"/>
                      <w:sz w:val="13"/>
                      <w:szCs w:val="13"/>
                      <w:lang w:val="en-US" w:eastAsia="zh-CN" w:bidi="ar"/>
                    </w:rPr>
                    <w:t>52 833,28</w:t>
                  </w:r>
                </w:p>
              </w:tc>
              <w:tc>
                <w:tcPr>
                  <w:tcW w:w="495" w:type="dxa"/>
                  <w:tcBorders>
                    <w:top w:val="nil"/>
                    <w:left w:val="nil"/>
                    <w:bottom w:val="single" w:sz="8" w:space="0" w:color="auto"/>
                    <w:right w:val="single" w:sz="8" w:space="0" w:color="auto"/>
                  </w:tcBorders>
                  <w:vAlign w:val="center"/>
                </w:tcPr>
                <w:p w14:paraId="3C69BA11" w14:textId="77777777" w:rsidR="00475FAA" w:rsidRDefault="008D0F52">
                  <w:pPr>
                    <w:jc w:val="center"/>
                    <w:textAlignment w:val="center"/>
                    <w:rPr>
                      <w:color w:val="000000"/>
                      <w:sz w:val="13"/>
                      <w:szCs w:val="13"/>
                      <w:lang w:val="en-US" w:eastAsia="zh-CN"/>
                    </w:rPr>
                  </w:pPr>
                  <w:r>
                    <w:rPr>
                      <w:rFonts w:eastAsia="SimSun"/>
                      <w:color w:val="000000"/>
                      <w:sz w:val="13"/>
                      <w:szCs w:val="13"/>
                      <w:lang w:val="en-US" w:eastAsia="zh-CN" w:bidi="ar"/>
                    </w:rPr>
                    <w:t>55 328,38</w:t>
                  </w:r>
                </w:p>
              </w:tc>
              <w:tc>
                <w:tcPr>
                  <w:tcW w:w="495" w:type="dxa"/>
                  <w:tcBorders>
                    <w:top w:val="nil"/>
                    <w:left w:val="nil"/>
                    <w:bottom w:val="single" w:sz="8" w:space="0" w:color="auto"/>
                    <w:right w:val="single" w:sz="8" w:space="0" w:color="auto"/>
                  </w:tcBorders>
                  <w:vAlign w:val="center"/>
                </w:tcPr>
                <w:p w14:paraId="3F13F7A4" w14:textId="77777777" w:rsidR="00475FAA" w:rsidRDefault="008D0F52">
                  <w:pPr>
                    <w:jc w:val="center"/>
                    <w:textAlignment w:val="center"/>
                    <w:rPr>
                      <w:color w:val="000000"/>
                      <w:sz w:val="13"/>
                      <w:szCs w:val="13"/>
                      <w:lang w:val="en-US" w:eastAsia="zh-CN"/>
                    </w:rPr>
                  </w:pPr>
                  <w:r>
                    <w:rPr>
                      <w:rFonts w:eastAsia="SimSun"/>
                      <w:color w:val="000000"/>
                      <w:sz w:val="13"/>
                      <w:szCs w:val="13"/>
                      <w:lang w:val="en-US" w:eastAsia="zh-CN" w:bidi="ar"/>
                    </w:rPr>
                    <w:t>54 709,20</w:t>
                  </w:r>
                </w:p>
              </w:tc>
            </w:tr>
            <w:tr w:rsidR="00475FAA" w14:paraId="2F397291" w14:textId="77777777">
              <w:trPr>
                <w:trHeight w:val="463"/>
                <w:jc w:val="center"/>
              </w:trPr>
              <w:tc>
                <w:tcPr>
                  <w:tcW w:w="894" w:type="dxa"/>
                  <w:tcBorders>
                    <w:top w:val="nil"/>
                    <w:left w:val="single" w:sz="8" w:space="0" w:color="auto"/>
                    <w:bottom w:val="single" w:sz="8" w:space="0" w:color="auto"/>
                    <w:right w:val="single" w:sz="8" w:space="0" w:color="auto"/>
                  </w:tcBorders>
                  <w:vAlign w:val="center"/>
                </w:tcPr>
                <w:p w14:paraId="12392A90" w14:textId="77777777" w:rsidR="00475FAA" w:rsidRDefault="008D0F52">
                  <w:pPr>
                    <w:spacing w:before="0"/>
                    <w:jc w:val="both"/>
                    <w:rPr>
                      <w:b/>
                      <w:color w:val="000000"/>
                      <w:sz w:val="13"/>
                      <w:szCs w:val="13"/>
                      <w:highlight w:val="yellow"/>
                    </w:rPr>
                  </w:pPr>
                  <w:r>
                    <w:rPr>
                      <w:b/>
                      <w:sz w:val="13"/>
                      <w:szCs w:val="13"/>
                    </w:rPr>
                    <w:t>Субсидии УР</w:t>
                  </w:r>
                </w:p>
              </w:tc>
              <w:tc>
                <w:tcPr>
                  <w:tcW w:w="590" w:type="dxa"/>
                  <w:tcBorders>
                    <w:top w:val="nil"/>
                    <w:left w:val="nil"/>
                    <w:bottom w:val="single" w:sz="8" w:space="0" w:color="auto"/>
                    <w:right w:val="single" w:sz="8" w:space="0" w:color="auto"/>
                  </w:tcBorders>
                  <w:shd w:val="clear" w:color="auto" w:fill="FFFFFF"/>
                  <w:vAlign w:val="center"/>
                </w:tcPr>
                <w:p w14:paraId="3622A2AA" w14:textId="77777777" w:rsidR="00475FAA" w:rsidRDefault="008D0F52">
                  <w:pPr>
                    <w:jc w:val="center"/>
                    <w:textAlignment w:val="center"/>
                    <w:rPr>
                      <w:b/>
                      <w:color w:val="000000"/>
                      <w:sz w:val="18"/>
                      <w:szCs w:val="18"/>
                    </w:rPr>
                  </w:pPr>
                  <w:r>
                    <w:rPr>
                      <w:rFonts w:eastAsia="SimSun"/>
                      <w:b/>
                      <w:color w:val="000000"/>
                      <w:sz w:val="13"/>
                      <w:szCs w:val="13"/>
                      <w:lang w:val="en-US" w:eastAsia="zh-CN" w:bidi="ar"/>
                    </w:rPr>
                    <w:t>598 020,25</w:t>
                  </w:r>
                </w:p>
              </w:tc>
              <w:tc>
                <w:tcPr>
                  <w:tcW w:w="567" w:type="dxa"/>
                  <w:tcBorders>
                    <w:top w:val="nil"/>
                    <w:left w:val="nil"/>
                    <w:bottom w:val="single" w:sz="8" w:space="0" w:color="auto"/>
                    <w:right w:val="single" w:sz="8" w:space="0" w:color="auto"/>
                  </w:tcBorders>
                  <w:vAlign w:val="center"/>
                </w:tcPr>
                <w:p w14:paraId="69C7311E" w14:textId="77777777" w:rsidR="00475FAA" w:rsidRDefault="008D0F52">
                  <w:pPr>
                    <w:spacing w:before="0"/>
                    <w:jc w:val="center"/>
                    <w:rPr>
                      <w:bCs w:val="0"/>
                      <w:color w:val="000000"/>
                      <w:sz w:val="13"/>
                      <w:szCs w:val="13"/>
                    </w:rPr>
                  </w:pPr>
                  <w:r>
                    <w:rPr>
                      <w:bCs w:val="0"/>
                      <w:color w:val="000000"/>
                      <w:sz w:val="13"/>
                      <w:szCs w:val="13"/>
                    </w:rPr>
                    <w:t>6</w:t>
                  </w:r>
                </w:p>
                <w:p w14:paraId="19B4322E" w14:textId="77777777" w:rsidR="00475FAA" w:rsidRDefault="008D0F52">
                  <w:pPr>
                    <w:spacing w:before="0"/>
                    <w:jc w:val="center"/>
                    <w:rPr>
                      <w:bCs w:val="0"/>
                      <w:color w:val="000000"/>
                      <w:sz w:val="13"/>
                      <w:szCs w:val="13"/>
                    </w:rPr>
                  </w:pPr>
                  <w:r>
                    <w:rPr>
                      <w:bCs w:val="0"/>
                      <w:color w:val="000000"/>
                      <w:sz w:val="13"/>
                      <w:szCs w:val="13"/>
                    </w:rPr>
                    <w:t>175,</w:t>
                  </w:r>
                </w:p>
                <w:p w14:paraId="30F5BFDD" w14:textId="77777777" w:rsidR="00475FAA" w:rsidRDefault="008D0F52">
                  <w:pPr>
                    <w:spacing w:before="0"/>
                    <w:jc w:val="center"/>
                    <w:rPr>
                      <w:bCs w:val="0"/>
                      <w:color w:val="000000"/>
                      <w:sz w:val="13"/>
                      <w:szCs w:val="13"/>
                    </w:rPr>
                  </w:pPr>
                  <w:r>
                    <w:rPr>
                      <w:bCs w:val="0"/>
                      <w:color w:val="000000"/>
                      <w:sz w:val="13"/>
                      <w:szCs w:val="13"/>
                    </w:rPr>
                    <w:t>00</w:t>
                  </w:r>
                </w:p>
              </w:tc>
              <w:tc>
                <w:tcPr>
                  <w:tcW w:w="567" w:type="dxa"/>
                  <w:tcBorders>
                    <w:top w:val="nil"/>
                    <w:left w:val="nil"/>
                    <w:bottom w:val="single" w:sz="8" w:space="0" w:color="auto"/>
                    <w:right w:val="single" w:sz="8" w:space="0" w:color="auto"/>
                  </w:tcBorders>
                  <w:vAlign w:val="center"/>
                </w:tcPr>
                <w:p w14:paraId="5ECE611E" w14:textId="77777777" w:rsidR="00475FAA" w:rsidRDefault="008D0F52">
                  <w:pPr>
                    <w:spacing w:before="0"/>
                    <w:jc w:val="center"/>
                    <w:rPr>
                      <w:bCs w:val="0"/>
                      <w:color w:val="000000"/>
                      <w:sz w:val="13"/>
                      <w:szCs w:val="13"/>
                    </w:rPr>
                  </w:pPr>
                  <w:r>
                    <w:rPr>
                      <w:bCs w:val="0"/>
                      <w:color w:val="000000"/>
                      <w:sz w:val="13"/>
                      <w:szCs w:val="13"/>
                    </w:rPr>
                    <w:t>1</w:t>
                  </w:r>
                </w:p>
                <w:p w14:paraId="2E70A1F4" w14:textId="77777777" w:rsidR="00475FAA" w:rsidRDefault="008D0F52">
                  <w:pPr>
                    <w:spacing w:before="0"/>
                    <w:jc w:val="center"/>
                    <w:rPr>
                      <w:bCs w:val="0"/>
                      <w:color w:val="000000"/>
                      <w:sz w:val="13"/>
                      <w:szCs w:val="13"/>
                    </w:rPr>
                  </w:pPr>
                  <w:r>
                    <w:rPr>
                      <w:bCs w:val="0"/>
                      <w:color w:val="000000"/>
                      <w:sz w:val="13"/>
                      <w:szCs w:val="13"/>
                    </w:rPr>
                    <w:t>810,</w:t>
                  </w:r>
                </w:p>
                <w:p w14:paraId="3201D041" w14:textId="77777777" w:rsidR="00475FAA" w:rsidRDefault="008D0F52">
                  <w:pPr>
                    <w:spacing w:before="0"/>
                    <w:jc w:val="center"/>
                    <w:rPr>
                      <w:bCs w:val="0"/>
                      <w:color w:val="000000"/>
                      <w:sz w:val="13"/>
                      <w:szCs w:val="13"/>
                    </w:rPr>
                  </w:pPr>
                  <w:r>
                    <w:rPr>
                      <w:bCs w:val="0"/>
                      <w:color w:val="000000"/>
                      <w:sz w:val="13"/>
                      <w:szCs w:val="13"/>
                    </w:rPr>
                    <w:t>60</w:t>
                  </w:r>
                </w:p>
              </w:tc>
              <w:tc>
                <w:tcPr>
                  <w:tcW w:w="522" w:type="dxa"/>
                  <w:tcBorders>
                    <w:top w:val="nil"/>
                    <w:left w:val="nil"/>
                    <w:bottom w:val="single" w:sz="8" w:space="0" w:color="auto"/>
                    <w:right w:val="single" w:sz="8" w:space="0" w:color="auto"/>
                  </w:tcBorders>
                  <w:vAlign w:val="center"/>
                </w:tcPr>
                <w:p w14:paraId="0A9F1373" w14:textId="77777777" w:rsidR="00475FAA" w:rsidRDefault="008D0F52">
                  <w:pPr>
                    <w:spacing w:before="0"/>
                    <w:jc w:val="center"/>
                    <w:rPr>
                      <w:bCs w:val="0"/>
                      <w:color w:val="000000"/>
                      <w:sz w:val="13"/>
                      <w:szCs w:val="13"/>
                    </w:rPr>
                  </w:pPr>
                  <w:r>
                    <w:rPr>
                      <w:bCs w:val="0"/>
                      <w:color w:val="000000"/>
                      <w:sz w:val="13"/>
                      <w:szCs w:val="13"/>
                    </w:rPr>
                    <w:t>1</w:t>
                  </w:r>
                </w:p>
                <w:p w14:paraId="13B9E158" w14:textId="77777777" w:rsidR="00475FAA" w:rsidRDefault="008D0F52">
                  <w:pPr>
                    <w:spacing w:before="0"/>
                    <w:jc w:val="center"/>
                    <w:rPr>
                      <w:bCs w:val="0"/>
                      <w:color w:val="000000"/>
                      <w:sz w:val="13"/>
                      <w:szCs w:val="13"/>
                    </w:rPr>
                  </w:pPr>
                  <w:r>
                    <w:rPr>
                      <w:bCs w:val="0"/>
                      <w:color w:val="000000"/>
                      <w:sz w:val="13"/>
                      <w:szCs w:val="13"/>
                    </w:rPr>
                    <w:t>811,</w:t>
                  </w:r>
                </w:p>
                <w:p w14:paraId="5D06BA25" w14:textId="77777777" w:rsidR="00475FAA" w:rsidRDefault="008D0F52">
                  <w:pPr>
                    <w:spacing w:before="0"/>
                    <w:jc w:val="center"/>
                    <w:rPr>
                      <w:bCs w:val="0"/>
                      <w:color w:val="000000"/>
                      <w:sz w:val="13"/>
                      <w:szCs w:val="13"/>
                    </w:rPr>
                  </w:pPr>
                  <w:r>
                    <w:rPr>
                      <w:bCs w:val="0"/>
                      <w:color w:val="000000"/>
                      <w:sz w:val="13"/>
                      <w:szCs w:val="13"/>
                    </w:rPr>
                    <w:t>02</w:t>
                  </w:r>
                </w:p>
              </w:tc>
              <w:tc>
                <w:tcPr>
                  <w:tcW w:w="567" w:type="dxa"/>
                  <w:tcBorders>
                    <w:top w:val="nil"/>
                    <w:left w:val="nil"/>
                    <w:bottom w:val="single" w:sz="8" w:space="0" w:color="auto"/>
                    <w:right w:val="single" w:sz="8" w:space="0" w:color="auto"/>
                  </w:tcBorders>
                  <w:vAlign w:val="center"/>
                </w:tcPr>
                <w:p w14:paraId="661FFABA" w14:textId="77777777" w:rsidR="00475FAA" w:rsidRDefault="008D0F52">
                  <w:pPr>
                    <w:spacing w:before="0"/>
                    <w:jc w:val="center"/>
                    <w:rPr>
                      <w:bCs w:val="0"/>
                      <w:sz w:val="13"/>
                      <w:szCs w:val="13"/>
                    </w:rPr>
                  </w:pPr>
                  <w:r>
                    <w:rPr>
                      <w:bCs w:val="0"/>
                      <w:sz w:val="13"/>
                      <w:szCs w:val="13"/>
                    </w:rPr>
                    <w:t>3</w:t>
                  </w:r>
                </w:p>
                <w:p w14:paraId="73E290E0" w14:textId="77777777" w:rsidR="00475FAA" w:rsidRDefault="008D0F52">
                  <w:pPr>
                    <w:spacing w:before="0"/>
                    <w:jc w:val="center"/>
                    <w:rPr>
                      <w:bCs w:val="0"/>
                      <w:sz w:val="13"/>
                      <w:szCs w:val="13"/>
                    </w:rPr>
                  </w:pPr>
                  <w:r>
                    <w:rPr>
                      <w:bCs w:val="0"/>
                      <w:sz w:val="13"/>
                      <w:szCs w:val="13"/>
                    </w:rPr>
                    <w:t>104,60</w:t>
                  </w:r>
                </w:p>
              </w:tc>
              <w:tc>
                <w:tcPr>
                  <w:tcW w:w="590" w:type="dxa"/>
                  <w:tcBorders>
                    <w:top w:val="nil"/>
                    <w:left w:val="nil"/>
                    <w:bottom w:val="single" w:sz="8" w:space="0" w:color="auto"/>
                    <w:right w:val="single" w:sz="8" w:space="0" w:color="auto"/>
                  </w:tcBorders>
                  <w:vAlign w:val="center"/>
                </w:tcPr>
                <w:p w14:paraId="55DCE360" w14:textId="77777777" w:rsidR="00475FAA" w:rsidRDefault="008D0F52">
                  <w:pPr>
                    <w:spacing w:before="0"/>
                    <w:jc w:val="center"/>
                    <w:rPr>
                      <w:bCs w:val="0"/>
                      <w:color w:val="000000"/>
                      <w:sz w:val="13"/>
                      <w:szCs w:val="13"/>
                    </w:rPr>
                  </w:pPr>
                  <w:r>
                    <w:rPr>
                      <w:bCs w:val="0"/>
                      <w:color w:val="000000"/>
                      <w:sz w:val="13"/>
                      <w:szCs w:val="13"/>
                    </w:rPr>
                    <w:t>478,71</w:t>
                  </w:r>
                </w:p>
              </w:tc>
              <w:tc>
                <w:tcPr>
                  <w:tcW w:w="592" w:type="dxa"/>
                  <w:tcBorders>
                    <w:top w:val="nil"/>
                    <w:left w:val="nil"/>
                    <w:bottom w:val="single" w:sz="8" w:space="0" w:color="auto"/>
                    <w:right w:val="single" w:sz="8" w:space="0" w:color="auto"/>
                  </w:tcBorders>
                </w:tcPr>
                <w:p w14:paraId="160BB969" w14:textId="77777777" w:rsidR="00475FAA" w:rsidRDefault="008D0F52">
                  <w:pPr>
                    <w:spacing w:before="0"/>
                    <w:jc w:val="center"/>
                    <w:rPr>
                      <w:bCs w:val="0"/>
                      <w:sz w:val="13"/>
                      <w:szCs w:val="13"/>
                    </w:rPr>
                  </w:pPr>
                  <w:r>
                    <w:rPr>
                      <w:bCs w:val="0"/>
                      <w:sz w:val="13"/>
                      <w:szCs w:val="13"/>
                    </w:rPr>
                    <w:t>73</w:t>
                  </w:r>
                </w:p>
                <w:p w14:paraId="5AD4BB52" w14:textId="77777777" w:rsidR="00475FAA" w:rsidRDefault="008D0F52">
                  <w:pPr>
                    <w:spacing w:before="0"/>
                    <w:jc w:val="center"/>
                    <w:rPr>
                      <w:bCs w:val="0"/>
                      <w:sz w:val="13"/>
                      <w:szCs w:val="13"/>
                    </w:rPr>
                  </w:pPr>
                  <w:r>
                    <w:rPr>
                      <w:bCs w:val="0"/>
                      <w:sz w:val="13"/>
                      <w:szCs w:val="13"/>
                    </w:rPr>
                    <w:t>618,</w:t>
                  </w:r>
                </w:p>
                <w:p w14:paraId="2E233240" w14:textId="77777777" w:rsidR="00475FAA" w:rsidRDefault="008D0F52">
                  <w:pPr>
                    <w:spacing w:before="0"/>
                    <w:jc w:val="center"/>
                    <w:rPr>
                      <w:bCs w:val="0"/>
                      <w:sz w:val="13"/>
                      <w:szCs w:val="13"/>
                    </w:rPr>
                  </w:pPr>
                  <w:r>
                    <w:rPr>
                      <w:bCs w:val="0"/>
                      <w:sz w:val="13"/>
                      <w:szCs w:val="13"/>
                    </w:rPr>
                    <w:t>40</w:t>
                  </w:r>
                </w:p>
              </w:tc>
              <w:tc>
                <w:tcPr>
                  <w:tcW w:w="539" w:type="dxa"/>
                  <w:tcBorders>
                    <w:top w:val="nil"/>
                    <w:left w:val="nil"/>
                    <w:bottom w:val="single" w:sz="8" w:space="0" w:color="auto"/>
                    <w:right w:val="single" w:sz="8" w:space="0" w:color="auto"/>
                  </w:tcBorders>
                </w:tcPr>
                <w:p w14:paraId="174B8596" w14:textId="77777777" w:rsidR="00475FAA" w:rsidRDefault="008D0F52">
                  <w:pPr>
                    <w:spacing w:before="0"/>
                    <w:jc w:val="center"/>
                    <w:rPr>
                      <w:bCs w:val="0"/>
                      <w:sz w:val="13"/>
                      <w:szCs w:val="13"/>
                    </w:rPr>
                  </w:pPr>
                  <w:r>
                    <w:rPr>
                      <w:bCs w:val="0"/>
                      <w:sz w:val="13"/>
                      <w:szCs w:val="13"/>
                    </w:rPr>
                    <w:t>104043,1</w:t>
                  </w:r>
                </w:p>
              </w:tc>
              <w:tc>
                <w:tcPr>
                  <w:tcW w:w="526" w:type="dxa"/>
                  <w:tcBorders>
                    <w:top w:val="nil"/>
                    <w:left w:val="nil"/>
                    <w:bottom w:val="single" w:sz="8" w:space="0" w:color="auto"/>
                    <w:right w:val="single" w:sz="8" w:space="0" w:color="auto"/>
                  </w:tcBorders>
                  <w:vAlign w:val="center"/>
                </w:tcPr>
                <w:p w14:paraId="47509825" w14:textId="77777777" w:rsidR="00475FAA" w:rsidRDefault="008D0F52">
                  <w:pPr>
                    <w:jc w:val="center"/>
                    <w:textAlignment w:val="center"/>
                    <w:rPr>
                      <w:bCs w:val="0"/>
                      <w:color w:val="000000"/>
                      <w:sz w:val="13"/>
                      <w:szCs w:val="13"/>
                    </w:rPr>
                  </w:pPr>
                  <w:r>
                    <w:rPr>
                      <w:rFonts w:eastAsia="SimSun"/>
                      <w:bCs w:val="0"/>
                      <w:color w:val="000000"/>
                      <w:sz w:val="13"/>
                      <w:szCs w:val="13"/>
                      <w:lang w:val="en-US" w:eastAsia="zh-CN" w:bidi="ar"/>
                    </w:rPr>
                    <w:t>42 405,21</w:t>
                  </w:r>
                </w:p>
              </w:tc>
              <w:tc>
                <w:tcPr>
                  <w:tcW w:w="565" w:type="dxa"/>
                  <w:tcBorders>
                    <w:top w:val="nil"/>
                    <w:left w:val="nil"/>
                    <w:bottom w:val="single" w:sz="8" w:space="0" w:color="auto"/>
                    <w:right w:val="single" w:sz="8" w:space="0" w:color="auto"/>
                  </w:tcBorders>
                  <w:vAlign w:val="center"/>
                </w:tcPr>
                <w:p w14:paraId="79E9964F" w14:textId="77777777" w:rsidR="00475FAA" w:rsidRDefault="008D0F52">
                  <w:pPr>
                    <w:jc w:val="center"/>
                    <w:textAlignment w:val="center"/>
                    <w:rPr>
                      <w:bCs w:val="0"/>
                      <w:sz w:val="13"/>
                      <w:szCs w:val="13"/>
                    </w:rPr>
                  </w:pPr>
                  <w:r>
                    <w:rPr>
                      <w:rFonts w:eastAsia="SimSun"/>
                      <w:color w:val="000000"/>
                      <w:sz w:val="13"/>
                      <w:szCs w:val="13"/>
                      <w:lang w:val="en-US" w:eastAsia="zh-CN" w:bidi="ar"/>
                    </w:rPr>
                    <w:t>138 363,69</w:t>
                  </w:r>
                </w:p>
              </w:tc>
              <w:tc>
                <w:tcPr>
                  <w:tcW w:w="607" w:type="dxa"/>
                  <w:tcBorders>
                    <w:top w:val="nil"/>
                    <w:left w:val="nil"/>
                    <w:bottom w:val="single" w:sz="8" w:space="0" w:color="auto"/>
                    <w:right w:val="single" w:sz="8" w:space="0" w:color="auto"/>
                  </w:tcBorders>
                  <w:shd w:val="clear" w:color="auto" w:fill="FFFFFF"/>
                  <w:vAlign w:val="center"/>
                </w:tcPr>
                <w:p w14:paraId="113850DC" w14:textId="77777777" w:rsidR="00475FAA" w:rsidRDefault="008D0F52">
                  <w:pPr>
                    <w:jc w:val="center"/>
                    <w:textAlignment w:val="center"/>
                    <w:rPr>
                      <w:bCs w:val="0"/>
                      <w:color w:val="000000"/>
                      <w:sz w:val="13"/>
                      <w:szCs w:val="13"/>
                      <w:lang w:eastAsia="en-US"/>
                    </w:rPr>
                  </w:pPr>
                  <w:r>
                    <w:rPr>
                      <w:rFonts w:eastAsia="SimSun"/>
                      <w:bCs w:val="0"/>
                      <w:color w:val="000000"/>
                      <w:sz w:val="13"/>
                      <w:szCs w:val="13"/>
                      <w:lang w:val="en-US" w:eastAsia="zh-CN" w:bidi="ar"/>
                    </w:rPr>
                    <w:t>101 983,62</w:t>
                  </w:r>
                </w:p>
              </w:tc>
              <w:tc>
                <w:tcPr>
                  <w:tcW w:w="495" w:type="dxa"/>
                  <w:tcBorders>
                    <w:top w:val="nil"/>
                    <w:left w:val="nil"/>
                    <w:bottom w:val="single" w:sz="8" w:space="0" w:color="auto"/>
                    <w:right w:val="single" w:sz="8" w:space="0" w:color="auto"/>
                  </w:tcBorders>
                  <w:vAlign w:val="center"/>
                </w:tcPr>
                <w:p w14:paraId="3882BAA6" w14:textId="77777777" w:rsidR="00475FAA" w:rsidRDefault="008D0F52">
                  <w:pPr>
                    <w:jc w:val="center"/>
                    <w:textAlignment w:val="center"/>
                    <w:rPr>
                      <w:color w:val="000000"/>
                      <w:sz w:val="13"/>
                      <w:szCs w:val="13"/>
                      <w:lang w:val="en-US" w:eastAsia="zh-CN"/>
                    </w:rPr>
                  </w:pPr>
                  <w:r>
                    <w:rPr>
                      <w:rFonts w:eastAsia="SimSun"/>
                      <w:color w:val="000000"/>
                      <w:sz w:val="13"/>
                      <w:szCs w:val="13"/>
                      <w:lang w:val="en-US" w:eastAsia="zh-CN" w:bidi="ar"/>
                    </w:rPr>
                    <w:t>86 792,43</w:t>
                  </w:r>
                </w:p>
              </w:tc>
              <w:tc>
                <w:tcPr>
                  <w:tcW w:w="495" w:type="dxa"/>
                  <w:tcBorders>
                    <w:top w:val="nil"/>
                    <w:left w:val="nil"/>
                    <w:bottom w:val="single" w:sz="8" w:space="0" w:color="auto"/>
                    <w:right w:val="single" w:sz="8" w:space="0" w:color="auto"/>
                  </w:tcBorders>
                  <w:vAlign w:val="center"/>
                </w:tcPr>
                <w:p w14:paraId="0A3F4B06" w14:textId="77777777" w:rsidR="00475FAA" w:rsidRDefault="008D0F52">
                  <w:pPr>
                    <w:jc w:val="center"/>
                    <w:textAlignment w:val="center"/>
                    <w:rPr>
                      <w:rFonts w:eastAsia="SimSun"/>
                      <w:bCs w:val="0"/>
                      <w:color w:val="000000"/>
                      <w:sz w:val="13"/>
                      <w:szCs w:val="13"/>
                      <w:lang w:val="en-US" w:eastAsia="zh-CN" w:bidi="ar"/>
                    </w:rPr>
                  </w:pPr>
                  <w:r>
                    <w:rPr>
                      <w:rFonts w:eastAsia="SimSun"/>
                      <w:color w:val="000000"/>
                      <w:sz w:val="13"/>
                      <w:szCs w:val="13"/>
                      <w:lang w:val="en-US" w:eastAsia="zh-CN" w:bidi="ar"/>
                    </w:rPr>
                    <w:t>18 570,59</w:t>
                  </w:r>
                </w:p>
              </w:tc>
              <w:tc>
                <w:tcPr>
                  <w:tcW w:w="495" w:type="dxa"/>
                  <w:tcBorders>
                    <w:top w:val="nil"/>
                    <w:left w:val="nil"/>
                    <w:bottom w:val="single" w:sz="8" w:space="0" w:color="auto"/>
                    <w:right w:val="single" w:sz="8" w:space="0" w:color="auto"/>
                  </w:tcBorders>
                  <w:vAlign w:val="center"/>
                </w:tcPr>
                <w:p w14:paraId="392DDB0E" w14:textId="77777777" w:rsidR="00475FAA" w:rsidRDefault="008D0F52">
                  <w:pPr>
                    <w:jc w:val="center"/>
                    <w:textAlignment w:val="center"/>
                    <w:rPr>
                      <w:color w:val="000000"/>
                      <w:sz w:val="13"/>
                      <w:szCs w:val="13"/>
                      <w:lang w:val="en-US" w:eastAsia="zh-CN"/>
                    </w:rPr>
                  </w:pPr>
                  <w:r>
                    <w:rPr>
                      <w:rFonts w:eastAsia="SimSun"/>
                      <w:color w:val="000000"/>
                      <w:sz w:val="13"/>
                      <w:szCs w:val="13"/>
                      <w:lang w:val="en-US" w:eastAsia="zh-CN" w:bidi="ar"/>
                    </w:rPr>
                    <w:t>18 863,28</w:t>
                  </w:r>
                </w:p>
              </w:tc>
            </w:tr>
            <w:tr w:rsidR="00475FAA" w14:paraId="36DD172B" w14:textId="77777777">
              <w:trPr>
                <w:trHeight w:val="458"/>
                <w:jc w:val="center"/>
              </w:trPr>
              <w:tc>
                <w:tcPr>
                  <w:tcW w:w="894" w:type="dxa"/>
                  <w:tcBorders>
                    <w:top w:val="nil"/>
                    <w:left w:val="single" w:sz="8" w:space="0" w:color="auto"/>
                    <w:bottom w:val="single" w:sz="8" w:space="0" w:color="auto"/>
                    <w:right w:val="single" w:sz="8" w:space="0" w:color="auto"/>
                  </w:tcBorders>
                  <w:vAlign w:val="center"/>
                </w:tcPr>
                <w:p w14:paraId="49ECED48" w14:textId="77777777" w:rsidR="00475FAA" w:rsidRDefault="008D0F52">
                  <w:pPr>
                    <w:spacing w:before="0"/>
                    <w:jc w:val="both"/>
                    <w:rPr>
                      <w:b/>
                      <w:color w:val="000000"/>
                      <w:sz w:val="13"/>
                      <w:szCs w:val="13"/>
                    </w:rPr>
                  </w:pPr>
                  <w:r>
                    <w:rPr>
                      <w:b/>
                      <w:sz w:val="13"/>
                      <w:szCs w:val="13"/>
                      <w:lang w:eastAsia="en-US"/>
                    </w:rPr>
                    <w:t>Субвенции УР</w:t>
                  </w:r>
                </w:p>
              </w:tc>
              <w:tc>
                <w:tcPr>
                  <w:tcW w:w="590" w:type="dxa"/>
                  <w:tcBorders>
                    <w:top w:val="nil"/>
                    <w:left w:val="nil"/>
                    <w:bottom w:val="single" w:sz="8" w:space="0" w:color="auto"/>
                    <w:right w:val="single" w:sz="8" w:space="0" w:color="auto"/>
                  </w:tcBorders>
                  <w:shd w:val="clear" w:color="auto" w:fill="FFFFFF"/>
                  <w:vAlign w:val="center"/>
                </w:tcPr>
                <w:p w14:paraId="2157BD5F" w14:textId="77777777" w:rsidR="00475FAA" w:rsidRDefault="008D0F52">
                  <w:pPr>
                    <w:jc w:val="center"/>
                    <w:textAlignment w:val="center"/>
                    <w:rPr>
                      <w:b/>
                      <w:color w:val="000000"/>
                      <w:sz w:val="13"/>
                      <w:szCs w:val="13"/>
                    </w:rPr>
                  </w:pPr>
                  <w:r>
                    <w:rPr>
                      <w:rFonts w:eastAsia="SimSun"/>
                      <w:b/>
                      <w:color w:val="000000"/>
                      <w:sz w:val="13"/>
                      <w:szCs w:val="13"/>
                      <w:lang w:val="en-US" w:eastAsia="zh-CN" w:bidi="ar"/>
                    </w:rPr>
                    <w:t>1 537,81</w:t>
                  </w:r>
                </w:p>
              </w:tc>
              <w:tc>
                <w:tcPr>
                  <w:tcW w:w="567" w:type="dxa"/>
                  <w:tcBorders>
                    <w:top w:val="nil"/>
                    <w:left w:val="nil"/>
                    <w:bottom w:val="single" w:sz="8" w:space="0" w:color="auto"/>
                    <w:right w:val="single" w:sz="8" w:space="0" w:color="auto"/>
                  </w:tcBorders>
                  <w:vAlign w:val="center"/>
                </w:tcPr>
                <w:p w14:paraId="3E08B3AA" w14:textId="77777777" w:rsidR="00475FAA" w:rsidRDefault="008D0F52">
                  <w:pPr>
                    <w:spacing w:before="0"/>
                    <w:jc w:val="center"/>
                    <w:rPr>
                      <w:bCs w:val="0"/>
                      <w:color w:val="000000"/>
                      <w:sz w:val="13"/>
                      <w:szCs w:val="13"/>
                    </w:rPr>
                  </w:pPr>
                  <w:r>
                    <w:rPr>
                      <w:bCs w:val="0"/>
                      <w:color w:val="000000"/>
                      <w:sz w:val="13"/>
                      <w:szCs w:val="13"/>
                      <w:lang w:eastAsia="en-US"/>
                    </w:rPr>
                    <w:t>2,40</w:t>
                  </w:r>
                </w:p>
              </w:tc>
              <w:tc>
                <w:tcPr>
                  <w:tcW w:w="567" w:type="dxa"/>
                  <w:tcBorders>
                    <w:top w:val="nil"/>
                    <w:left w:val="nil"/>
                    <w:bottom w:val="single" w:sz="8" w:space="0" w:color="auto"/>
                    <w:right w:val="single" w:sz="8" w:space="0" w:color="auto"/>
                  </w:tcBorders>
                  <w:vAlign w:val="center"/>
                </w:tcPr>
                <w:p w14:paraId="6EE1458A" w14:textId="77777777" w:rsidR="00475FAA" w:rsidRDefault="008D0F52">
                  <w:pPr>
                    <w:spacing w:before="0"/>
                    <w:jc w:val="center"/>
                    <w:rPr>
                      <w:bCs w:val="0"/>
                      <w:color w:val="000000"/>
                      <w:sz w:val="13"/>
                      <w:szCs w:val="13"/>
                    </w:rPr>
                  </w:pPr>
                  <w:r>
                    <w:rPr>
                      <w:bCs w:val="0"/>
                      <w:color w:val="000000"/>
                      <w:sz w:val="13"/>
                      <w:szCs w:val="13"/>
                      <w:lang w:eastAsia="en-US"/>
                    </w:rPr>
                    <w:t>2,40</w:t>
                  </w:r>
                </w:p>
              </w:tc>
              <w:tc>
                <w:tcPr>
                  <w:tcW w:w="522" w:type="dxa"/>
                  <w:tcBorders>
                    <w:top w:val="nil"/>
                    <w:left w:val="nil"/>
                    <w:bottom w:val="single" w:sz="8" w:space="0" w:color="auto"/>
                    <w:right w:val="single" w:sz="8" w:space="0" w:color="auto"/>
                  </w:tcBorders>
                  <w:vAlign w:val="center"/>
                </w:tcPr>
                <w:p w14:paraId="5335B598" w14:textId="77777777" w:rsidR="00475FAA" w:rsidRDefault="008D0F52">
                  <w:pPr>
                    <w:spacing w:before="0"/>
                    <w:jc w:val="center"/>
                    <w:rPr>
                      <w:bCs w:val="0"/>
                      <w:color w:val="000000"/>
                      <w:sz w:val="13"/>
                      <w:szCs w:val="13"/>
                    </w:rPr>
                  </w:pPr>
                  <w:r>
                    <w:rPr>
                      <w:bCs w:val="0"/>
                      <w:color w:val="000000"/>
                      <w:sz w:val="13"/>
                      <w:szCs w:val="13"/>
                      <w:lang w:eastAsia="en-US"/>
                    </w:rPr>
                    <w:t>60,92</w:t>
                  </w:r>
                </w:p>
              </w:tc>
              <w:tc>
                <w:tcPr>
                  <w:tcW w:w="567" w:type="dxa"/>
                  <w:tcBorders>
                    <w:top w:val="nil"/>
                    <w:left w:val="nil"/>
                    <w:bottom w:val="single" w:sz="8" w:space="0" w:color="auto"/>
                    <w:right w:val="single" w:sz="8" w:space="0" w:color="auto"/>
                  </w:tcBorders>
                  <w:vAlign w:val="center"/>
                </w:tcPr>
                <w:p w14:paraId="4E8468CD" w14:textId="77777777" w:rsidR="00475FAA" w:rsidRDefault="008D0F52">
                  <w:pPr>
                    <w:spacing w:before="0"/>
                    <w:jc w:val="center"/>
                    <w:rPr>
                      <w:bCs w:val="0"/>
                      <w:sz w:val="13"/>
                      <w:szCs w:val="13"/>
                    </w:rPr>
                  </w:pPr>
                  <w:r>
                    <w:rPr>
                      <w:bCs w:val="0"/>
                      <w:sz w:val="13"/>
                      <w:szCs w:val="13"/>
                      <w:lang w:eastAsia="en-US"/>
                    </w:rPr>
                    <w:t>0</w:t>
                  </w:r>
                </w:p>
              </w:tc>
              <w:tc>
                <w:tcPr>
                  <w:tcW w:w="590" w:type="dxa"/>
                  <w:tcBorders>
                    <w:top w:val="nil"/>
                    <w:left w:val="nil"/>
                    <w:bottom w:val="single" w:sz="8" w:space="0" w:color="auto"/>
                    <w:right w:val="single" w:sz="8" w:space="0" w:color="auto"/>
                  </w:tcBorders>
                  <w:vAlign w:val="center"/>
                </w:tcPr>
                <w:p w14:paraId="48B55F7B" w14:textId="77777777" w:rsidR="00475FAA" w:rsidRDefault="008D0F52">
                  <w:pPr>
                    <w:spacing w:before="0"/>
                    <w:jc w:val="center"/>
                    <w:rPr>
                      <w:bCs w:val="0"/>
                      <w:color w:val="000000"/>
                      <w:sz w:val="13"/>
                      <w:szCs w:val="13"/>
                      <w:lang w:eastAsia="en-US"/>
                    </w:rPr>
                  </w:pPr>
                  <w:r>
                    <w:rPr>
                      <w:bCs w:val="0"/>
                      <w:color w:val="000000"/>
                      <w:sz w:val="13"/>
                      <w:szCs w:val="13"/>
                      <w:lang w:eastAsia="en-US"/>
                    </w:rPr>
                    <w:t>65,</w:t>
                  </w:r>
                </w:p>
                <w:p w14:paraId="711CD7CF" w14:textId="77777777" w:rsidR="00475FAA" w:rsidRDefault="008D0F52">
                  <w:pPr>
                    <w:spacing w:before="0"/>
                    <w:jc w:val="center"/>
                    <w:rPr>
                      <w:bCs w:val="0"/>
                      <w:color w:val="000000"/>
                      <w:sz w:val="13"/>
                      <w:szCs w:val="13"/>
                    </w:rPr>
                  </w:pPr>
                  <w:r>
                    <w:rPr>
                      <w:bCs w:val="0"/>
                      <w:color w:val="000000"/>
                      <w:sz w:val="13"/>
                      <w:szCs w:val="13"/>
                      <w:lang w:eastAsia="en-US"/>
                    </w:rPr>
                    <w:t>38</w:t>
                  </w:r>
                </w:p>
              </w:tc>
              <w:tc>
                <w:tcPr>
                  <w:tcW w:w="592" w:type="dxa"/>
                  <w:tcBorders>
                    <w:top w:val="nil"/>
                    <w:left w:val="nil"/>
                    <w:bottom w:val="single" w:sz="8" w:space="0" w:color="auto"/>
                    <w:right w:val="single" w:sz="8" w:space="0" w:color="auto"/>
                  </w:tcBorders>
                </w:tcPr>
                <w:p w14:paraId="7A901024" w14:textId="77777777" w:rsidR="00475FAA" w:rsidRDefault="008D0F52">
                  <w:pPr>
                    <w:spacing w:before="0"/>
                    <w:jc w:val="center"/>
                    <w:rPr>
                      <w:bCs w:val="0"/>
                      <w:color w:val="000000"/>
                      <w:sz w:val="13"/>
                      <w:szCs w:val="13"/>
                      <w:lang w:eastAsia="en-US"/>
                    </w:rPr>
                  </w:pPr>
                  <w:r>
                    <w:rPr>
                      <w:bCs w:val="0"/>
                      <w:color w:val="000000"/>
                      <w:sz w:val="13"/>
                      <w:szCs w:val="13"/>
                      <w:lang w:eastAsia="en-US"/>
                    </w:rPr>
                    <w:t>40,50</w:t>
                  </w:r>
                </w:p>
              </w:tc>
              <w:tc>
                <w:tcPr>
                  <w:tcW w:w="539" w:type="dxa"/>
                  <w:tcBorders>
                    <w:top w:val="nil"/>
                    <w:left w:val="nil"/>
                    <w:bottom w:val="single" w:sz="8" w:space="0" w:color="auto"/>
                    <w:right w:val="single" w:sz="8" w:space="0" w:color="auto"/>
                  </w:tcBorders>
                </w:tcPr>
                <w:p w14:paraId="03C81D4F" w14:textId="77777777" w:rsidR="00475FAA" w:rsidRDefault="008D0F52">
                  <w:pPr>
                    <w:spacing w:before="0"/>
                    <w:jc w:val="center"/>
                    <w:rPr>
                      <w:bCs w:val="0"/>
                      <w:color w:val="000000"/>
                      <w:sz w:val="13"/>
                      <w:szCs w:val="13"/>
                      <w:lang w:eastAsia="en-US"/>
                    </w:rPr>
                  </w:pPr>
                  <w:r>
                    <w:rPr>
                      <w:bCs w:val="0"/>
                      <w:color w:val="000000"/>
                      <w:sz w:val="13"/>
                      <w:szCs w:val="13"/>
                      <w:lang w:eastAsia="en-US"/>
                    </w:rPr>
                    <w:t>181,80</w:t>
                  </w:r>
                </w:p>
              </w:tc>
              <w:tc>
                <w:tcPr>
                  <w:tcW w:w="526" w:type="dxa"/>
                  <w:tcBorders>
                    <w:top w:val="nil"/>
                    <w:left w:val="nil"/>
                    <w:bottom w:val="single" w:sz="8" w:space="0" w:color="auto"/>
                    <w:right w:val="single" w:sz="8" w:space="0" w:color="auto"/>
                  </w:tcBorders>
                  <w:vAlign w:val="center"/>
                </w:tcPr>
                <w:p w14:paraId="2F19064A" w14:textId="77777777" w:rsidR="00475FAA" w:rsidRDefault="008D0F52">
                  <w:pPr>
                    <w:jc w:val="center"/>
                    <w:textAlignment w:val="center"/>
                    <w:rPr>
                      <w:bCs w:val="0"/>
                      <w:color w:val="000000"/>
                      <w:sz w:val="13"/>
                      <w:szCs w:val="13"/>
                      <w:lang w:eastAsia="en-US"/>
                    </w:rPr>
                  </w:pPr>
                  <w:r>
                    <w:rPr>
                      <w:rFonts w:eastAsia="SimSun"/>
                      <w:bCs w:val="0"/>
                      <w:color w:val="000000"/>
                      <w:sz w:val="13"/>
                      <w:szCs w:val="13"/>
                      <w:lang w:val="en-US" w:eastAsia="zh-CN" w:bidi="ar"/>
                    </w:rPr>
                    <w:t>170,96</w:t>
                  </w:r>
                </w:p>
              </w:tc>
              <w:tc>
                <w:tcPr>
                  <w:tcW w:w="565" w:type="dxa"/>
                  <w:tcBorders>
                    <w:top w:val="nil"/>
                    <w:left w:val="nil"/>
                    <w:bottom w:val="single" w:sz="8" w:space="0" w:color="auto"/>
                    <w:right w:val="single" w:sz="8" w:space="0" w:color="auto"/>
                  </w:tcBorders>
                  <w:vAlign w:val="center"/>
                </w:tcPr>
                <w:p w14:paraId="6E130D43" w14:textId="77777777" w:rsidR="00475FAA" w:rsidRDefault="008D0F52">
                  <w:pPr>
                    <w:jc w:val="center"/>
                    <w:textAlignment w:val="center"/>
                    <w:rPr>
                      <w:bCs w:val="0"/>
                      <w:color w:val="000000"/>
                      <w:sz w:val="13"/>
                      <w:szCs w:val="13"/>
                      <w:lang w:eastAsia="en-US"/>
                    </w:rPr>
                  </w:pPr>
                  <w:r>
                    <w:rPr>
                      <w:rFonts w:eastAsia="SimSun"/>
                      <w:color w:val="000000"/>
                      <w:sz w:val="13"/>
                      <w:szCs w:val="13"/>
                      <w:lang w:val="en-US" w:eastAsia="zh-CN" w:bidi="ar"/>
                    </w:rPr>
                    <w:t>276,89</w:t>
                  </w:r>
                </w:p>
              </w:tc>
              <w:tc>
                <w:tcPr>
                  <w:tcW w:w="607" w:type="dxa"/>
                  <w:tcBorders>
                    <w:top w:val="nil"/>
                    <w:left w:val="nil"/>
                    <w:bottom w:val="single" w:sz="8" w:space="0" w:color="auto"/>
                    <w:right w:val="single" w:sz="8" w:space="0" w:color="auto"/>
                  </w:tcBorders>
                  <w:vAlign w:val="center"/>
                </w:tcPr>
                <w:p w14:paraId="6BF0AF02" w14:textId="77777777" w:rsidR="00475FAA" w:rsidRDefault="008D0F52">
                  <w:pPr>
                    <w:jc w:val="center"/>
                    <w:textAlignment w:val="center"/>
                    <w:rPr>
                      <w:bCs w:val="0"/>
                      <w:sz w:val="13"/>
                      <w:szCs w:val="13"/>
                    </w:rPr>
                  </w:pPr>
                  <w:r>
                    <w:rPr>
                      <w:rFonts w:eastAsia="SimSun"/>
                      <w:bCs w:val="0"/>
                      <w:color w:val="000000"/>
                      <w:sz w:val="13"/>
                      <w:szCs w:val="13"/>
                      <w:lang w:val="en-US" w:eastAsia="zh-CN" w:bidi="ar"/>
                    </w:rPr>
                    <w:t>195,11</w:t>
                  </w:r>
                </w:p>
              </w:tc>
              <w:tc>
                <w:tcPr>
                  <w:tcW w:w="495" w:type="dxa"/>
                  <w:tcBorders>
                    <w:top w:val="nil"/>
                    <w:left w:val="nil"/>
                    <w:bottom w:val="single" w:sz="8" w:space="0" w:color="auto"/>
                    <w:right w:val="single" w:sz="8" w:space="0" w:color="auto"/>
                  </w:tcBorders>
                  <w:vAlign w:val="center"/>
                </w:tcPr>
                <w:p w14:paraId="0B76E0AF" w14:textId="77777777" w:rsidR="00475FAA" w:rsidRDefault="008D0F52">
                  <w:pPr>
                    <w:jc w:val="center"/>
                    <w:textAlignment w:val="center"/>
                    <w:rPr>
                      <w:color w:val="000000"/>
                      <w:sz w:val="13"/>
                      <w:szCs w:val="13"/>
                      <w:lang w:val="en-US" w:eastAsia="zh-CN"/>
                    </w:rPr>
                  </w:pPr>
                  <w:r>
                    <w:rPr>
                      <w:rFonts w:eastAsia="SimSun"/>
                      <w:color w:val="000000"/>
                      <w:sz w:val="13"/>
                      <w:szCs w:val="13"/>
                      <w:lang w:val="en-US" w:eastAsia="zh-CN" w:bidi="ar"/>
                    </w:rPr>
                    <w:t>180,48</w:t>
                  </w:r>
                </w:p>
              </w:tc>
              <w:tc>
                <w:tcPr>
                  <w:tcW w:w="495" w:type="dxa"/>
                  <w:tcBorders>
                    <w:top w:val="nil"/>
                    <w:left w:val="nil"/>
                    <w:bottom w:val="single" w:sz="8" w:space="0" w:color="auto"/>
                    <w:right w:val="single" w:sz="8" w:space="0" w:color="auto"/>
                  </w:tcBorders>
                  <w:vAlign w:val="center"/>
                </w:tcPr>
                <w:p w14:paraId="6A963DEA" w14:textId="77777777" w:rsidR="00475FAA" w:rsidRDefault="008D0F52">
                  <w:pPr>
                    <w:jc w:val="center"/>
                    <w:textAlignment w:val="center"/>
                    <w:rPr>
                      <w:color w:val="000000"/>
                      <w:sz w:val="13"/>
                      <w:szCs w:val="13"/>
                      <w:lang w:val="en-US" w:eastAsia="zh-CN"/>
                    </w:rPr>
                  </w:pPr>
                  <w:r>
                    <w:rPr>
                      <w:rFonts w:eastAsia="SimSun"/>
                      <w:color w:val="000000"/>
                      <w:sz w:val="13"/>
                      <w:szCs w:val="13"/>
                      <w:lang w:val="en-US" w:eastAsia="zh-CN" w:bidi="ar"/>
                    </w:rPr>
                    <w:t>180,48</w:t>
                  </w:r>
                </w:p>
              </w:tc>
              <w:tc>
                <w:tcPr>
                  <w:tcW w:w="495" w:type="dxa"/>
                  <w:tcBorders>
                    <w:top w:val="nil"/>
                    <w:left w:val="nil"/>
                    <w:bottom w:val="single" w:sz="8" w:space="0" w:color="auto"/>
                    <w:right w:val="single" w:sz="8" w:space="0" w:color="auto"/>
                  </w:tcBorders>
                  <w:vAlign w:val="center"/>
                </w:tcPr>
                <w:p w14:paraId="20D21785" w14:textId="77777777" w:rsidR="00475FAA" w:rsidRDefault="008D0F52">
                  <w:pPr>
                    <w:jc w:val="center"/>
                    <w:textAlignment w:val="center"/>
                    <w:rPr>
                      <w:color w:val="000000"/>
                      <w:sz w:val="13"/>
                      <w:szCs w:val="13"/>
                      <w:lang w:val="en-US" w:eastAsia="zh-CN"/>
                    </w:rPr>
                  </w:pPr>
                  <w:r>
                    <w:rPr>
                      <w:rFonts w:eastAsia="SimSun"/>
                      <w:color w:val="000000"/>
                      <w:sz w:val="13"/>
                      <w:szCs w:val="13"/>
                      <w:lang w:val="en-US" w:eastAsia="zh-CN" w:bidi="ar"/>
                    </w:rPr>
                    <w:t>180,48</w:t>
                  </w:r>
                </w:p>
              </w:tc>
            </w:tr>
            <w:tr w:rsidR="00475FAA" w14:paraId="1530A509" w14:textId="77777777">
              <w:trPr>
                <w:trHeight w:val="300"/>
                <w:jc w:val="center"/>
              </w:trPr>
              <w:tc>
                <w:tcPr>
                  <w:tcW w:w="894" w:type="dxa"/>
                  <w:tcBorders>
                    <w:top w:val="nil"/>
                    <w:left w:val="single" w:sz="8" w:space="0" w:color="auto"/>
                    <w:bottom w:val="single" w:sz="8" w:space="0" w:color="auto"/>
                    <w:right w:val="single" w:sz="8" w:space="0" w:color="auto"/>
                  </w:tcBorders>
                  <w:vAlign w:val="bottom"/>
                </w:tcPr>
                <w:p w14:paraId="5ACE9BE5" w14:textId="77777777" w:rsidR="00475FAA" w:rsidRDefault="008D0F52">
                  <w:pPr>
                    <w:spacing w:before="0"/>
                    <w:ind w:firstLine="51"/>
                    <w:rPr>
                      <w:color w:val="000000"/>
                      <w:sz w:val="13"/>
                      <w:szCs w:val="13"/>
                      <w:lang w:eastAsia="en-US"/>
                    </w:rPr>
                  </w:pPr>
                  <w:r>
                    <w:rPr>
                      <w:color w:val="000000"/>
                      <w:sz w:val="13"/>
                      <w:szCs w:val="13"/>
                      <w:lang w:eastAsia="en-US"/>
                    </w:rPr>
                    <w:t>субвенции из бюджетов поселений</w:t>
                  </w:r>
                </w:p>
              </w:tc>
              <w:tc>
                <w:tcPr>
                  <w:tcW w:w="590" w:type="dxa"/>
                  <w:tcBorders>
                    <w:top w:val="nil"/>
                    <w:left w:val="nil"/>
                    <w:bottom w:val="single" w:sz="8" w:space="0" w:color="auto"/>
                    <w:right w:val="single" w:sz="8" w:space="0" w:color="auto"/>
                  </w:tcBorders>
                  <w:vAlign w:val="center"/>
                </w:tcPr>
                <w:p w14:paraId="433F80C6" w14:textId="77777777" w:rsidR="00475FAA" w:rsidRDefault="008D0F52">
                  <w:pPr>
                    <w:jc w:val="center"/>
                    <w:rPr>
                      <w:b/>
                      <w:sz w:val="13"/>
                      <w:szCs w:val="13"/>
                    </w:rPr>
                  </w:pPr>
                  <w:r>
                    <w:rPr>
                      <w:b/>
                      <w:color w:val="000000"/>
                      <w:sz w:val="13"/>
                      <w:szCs w:val="13"/>
                      <w:lang w:eastAsia="en-US"/>
                    </w:rPr>
                    <w:t>0</w:t>
                  </w:r>
                </w:p>
              </w:tc>
              <w:tc>
                <w:tcPr>
                  <w:tcW w:w="567" w:type="dxa"/>
                  <w:tcBorders>
                    <w:top w:val="nil"/>
                    <w:left w:val="nil"/>
                    <w:bottom w:val="single" w:sz="8" w:space="0" w:color="auto"/>
                    <w:right w:val="single" w:sz="8" w:space="0" w:color="auto"/>
                  </w:tcBorders>
                  <w:vAlign w:val="center"/>
                </w:tcPr>
                <w:p w14:paraId="763C0AF0" w14:textId="77777777" w:rsidR="00475FAA" w:rsidRDefault="008D0F52">
                  <w:pPr>
                    <w:jc w:val="center"/>
                    <w:rPr>
                      <w:sz w:val="13"/>
                      <w:szCs w:val="13"/>
                    </w:rPr>
                  </w:pPr>
                  <w:r>
                    <w:rPr>
                      <w:color w:val="000000"/>
                      <w:sz w:val="13"/>
                      <w:szCs w:val="13"/>
                      <w:lang w:eastAsia="en-US"/>
                    </w:rPr>
                    <w:t>0</w:t>
                  </w:r>
                </w:p>
              </w:tc>
              <w:tc>
                <w:tcPr>
                  <w:tcW w:w="567" w:type="dxa"/>
                  <w:tcBorders>
                    <w:top w:val="nil"/>
                    <w:left w:val="nil"/>
                    <w:bottom w:val="single" w:sz="8" w:space="0" w:color="auto"/>
                    <w:right w:val="single" w:sz="8" w:space="0" w:color="auto"/>
                  </w:tcBorders>
                  <w:vAlign w:val="center"/>
                </w:tcPr>
                <w:p w14:paraId="787C7F50" w14:textId="77777777" w:rsidR="00475FAA" w:rsidRDefault="008D0F52">
                  <w:pPr>
                    <w:jc w:val="center"/>
                    <w:rPr>
                      <w:sz w:val="13"/>
                      <w:szCs w:val="13"/>
                    </w:rPr>
                  </w:pPr>
                  <w:r>
                    <w:rPr>
                      <w:color w:val="000000"/>
                      <w:sz w:val="13"/>
                      <w:szCs w:val="13"/>
                      <w:lang w:eastAsia="en-US"/>
                    </w:rPr>
                    <w:t>0</w:t>
                  </w:r>
                </w:p>
              </w:tc>
              <w:tc>
                <w:tcPr>
                  <w:tcW w:w="522" w:type="dxa"/>
                  <w:tcBorders>
                    <w:top w:val="nil"/>
                    <w:left w:val="nil"/>
                    <w:bottom w:val="single" w:sz="8" w:space="0" w:color="auto"/>
                    <w:right w:val="single" w:sz="8" w:space="0" w:color="auto"/>
                  </w:tcBorders>
                  <w:vAlign w:val="center"/>
                </w:tcPr>
                <w:p w14:paraId="5B2D1014" w14:textId="77777777" w:rsidR="00475FAA" w:rsidRDefault="008D0F52">
                  <w:pPr>
                    <w:jc w:val="center"/>
                    <w:rPr>
                      <w:sz w:val="13"/>
                      <w:szCs w:val="13"/>
                    </w:rPr>
                  </w:pPr>
                  <w:r>
                    <w:rPr>
                      <w:color w:val="000000"/>
                      <w:sz w:val="13"/>
                      <w:szCs w:val="13"/>
                      <w:lang w:eastAsia="en-US"/>
                    </w:rPr>
                    <w:t>0</w:t>
                  </w:r>
                </w:p>
              </w:tc>
              <w:tc>
                <w:tcPr>
                  <w:tcW w:w="567" w:type="dxa"/>
                  <w:tcBorders>
                    <w:top w:val="nil"/>
                    <w:left w:val="nil"/>
                    <w:bottom w:val="single" w:sz="8" w:space="0" w:color="auto"/>
                    <w:right w:val="single" w:sz="8" w:space="0" w:color="auto"/>
                  </w:tcBorders>
                  <w:vAlign w:val="center"/>
                </w:tcPr>
                <w:p w14:paraId="6ACEBE62" w14:textId="77777777" w:rsidR="00475FAA" w:rsidRDefault="008D0F52">
                  <w:pPr>
                    <w:jc w:val="center"/>
                    <w:rPr>
                      <w:sz w:val="13"/>
                      <w:szCs w:val="13"/>
                    </w:rPr>
                  </w:pPr>
                  <w:r>
                    <w:rPr>
                      <w:color w:val="000000"/>
                      <w:sz w:val="13"/>
                      <w:szCs w:val="13"/>
                      <w:lang w:eastAsia="en-US"/>
                    </w:rPr>
                    <w:t>0</w:t>
                  </w:r>
                </w:p>
              </w:tc>
              <w:tc>
                <w:tcPr>
                  <w:tcW w:w="590" w:type="dxa"/>
                  <w:tcBorders>
                    <w:top w:val="nil"/>
                    <w:left w:val="nil"/>
                    <w:bottom w:val="single" w:sz="8" w:space="0" w:color="auto"/>
                    <w:right w:val="single" w:sz="8" w:space="0" w:color="auto"/>
                  </w:tcBorders>
                  <w:vAlign w:val="center"/>
                </w:tcPr>
                <w:p w14:paraId="186A9DC1" w14:textId="77777777" w:rsidR="00475FAA" w:rsidRDefault="008D0F52">
                  <w:pPr>
                    <w:jc w:val="center"/>
                    <w:rPr>
                      <w:sz w:val="13"/>
                      <w:szCs w:val="13"/>
                    </w:rPr>
                  </w:pPr>
                  <w:r>
                    <w:rPr>
                      <w:color w:val="000000"/>
                      <w:sz w:val="13"/>
                      <w:szCs w:val="13"/>
                      <w:lang w:eastAsia="en-US"/>
                    </w:rPr>
                    <w:t>0</w:t>
                  </w:r>
                </w:p>
              </w:tc>
              <w:tc>
                <w:tcPr>
                  <w:tcW w:w="592" w:type="dxa"/>
                  <w:tcBorders>
                    <w:top w:val="nil"/>
                    <w:left w:val="nil"/>
                    <w:bottom w:val="single" w:sz="8" w:space="0" w:color="auto"/>
                    <w:right w:val="single" w:sz="8" w:space="0" w:color="auto"/>
                  </w:tcBorders>
                  <w:vAlign w:val="center"/>
                </w:tcPr>
                <w:p w14:paraId="4D32BB2C" w14:textId="77777777" w:rsidR="00475FAA" w:rsidRDefault="008D0F52">
                  <w:pPr>
                    <w:jc w:val="center"/>
                    <w:rPr>
                      <w:sz w:val="13"/>
                      <w:szCs w:val="13"/>
                    </w:rPr>
                  </w:pPr>
                  <w:r>
                    <w:rPr>
                      <w:color w:val="000000"/>
                      <w:sz w:val="13"/>
                      <w:szCs w:val="13"/>
                      <w:lang w:eastAsia="en-US"/>
                    </w:rPr>
                    <w:t>0</w:t>
                  </w:r>
                </w:p>
              </w:tc>
              <w:tc>
                <w:tcPr>
                  <w:tcW w:w="539" w:type="dxa"/>
                  <w:tcBorders>
                    <w:top w:val="nil"/>
                    <w:left w:val="nil"/>
                    <w:bottom w:val="single" w:sz="8" w:space="0" w:color="auto"/>
                    <w:right w:val="single" w:sz="8" w:space="0" w:color="auto"/>
                  </w:tcBorders>
                  <w:vAlign w:val="center"/>
                </w:tcPr>
                <w:p w14:paraId="2E435A75" w14:textId="77777777" w:rsidR="00475FAA" w:rsidRDefault="008D0F52">
                  <w:pPr>
                    <w:jc w:val="center"/>
                    <w:rPr>
                      <w:sz w:val="13"/>
                      <w:szCs w:val="13"/>
                    </w:rPr>
                  </w:pPr>
                  <w:r>
                    <w:rPr>
                      <w:color w:val="000000"/>
                      <w:sz w:val="13"/>
                      <w:szCs w:val="13"/>
                      <w:lang w:eastAsia="en-US"/>
                    </w:rPr>
                    <w:t>0</w:t>
                  </w:r>
                </w:p>
              </w:tc>
              <w:tc>
                <w:tcPr>
                  <w:tcW w:w="526" w:type="dxa"/>
                  <w:tcBorders>
                    <w:top w:val="nil"/>
                    <w:left w:val="nil"/>
                    <w:bottom w:val="single" w:sz="8" w:space="0" w:color="auto"/>
                    <w:right w:val="single" w:sz="8" w:space="0" w:color="auto"/>
                  </w:tcBorders>
                  <w:vAlign w:val="center"/>
                </w:tcPr>
                <w:p w14:paraId="68F1FB51" w14:textId="77777777" w:rsidR="00475FAA" w:rsidRDefault="008D0F52">
                  <w:pPr>
                    <w:jc w:val="center"/>
                    <w:rPr>
                      <w:sz w:val="13"/>
                      <w:szCs w:val="13"/>
                    </w:rPr>
                  </w:pPr>
                  <w:r>
                    <w:rPr>
                      <w:color w:val="000000"/>
                      <w:sz w:val="13"/>
                      <w:szCs w:val="13"/>
                      <w:lang w:eastAsia="en-US"/>
                    </w:rPr>
                    <w:t>0</w:t>
                  </w:r>
                </w:p>
              </w:tc>
              <w:tc>
                <w:tcPr>
                  <w:tcW w:w="565" w:type="dxa"/>
                  <w:tcBorders>
                    <w:top w:val="nil"/>
                    <w:left w:val="nil"/>
                    <w:bottom w:val="single" w:sz="8" w:space="0" w:color="auto"/>
                    <w:right w:val="single" w:sz="8" w:space="0" w:color="auto"/>
                  </w:tcBorders>
                  <w:vAlign w:val="center"/>
                </w:tcPr>
                <w:p w14:paraId="264330D6" w14:textId="77777777" w:rsidR="00475FAA" w:rsidRDefault="008D0F52">
                  <w:pPr>
                    <w:jc w:val="center"/>
                    <w:rPr>
                      <w:sz w:val="13"/>
                      <w:szCs w:val="13"/>
                    </w:rPr>
                  </w:pPr>
                  <w:r>
                    <w:rPr>
                      <w:color w:val="000000"/>
                      <w:sz w:val="13"/>
                      <w:szCs w:val="13"/>
                      <w:lang w:eastAsia="en-US"/>
                    </w:rPr>
                    <w:t>0</w:t>
                  </w:r>
                </w:p>
              </w:tc>
              <w:tc>
                <w:tcPr>
                  <w:tcW w:w="607" w:type="dxa"/>
                  <w:tcBorders>
                    <w:top w:val="nil"/>
                    <w:left w:val="nil"/>
                    <w:bottom w:val="single" w:sz="8" w:space="0" w:color="auto"/>
                    <w:right w:val="single" w:sz="8" w:space="0" w:color="auto"/>
                  </w:tcBorders>
                  <w:vAlign w:val="center"/>
                </w:tcPr>
                <w:p w14:paraId="7AB5567C" w14:textId="77777777" w:rsidR="00475FAA" w:rsidRDefault="008D0F52">
                  <w:pPr>
                    <w:jc w:val="center"/>
                    <w:rPr>
                      <w:sz w:val="13"/>
                      <w:szCs w:val="13"/>
                    </w:rPr>
                  </w:pPr>
                  <w:r>
                    <w:rPr>
                      <w:color w:val="000000"/>
                      <w:sz w:val="13"/>
                      <w:szCs w:val="13"/>
                      <w:lang w:eastAsia="en-US"/>
                    </w:rPr>
                    <w:t>0</w:t>
                  </w:r>
                </w:p>
              </w:tc>
              <w:tc>
                <w:tcPr>
                  <w:tcW w:w="495" w:type="dxa"/>
                  <w:tcBorders>
                    <w:top w:val="nil"/>
                    <w:left w:val="nil"/>
                    <w:bottom w:val="single" w:sz="8" w:space="0" w:color="auto"/>
                    <w:right w:val="single" w:sz="8" w:space="0" w:color="auto"/>
                  </w:tcBorders>
                </w:tcPr>
                <w:p w14:paraId="19C3BD99" w14:textId="77777777" w:rsidR="00475FAA" w:rsidRDefault="008D0F52">
                  <w:pPr>
                    <w:jc w:val="center"/>
                    <w:rPr>
                      <w:color w:val="000000"/>
                      <w:sz w:val="13"/>
                      <w:szCs w:val="13"/>
                      <w:lang w:eastAsia="en-US"/>
                    </w:rPr>
                  </w:pPr>
                  <w:r>
                    <w:rPr>
                      <w:color w:val="000000"/>
                      <w:sz w:val="13"/>
                      <w:szCs w:val="13"/>
                      <w:lang w:eastAsia="en-US"/>
                    </w:rPr>
                    <w:t>0</w:t>
                  </w:r>
                </w:p>
              </w:tc>
              <w:tc>
                <w:tcPr>
                  <w:tcW w:w="495" w:type="dxa"/>
                  <w:tcBorders>
                    <w:top w:val="nil"/>
                    <w:left w:val="nil"/>
                    <w:bottom w:val="single" w:sz="8" w:space="0" w:color="auto"/>
                    <w:right w:val="single" w:sz="8" w:space="0" w:color="auto"/>
                  </w:tcBorders>
                </w:tcPr>
                <w:p w14:paraId="054D5573" w14:textId="77777777" w:rsidR="00475FAA" w:rsidRDefault="008D0F52">
                  <w:pPr>
                    <w:jc w:val="center"/>
                    <w:rPr>
                      <w:color w:val="000000"/>
                      <w:sz w:val="13"/>
                      <w:szCs w:val="13"/>
                      <w:lang w:eastAsia="en-US"/>
                    </w:rPr>
                  </w:pPr>
                  <w:r>
                    <w:rPr>
                      <w:color w:val="000000"/>
                      <w:sz w:val="13"/>
                      <w:szCs w:val="13"/>
                      <w:lang w:eastAsia="en-US"/>
                    </w:rPr>
                    <w:t>0</w:t>
                  </w:r>
                </w:p>
              </w:tc>
              <w:tc>
                <w:tcPr>
                  <w:tcW w:w="495" w:type="dxa"/>
                  <w:tcBorders>
                    <w:top w:val="nil"/>
                    <w:left w:val="nil"/>
                    <w:bottom w:val="single" w:sz="8" w:space="0" w:color="auto"/>
                    <w:right w:val="single" w:sz="8" w:space="0" w:color="auto"/>
                  </w:tcBorders>
                </w:tcPr>
                <w:p w14:paraId="02D3DF78" w14:textId="77777777" w:rsidR="00475FAA" w:rsidRDefault="008D0F52">
                  <w:pPr>
                    <w:jc w:val="center"/>
                    <w:rPr>
                      <w:color w:val="000000"/>
                      <w:sz w:val="13"/>
                      <w:szCs w:val="13"/>
                      <w:lang w:eastAsia="en-US"/>
                    </w:rPr>
                  </w:pPr>
                  <w:r>
                    <w:rPr>
                      <w:color w:val="000000"/>
                      <w:sz w:val="13"/>
                      <w:szCs w:val="13"/>
                      <w:lang w:eastAsia="en-US"/>
                    </w:rPr>
                    <w:t>0</w:t>
                  </w:r>
                </w:p>
              </w:tc>
            </w:tr>
            <w:tr w:rsidR="00475FAA" w14:paraId="509DC37E" w14:textId="77777777">
              <w:trPr>
                <w:trHeight w:val="458"/>
                <w:jc w:val="center"/>
              </w:trPr>
              <w:tc>
                <w:tcPr>
                  <w:tcW w:w="894" w:type="dxa"/>
                  <w:tcBorders>
                    <w:top w:val="nil"/>
                    <w:left w:val="single" w:sz="8" w:space="0" w:color="auto"/>
                    <w:bottom w:val="single" w:sz="4" w:space="0" w:color="auto"/>
                    <w:right w:val="single" w:sz="8" w:space="0" w:color="auto"/>
                  </w:tcBorders>
                  <w:vAlign w:val="bottom"/>
                </w:tcPr>
                <w:p w14:paraId="063804B8" w14:textId="77777777" w:rsidR="00475FAA" w:rsidRDefault="008D0F52">
                  <w:pPr>
                    <w:spacing w:before="0"/>
                    <w:ind w:firstLine="51"/>
                    <w:rPr>
                      <w:color w:val="000000"/>
                      <w:sz w:val="13"/>
                      <w:szCs w:val="13"/>
                      <w:lang w:eastAsia="en-US"/>
                    </w:rPr>
                  </w:pPr>
                  <w:r>
                    <w:rPr>
                      <w:color w:val="000000"/>
                      <w:sz w:val="13"/>
                      <w:szCs w:val="13"/>
                      <w:lang w:eastAsia="en-US"/>
                    </w:rPr>
                    <w:t xml:space="preserve">иные межбюджетные трансферты из </w:t>
                  </w:r>
                </w:p>
                <w:p w14:paraId="2E19C509" w14:textId="77777777" w:rsidR="00475FAA" w:rsidRDefault="008D0F52">
                  <w:pPr>
                    <w:spacing w:before="0"/>
                    <w:ind w:firstLine="51"/>
                    <w:rPr>
                      <w:color w:val="000000"/>
                      <w:sz w:val="13"/>
                      <w:szCs w:val="13"/>
                      <w:lang w:eastAsia="en-US"/>
                    </w:rPr>
                  </w:pPr>
                  <w:r>
                    <w:rPr>
                      <w:color w:val="000000"/>
                      <w:sz w:val="13"/>
                      <w:szCs w:val="13"/>
                      <w:lang w:eastAsia="en-US"/>
                    </w:rPr>
                    <w:t xml:space="preserve">бюджетов поселений, имеющие </w:t>
                  </w:r>
                </w:p>
                <w:p w14:paraId="2DA8BAF8" w14:textId="77777777" w:rsidR="00475FAA" w:rsidRDefault="008D0F52">
                  <w:pPr>
                    <w:spacing w:before="0"/>
                    <w:ind w:firstLine="51"/>
                    <w:rPr>
                      <w:color w:val="000000"/>
                      <w:sz w:val="13"/>
                      <w:szCs w:val="13"/>
                      <w:lang w:eastAsia="en-US"/>
                    </w:rPr>
                  </w:pPr>
                  <w:r>
                    <w:rPr>
                      <w:color w:val="000000"/>
                      <w:sz w:val="13"/>
                      <w:szCs w:val="13"/>
                      <w:lang w:eastAsia="en-US"/>
                    </w:rPr>
                    <w:t xml:space="preserve">целевое назначение </w:t>
                  </w:r>
                </w:p>
              </w:tc>
              <w:tc>
                <w:tcPr>
                  <w:tcW w:w="590" w:type="dxa"/>
                  <w:tcBorders>
                    <w:top w:val="nil"/>
                    <w:left w:val="nil"/>
                    <w:bottom w:val="single" w:sz="4" w:space="0" w:color="auto"/>
                    <w:right w:val="single" w:sz="8" w:space="0" w:color="auto"/>
                  </w:tcBorders>
                  <w:vAlign w:val="center"/>
                </w:tcPr>
                <w:p w14:paraId="3D19879F" w14:textId="77777777" w:rsidR="00475FAA" w:rsidRDefault="008D0F52">
                  <w:pPr>
                    <w:jc w:val="center"/>
                    <w:rPr>
                      <w:b/>
                      <w:sz w:val="13"/>
                      <w:szCs w:val="13"/>
                    </w:rPr>
                  </w:pPr>
                  <w:r>
                    <w:rPr>
                      <w:b/>
                      <w:color w:val="000000"/>
                      <w:sz w:val="13"/>
                      <w:szCs w:val="13"/>
                      <w:lang w:eastAsia="en-US"/>
                    </w:rPr>
                    <w:t>0</w:t>
                  </w:r>
                </w:p>
              </w:tc>
              <w:tc>
                <w:tcPr>
                  <w:tcW w:w="567" w:type="dxa"/>
                  <w:tcBorders>
                    <w:top w:val="nil"/>
                    <w:left w:val="nil"/>
                    <w:bottom w:val="single" w:sz="4" w:space="0" w:color="auto"/>
                    <w:right w:val="single" w:sz="8" w:space="0" w:color="auto"/>
                  </w:tcBorders>
                  <w:vAlign w:val="center"/>
                </w:tcPr>
                <w:p w14:paraId="1774BC33" w14:textId="77777777" w:rsidR="00475FAA" w:rsidRDefault="008D0F52">
                  <w:pPr>
                    <w:jc w:val="center"/>
                    <w:rPr>
                      <w:sz w:val="13"/>
                      <w:szCs w:val="13"/>
                    </w:rPr>
                  </w:pPr>
                  <w:r>
                    <w:rPr>
                      <w:color w:val="000000"/>
                      <w:sz w:val="13"/>
                      <w:szCs w:val="13"/>
                      <w:lang w:eastAsia="en-US"/>
                    </w:rPr>
                    <w:t>0</w:t>
                  </w:r>
                </w:p>
              </w:tc>
              <w:tc>
                <w:tcPr>
                  <w:tcW w:w="567" w:type="dxa"/>
                  <w:tcBorders>
                    <w:top w:val="nil"/>
                    <w:left w:val="nil"/>
                    <w:bottom w:val="single" w:sz="4" w:space="0" w:color="auto"/>
                    <w:right w:val="single" w:sz="8" w:space="0" w:color="auto"/>
                  </w:tcBorders>
                  <w:vAlign w:val="center"/>
                </w:tcPr>
                <w:p w14:paraId="7464B768" w14:textId="77777777" w:rsidR="00475FAA" w:rsidRDefault="008D0F52">
                  <w:pPr>
                    <w:jc w:val="center"/>
                    <w:rPr>
                      <w:sz w:val="13"/>
                      <w:szCs w:val="13"/>
                    </w:rPr>
                  </w:pPr>
                  <w:r>
                    <w:rPr>
                      <w:color w:val="000000"/>
                      <w:sz w:val="13"/>
                      <w:szCs w:val="13"/>
                      <w:lang w:eastAsia="en-US"/>
                    </w:rPr>
                    <w:t>0</w:t>
                  </w:r>
                </w:p>
              </w:tc>
              <w:tc>
                <w:tcPr>
                  <w:tcW w:w="522" w:type="dxa"/>
                  <w:tcBorders>
                    <w:top w:val="nil"/>
                    <w:left w:val="nil"/>
                    <w:bottom w:val="single" w:sz="4" w:space="0" w:color="auto"/>
                    <w:right w:val="single" w:sz="8" w:space="0" w:color="auto"/>
                  </w:tcBorders>
                  <w:vAlign w:val="center"/>
                </w:tcPr>
                <w:p w14:paraId="56DD0A8A" w14:textId="77777777" w:rsidR="00475FAA" w:rsidRDefault="008D0F52">
                  <w:pPr>
                    <w:jc w:val="center"/>
                    <w:rPr>
                      <w:sz w:val="13"/>
                      <w:szCs w:val="13"/>
                    </w:rPr>
                  </w:pPr>
                  <w:r>
                    <w:rPr>
                      <w:color w:val="000000"/>
                      <w:sz w:val="13"/>
                      <w:szCs w:val="13"/>
                      <w:lang w:eastAsia="en-US"/>
                    </w:rPr>
                    <w:t>0</w:t>
                  </w:r>
                </w:p>
              </w:tc>
              <w:tc>
                <w:tcPr>
                  <w:tcW w:w="567" w:type="dxa"/>
                  <w:tcBorders>
                    <w:top w:val="nil"/>
                    <w:left w:val="nil"/>
                    <w:bottom w:val="single" w:sz="4" w:space="0" w:color="auto"/>
                    <w:right w:val="single" w:sz="8" w:space="0" w:color="auto"/>
                  </w:tcBorders>
                  <w:vAlign w:val="center"/>
                </w:tcPr>
                <w:p w14:paraId="78EA306A" w14:textId="77777777" w:rsidR="00475FAA" w:rsidRDefault="008D0F52">
                  <w:pPr>
                    <w:jc w:val="center"/>
                    <w:rPr>
                      <w:sz w:val="13"/>
                      <w:szCs w:val="13"/>
                    </w:rPr>
                  </w:pPr>
                  <w:r>
                    <w:rPr>
                      <w:color w:val="000000"/>
                      <w:sz w:val="13"/>
                      <w:szCs w:val="13"/>
                      <w:lang w:eastAsia="en-US"/>
                    </w:rPr>
                    <w:t>0</w:t>
                  </w:r>
                </w:p>
              </w:tc>
              <w:tc>
                <w:tcPr>
                  <w:tcW w:w="590" w:type="dxa"/>
                  <w:tcBorders>
                    <w:top w:val="nil"/>
                    <w:left w:val="nil"/>
                    <w:bottom w:val="single" w:sz="4" w:space="0" w:color="auto"/>
                    <w:right w:val="single" w:sz="8" w:space="0" w:color="auto"/>
                  </w:tcBorders>
                  <w:vAlign w:val="center"/>
                </w:tcPr>
                <w:p w14:paraId="4B503C02" w14:textId="77777777" w:rsidR="00475FAA" w:rsidRDefault="008D0F52">
                  <w:pPr>
                    <w:jc w:val="center"/>
                    <w:rPr>
                      <w:sz w:val="13"/>
                      <w:szCs w:val="13"/>
                    </w:rPr>
                  </w:pPr>
                  <w:r>
                    <w:rPr>
                      <w:color w:val="000000"/>
                      <w:sz w:val="13"/>
                      <w:szCs w:val="13"/>
                      <w:lang w:eastAsia="en-US"/>
                    </w:rPr>
                    <w:t>0</w:t>
                  </w:r>
                </w:p>
              </w:tc>
              <w:tc>
                <w:tcPr>
                  <w:tcW w:w="592" w:type="dxa"/>
                  <w:tcBorders>
                    <w:top w:val="nil"/>
                    <w:left w:val="nil"/>
                    <w:bottom w:val="single" w:sz="4" w:space="0" w:color="auto"/>
                    <w:right w:val="single" w:sz="8" w:space="0" w:color="auto"/>
                  </w:tcBorders>
                  <w:vAlign w:val="center"/>
                </w:tcPr>
                <w:p w14:paraId="601AE8F9" w14:textId="77777777" w:rsidR="00475FAA" w:rsidRDefault="008D0F52">
                  <w:pPr>
                    <w:jc w:val="center"/>
                    <w:rPr>
                      <w:sz w:val="13"/>
                      <w:szCs w:val="13"/>
                    </w:rPr>
                  </w:pPr>
                  <w:r>
                    <w:rPr>
                      <w:color w:val="000000"/>
                      <w:sz w:val="13"/>
                      <w:szCs w:val="13"/>
                      <w:lang w:eastAsia="en-US"/>
                    </w:rPr>
                    <w:t>0</w:t>
                  </w:r>
                </w:p>
              </w:tc>
              <w:tc>
                <w:tcPr>
                  <w:tcW w:w="539" w:type="dxa"/>
                  <w:tcBorders>
                    <w:top w:val="nil"/>
                    <w:left w:val="nil"/>
                    <w:bottom w:val="single" w:sz="4" w:space="0" w:color="auto"/>
                    <w:right w:val="single" w:sz="8" w:space="0" w:color="auto"/>
                  </w:tcBorders>
                  <w:vAlign w:val="center"/>
                </w:tcPr>
                <w:p w14:paraId="036886E8" w14:textId="77777777" w:rsidR="00475FAA" w:rsidRDefault="008D0F52">
                  <w:pPr>
                    <w:jc w:val="center"/>
                    <w:rPr>
                      <w:sz w:val="13"/>
                      <w:szCs w:val="13"/>
                    </w:rPr>
                  </w:pPr>
                  <w:r>
                    <w:rPr>
                      <w:color w:val="000000"/>
                      <w:sz w:val="13"/>
                      <w:szCs w:val="13"/>
                      <w:lang w:eastAsia="en-US"/>
                    </w:rPr>
                    <w:t>0</w:t>
                  </w:r>
                </w:p>
              </w:tc>
              <w:tc>
                <w:tcPr>
                  <w:tcW w:w="526" w:type="dxa"/>
                  <w:tcBorders>
                    <w:top w:val="nil"/>
                    <w:left w:val="nil"/>
                    <w:bottom w:val="single" w:sz="4" w:space="0" w:color="auto"/>
                    <w:right w:val="single" w:sz="8" w:space="0" w:color="auto"/>
                  </w:tcBorders>
                  <w:vAlign w:val="center"/>
                </w:tcPr>
                <w:p w14:paraId="5C0C1BB7" w14:textId="77777777" w:rsidR="00475FAA" w:rsidRDefault="008D0F52">
                  <w:pPr>
                    <w:jc w:val="center"/>
                    <w:rPr>
                      <w:sz w:val="13"/>
                      <w:szCs w:val="13"/>
                    </w:rPr>
                  </w:pPr>
                  <w:r>
                    <w:rPr>
                      <w:color w:val="000000"/>
                      <w:sz w:val="13"/>
                      <w:szCs w:val="13"/>
                      <w:lang w:eastAsia="en-US"/>
                    </w:rPr>
                    <w:t>0</w:t>
                  </w:r>
                </w:p>
              </w:tc>
              <w:tc>
                <w:tcPr>
                  <w:tcW w:w="565" w:type="dxa"/>
                  <w:tcBorders>
                    <w:top w:val="nil"/>
                    <w:left w:val="nil"/>
                    <w:bottom w:val="single" w:sz="4" w:space="0" w:color="auto"/>
                    <w:right w:val="single" w:sz="8" w:space="0" w:color="auto"/>
                  </w:tcBorders>
                  <w:vAlign w:val="center"/>
                </w:tcPr>
                <w:p w14:paraId="5790267A" w14:textId="77777777" w:rsidR="00475FAA" w:rsidRDefault="008D0F52">
                  <w:pPr>
                    <w:jc w:val="center"/>
                    <w:rPr>
                      <w:sz w:val="13"/>
                      <w:szCs w:val="13"/>
                    </w:rPr>
                  </w:pPr>
                  <w:r>
                    <w:rPr>
                      <w:color w:val="000000"/>
                      <w:sz w:val="13"/>
                      <w:szCs w:val="13"/>
                      <w:lang w:eastAsia="en-US"/>
                    </w:rPr>
                    <w:t>0</w:t>
                  </w:r>
                </w:p>
              </w:tc>
              <w:tc>
                <w:tcPr>
                  <w:tcW w:w="607" w:type="dxa"/>
                  <w:tcBorders>
                    <w:top w:val="nil"/>
                    <w:left w:val="nil"/>
                    <w:bottom w:val="single" w:sz="4" w:space="0" w:color="auto"/>
                    <w:right w:val="single" w:sz="8" w:space="0" w:color="auto"/>
                  </w:tcBorders>
                  <w:vAlign w:val="center"/>
                </w:tcPr>
                <w:p w14:paraId="5020FED8" w14:textId="77777777" w:rsidR="00475FAA" w:rsidRDefault="008D0F52">
                  <w:pPr>
                    <w:jc w:val="center"/>
                    <w:rPr>
                      <w:sz w:val="13"/>
                      <w:szCs w:val="13"/>
                    </w:rPr>
                  </w:pPr>
                  <w:r>
                    <w:rPr>
                      <w:color w:val="000000"/>
                      <w:sz w:val="13"/>
                      <w:szCs w:val="13"/>
                      <w:lang w:eastAsia="en-US"/>
                    </w:rPr>
                    <w:t>0</w:t>
                  </w:r>
                </w:p>
              </w:tc>
              <w:tc>
                <w:tcPr>
                  <w:tcW w:w="495" w:type="dxa"/>
                  <w:tcBorders>
                    <w:top w:val="nil"/>
                    <w:left w:val="nil"/>
                    <w:bottom w:val="single" w:sz="4" w:space="0" w:color="auto"/>
                    <w:right w:val="single" w:sz="8" w:space="0" w:color="auto"/>
                  </w:tcBorders>
                </w:tcPr>
                <w:p w14:paraId="1CDD8D39" w14:textId="77777777" w:rsidR="00475FAA" w:rsidRDefault="008D0F52">
                  <w:pPr>
                    <w:jc w:val="center"/>
                    <w:rPr>
                      <w:color w:val="000000"/>
                      <w:sz w:val="13"/>
                      <w:szCs w:val="13"/>
                      <w:lang w:eastAsia="en-US"/>
                    </w:rPr>
                  </w:pPr>
                  <w:r>
                    <w:rPr>
                      <w:color w:val="000000"/>
                      <w:sz w:val="13"/>
                      <w:szCs w:val="13"/>
                      <w:lang w:eastAsia="en-US"/>
                    </w:rPr>
                    <w:t>0</w:t>
                  </w:r>
                </w:p>
              </w:tc>
              <w:tc>
                <w:tcPr>
                  <w:tcW w:w="495" w:type="dxa"/>
                  <w:tcBorders>
                    <w:top w:val="nil"/>
                    <w:left w:val="nil"/>
                    <w:bottom w:val="single" w:sz="4" w:space="0" w:color="auto"/>
                    <w:right w:val="single" w:sz="8" w:space="0" w:color="auto"/>
                  </w:tcBorders>
                </w:tcPr>
                <w:p w14:paraId="7A7F74A2" w14:textId="77777777" w:rsidR="00475FAA" w:rsidRDefault="008D0F52">
                  <w:pPr>
                    <w:jc w:val="center"/>
                    <w:rPr>
                      <w:color w:val="000000"/>
                      <w:sz w:val="13"/>
                      <w:szCs w:val="13"/>
                      <w:lang w:eastAsia="en-US"/>
                    </w:rPr>
                  </w:pPr>
                  <w:r>
                    <w:rPr>
                      <w:color w:val="000000"/>
                      <w:sz w:val="13"/>
                      <w:szCs w:val="13"/>
                      <w:lang w:eastAsia="en-US"/>
                    </w:rPr>
                    <w:t>0</w:t>
                  </w:r>
                </w:p>
              </w:tc>
              <w:tc>
                <w:tcPr>
                  <w:tcW w:w="495" w:type="dxa"/>
                  <w:tcBorders>
                    <w:top w:val="nil"/>
                    <w:left w:val="nil"/>
                    <w:bottom w:val="single" w:sz="4" w:space="0" w:color="auto"/>
                    <w:right w:val="single" w:sz="8" w:space="0" w:color="auto"/>
                  </w:tcBorders>
                </w:tcPr>
                <w:p w14:paraId="06AA5C26" w14:textId="77777777" w:rsidR="00475FAA" w:rsidRDefault="008D0F52">
                  <w:pPr>
                    <w:jc w:val="center"/>
                    <w:rPr>
                      <w:color w:val="000000"/>
                      <w:sz w:val="13"/>
                      <w:szCs w:val="13"/>
                      <w:lang w:eastAsia="en-US"/>
                    </w:rPr>
                  </w:pPr>
                  <w:r>
                    <w:rPr>
                      <w:color w:val="000000"/>
                      <w:sz w:val="13"/>
                      <w:szCs w:val="13"/>
                      <w:lang w:eastAsia="en-US"/>
                    </w:rPr>
                    <w:t>0</w:t>
                  </w:r>
                </w:p>
              </w:tc>
            </w:tr>
            <w:tr w:rsidR="00475FAA" w14:paraId="519B8DB0" w14:textId="77777777">
              <w:trPr>
                <w:trHeight w:val="458"/>
                <w:jc w:val="center"/>
              </w:trPr>
              <w:tc>
                <w:tcPr>
                  <w:tcW w:w="894" w:type="dxa"/>
                  <w:tcBorders>
                    <w:top w:val="single" w:sz="4" w:space="0" w:color="auto"/>
                    <w:left w:val="single" w:sz="4" w:space="0" w:color="auto"/>
                    <w:bottom w:val="single" w:sz="4" w:space="0" w:color="auto"/>
                    <w:right w:val="single" w:sz="4" w:space="0" w:color="auto"/>
                  </w:tcBorders>
                  <w:vAlign w:val="bottom"/>
                </w:tcPr>
                <w:p w14:paraId="4F61A0A0" w14:textId="77777777" w:rsidR="00475FAA" w:rsidRDefault="008D0F52">
                  <w:pPr>
                    <w:spacing w:before="0"/>
                    <w:ind w:firstLine="51"/>
                    <w:rPr>
                      <w:color w:val="000000"/>
                      <w:sz w:val="13"/>
                      <w:szCs w:val="13"/>
                      <w:lang w:eastAsia="en-US"/>
                    </w:rPr>
                  </w:pPr>
                  <w:r>
                    <w:rPr>
                      <w:color w:val="000000"/>
                      <w:sz w:val="13"/>
                      <w:szCs w:val="13"/>
                      <w:lang w:eastAsia="en-US"/>
                    </w:rPr>
                    <w:t>средства бюджета УР, планируемые к привлечению</w:t>
                  </w:r>
                </w:p>
              </w:tc>
              <w:tc>
                <w:tcPr>
                  <w:tcW w:w="590" w:type="dxa"/>
                  <w:tcBorders>
                    <w:top w:val="single" w:sz="4" w:space="0" w:color="auto"/>
                    <w:left w:val="single" w:sz="4" w:space="0" w:color="auto"/>
                    <w:bottom w:val="single" w:sz="4" w:space="0" w:color="auto"/>
                    <w:right w:val="single" w:sz="4" w:space="0" w:color="auto"/>
                  </w:tcBorders>
                  <w:vAlign w:val="center"/>
                </w:tcPr>
                <w:p w14:paraId="6F5BEA85" w14:textId="77777777" w:rsidR="00475FAA" w:rsidRDefault="008D0F52">
                  <w:pPr>
                    <w:jc w:val="center"/>
                    <w:rPr>
                      <w:b/>
                      <w:sz w:val="13"/>
                      <w:szCs w:val="13"/>
                    </w:rPr>
                  </w:pPr>
                  <w:r>
                    <w:rPr>
                      <w:b/>
                      <w:color w:val="000000"/>
                      <w:sz w:val="13"/>
                      <w:szCs w:val="13"/>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3440ECB3" w14:textId="77777777" w:rsidR="00475FAA" w:rsidRDefault="008D0F52">
                  <w:pPr>
                    <w:jc w:val="center"/>
                    <w:rPr>
                      <w:sz w:val="13"/>
                      <w:szCs w:val="13"/>
                    </w:rPr>
                  </w:pPr>
                  <w:r>
                    <w:rPr>
                      <w:color w:val="000000"/>
                      <w:sz w:val="13"/>
                      <w:szCs w:val="13"/>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39C55696" w14:textId="77777777" w:rsidR="00475FAA" w:rsidRDefault="008D0F52">
                  <w:pPr>
                    <w:jc w:val="center"/>
                    <w:rPr>
                      <w:sz w:val="13"/>
                      <w:szCs w:val="13"/>
                    </w:rPr>
                  </w:pPr>
                  <w:r>
                    <w:rPr>
                      <w:color w:val="000000"/>
                      <w:sz w:val="13"/>
                      <w:szCs w:val="13"/>
                      <w:lang w:eastAsia="en-US"/>
                    </w:rPr>
                    <w:t>0</w:t>
                  </w:r>
                </w:p>
              </w:tc>
              <w:tc>
                <w:tcPr>
                  <w:tcW w:w="522" w:type="dxa"/>
                  <w:tcBorders>
                    <w:top w:val="single" w:sz="4" w:space="0" w:color="auto"/>
                    <w:left w:val="single" w:sz="4" w:space="0" w:color="auto"/>
                    <w:bottom w:val="single" w:sz="4" w:space="0" w:color="auto"/>
                    <w:right w:val="single" w:sz="4" w:space="0" w:color="auto"/>
                  </w:tcBorders>
                  <w:vAlign w:val="center"/>
                </w:tcPr>
                <w:p w14:paraId="62977DE0" w14:textId="77777777" w:rsidR="00475FAA" w:rsidRDefault="008D0F52">
                  <w:pPr>
                    <w:jc w:val="center"/>
                    <w:rPr>
                      <w:sz w:val="13"/>
                      <w:szCs w:val="13"/>
                    </w:rPr>
                  </w:pPr>
                  <w:r>
                    <w:rPr>
                      <w:color w:val="000000"/>
                      <w:sz w:val="13"/>
                      <w:szCs w:val="13"/>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8C4DBDB" w14:textId="77777777" w:rsidR="00475FAA" w:rsidRDefault="008D0F52">
                  <w:pPr>
                    <w:jc w:val="center"/>
                    <w:rPr>
                      <w:sz w:val="13"/>
                      <w:szCs w:val="13"/>
                    </w:rPr>
                  </w:pPr>
                  <w:r>
                    <w:rPr>
                      <w:color w:val="000000"/>
                      <w:sz w:val="13"/>
                      <w:szCs w:val="13"/>
                      <w:lang w:eastAsia="en-US"/>
                    </w:rPr>
                    <w:t>0</w:t>
                  </w:r>
                </w:p>
              </w:tc>
              <w:tc>
                <w:tcPr>
                  <w:tcW w:w="590" w:type="dxa"/>
                  <w:tcBorders>
                    <w:top w:val="single" w:sz="4" w:space="0" w:color="auto"/>
                    <w:left w:val="single" w:sz="4" w:space="0" w:color="auto"/>
                    <w:bottom w:val="single" w:sz="4" w:space="0" w:color="auto"/>
                    <w:right w:val="single" w:sz="4" w:space="0" w:color="auto"/>
                  </w:tcBorders>
                  <w:vAlign w:val="center"/>
                </w:tcPr>
                <w:p w14:paraId="63334676" w14:textId="77777777" w:rsidR="00475FAA" w:rsidRDefault="008D0F52">
                  <w:pPr>
                    <w:jc w:val="center"/>
                    <w:rPr>
                      <w:sz w:val="13"/>
                      <w:szCs w:val="13"/>
                    </w:rPr>
                  </w:pPr>
                  <w:r>
                    <w:rPr>
                      <w:color w:val="000000"/>
                      <w:sz w:val="13"/>
                      <w:szCs w:val="13"/>
                      <w:lang w:eastAsia="en-US"/>
                    </w:rPr>
                    <w:t>0</w:t>
                  </w:r>
                </w:p>
              </w:tc>
              <w:tc>
                <w:tcPr>
                  <w:tcW w:w="592" w:type="dxa"/>
                  <w:tcBorders>
                    <w:top w:val="single" w:sz="4" w:space="0" w:color="auto"/>
                    <w:left w:val="single" w:sz="4" w:space="0" w:color="auto"/>
                    <w:bottom w:val="single" w:sz="4" w:space="0" w:color="auto"/>
                    <w:right w:val="single" w:sz="4" w:space="0" w:color="auto"/>
                  </w:tcBorders>
                  <w:vAlign w:val="center"/>
                </w:tcPr>
                <w:p w14:paraId="4122F7E8" w14:textId="77777777" w:rsidR="00475FAA" w:rsidRDefault="008D0F52">
                  <w:pPr>
                    <w:jc w:val="center"/>
                    <w:rPr>
                      <w:sz w:val="13"/>
                      <w:szCs w:val="13"/>
                    </w:rPr>
                  </w:pPr>
                  <w:r>
                    <w:rPr>
                      <w:color w:val="000000"/>
                      <w:sz w:val="13"/>
                      <w:szCs w:val="13"/>
                      <w:lang w:eastAsia="en-US"/>
                    </w:rPr>
                    <w:t>0</w:t>
                  </w:r>
                </w:p>
              </w:tc>
              <w:tc>
                <w:tcPr>
                  <w:tcW w:w="539" w:type="dxa"/>
                  <w:tcBorders>
                    <w:top w:val="single" w:sz="4" w:space="0" w:color="auto"/>
                    <w:left w:val="single" w:sz="4" w:space="0" w:color="auto"/>
                    <w:bottom w:val="single" w:sz="4" w:space="0" w:color="auto"/>
                    <w:right w:val="single" w:sz="4" w:space="0" w:color="auto"/>
                  </w:tcBorders>
                  <w:vAlign w:val="center"/>
                </w:tcPr>
                <w:p w14:paraId="758D4D5B" w14:textId="77777777" w:rsidR="00475FAA" w:rsidRDefault="008D0F52">
                  <w:pPr>
                    <w:jc w:val="center"/>
                    <w:rPr>
                      <w:sz w:val="13"/>
                      <w:szCs w:val="13"/>
                    </w:rPr>
                  </w:pPr>
                  <w:r>
                    <w:rPr>
                      <w:color w:val="000000"/>
                      <w:sz w:val="13"/>
                      <w:szCs w:val="13"/>
                      <w:lang w:eastAsia="en-US"/>
                    </w:rPr>
                    <w:t>0</w:t>
                  </w:r>
                </w:p>
              </w:tc>
              <w:tc>
                <w:tcPr>
                  <w:tcW w:w="526" w:type="dxa"/>
                  <w:tcBorders>
                    <w:top w:val="single" w:sz="4" w:space="0" w:color="auto"/>
                    <w:left w:val="single" w:sz="4" w:space="0" w:color="auto"/>
                    <w:bottom w:val="single" w:sz="4" w:space="0" w:color="auto"/>
                    <w:right w:val="single" w:sz="4" w:space="0" w:color="auto"/>
                  </w:tcBorders>
                  <w:vAlign w:val="center"/>
                </w:tcPr>
                <w:p w14:paraId="48DD803D" w14:textId="77777777" w:rsidR="00475FAA" w:rsidRDefault="008D0F52">
                  <w:pPr>
                    <w:jc w:val="center"/>
                    <w:rPr>
                      <w:sz w:val="13"/>
                      <w:szCs w:val="13"/>
                    </w:rPr>
                  </w:pPr>
                  <w:r>
                    <w:rPr>
                      <w:color w:val="000000"/>
                      <w:sz w:val="13"/>
                      <w:szCs w:val="13"/>
                      <w:lang w:eastAsia="en-US"/>
                    </w:rPr>
                    <w:t>0</w:t>
                  </w:r>
                </w:p>
              </w:tc>
              <w:tc>
                <w:tcPr>
                  <w:tcW w:w="565" w:type="dxa"/>
                  <w:tcBorders>
                    <w:top w:val="single" w:sz="4" w:space="0" w:color="auto"/>
                    <w:left w:val="single" w:sz="4" w:space="0" w:color="auto"/>
                    <w:bottom w:val="single" w:sz="4" w:space="0" w:color="auto"/>
                    <w:right w:val="single" w:sz="4" w:space="0" w:color="auto"/>
                  </w:tcBorders>
                  <w:vAlign w:val="center"/>
                </w:tcPr>
                <w:p w14:paraId="748D7874" w14:textId="77777777" w:rsidR="00475FAA" w:rsidRDefault="008D0F52">
                  <w:pPr>
                    <w:jc w:val="center"/>
                    <w:rPr>
                      <w:sz w:val="13"/>
                      <w:szCs w:val="13"/>
                    </w:rPr>
                  </w:pPr>
                  <w:r>
                    <w:rPr>
                      <w:color w:val="000000"/>
                      <w:sz w:val="13"/>
                      <w:szCs w:val="13"/>
                      <w:lang w:eastAsia="en-US"/>
                    </w:rPr>
                    <w:t>0</w:t>
                  </w:r>
                </w:p>
              </w:tc>
              <w:tc>
                <w:tcPr>
                  <w:tcW w:w="607" w:type="dxa"/>
                  <w:tcBorders>
                    <w:top w:val="single" w:sz="4" w:space="0" w:color="auto"/>
                    <w:left w:val="single" w:sz="4" w:space="0" w:color="auto"/>
                    <w:bottom w:val="single" w:sz="4" w:space="0" w:color="auto"/>
                    <w:right w:val="single" w:sz="4" w:space="0" w:color="auto"/>
                  </w:tcBorders>
                  <w:vAlign w:val="center"/>
                </w:tcPr>
                <w:p w14:paraId="7252E13D" w14:textId="77777777" w:rsidR="00475FAA" w:rsidRDefault="008D0F52">
                  <w:pPr>
                    <w:jc w:val="center"/>
                    <w:rPr>
                      <w:sz w:val="13"/>
                      <w:szCs w:val="13"/>
                    </w:rPr>
                  </w:pPr>
                  <w:r>
                    <w:rPr>
                      <w:color w:val="000000"/>
                      <w:sz w:val="13"/>
                      <w:szCs w:val="13"/>
                      <w:lang w:eastAsia="en-US"/>
                    </w:rPr>
                    <w:t>0</w:t>
                  </w:r>
                </w:p>
              </w:tc>
              <w:tc>
                <w:tcPr>
                  <w:tcW w:w="495" w:type="dxa"/>
                  <w:tcBorders>
                    <w:top w:val="single" w:sz="4" w:space="0" w:color="auto"/>
                    <w:left w:val="single" w:sz="4" w:space="0" w:color="auto"/>
                    <w:bottom w:val="single" w:sz="4" w:space="0" w:color="auto"/>
                    <w:right w:val="single" w:sz="4" w:space="0" w:color="auto"/>
                  </w:tcBorders>
                </w:tcPr>
                <w:p w14:paraId="7097DEF6" w14:textId="77777777" w:rsidR="00475FAA" w:rsidRDefault="008D0F52">
                  <w:pPr>
                    <w:jc w:val="center"/>
                    <w:rPr>
                      <w:color w:val="000000"/>
                      <w:sz w:val="13"/>
                      <w:szCs w:val="13"/>
                      <w:lang w:eastAsia="en-US"/>
                    </w:rPr>
                  </w:pPr>
                  <w:r>
                    <w:rPr>
                      <w:color w:val="000000"/>
                      <w:sz w:val="13"/>
                      <w:szCs w:val="13"/>
                      <w:lang w:eastAsia="en-US"/>
                    </w:rPr>
                    <w:t>0</w:t>
                  </w:r>
                </w:p>
              </w:tc>
              <w:tc>
                <w:tcPr>
                  <w:tcW w:w="495" w:type="dxa"/>
                  <w:tcBorders>
                    <w:top w:val="single" w:sz="4" w:space="0" w:color="auto"/>
                    <w:left w:val="single" w:sz="4" w:space="0" w:color="auto"/>
                    <w:bottom w:val="single" w:sz="4" w:space="0" w:color="auto"/>
                    <w:right w:val="single" w:sz="4" w:space="0" w:color="auto"/>
                  </w:tcBorders>
                </w:tcPr>
                <w:p w14:paraId="0D5182AC" w14:textId="77777777" w:rsidR="00475FAA" w:rsidRDefault="008D0F52">
                  <w:pPr>
                    <w:jc w:val="center"/>
                    <w:rPr>
                      <w:color w:val="000000"/>
                      <w:sz w:val="13"/>
                      <w:szCs w:val="13"/>
                      <w:lang w:eastAsia="en-US"/>
                    </w:rPr>
                  </w:pPr>
                  <w:r>
                    <w:rPr>
                      <w:color w:val="000000"/>
                      <w:sz w:val="13"/>
                      <w:szCs w:val="13"/>
                      <w:lang w:eastAsia="en-US"/>
                    </w:rPr>
                    <w:t>0</w:t>
                  </w:r>
                </w:p>
              </w:tc>
              <w:tc>
                <w:tcPr>
                  <w:tcW w:w="495" w:type="dxa"/>
                  <w:tcBorders>
                    <w:top w:val="single" w:sz="4" w:space="0" w:color="auto"/>
                    <w:left w:val="single" w:sz="4" w:space="0" w:color="auto"/>
                    <w:bottom w:val="single" w:sz="4" w:space="0" w:color="auto"/>
                    <w:right w:val="single" w:sz="4" w:space="0" w:color="auto"/>
                  </w:tcBorders>
                </w:tcPr>
                <w:p w14:paraId="0B0ECB57" w14:textId="77777777" w:rsidR="00475FAA" w:rsidRDefault="008D0F52">
                  <w:pPr>
                    <w:jc w:val="center"/>
                    <w:rPr>
                      <w:color w:val="000000"/>
                      <w:sz w:val="13"/>
                      <w:szCs w:val="13"/>
                      <w:lang w:eastAsia="en-US"/>
                    </w:rPr>
                  </w:pPr>
                  <w:r>
                    <w:rPr>
                      <w:color w:val="000000"/>
                      <w:sz w:val="13"/>
                      <w:szCs w:val="13"/>
                      <w:lang w:eastAsia="en-US"/>
                    </w:rPr>
                    <w:t>0</w:t>
                  </w:r>
                </w:p>
              </w:tc>
            </w:tr>
            <w:tr w:rsidR="00475FAA" w14:paraId="6F8EE3E4" w14:textId="77777777">
              <w:trPr>
                <w:trHeight w:val="458"/>
                <w:jc w:val="center"/>
              </w:trPr>
              <w:tc>
                <w:tcPr>
                  <w:tcW w:w="894" w:type="dxa"/>
                  <w:tcBorders>
                    <w:top w:val="single" w:sz="4" w:space="0" w:color="auto"/>
                    <w:left w:val="single" w:sz="4" w:space="0" w:color="auto"/>
                    <w:bottom w:val="single" w:sz="4" w:space="0" w:color="auto"/>
                    <w:right w:val="single" w:sz="4" w:space="0" w:color="auto"/>
                  </w:tcBorders>
                  <w:vAlign w:val="bottom"/>
                </w:tcPr>
                <w:p w14:paraId="579784E8" w14:textId="77777777" w:rsidR="00475FAA" w:rsidRDefault="008D0F52">
                  <w:pPr>
                    <w:spacing w:before="0"/>
                    <w:ind w:firstLine="51"/>
                    <w:rPr>
                      <w:color w:val="000000"/>
                      <w:sz w:val="13"/>
                      <w:szCs w:val="13"/>
                      <w:lang w:eastAsia="en-US"/>
                    </w:rPr>
                  </w:pPr>
                  <w:r>
                    <w:rPr>
                      <w:color w:val="000000"/>
                      <w:sz w:val="13"/>
                      <w:szCs w:val="13"/>
                      <w:lang w:eastAsia="en-US"/>
                    </w:rPr>
                    <w:t>средства бюджетов поселений, входящих в состав МО</w:t>
                  </w:r>
                </w:p>
              </w:tc>
              <w:tc>
                <w:tcPr>
                  <w:tcW w:w="590" w:type="dxa"/>
                  <w:tcBorders>
                    <w:top w:val="single" w:sz="4" w:space="0" w:color="auto"/>
                    <w:left w:val="single" w:sz="4" w:space="0" w:color="auto"/>
                    <w:bottom w:val="single" w:sz="4" w:space="0" w:color="auto"/>
                    <w:right w:val="single" w:sz="4" w:space="0" w:color="auto"/>
                  </w:tcBorders>
                  <w:vAlign w:val="center"/>
                </w:tcPr>
                <w:p w14:paraId="6AD2AEAA" w14:textId="77777777" w:rsidR="00475FAA" w:rsidRDefault="008D0F52">
                  <w:pPr>
                    <w:jc w:val="center"/>
                    <w:rPr>
                      <w:b/>
                      <w:sz w:val="13"/>
                      <w:szCs w:val="13"/>
                    </w:rPr>
                  </w:pPr>
                  <w:r>
                    <w:rPr>
                      <w:b/>
                      <w:color w:val="000000"/>
                      <w:sz w:val="13"/>
                      <w:szCs w:val="13"/>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F83AFA9" w14:textId="77777777" w:rsidR="00475FAA" w:rsidRDefault="008D0F52">
                  <w:pPr>
                    <w:jc w:val="center"/>
                    <w:rPr>
                      <w:sz w:val="13"/>
                      <w:szCs w:val="13"/>
                    </w:rPr>
                  </w:pPr>
                  <w:r>
                    <w:rPr>
                      <w:color w:val="000000"/>
                      <w:sz w:val="13"/>
                      <w:szCs w:val="13"/>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9F6C2A1" w14:textId="77777777" w:rsidR="00475FAA" w:rsidRDefault="008D0F52">
                  <w:pPr>
                    <w:jc w:val="center"/>
                    <w:rPr>
                      <w:sz w:val="13"/>
                      <w:szCs w:val="13"/>
                    </w:rPr>
                  </w:pPr>
                  <w:r>
                    <w:rPr>
                      <w:color w:val="000000"/>
                      <w:sz w:val="13"/>
                      <w:szCs w:val="13"/>
                      <w:lang w:eastAsia="en-US"/>
                    </w:rPr>
                    <w:t>0</w:t>
                  </w:r>
                </w:p>
              </w:tc>
              <w:tc>
                <w:tcPr>
                  <w:tcW w:w="522" w:type="dxa"/>
                  <w:tcBorders>
                    <w:top w:val="single" w:sz="4" w:space="0" w:color="auto"/>
                    <w:left w:val="single" w:sz="4" w:space="0" w:color="auto"/>
                    <w:bottom w:val="single" w:sz="4" w:space="0" w:color="auto"/>
                    <w:right w:val="single" w:sz="4" w:space="0" w:color="auto"/>
                  </w:tcBorders>
                  <w:vAlign w:val="center"/>
                </w:tcPr>
                <w:p w14:paraId="3A958B55" w14:textId="77777777" w:rsidR="00475FAA" w:rsidRDefault="008D0F52">
                  <w:pPr>
                    <w:jc w:val="center"/>
                    <w:rPr>
                      <w:sz w:val="13"/>
                      <w:szCs w:val="13"/>
                    </w:rPr>
                  </w:pPr>
                  <w:r>
                    <w:rPr>
                      <w:color w:val="000000"/>
                      <w:sz w:val="13"/>
                      <w:szCs w:val="13"/>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160F047D" w14:textId="77777777" w:rsidR="00475FAA" w:rsidRDefault="008D0F52">
                  <w:pPr>
                    <w:jc w:val="center"/>
                    <w:rPr>
                      <w:sz w:val="13"/>
                      <w:szCs w:val="13"/>
                    </w:rPr>
                  </w:pPr>
                  <w:r>
                    <w:rPr>
                      <w:color w:val="000000"/>
                      <w:sz w:val="13"/>
                      <w:szCs w:val="13"/>
                      <w:lang w:eastAsia="en-US"/>
                    </w:rPr>
                    <w:t>0</w:t>
                  </w:r>
                </w:p>
              </w:tc>
              <w:tc>
                <w:tcPr>
                  <w:tcW w:w="590" w:type="dxa"/>
                  <w:tcBorders>
                    <w:top w:val="single" w:sz="4" w:space="0" w:color="auto"/>
                    <w:left w:val="single" w:sz="4" w:space="0" w:color="auto"/>
                    <w:bottom w:val="single" w:sz="4" w:space="0" w:color="auto"/>
                    <w:right w:val="single" w:sz="4" w:space="0" w:color="auto"/>
                  </w:tcBorders>
                  <w:vAlign w:val="center"/>
                </w:tcPr>
                <w:p w14:paraId="592BE342" w14:textId="77777777" w:rsidR="00475FAA" w:rsidRDefault="008D0F52">
                  <w:pPr>
                    <w:jc w:val="center"/>
                    <w:rPr>
                      <w:sz w:val="13"/>
                      <w:szCs w:val="13"/>
                    </w:rPr>
                  </w:pPr>
                  <w:r>
                    <w:rPr>
                      <w:color w:val="000000"/>
                      <w:sz w:val="13"/>
                      <w:szCs w:val="13"/>
                      <w:lang w:eastAsia="en-US"/>
                    </w:rPr>
                    <w:t>0</w:t>
                  </w:r>
                </w:p>
              </w:tc>
              <w:tc>
                <w:tcPr>
                  <w:tcW w:w="592" w:type="dxa"/>
                  <w:tcBorders>
                    <w:top w:val="single" w:sz="4" w:space="0" w:color="auto"/>
                    <w:left w:val="single" w:sz="4" w:space="0" w:color="auto"/>
                    <w:bottom w:val="single" w:sz="4" w:space="0" w:color="auto"/>
                    <w:right w:val="single" w:sz="4" w:space="0" w:color="auto"/>
                  </w:tcBorders>
                  <w:vAlign w:val="center"/>
                </w:tcPr>
                <w:p w14:paraId="03BA4F7E" w14:textId="77777777" w:rsidR="00475FAA" w:rsidRDefault="008D0F52">
                  <w:pPr>
                    <w:jc w:val="center"/>
                    <w:rPr>
                      <w:sz w:val="13"/>
                      <w:szCs w:val="13"/>
                    </w:rPr>
                  </w:pPr>
                  <w:r>
                    <w:rPr>
                      <w:color w:val="000000"/>
                      <w:sz w:val="13"/>
                      <w:szCs w:val="13"/>
                      <w:lang w:eastAsia="en-US"/>
                    </w:rPr>
                    <w:t>0</w:t>
                  </w:r>
                </w:p>
              </w:tc>
              <w:tc>
                <w:tcPr>
                  <w:tcW w:w="539" w:type="dxa"/>
                  <w:tcBorders>
                    <w:top w:val="single" w:sz="4" w:space="0" w:color="auto"/>
                    <w:left w:val="single" w:sz="4" w:space="0" w:color="auto"/>
                    <w:bottom w:val="single" w:sz="4" w:space="0" w:color="auto"/>
                    <w:right w:val="single" w:sz="4" w:space="0" w:color="auto"/>
                  </w:tcBorders>
                  <w:vAlign w:val="center"/>
                </w:tcPr>
                <w:p w14:paraId="1D88598F" w14:textId="77777777" w:rsidR="00475FAA" w:rsidRDefault="008D0F52">
                  <w:pPr>
                    <w:jc w:val="center"/>
                    <w:rPr>
                      <w:sz w:val="13"/>
                      <w:szCs w:val="13"/>
                    </w:rPr>
                  </w:pPr>
                  <w:r>
                    <w:rPr>
                      <w:color w:val="000000"/>
                      <w:sz w:val="13"/>
                      <w:szCs w:val="13"/>
                      <w:lang w:eastAsia="en-US"/>
                    </w:rPr>
                    <w:t>0</w:t>
                  </w:r>
                </w:p>
              </w:tc>
              <w:tc>
                <w:tcPr>
                  <w:tcW w:w="526" w:type="dxa"/>
                  <w:tcBorders>
                    <w:top w:val="single" w:sz="4" w:space="0" w:color="auto"/>
                    <w:left w:val="single" w:sz="4" w:space="0" w:color="auto"/>
                    <w:bottom w:val="single" w:sz="4" w:space="0" w:color="auto"/>
                    <w:right w:val="single" w:sz="4" w:space="0" w:color="auto"/>
                  </w:tcBorders>
                  <w:vAlign w:val="center"/>
                </w:tcPr>
                <w:p w14:paraId="12E0930D" w14:textId="77777777" w:rsidR="00475FAA" w:rsidRDefault="008D0F52">
                  <w:pPr>
                    <w:jc w:val="center"/>
                    <w:rPr>
                      <w:sz w:val="13"/>
                      <w:szCs w:val="13"/>
                    </w:rPr>
                  </w:pPr>
                  <w:r>
                    <w:rPr>
                      <w:color w:val="000000"/>
                      <w:sz w:val="13"/>
                      <w:szCs w:val="13"/>
                      <w:lang w:eastAsia="en-US"/>
                    </w:rPr>
                    <w:t>0</w:t>
                  </w:r>
                </w:p>
              </w:tc>
              <w:tc>
                <w:tcPr>
                  <w:tcW w:w="565" w:type="dxa"/>
                  <w:tcBorders>
                    <w:top w:val="single" w:sz="4" w:space="0" w:color="auto"/>
                    <w:left w:val="single" w:sz="4" w:space="0" w:color="auto"/>
                    <w:bottom w:val="single" w:sz="4" w:space="0" w:color="auto"/>
                    <w:right w:val="single" w:sz="4" w:space="0" w:color="auto"/>
                  </w:tcBorders>
                  <w:vAlign w:val="center"/>
                </w:tcPr>
                <w:p w14:paraId="4C7613DE" w14:textId="77777777" w:rsidR="00475FAA" w:rsidRDefault="008D0F52">
                  <w:pPr>
                    <w:jc w:val="center"/>
                    <w:rPr>
                      <w:sz w:val="13"/>
                      <w:szCs w:val="13"/>
                    </w:rPr>
                  </w:pPr>
                  <w:r>
                    <w:rPr>
                      <w:color w:val="000000"/>
                      <w:sz w:val="13"/>
                      <w:szCs w:val="13"/>
                      <w:lang w:eastAsia="en-US"/>
                    </w:rPr>
                    <w:t>0</w:t>
                  </w:r>
                </w:p>
              </w:tc>
              <w:tc>
                <w:tcPr>
                  <w:tcW w:w="607" w:type="dxa"/>
                  <w:tcBorders>
                    <w:top w:val="single" w:sz="4" w:space="0" w:color="auto"/>
                    <w:left w:val="single" w:sz="4" w:space="0" w:color="auto"/>
                    <w:bottom w:val="single" w:sz="4" w:space="0" w:color="auto"/>
                    <w:right w:val="single" w:sz="4" w:space="0" w:color="auto"/>
                  </w:tcBorders>
                  <w:vAlign w:val="center"/>
                </w:tcPr>
                <w:p w14:paraId="68E503B0" w14:textId="77777777" w:rsidR="00475FAA" w:rsidRDefault="008D0F52">
                  <w:pPr>
                    <w:jc w:val="center"/>
                    <w:rPr>
                      <w:sz w:val="13"/>
                      <w:szCs w:val="13"/>
                    </w:rPr>
                  </w:pPr>
                  <w:r>
                    <w:rPr>
                      <w:color w:val="000000"/>
                      <w:sz w:val="13"/>
                      <w:szCs w:val="13"/>
                      <w:lang w:eastAsia="en-US"/>
                    </w:rPr>
                    <w:t>0</w:t>
                  </w:r>
                </w:p>
              </w:tc>
              <w:tc>
                <w:tcPr>
                  <w:tcW w:w="495" w:type="dxa"/>
                  <w:tcBorders>
                    <w:top w:val="single" w:sz="4" w:space="0" w:color="auto"/>
                    <w:left w:val="single" w:sz="4" w:space="0" w:color="auto"/>
                    <w:bottom w:val="single" w:sz="4" w:space="0" w:color="auto"/>
                    <w:right w:val="single" w:sz="4" w:space="0" w:color="auto"/>
                  </w:tcBorders>
                </w:tcPr>
                <w:p w14:paraId="34CB6130" w14:textId="77777777" w:rsidR="00475FAA" w:rsidRDefault="008D0F52">
                  <w:pPr>
                    <w:jc w:val="center"/>
                    <w:rPr>
                      <w:color w:val="000000"/>
                      <w:sz w:val="13"/>
                      <w:szCs w:val="13"/>
                      <w:lang w:eastAsia="en-US"/>
                    </w:rPr>
                  </w:pPr>
                  <w:r>
                    <w:rPr>
                      <w:color w:val="000000"/>
                      <w:sz w:val="13"/>
                      <w:szCs w:val="13"/>
                      <w:lang w:eastAsia="en-US"/>
                    </w:rPr>
                    <w:t>0</w:t>
                  </w:r>
                </w:p>
              </w:tc>
              <w:tc>
                <w:tcPr>
                  <w:tcW w:w="495" w:type="dxa"/>
                  <w:tcBorders>
                    <w:top w:val="single" w:sz="4" w:space="0" w:color="auto"/>
                    <w:left w:val="single" w:sz="4" w:space="0" w:color="auto"/>
                    <w:bottom w:val="single" w:sz="4" w:space="0" w:color="auto"/>
                    <w:right w:val="single" w:sz="4" w:space="0" w:color="auto"/>
                  </w:tcBorders>
                </w:tcPr>
                <w:p w14:paraId="795C37A4" w14:textId="77777777" w:rsidR="00475FAA" w:rsidRDefault="008D0F52">
                  <w:pPr>
                    <w:jc w:val="center"/>
                    <w:rPr>
                      <w:color w:val="000000"/>
                      <w:sz w:val="13"/>
                      <w:szCs w:val="13"/>
                      <w:lang w:eastAsia="en-US"/>
                    </w:rPr>
                  </w:pPr>
                  <w:r>
                    <w:rPr>
                      <w:color w:val="000000"/>
                      <w:sz w:val="13"/>
                      <w:szCs w:val="13"/>
                      <w:lang w:eastAsia="en-US"/>
                    </w:rPr>
                    <w:t>0</w:t>
                  </w:r>
                </w:p>
              </w:tc>
              <w:tc>
                <w:tcPr>
                  <w:tcW w:w="495" w:type="dxa"/>
                  <w:tcBorders>
                    <w:top w:val="single" w:sz="4" w:space="0" w:color="auto"/>
                    <w:left w:val="single" w:sz="4" w:space="0" w:color="auto"/>
                    <w:bottom w:val="single" w:sz="4" w:space="0" w:color="auto"/>
                    <w:right w:val="single" w:sz="4" w:space="0" w:color="auto"/>
                  </w:tcBorders>
                </w:tcPr>
                <w:p w14:paraId="61CF7A2C" w14:textId="77777777" w:rsidR="00475FAA" w:rsidRDefault="008D0F52">
                  <w:pPr>
                    <w:jc w:val="center"/>
                    <w:rPr>
                      <w:color w:val="000000"/>
                      <w:sz w:val="13"/>
                      <w:szCs w:val="13"/>
                      <w:lang w:eastAsia="en-US"/>
                    </w:rPr>
                  </w:pPr>
                  <w:r>
                    <w:rPr>
                      <w:color w:val="000000"/>
                      <w:sz w:val="13"/>
                      <w:szCs w:val="13"/>
                      <w:lang w:eastAsia="en-US"/>
                    </w:rPr>
                    <w:t>0</w:t>
                  </w:r>
                </w:p>
              </w:tc>
            </w:tr>
            <w:tr w:rsidR="00475FAA" w14:paraId="70BDD799" w14:textId="77777777">
              <w:trPr>
                <w:trHeight w:val="155"/>
                <w:jc w:val="center"/>
              </w:trPr>
              <w:tc>
                <w:tcPr>
                  <w:tcW w:w="894" w:type="dxa"/>
                  <w:tcBorders>
                    <w:top w:val="single" w:sz="4" w:space="0" w:color="auto"/>
                    <w:left w:val="single" w:sz="4" w:space="0" w:color="auto"/>
                    <w:bottom w:val="single" w:sz="4" w:space="0" w:color="auto"/>
                    <w:right w:val="single" w:sz="4" w:space="0" w:color="auto"/>
                  </w:tcBorders>
                  <w:vAlign w:val="bottom"/>
                </w:tcPr>
                <w:p w14:paraId="57C98FF9" w14:textId="77777777" w:rsidR="00475FAA" w:rsidRDefault="008D0F52">
                  <w:pPr>
                    <w:spacing w:before="0"/>
                    <w:ind w:firstLine="51"/>
                    <w:rPr>
                      <w:color w:val="000000"/>
                      <w:sz w:val="13"/>
                      <w:szCs w:val="13"/>
                      <w:lang w:eastAsia="en-US"/>
                    </w:rPr>
                  </w:pPr>
                  <w:r>
                    <w:rPr>
                      <w:color w:val="000000"/>
                      <w:sz w:val="13"/>
                      <w:szCs w:val="13"/>
                      <w:lang w:eastAsia="en-US"/>
                    </w:rPr>
                    <w:t>Иные источники</w:t>
                  </w:r>
                </w:p>
              </w:tc>
              <w:tc>
                <w:tcPr>
                  <w:tcW w:w="590" w:type="dxa"/>
                  <w:tcBorders>
                    <w:top w:val="single" w:sz="4" w:space="0" w:color="auto"/>
                    <w:left w:val="single" w:sz="4" w:space="0" w:color="auto"/>
                    <w:bottom w:val="single" w:sz="4" w:space="0" w:color="auto"/>
                    <w:right w:val="single" w:sz="4" w:space="0" w:color="auto"/>
                  </w:tcBorders>
                  <w:vAlign w:val="center"/>
                </w:tcPr>
                <w:p w14:paraId="6AA51DE5" w14:textId="77777777" w:rsidR="00475FAA" w:rsidRDefault="008D0F52">
                  <w:pPr>
                    <w:jc w:val="center"/>
                    <w:textAlignment w:val="center"/>
                    <w:rPr>
                      <w:b/>
                      <w:sz w:val="13"/>
                      <w:szCs w:val="13"/>
                    </w:rPr>
                  </w:pPr>
                  <w:r>
                    <w:rPr>
                      <w:rFonts w:eastAsia="SimSun"/>
                      <w:bCs w:val="0"/>
                      <w:color w:val="000000"/>
                      <w:sz w:val="13"/>
                      <w:szCs w:val="13"/>
                      <w:lang w:eastAsia="zh-CN" w:bidi="ar"/>
                    </w:rPr>
                    <w:t>1 410,94</w:t>
                  </w:r>
                </w:p>
              </w:tc>
              <w:tc>
                <w:tcPr>
                  <w:tcW w:w="567" w:type="dxa"/>
                  <w:tcBorders>
                    <w:top w:val="single" w:sz="4" w:space="0" w:color="auto"/>
                    <w:left w:val="single" w:sz="4" w:space="0" w:color="auto"/>
                    <w:bottom w:val="single" w:sz="4" w:space="0" w:color="auto"/>
                    <w:right w:val="single" w:sz="4" w:space="0" w:color="auto"/>
                  </w:tcBorders>
                  <w:vAlign w:val="center"/>
                </w:tcPr>
                <w:p w14:paraId="5B78BD3F" w14:textId="77777777" w:rsidR="00475FAA" w:rsidRDefault="008D0F52">
                  <w:pPr>
                    <w:jc w:val="center"/>
                    <w:rPr>
                      <w:sz w:val="13"/>
                      <w:szCs w:val="13"/>
                    </w:rPr>
                  </w:pPr>
                  <w:r>
                    <w:rPr>
                      <w:color w:val="000000"/>
                      <w:sz w:val="13"/>
                      <w:szCs w:val="13"/>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4200F8AC" w14:textId="77777777" w:rsidR="00475FAA" w:rsidRDefault="008D0F52">
                  <w:pPr>
                    <w:jc w:val="center"/>
                    <w:rPr>
                      <w:sz w:val="13"/>
                      <w:szCs w:val="13"/>
                    </w:rPr>
                  </w:pPr>
                  <w:r>
                    <w:rPr>
                      <w:color w:val="000000"/>
                      <w:sz w:val="13"/>
                      <w:szCs w:val="13"/>
                      <w:lang w:eastAsia="en-US"/>
                    </w:rPr>
                    <w:t>0</w:t>
                  </w:r>
                </w:p>
              </w:tc>
              <w:tc>
                <w:tcPr>
                  <w:tcW w:w="522" w:type="dxa"/>
                  <w:tcBorders>
                    <w:top w:val="single" w:sz="4" w:space="0" w:color="auto"/>
                    <w:left w:val="single" w:sz="4" w:space="0" w:color="auto"/>
                    <w:bottom w:val="single" w:sz="4" w:space="0" w:color="auto"/>
                    <w:right w:val="single" w:sz="4" w:space="0" w:color="auto"/>
                  </w:tcBorders>
                  <w:vAlign w:val="center"/>
                </w:tcPr>
                <w:p w14:paraId="3A50AFB5" w14:textId="77777777" w:rsidR="00475FAA" w:rsidRDefault="008D0F52">
                  <w:pPr>
                    <w:jc w:val="center"/>
                    <w:rPr>
                      <w:sz w:val="13"/>
                      <w:szCs w:val="13"/>
                    </w:rPr>
                  </w:pPr>
                  <w:r>
                    <w:rPr>
                      <w:color w:val="000000"/>
                      <w:sz w:val="13"/>
                      <w:szCs w:val="13"/>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447188B2" w14:textId="77777777" w:rsidR="00475FAA" w:rsidRDefault="008D0F52">
                  <w:pPr>
                    <w:jc w:val="center"/>
                    <w:rPr>
                      <w:sz w:val="13"/>
                      <w:szCs w:val="13"/>
                    </w:rPr>
                  </w:pPr>
                  <w:r>
                    <w:rPr>
                      <w:color w:val="000000"/>
                      <w:sz w:val="13"/>
                      <w:szCs w:val="13"/>
                      <w:lang w:eastAsia="en-US"/>
                    </w:rPr>
                    <w:t>0</w:t>
                  </w:r>
                </w:p>
              </w:tc>
              <w:tc>
                <w:tcPr>
                  <w:tcW w:w="590" w:type="dxa"/>
                  <w:tcBorders>
                    <w:top w:val="single" w:sz="4" w:space="0" w:color="auto"/>
                    <w:left w:val="single" w:sz="4" w:space="0" w:color="auto"/>
                    <w:bottom w:val="single" w:sz="4" w:space="0" w:color="auto"/>
                    <w:right w:val="single" w:sz="4" w:space="0" w:color="auto"/>
                  </w:tcBorders>
                  <w:vAlign w:val="center"/>
                </w:tcPr>
                <w:p w14:paraId="5295FB9D" w14:textId="77777777" w:rsidR="00475FAA" w:rsidRDefault="008D0F52">
                  <w:pPr>
                    <w:jc w:val="center"/>
                    <w:rPr>
                      <w:sz w:val="13"/>
                      <w:szCs w:val="13"/>
                    </w:rPr>
                  </w:pPr>
                  <w:r>
                    <w:rPr>
                      <w:color w:val="000000"/>
                      <w:sz w:val="13"/>
                      <w:szCs w:val="13"/>
                      <w:lang w:eastAsia="en-US"/>
                    </w:rPr>
                    <w:t>0</w:t>
                  </w:r>
                </w:p>
              </w:tc>
              <w:tc>
                <w:tcPr>
                  <w:tcW w:w="592" w:type="dxa"/>
                  <w:tcBorders>
                    <w:top w:val="single" w:sz="4" w:space="0" w:color="auto"/>
                    <w:left w:val="single" w:sz="4" w:space="0" w:color="auto"/>
                    <w:bottom w:val="single" w:sz="4" w:space="0" w:color="auto"/>
                    <w:right w:val="single" w:sz="4" w:space="0" w:color="auto"/>
                  </w:tcBorders>
                  <w:vAlign w:val="center"/>
                </w:tcPr>
                <w:p w14:paraId="5EE2A5E7" w14:textId="77777777" w:rsidR="00475FAA" w:rsidRDefault="008D0F52">
                  <w:pPr>
                    <w:jc w:val="center"/>
                    <w:rPr>
                      <w:sz w:val="13"/>
                      <w:szCs w:val="13"/>
                    </w:rPr>
                  </w:pPr>
                  <w:r>
                    <w:rPr>
                      <w:color w:val="000000"/>
                      <w:sz w:val="13"/>
                      <w:szCs w:val="13"/>
                      <w:lang w:eastAsia="en-US"/>
                    </w:rPr>
                    <w:t>0</w:t>
                  </w:r>
                </w:p>
              </w:tc>
              <w:tc>
                <w:tcPr>
                  <w:tcW w:w="539" w:type="dxa"/>
                  <w:tcBorders>
                    <w:top w:val="single" w:sz="4" w:space="0" w:color="auto"/>
                    <w:left w:val="single" w:sz="4" w:space="0" w:color="auto"/>
                    <w:bottom w:val="single" w:sz="4" w:space="0" w:color="auto"/>
                    <w:right w:val="single" w:sz="4" w:space="0" w:color="auto"/>
                  </w:tcBorders>
                  <w:vAlign w:val="center"/>
                </w:tcPr>
                <w:p w14:paraId="38037007" w14:textId="77777777" w:rsidR="00475FAA" w:rsidRDefault="008D0F52">
                  <w:pPr>
                    <w:jc w:val="center"/>
                    <w:rPr>
                      <w:sz w:val="13"/>
                      <w:szCs w:val="13"/>
                    </w:rPr>
                  </w:pPr>
                  <w:r>
                    <w:rPr>
                      <w:color w:val="000000"/>
                      <w:sz w:val="13"/>
                      <w:szCs w:val="13"/>
                      <w:lang w:eastAsia="en-US"/>
                    </w:rPr>
                    <w:t>0</w:t>
                  </w:r>
                </w:p>
              </w:tc>
              <w:tc>
                <w:tcPr>
                  <w:tcW w:w="526" w:type="dxa"/>
                  <w:tcBorders>
                    <w:top w:val="single" w:sz="4" w:space="0" w:color="auto"/>
                    <w:left w:val="single" w:sz="4" w:space="0" w:color="auto"/>
                    <w:bottom w:val="single" w:sz="4" w:space="0" w:color="auto"/>
                    <w:right w:val="single" w:sz="4" w:space="0" w:color="auto"/>
                  </w:tcBorders>
                  <w:vAlign w:val="center"/>
                </w:tcPr>
                <w:p w14:paraId="76ED7F9A" w14:textId="77777777" w:rsidR="00475FAA" w:rsidRDefault="008D0F52">
                  <w:pPr>
                    <w:jc w:val="center"/>
                    <w:rPr>
                      <w:sz w:val="13"/>
                      <w:szCs w:val="13"/>
                    </w:rPr>
                  </w:pPr>
                  <w:r>
                    <w:rPr>
                      <w:color w:val="000000"/>
                      <w:sz w:val="13"/>
                      <w:szCs w:val="13"/>
                      <w:lang w:eastAsia="en-US"/>
                    </w:rPr>
                    <w:t>0</w:t>
                  </w:r>
                </w:p>
              </w:tc>
              <w:tc>
                <w:tcPr>
                  <w:tcW w:w="565" w:type="dxa"/>
                  <w:tcBorders>
                    <w:top w:val="single" w:sz="4" w:space="0" w:color="auto"/>
                    <w:left w:val="single" w:sz="4" w:space="0" w:color="auto"/>
                    <w:bottom w:val="single" w:sz="4" w:space="0" w:color="auto"/>
                    <w:right w:val="single" w:sz="4" w:space="0" w:color="auto"/>
                  </w:tcBorders>
                  <w:vAlign w:val="center"/>
                </w:tcPr>
                <w:p w14:paraId="10452697" w14:textId="77777777" w:rsidR="00475FAA" w:rsidRDefault="008D0F52">
                  <w:pPr>
                    <w:jc w:val="center"/>
                    <w:rPr>
                      <w:sz w:val="13"/>
                      <w:szCs w:val="13"/>
                    </w:rPr>
                  </w:pPr>
                  <w:r>
                    <w:rPr>
                      <w:color w:val="000000"/>
                      <w:sz w:val="13"/>
                      <w:szCs w:val="13"/>
                      <w:lang w:eastAsia="en-US"/>
                    </w:rPr>
                    <w:t>561,00</w:t>
                  </w:r>
                </w:p>
              </w:tc>
              <w:tc>
                <w:tcPr>
                  <w:tcW w:w="607" w:type="dxa"/>
                  <w:tcBorders>
                    <w:top w:val="single" w:sz="4" w:space="0" w:color="auto"/>
                    <w:left w:val="single" w:sz="4" w:space="0" w:color="auto"/>
                    <w:bottom w:val="single" w:sz="4" w:space="0" w:color="auto"/>
                    <w:right w:val="single" w:sz="4" w:space="0" w:color="auto"/>
                  </w:tcBorders>
                  <w:shd w:val="clear" w:color="auto" w:fill="FFFFFF"/>
                  <w:vAlign w:val="center"/>
                </w:tcPr>
                <w:p w14:paraId="47E63B35" w14:textId="77777777" w:rsidR="00475FAA" w:rsidRDefault="008D0F52">
                  <w:pPr>
                    <w:jc w:val="center"/>
                    <w:textAlignment w:val="center"/>
                    <w:rPr>
                      <w:color w:val="000000"/>
                      <w:sz w:val="13"/>
                      <w:szCs w:val="13"/>
                    </w:rPr>
                  </w:pPr>
                  <w:r>
                    <w:rPr>
                      <w:rFonts w:eastAsia="SimSun"/>
                      <w:color w:val="000000"/>
                      <w:sz w:val="13"/>
                      <w:szCs w:val="13"/>
                      <w:lang w:eastAsia="zh-CN" w:bidi="ar"/>
                    </w:rPr>
                    <w:t>849,94</w:t>
                  </w:r>
                </w:p>
              </w:tc>
              <w:tc>
                <w:tcPr>
                  <w:tcW w:w="495" w:type="dxa"/>
                  <w:tcBorders>
                    <w:top w:val="single" w:sz="4" w:space="0" w:color="auto"/>
                    <w:left w:val="single" w:sz="4" w:space="0" w:color="auto"/>
                    <w:bottom w:val="single" w:sz="4" w:space="0" w:color="auto"/>
                    <w:right w:val="single" w:sz="4" w:space="0" w:color="auto"/>
                  </w:tcBorders>
                </w:tcPr>
                <w:p w14:paraId="667A3D9D" w14:textId="77777777" w:rsidR="00475FAA" w:rsidRDefault="008D0F52">
                  <w:pPr>
                    <w:jc w:val="center"/>
                    <w:rPr>
                      <w:color w:val="000000"/>
                      <w:sz w:val="13"/>
                      <w:szCs w:val="13"/>
                      <w:lang w:eastAsia="en-US"/>
                    </w:rPr>
                  </w:pPr>
                  <w:r>
                    <w:rPr>
                      <w:color w:val="000000"/>
                      <w:sz w:val="13"/>
                      <w:szCs w:val="13"/>
                      <w:lang w:eastAsia="en-US"/>
                    </w:rPr>
                    <w:t>0</w:t>
                  </w:r>
                </w:p>
              </w:tc>
              <w:tc>
                <w:tcPr>
                  <w:tcW w:w="495" w:type="dxa"/>
                  <w:tcBorders>
                    <w:top w:val="single" w:sz="4" w:space="0" w:color="auto"/>
                    <w:left w:val="single" w:sz="4" w:space="0" w:color="auto"/>
                    <w:bottom w:val="single" w:sz="4" w:space="0" w:color="auto"/>
                    <w:right w:val="single" w:sz="4" w:space="0" w:color="auto"/>
                  </w:tcBorders>
                </w:tcPr>
                <w:p w14:paraId="7A9A964F" w14:textId="77777777" w:rsidR="00475FAA" w:rsidRDefault="008D0F52">
                  <w:pPr>
                    <w:jc w:val="center"/>
                    <w:rPr>
                      <w:color w:val="000000"/>
                      <w:sz w:val="13"/>
                      <w:szCs w:val="13"/>
                      <w:lang w:eastAsia="en-US"/>
                    </w:rPr>
                  </w:pPr>
                  <w:r>
                    <w:rPr>
                      <w:color w:val="000000"/>
                      <w:sz w:val="13"/>
                      <w:szCs w:val="13"/>
                      <w:lang w:eastAsia="en-US"/>
                    </w:rPr>
                    <w:t>0</w:t>
                  </w:r>
                </w:p>
              </w:tc>
              <w:tc>
                <w:tcPr>
                  <w:tcW w:w="495" w:type="dxa"/>
                  <w:tcBorders>
                    <w:top w:val="single" w:sz="4" w:space="0" w:color="auto"/>
                    <w:left w:val="single" w:sz="4" w:space="0" w:color="auto"/>
                    <w:bottom w:val="single" w:sz="4" w:space="0" w:color="auto"/>
                    <w:right w:val="single" w:sz="4" w:space="0" w:color="auto"/>
                  </w:tcBorders>
                </w:tcPr>
                <w:p w14:paraId="17855295" w14:textId="77777777" w:rsidR="00475FAA" w:rsidRDefault="008D0F52">
                  <w:pPr>
                    <w:jc w:val="center"/>
                    <w:rPr>
                      <w:color w:val="000000"/>
                      <w:sz w:val="13"/>
                      <w:szCs w:val="13"/>
                      <w:lang w:eastAsia="en-US"/>
                    </w:rPr>
                  </w:pPr>
                  <w:r>
                    <w:rPr>
                      <w:color w:val="000000"/>
                      <w:sz w:val="13"/>
                      <w:szCs w:val="13"/>
                      <w:lang w:eastAsia="en-US"/>
                    </w:rPr>
                    <w:t>0</w:t>
                  </w:r>
                </w:p>
              </w:tc>
            </w:tr>
          </w:tbl>
          <w:p w14:paraId="3E04EEA3" w14:textId="77777777" w:rsidR="00475FAA" w:rsidRDefault="008D0F52">
            <w:pPr>
              <w:spacing w:before="0"/>
              <w:jc w:val="both"/>
              <w:rPr>
                <w:sz w:val="21"/>
                <w:szCs w:val="21"/>
                <w:lang w:eastAsia="en-US"/>
              </w:rPr>
            </w:pPr>
            <w:r>
              <w:rPr>
                <w:sz w:val="21"/>
                <w:szCs w:val="21"/>
                <w:lang w:eastAsia="en-US"/>
              </w:rPr>
              <w:t xml:space="preserve">Мероприятия подпрограммы «Территориальное развитие (градостроительство и землеустройство)» осуществляются в рамках деятельности структурных подразделений Администрации муниципального образования </w:t>
            </w:r>
            <w:r>
              <w:rPr>
                <w:sz w:val="21"/>
                <w:szCs w:val="21"/>
              </w:rPr>
              <w:t>«Муниципальный округ Красногорский район Удмуртской Республики»</w:t>
            </w:r>
            <w:r>
              <w:rPr>
                <w:sz w:val="21"/>
                <w:szCs w:val="21"/>
                <w:lang w:eastAsia="en-US"/>
              </w:rPr>
              <w:t xml:space="preserve">, средства на содержание которых учитываются в муниципальной программе муниципального образования </w:t>
            </w:r>
            <w:r>
              <w:rPr>
                <w:sz w:val="21"/>
                <w:szCs w:val="21"/>
              </w:rPr>
              <w:t xml:space="preserve">«Муниципальный округ Красногорский район Удмуртской Республики» </w:t>
            </w:r>
            <w:r>
              <w:rPr>
                <w:sz w:val="21"/>
                <w:szCs w:val="21"/>
                <w:lang w:eastAsia="en-US"/>
              </w:rPr>
              <w:t>«Муниципальное управление на 2016-2028 годы».</w:t>
            </w:r>
          </w:p>
        </w:tc>
      </w:tr>
      <w:tr w:rsidR="00475FAA" w14:paraId="42F8429C" w14:textId="77777777">
        <w:tc>
          <w:tcPr>
            <w:tcW w:w="1809" w:type="dxa"/>
            <w:tcBorders>
              <w:top w:val="single" w:sz="4" w:space="0" w:color="000000"/>
              <w:left w:val="single" w:sz="4" w:space="0" w:color="000000"/>
              <w:bottom w:val="single" w:sz="4" w:space="0" w:color="000000"/>
              <w:right w:val="single" w:sz="4" w:space="0" w:color="000000"/>
            </w:tcBorders>
          </w:tcPr>
          <w:p w14:paraId="64433B97" w14:textId="77777777" w:rsidR="00475FAA" w:rsidRDefault="008D0F52">
            <w:pPr>
              <w:autoSpaceDE w:val="0"/>
              <w:autoSpaceDN w:val="0"/>
              <w:adjustRightInd w:val="0"/>
              <w:spacing w:before="0"/>
              <w:rPr>
                <w:b/>
                <w:sz w:val="21"/>
                <w:szCs w:val="21"/>
                <w:lang w:eastAsia="en-US"/>
              </w:rPr>
            </w:pPr>
            <w:r>
              <w:rPr>
                <w:sz w:val="21"/>
                <w:szCs w:val="21"/>
                <w:lang w:eastAsia="en-US"/>
              </w:rPr>
              <w:lastRenderedPageBreak/>
              <w:t xml:space="preserve">Ожидаемые конечные результаты, оценка планируемой эффективности. </w:t>
            </w:r>
          </w:p>
        </w:tc>
        <w:tc>
          <w:tcPr>
            <w:tcW w:w="8789" w:type="dxa"/>
            <w:tcBorders>
              <w:top w:val="single" w:sz="4" w:space="0" w:color="000000"/>
              <w:left w:val="single" w:sz="4" w:space="0" w:color="000000"/>
              <w:bottom w:val="single" w:sz="4" w:space="0" w:color="000000"/>
              <w:right w:val="single" w:sz="4" w:space="0" w:color="000000"/>
            </w:tcBorders>
          </w:tcPr>
          <w:p w14:paraId="0251EC8C" w14:textId="77777777" w:rsidR="00475FAA" w:rsidRDefault="008D0F52">
            <w:pPr>
              <w:pStyle w:val="afc"/>
              <w:numPr>
                <w:ilvl w:val="1"/>
                <w:numId w:val="10"/>
              </w:numPr>
              <w:tabs>
                <w:tab w:val="left" w:pos="454"/>
              </w:tabs>
              <w:spacing w:before="0"/>
              <w:ind w:left="0" w:firstLine="0"/>
              <w:jc w:val="both"/>
              <w:rPr>
                <w:sz w:val="21"/>
                <w:szCs w:val="21"/>
                <w:lang w:eastAsia="en-US"/>
              </w:rPr>
            </w:pPr>
            <w:r>
              <w:rPr>
                <w:sz w:val="21"/>
                <w:szCs w:val="21"/>
                <w:lang w:eastAsia="en-US"/>
              </w:rPr>
              <w:t>Улучшение организации перевозок общественным транспортом на территории Красногорского района;</w:t>
            </w:r>
          </w:p>
          <w:p w14:paraId="1BEC5E6D" w14:textId="77777777" w:rsidR="00475FAA" w:rsidRDefault="008D0F52">
            <w:pPr>
              <w:pStyle w:val="afc"/>
              <w:numPr>
                <w:ilvl w:val="1"/>
                <w:numId w:val="10"/>
              </w:numPr>
              <w:tabs>
                <w:tab w:val="left" w:pos="454"/>
              </w:tabs>
              <w:spacing w:before="0"/>
              <w:ind w:left="0" w:firstLine="0"/>
              <w:jc w:val="both"/>
              <w:rPr>
                <w:sz w:val="21"/>
                <w:szCs w:val="21"/>
                <w:lang w:eastAsia="en-US"/>
              </w:rPr>
            </w:pPr>
            <w:r>
              <w:rPr>
                <w:sz w:val="21"/>
                <w:szCs w:val="21"/>
                <w:lang w:eastAsia="en-US"/>
              </w:rPr>
              <w:t>приведение автомобильных дорог общего пользования местного значения в соответствие установленным нормативным требованиям;</w:t>
            </w:r>
          </w:p>
          <w:p w14:paraId="55EF2B7A" w14:textId="77777777" w:rsidR="00475FAA" w:rsidRDefault="008D0F52">
            <w:pPr>
              <w:pStyle w:val="afc"/>
              <w:numPr>
                <w:ilvl w:val="1"/>
                <w:numId w:val="10"/>
              </w:numPr>
              <w:tabs>
                <w:tab w:val="left" w:pos="454"/>
              </w:tabs>
              <w:spacing w:before="0"/>
              <w:ind w:left="0" w:firstLine="0"/>
              <w:jc w:val="both"/>
              <w:rPr>
                <w:sz w:val="21"/>
                <w:szCs w:val="21"/>
                <w:lang w:eastAsia="en-US"/>
              </w:rPr>
            </w:pPr>
            <w:r>
              <w:rPr>
                <w:sz w:val="21"/>
                <w:szCs w:val="21"/>
                <w:lang w:eastAsia="en-US"/>
              </w:rPr>
              <w:t>повышение безопасности дорожного движения;</w:t>
            </w:r>
          </w:p>
          <w:p w14:paraId="5363DAC9" w14:textId="77777777" w:rsidR="00475FAA" w:rsidRDefault="008D0F52">
            <w:pPr>
              <w:pStyle w:val="afc"/>
              <w:numPr>
                <w:ilvl w:val="1"/>
                <w:numId w:val="10"/>
              </w:numPr>
              <w:tabs>
                <w:tab w:val="left" w:pos="454"/>
              </w:tabs>
              <w:spacing w:before="0"/>
              <w:ind w:left="0" w:firstLine="0"/>
              <w:jc w:val="both"/>
              <w:rPr>
                <w:sz w:val="21"/>
                <w:szCs w:val="21"/>
                <w:lang w:eastAsia="en-US"/>
              </w:rPr>
            </w:pPr>
            <w:r>
              <w:rPr>
                <w:sz w:val="21"/>
                <w:szCs w:val="21"/>
                <w:lang w:eastAsia="en-US"/>
              </w:rPr>
              <w:t>повышение комфортности сельской среды;</w:t>
            </w:r>
          </w:p>
          <w:p w14:paraId="38CD2756" w14:textId="77777777" w:rsidR="00475FAA" w:rsidRDefault="008D0F52">
            <w:pPr>
              <w:pStyle w:val="afc"/>
              <w:numPr>
                <w:ilvl w:val="1"/>
                <w:numId w:val="10"/>
              </w:numPr>
              <w:tabs>
                <w:tab w:val="left" w:pos="454"/>
              </w:tabs>
              <w:spacing w:before="0"/>
              <w:ind w:left="0" w:firstLine="0"/>
              <w:jc w:val="both"/>
              <w:rPr>
                <w:sz w:val="21"/>
                <w:szCs w:val="21"/>
                <w:lang w:eastAsia="en-US"/>
              </w:rPr>
            </w:pPr>
            <w:r>
              <w:rPr>
                <w:sz w:val="21"/>
                <w:szCs w:val="21"/>
                <w:lang w:eastAsia="en-US"/>
              </w:rPr>
              <w:t>повышение уровня удовлетворенности жителей Красногорского района деятельностью органов местного самоуправления.</w:t>
            </w:r>
          </w:p>
          <w:p w14:paraId="316AF1AC" w14:textId="77777777" w:rsidR="00475FAA" w:rsidRDefault="008D0F52">
            <w:pPr>
              <w:spacing w:before="0"/>
              <w:jc w:val="both"/>
              <w:rPr>
                <w:sz w:val="21"/>
                <w:szCs w:val="21"/>
                <w:lang w:eastAsia="en-US"/>
              </w:rPr>
            </w:pPr>
            <w:r>
              <w:rPr>
                <w:sz w:val="21"/>
                <w:szCs w:val="21"/>
                <w:lang w:eastAsia="en-US"/>
              </w:rPr>
              <w:t xml:space="preserve">Экономический эффект - за счет повышения качества автомобильных дорог общего пользования местного значения, повышения их пропускной способности. </w:t>
            </w:r>
          </w:p>
          <w:p w14:paraId="6EC62EBF" w14:textId="77777777" w:rsidR="00475FAA" w:rsidRDefault="008D0F52">
            <w:pPr>
              <w:spacing w:before="0"/>
              <w:jc w:val="both"/>
              <w:rPr>
                <w:sz w:val="21"/>
                <w:szCs w:val="21"/>
                <w:lang w:eastAsia="en-US"/>
              </w:rPr>
            </w:pPr>
            <w:r>
              <w:rPr>
                <w:sz w:val="21"/>
                <w:szCs w:val="21"/>
                <w:lang w:eastAsia="en-US"/>
              </w:rPr>
              <w:t>Социальный эффект - за счет сохранения жизни и здоровья участников дорожного движения; удовлетворенности жителей Красногорского района качеством перевозок общественным транспортом и состоянием дорог на территории Красногорского района.</w:t>
            </w:r>
          </w:p>
          <w:p w14:paraId="43FC385E" w14:textId="77777777" w:rsidR="00475FAA" w:rsidRDefault="008D0F52">
            <w:pPr>
              <w:autoSpaceDE w:val="0"/>
              <w:autoSpaceDN w:val="0"/>
              <w:adjustRightInd w:val="0"/>
              <w:spacing w:before="0"/>
              <w:jc w:val="both"/>
              <w:rPr>
                <w:sz w:val="21"/>
                <w:szCs w:val="21"/>
                <w:lang w:eastAsia="en-US"/>
              </w:rPr>
            </w:pPr>
            <w:r>
              <w:rPr>
                <w:sz w:val="21"/>
                <w:szCs w:val="21"/>
                <w:lang w:eastAsia="en-US"/>
              </w:rPr>
              <w:t>2.1. Социальным эффектом станет создание градостроительными методами, за счет реализации комплексной застройки, развития социальной, инженерной и транспортной инфраструктуры, ограничения негативного воздействия хозяйственной и иной деятельности на окружающую среду в интересах настоящего и будущих поколений, благоприятной среды для жизнедеятельности.</w:t>
            </w:r>
          </w:p>
          <w:p w14:paraId="3E0B460A" w14:textId="77777777" w:rsidR="00475FAA" w:rsidRDefault="008D0F52">
            <w:pPr>
              <w:autoSpaceDE w:val="0"/>
              <w:autoSpaceDN w:val="0"/>
              <w:adjustRightInd w:val="0"/>
              <w:spacing w:before="0"/>
              <w:jc w:val="both"/>
              <w:rPr>
                <w:sz w:val="21"/>
                <w:szCs w:val="21"/>
                <w:lang w:eastAsia="en-US"/>
              </w:rPr>
            </w:pPr>
            <w:r>
              <w:rPr>
                <w:sz w:val="21"/>
                <w:szCs w:val="21"/>
                <w:lang w:eastAsia="en-US"/>
              </w:rPr>
              <w:t>2.2. За счет оптимизации административных процедур в рамках исполнения административных функций и предоставления муниципальных услуг, обеспечения открытости и доступности информации о градостроительной деятельности на территории района ожидается активизация инвестиционной деятельности, в том числе в жилищном строительстве. Это позволит гражданам улучшить жилищные условия.</w:t>
            </w:r>
          </w:p>
          <w:p w14:paraId="518AC9F2" w14:textId="77777777" w:rsidR="00475FAA" w:rsidRDefault="008D0F52">
            <w:pPr>
              <w:autoSpaceDE w:val="0"/>
              <w:autoSpaceDN w:val="0"/>
              <w:adjustRightInd w:val="0"/>
              <w:spacing w:before="0"/>
              <w:jc w:val="both"/>
              <w:rPr>
                <w:sz w:val="21"/>
                <w:szCs w:val="21"/>
                <w:lang w:eastAsia="en-US"/>
              </w:rPr>
            </w:pPr>
            <w:r>
              <w:rPr>
                <w:sz w:val="21"/>
                <w:szCs w:val="21"/>
                <w:lang w:eastAsia="en-US"/>
              </w:rPr>
              <w:t>2.3. За счет увеличения объемов строительно-монтажных работ будут созданы дополнительные рабочие места, что повлияет на доходы и занятость населения, экономический рост, налоговые поступления в бюджетную систему.</w:t>
            </w:r>
          </w:p>
          <w:p w14:paraId="54721A5C" w14:textId="77777777" w:rsidR="00475FAA" w:rsidRDefault="008D0F52">
            <w:pPr>
              <w:autoSpaceDE w:val="0"/>
              <w:autoSpaceDN w:val="0"/>
              <w:adjustRightInd w:val="0"/>
              <w:spacing w:before="0"/>
              <w:jc w:val="both"/>
              <w:rPr>
                <w:sz w:val="21"/>
                <w:szCs w:val="21"/>
                <w:lang w:eastAsia="en-US"/>
              </w:rPr>
            </w:pPr>
            <w:r>
              <w:rPr>
                <w:sz w:val="21"/>
                <w:szCs w:val="21"/>
                <w:lang w:eastAsia="en-US"/>
              </w:rPr>
              <w:t xml:space="preserve">2.4. Бюджетный эффект для бюджета муниципального образования </w:t>
            </w:r>
            <w:r>
              <w:rPr>
                <w:sz w:val="21"/>
                <w:szCs w:val="21"/>
              </w:rPr>
              <w:t xml:space="preserve">«Муниципальный округ Красногорский район Удмуртской Республики», а </w:t>
            </w:r>
            <w:r>
              <w:rPr>
                <w:sz w:val="21"/>
                <w:szCs w:val="21"/>
                <w:lang w:eastAsia="en-US"/>
              </w:rPr>
              <w:t xml:space="preserve">также будет получен за счет вовлечения в хозяйственный оборот земельных участков. </w:t>
            </w:r>
          </w:p>
          <w:p w14:paraId="386A2645" w14:textId="77777777" w:rsidR="00475FAA" w:rsidRDefault="008D0F52">
            <w:pPr>
              <w:pStyle w:val="afc"/>
              <w:numPr>
                <w:ilvl w:val="1"/>
                <w:numId w:val="11"/>
              </w:numPr>
              <w:tabs>
                <w:tab w:val="left" w:pos="454"/>
              </w:tabs>
              <w:spacing w:before="0"/>
              <w:ind w:left="0" w:firstLine="0"/>
              <w:jc w:val="both"/>
              <w:rPr>
                <w:sz w:val="21"/>
                <w:szCs w:val="21"/>
                <w:lang w:eastAsia="en-US"/>
              </w:rPr>
            </w:pPr>
            <w:r>
              <w:rPr>
                <w:sz w:val="21"/>
                <w:szCs w:val="21"/>
                <w:lang w:eastAsia="en-US"/>
              </w:rPr>
              <w:t>повышение качества жилищно-коммунальных услуг;</w:t>
            </w:r>
          </w:p>
          <w:p w14:paraId="5B4AFFA7" w14:textId="77777777" w:rsidR="00475FAA" w:rsidRDefault="008D0F52">
            <w:pPr>
              <w:pStyle w:val="afc"/>
              <w:numPr>
                <w:ilvl w:val="1"/>
                <w:numId w:val="11"/>
              </w:numPr>
              <w:tabs>
                <w:tab w:val="left" w:pos="454"/>
              </w:tabs>
              <w:spacing w:before="0"/>
              <w:ind w:left="0" w:firstLine="0"/>
              <w:jc w:val="both"/>
              <w:rPr>
                <w:sz w:val="21"/>
                <w:szCs w:val="21"/>
                <w:lang w:eastAsia="en-US"/>
              </w:rPr>
            </w:pPr>
            <w:r>
              <w:rPr>
                <w:sz w:val="21"/>
                <w:szCs w:val="21"/>
                <w:lang w:eastAsia="en-US"/>
              </w:rPr>
              <w:t xml:space="preserve">совершенствование механизмов управления многоквартирными домами, в том числе за </w:t>
            </w:r>
            <w:r>
              <w:rPr>
                <w:sz w:val="21"/>
                <w:szCs w:val="21"/>
                <w:lang w:eastAsia="en-US"/>
              </w:rPr>
              <w:lastRenderedPageBreak/>
              <w:t>счет создания конкурентной среды в данной сфере;</w:t>
            </w:r>
          </w:p>
          <w:p w14:paraId="673E9AA8" w14:textId="77777777" w:rsidR="00475FAA" w:rsidRDefault="008D0F52">
            <w:pPr>
              <w:pStyle w:val="afc"/>
              <w:numPr>
                <w:ilvl w:val="1"/>
                <w:numId w:val="11"/>
              </w:numPr>
              <w:tabs>
                <w:tab w:val="left" w:pos="454"/>
              </w:tabs>
              <w:spacing w:before="0"/>
              <w:ind w:left="0" w:firstLine="0"/>
              <w:jc w:val="both"/>
              <w:rPr>
                <w:sz w:val="21"/>
                <w:szCs w:val="21"/>
                <w:lang w:eastAsia="en-US"/>
              </w:rPr>
            </w:pPr>
            <w:r>
              <w:rPr>
                <w:sz w:val="21"/>
                <w:szCs w:val="21"/>
                <w:lang w:eastAsia="en-US"/>
              </w:rPr>
              <w:t>повышение безопасности и комфортности условий проживаний граждан – за счет сокращения аварийного жилья, проведения капитального ремонта общего имущества многоквартирных домов;</w:t>
            </w:r>
          </w:p>
          <w:p w14:paraId="67C01BEF" w14:textId="77777777" w:rsidR="00475FAA" w:rsidRDefault="008D0F52">
            <w:pPr>
              <w:pStyle w:val="afc"/>
              <w:numPr>
                <w:ilvl w:val="1"/>
                <w:numId w:val="11"/>
              </w:numPr>
              <w:tabs>
                <w:tab w:val="left" w:pos="454"/>
              </w:tabs>
              <w:spacing w:before="0"/>
              <w:ind w:left="0" w:firstLine="0"/>
              <w:jc w:val="both"/>
              <w:rPr>
                <w:sz w:val="21"/>
                <w:szCs w:val="21"/>
                <w:lang w:eastAsia="en-US"/>
              </w:rPr>
            </w:pPr>
            <w:r>
              <w:rPr>
                <w:sz w:val="21"/>
                <w:szCs w:val="21"/>
                <w:lang w:eastAsia="en-US"/>
              </w:rPr>
              <w:t>создание условий для потребителей производить оплату за потребленные коммунальные услуги – за счет установки общедомовых и индивидуальных приборов учета потребления ресурсов;</w:t>
            </w:r>
          </w:p>
          <w:p w14:paraId="4FFC9829" w14:textId="77777777" w:rsidR="00475FAA" w:rsidRDefault="008D0F52">
            <w:pPr>
              <w:pStyle w:val="afc"/>
              <w:numPr>
                <w:ilvl w:val="1"/>
                <w:numId w:val="11"/>
              </w:numPr>
              <w:tabs>
                <w:tab w:val="left" w:pos="454"/>
              </w:tabs>
              <w:spacing w:before="0"/>
              <w:ind w:left="0" w:firstLine="0"/>
              <w:jc w:val="both"/>
              <w:rPr>
                <w:sz w:val="21"/>
                <w:szCs w:val="21"/>
                <w:lang w:eastAsia="en-US"/>
              </w:rPr>
            </w:pPr>
            <w:r>
              <w:rPr>
                <w:sz w:val="21"/>
                <w:szCs w:val="21"/>
                <w:lang w:eastAsia="en-US"/>
              </w:rPr>
              <w:t>создание условий для общественного контроля в сфере жилищного хозяйства – за счет повышения открытости информации.</w:t>
            </w:r>
          </w:p>
          <w:p w14:paraId="28662BCC" w14:textId="77777777" w:rsidR="00475FAA" w:rsidRDefault="008D0F52">
            <w:pPr>
              <w:pStyle w:val="afc"/>
              <w:numPr>
                <w:ilvl w:val="0"/>
                <w:numId w:val="12"/>
              </w:numPr>
              <w:tabs>
                <w:tab w:val="left" w:pos="454"/>
              </w:tabs>
              <w:spacing w:before="0"/>
              <w:ind w:left="0" w:firstLine="0"/>
              <w:jc w:val="both"/>
              <w:rPr>
                <w:sz w:val="21"/>
                <w:szCs w:val="21"/>
                <w:lang w:eastAsia="en-US"/>
              </w:rPr>
            </w:pPr>
            <w:r>
              <w:rPr>
                <w:sz w:val="21"/>
                <w:szCs w:val="21"/>
                <w:lang w:eastAsia="en-US"/>
              </w:rPr>
              <w:t>экономический эффект – сокращение потребления ресурсов за счет установки ресурсосберегающего оборудования при выполнении капитального ремонта общего имущества многоквартирных домов;</w:t>
            </w:r>
          </w:p>
          <w:p w14:paraId="72AAEED9" w14:textId="77777777" w:rsidR="00475FAA" w:rsidRDefault="008D0F52">
            <w:pPr>
              <w:pStyle w:val="afc"/>
              <w:numPr>
                <w:ilvl w:val="0"/>
                <w:numId w:val="12"/>
              </w:numPr>
              <w:tabs>
                <w:tab w:val="left" w:pos="454"/>
              </w:tabs>
              <w:spacing w:before="0"/>
              <w:ind w:left="0" w:firstLine="0"/>
              <w:jc w:val="both"/>
              <w:rPr>
                <w:sz w:val="21"/>
                <w:szCs w:val="21"/>
                <w:lang w:eastAsia="en-US"/>
              </w:rPr>
            </w:pPr>
            <w:r>
              <w:rPr>
                <w:sz w:val="21"/>
                <w:szCs w:val="21"/>
                <w:lang w:eastAsia="en-US"/>
              </w:rPr>
              <w:t>социальный эффект – повышение удовлетворенности граждан деятельностью органов государственной власти и местного самоуправления в сфере жилищно-коммунального хозяйства;</w:t>
            </w:r>
          </w:p>
          <w:p w14:paraId="2299EE73" w14:textId="77777777" w:rsidR="00475FAA" w:rsidRDefault="008D0F52">
            <w:pPr>
              <w:autoSpaceDE w:val="0"/>
              <w:autoSpaceDN w:val="0"/>
              <w:adjustRightInd w:val="0"/>
              <w:spacing w:before="0"/>
              <w:jc w:val="both"/>
              <w:rPr>
                <w:sz w:val="21"/>
                <w:szCs w:val="21"/>
                <w:lang w:eastAsia="en-US"/>
              </w:rPr>
            </w:pPr>
            <w:r>
              <w:rPr>
                <w:sz w:val="21"/>
                <w:szCs w:val="21"/>
                <w:lang w:eastAsia="en-US"/>
              </w:rPr>
              <w:t>4.1. технологические:</w:t>
            </w:r>
          </w:p>
          <w:p w14:paraId="065D6FBF" w14:textId="77777777" w:rsidR="00475FAA" w:rsidRDefault="008D0F52">
            <w:pPr>
              <w:pStyle w:val="afc"/>
              <w:numPr>
                <w:ilvl w:val="0"/>
                <w:numId w:val="13"/>
              </w:numPr>
              <w:tabs>
                <w:tab w:val="left" w:pos="337"/>
                <w:tab w:val="left" w:pos="1134"/>
              </w:tabs>
              <w:spacing w:before="0"/>
              <w:ind w:left="0" w:firstLine="0"/>
              <w:jc w:val="both"/>
              <w:rPr>
                <w:sz w:val="21"/>
                <w:szCs w:val="21"/>
                <w:lang w:eastAsia="en-US"/>
              </w:rPr>
            </w:pPr>
            <w:r>
              <w:rPr>
                <w:sz w:val="21"/>
                <w:szCs w:val="21"/>
                <w:lang w:eastAsia="en-US"/>
              </w:rPr>
              <w:t>повышение надежности работы системы коммунальной инфраструктуры района;</w:t>
            </w:r>
          </w:p>
          <w:p w14:paraId="4994AE2E" w14:textId="77777777" w:rsidR="00475FAA" w:rsidRDefault="008D0F52">
            <w:pPr>
              <w:pStyle w:val="afc"/>
              <w:numPr>
                <w:ilvl w:val="0"/>
                <w:numId w:val="13"/>
              </w:numPr>
              <w:tabs>
                <w:tab w:val="left" w:pos="337"/>
                <w:tab w:val="left" w:pos="1134"/>
              </w:tabs>
              <w:spacing w:before="0"/>
              <w:ind w:left="0" w:firstLine="0"/>
              <w:jc w:val="both"/>
              <w:rPr>
                <w:sz w:val="21"/>
                <w:szCs w:val="21"/>
                <w:lang w:eastAsia="en-US"/>
              </w:rPr>
            </w:pPr>
            <w:r>
              <w:rPr>
                <w:sz w:val="21"/>
                <w:szCs w:val="21"/>
                <w:lang w:eastAsia="en-US"/>
              </w:rPr>
              <w:t>снижение потерь коммунальных ресурсов в производственном процессе;</w:t>
            </w:r>
          </w:p>
          <w:p w14:paraId="67EAF29A" w14:textId="77777777" w:rsidR="00475FAA" w:rsidRDefault="008D0F52">
            <w:pPr>
              <w:autoSpaceDE w:val="0"/>
              <w:autoSpaceDN w:val="0"/>
              <w:adjustRightInd w:val="0"/>
              <w:spacing w:before="0"/>
              <w:jc w:val="both"/>
              <w:rPr>
                <w:sz w:val="21"/>
                <w:szCs w:val="21"/>
                <w:lang w:eastAsia="en-US"/>
              </w:rPr>
            </w:pPr>
            <w:r>
              <w:rPr>
                <w:sz w:val="21"/>
                <w:szCs w:val="21"/>
                <w:lang w:eastAsia="en-US"/>
              </w:rPr>
              <w:t>4.2.  социальные:</w:t>
            </w:r>
          </w:p>
          <w:p w14:paraId="3B69DA42" w14:textId="77777777" w:rsidR="00475FAA" w:rsidRDefault="008D0F52">
            <w:pPr>
              <w:pStyle w:val="afc"/>
              <w:numPr>
                <w:ilvl w:val="0"/>
                <w:numId w:val="13"/>
              </w:numPr>
              <w:tabs>
                <w:tab w:val="left" w:pos="337"/>
                <w:tab w:val="left" w:pos="1134"/>
              </w:tabs>
              <w:spacing w:before="0"/>
              <w:ind w:left="0" w:firstLine="0"/>
              <w:jc w:val="both"/>
              <w:rPr>
                <w:sz w:val="21"/>
                <w:szCs w:val="21"/>
                <w:lang w:eastAsia="en-US"/>
              </w:rPr>
            </w:pPr>
            <w:r>
              <w:rPr>
                <w:sz w:val="21"/>
                <w:szCs w:val="21"/>
                <w:lang w:eastAsia="en-US"/>
              </w:rPr>
              <w:t>повышение качества коммунальных услуг;</w:t>
            </w:r>
          </w:p>
          <w:p w14:paraId="66E6E76C" w14:textId="77777777" w:rsidR="00475FAA" w:rsidRDefault="008D0F52">
            <w:pPr>
              <w:pStyle w:val="afc"/>
              <w:numPr>
                <w:ilvl w:val="0"/>
                <w:numId w:val="13"/>
              </w:numPr>
              <w:tabs>
                <w:tab w:val="left" w:pos="337"/>
                <w:tab w:val="left" w:pos="1134"/>
              </w:tabs>
              <w:spacing w:before="0"/>
              <w:ind w:left="0" w:firstLine="0"/>
              <w:jc w:val="both"/>
              <w:rPr>
                <w:sz w:val="21"/>
                <w:szCs w:val="21"/>
                <w:lang w:eastAsia="en-US"/>
              </w:rPr>
            </w:pPr>
            <w:r>
              <w:rPr>
                <w:sz w:val="21"/>
                <w:szCs w:val="21"/>
                <w:lang w:eastAsia="en-US"/>
              </w:rPr>
              <w:t>обеспечение объектами коммунальной инфраструктуры нового строительства жилья, объектов коммунальной сферы, производственных объектов;</w:t>
            </w:r>
          </w:p>
          <w:p w14:paraId="43490515" w14:textId="77777777" w:rsidR="00475FAA" w:rsidRDefault="008D0F52">
            <w:pPr>
              <w:autoSpaceDE w:val="0"/>
              <w:autoSpaceDN w:val="0"/>
              <w:adjustRightInd w:val="0"/>
              <w:spacing w:before="0"/>
              <w:jc w:val="both"/>
              <w:rPr>
                <w:sz w:val="21"/>
                <w:szCs w:val="21"/>
                <w:lang w:eastAsia="en-US"/>
              </w:rPr>
            </w:pPr>
            <w:r>
              <w:rPr>
                <w:sz w:val="21"/>
                <w:szCs w:val="21"/>
                <w:lang w:eastAsia="en-US"/>
              </w:rPr>
              <w:t>4.3. экономические:</w:t>
            </w:r>
          </w:p>
          <w:p w14:paraId="6354D137" w14:textId="77777777" w:rsidR="00475FAA" w:rsidRDefault="008D0F52">
            <w:pPr>
              <w:pStyle w:val="afc"/>
              <w:numPr>
                <w:ilvl w:val="0"/>
                <w:numId w:val="13"/>
              </w:numPr>
              <w:tabs>
                <w:tab w:val="left" w:pos="337"/>
                <w:tab w:val="left" w:pos="1134"/>
              </w:tabs>
              <w:spacing w:before="0"/>
              <w:ind w:left="0" w:firstLine="0"/>
              <w:jc w:val="both"/>
              <w:rPr>
                <w:sz w:val="21"/>
                <w:szCs w:val="21"/>
                <w:lang w:eastAsia="en-US"/>
              </w:rPr>
            </w:pPr>
            <w:r>
              <w:rPr>
                <w:sz w:val="21"/>
                <w:szCs w:val="21"/>
                <w:lang w:eastAsia="en-US"/>
              </w:rPr>
              <w:t>сокращение затрат на производство коммунальных услуг, повышение эффективности финансово-хозяйственной деятельности организаций коммунального комплекса.</w:t>
            </w:r>
          </w:p>
          <w:p w14:paraId="47EB1BF9" w14:textId="77777777" w:rsidR="00475FAA" w:rsidRDefault="008D0F52">
            <w:pPr>
              <w:pStyle w:val="afc"/>
              <w:numPr>
                <w:ilvl w:val="1"/>
                <w:numId w:val="14"/>
              </w:numPr>
              <w:tabs>
                <w:tab w:val="left" w:pos="454"/>
              </w:tabs>
              <w:autoSpaceDE w:val="0"/>
              <w:autoSpaceDN w:val="0"/>
              <w:adjustRightInd w:val="0"/>
              <w:spacing w:before="0"/>
              <w:ind w:left="0" w:firstLine="0"/>
              <w:jc w:val="both"/>
              <w:rPr>
                <w:sz w:val="21"/>
                <w:szCs w:val="21"/>
                <w:lang w:eastAsia="en-US"/>
              </w:rPr>
            </w:pPr>
            <w:r>
              <w:rPr>
                <w:sz w:val="21"/>
                <w:szCs w:val="21"/>
                <w:lang w:eastAsia="en-US"/>
              </w:rPr>
              <w:t>повышение уровня благоустроенности территорий сельских поселений Красногорского района;</w:t>
            </w:r>
          </w:p>
          <w:p w14:paraId="219CF600" w14:textId="77777777" w:rsidR="00475FAA" w:rsidRDefault="008D0F52">
            <w:pPr>
              <w:pStyle w:val="afc"/>
              <w:numPr>
                <w:ilvl w:val="1"/>
                <w:numId w:val="14"/>
              </w:numPr>
              <w:tabs>
                <w:tab w:val="left" w:pos="454"/>
              </w:tabs>
              <w:autoSpaceDE w:val="0"/>
              <w:autoSpaceDN w:val="0"/>
              <w:adjustRightInd w:val="0"/>
              <w:spacing w:before="0"/>
              <w:ind w:left="0" w:firstLine="0"/>
              <w:jc w:val="both"/>
              <w:rPr>
                <w:sz w:val="21"/>
                <w:szCs w:val="21"/>
                <w:lang w:eastAsia="en-US"/>
              </w:rPr>
            </w:pPr>
            <w:r>
              <w:rPr>
                <w:sz w:val="21"/>
                <w:szCs w:val="21"/>
                <w:lang w:eastAsia="en-US"/>
              </w:rPr>
              <w:t>повышение уровня уличного освещения, и, в связи с этим, - безопасности дорожного движения;</w:t>
            </w:r>
          </w:p>
          <w:p w14:paraId="1D962FF9" w14:textId="77777777" w:rsidR="00475FAA" w:rsidRDefault="008D0F52">
            <w:pPr>
              <w:pStyle w:val="afc"/>
              <w:numPr>
                <w:ilvl w:val="1"/>
                <w:numId w:val="14"/>
              </w:numPr>
              <w:tabs>
                <w:tab w:val="left" w:pos="454"/>
              </w:tabs>
              <w:autoSpaceDE w:val="0"/>
              <w:autoSpaceDN w:val="0"/>
              <w:adjustRightInd w:val="0"/>
              <w:spacing w:before="0"/>
              <w:ind w:left="0" w:firstLine="0"/>
              <w:jc w:val="both"/>
              <w:rPr>
                <w:sz w:val="21"/>
                <w:szCs w:val="21"/>
                <w:lang w:eastAsia="en-US"/>
              </w:rPr>
            </w:pPr>
            <w:r>
              <w:rPr>
                <w:sz w:val="21"/>
                <w:szCs w:val="21"/>
                <w:lang w:eastAsia="en-US"/>
              </w:rPr>
              <w:t>совершенствование системы утилизации твердых бытовых отходов;</w:t>
            </w:r>
          </w:p>
          <w:p w14:paraId="25BB325C" w14:textId="77777777" w:rsidR="00475FAA" w:rsidRDefault="008D0F52">
            <w:pPr>
              <w:pStyle w:val="afc"/>
              <w:numPr>
                <w:ilvl w:val="1"/>
                <w:numId w:val="14"/>
              </w:numPr>
              <w:tabs>
                <w:tab w:val="left" w:pos="454"/>
              </w:tabs>
              <w:autoSpaceDE w:val="0"/>
              <w:autoSpaceDN w:val="0"/>
              <w:adjustRightInd w:val="0"/>
              <w:spacing w:before="0"/>
              <w:ind w:left="0" w:firstLine="0"/>
              <w:jc w:val="both"/>
              <w:rPr>
                <w:sz w:val="21"/>
                <w:szCs w:val="21"/>
                <w:lang w:eastAsia="en-US"/>
              </w:rPr>
            </w:pPr>
            <w:r>
              <w:rPr>
                <w:sz w:val="21"/>
                <w:szCs w:val="21"/>
                <w:lang w:eastAsia="en-US"/>
              </w:rPr>
              <w:t>сокращение количества несанкционированных свалок;</w:t>
            </w:r>
          </w:p>
          <w:p w14:paraId="1987B12A" w14:textId="77777777" w:rsidR="00475FAA" w:rsidRDefault="008D0F52">
            <w:pPr>
              <w:pStyle w:val="afc"/>
              <w:numPr>
                <w:ilvl w:val="1"/>
                <w:numId w:val="14"/>
              </w:numPr>
              <w:tabs>
                <w:tab w:val="left" w:pos="454"/>
              </w:tabs>
              <w:autoSpaceDE w:val="0"/>
              <w:autoSpaceDN w:val="0"/>
              <w:adjustRightInd w:val="0"/>
              <w:spacing w:before="0"/>
              <w:ind w:left="0" w:firstLine="0"/>
              <w:jc w:val="both"/>
              <w:rPr>
                <w:sz w:val="21"/>
                <w:szCs w:val="21"/>
                <w:lang w:eastAsia="en-US"/>
              </w:rPr>
            </w:pPr>
            <w:r>
              <w:rPr>
                <w:sz w:val="21"/>
                <w:szCs w:val="21"/>
                <w:lang w:eastAsia="en-US"/>
              </w:rPr>
              <w:t>увеличение количества благоустроенных мест общего пользования и рекреационных зон, в том числе за счет организации в Красногорском районе малых оборудованных «тематических» зеленых и рекреационных зон («сквериков»).</w:t>
            </w:r>
          </w:p>
          <w:p w14:paraId="05A46583" w14:textId="77777777" w:rsidR="00475FAA" w:rsidRDefault="008D0F52">
            <w:pPr>
              <w:pStyle w:val="afc"/>
              <w:numPr>
                <w:ilvl w:val="1"/>
                <w:numId w:val="14"/>
              </w:numPr>
              <w:autoSpaceDE w:val="0"/>
              <w:autoSpaceDN w:val="0"/>
              <w:adjustRightInd w:val="0"/>
              <w:spacing w:before="0"/>
              <w:ind w:left="0" w:firstLine="0"/>
              <w:jc w:val="both"/>
              <w:rPr>
                <w:sz w:val="21"/>
                <w:szCs w:val="21"/>
                <w:lang w:eastAsia="en-US"/>
              </w:rPr>
            </w:pPr>
            <w:r>
              <w:rPr>
                <w:sz w:val="21"/>
                <w:szCs w:val="21"/>
                <w:lang w:eastAsia="en-US"/>
              </w:rPr>
              <w:t>отсутствие жалоб населения по вопросам организации системы утилизации отходов, благоустройства территорий сельских поселений, ритуальных услуг и содержания мест захоронения (кладбищ).</w:t>
            </w:r>
          </w:p>
          <w:p w14:paraId="0ED7107C" w14:textId="77777777" w:rsidR="00475FAA" w:rsidRDefault="008D0F52">
            <w:pPr>
              <w:autoSpaceDE w:val="0"/>
              <w:autoSpaceDN w:val="0"/>
              <w:adjustRightInd w:val="0"/>
              <w:spacing w:before="0"/>
              <w:jc w:val="both"/>
              <w:rPr>
                <w:sz w:val="21"/>
                <w:szCs w:val="21"/>
                <w:lang w:eastAsia="en-US"/>
              </w:rPr>
            </w:pPr>
            <w:r>
              <w:rPr>
                <w:sz w:val="21"/>
                <w:szCs w:val="21"/>
                <w:lang w:eastAsia="en-US"/>
              </w:rPr>
              <w:t>Переход на более экономные источники света, возможность регулировать уровень уличного освещения по потребности в вечернее и ночное время, позволят получить экономический и бюджетный эффект в виде сокращения потребления электроэнергии и расходов на содержание и обслуживание сетей уличного освещения.</w:t>
            </w:r>
          </w:p>
          <w:p w14:paraId="6BA019DE" w14:textId="77777777" w:rsidR="00475FAA" w:rsidRDefault="008D0F52">
            <w:pPr>
              <w:autoSpaceDE w:val="0"/>
              <w:autoSpaceDN w:val="0"/>
              <w:adjustRightInd w:val="0"/>
              <w:spacing w:before="0"/>
              <w:jc w:val="both"/>
              <w:rPr>
                <w:sz w:val="21"/>
                <w:szCs w:val="21"/>
                <w:lang w:eastAsia="en-US"/>
              </w:rPr>
            </w:pPr>
            <w:r>
              <w:rPr>
                <w:sz w:val="21"/>
                <w:szCs w:val="21"/>
                <w:lang w:eastAsia="en-US"/>
              </w:rPr>
              <w:t>Повышение качества сельской среды, уровня освещенности улично-дорожной сети позволит получить социальные эффекты:</w:t>
            </w:r>
          </w:p>
          <w:p w14:paraId="780D5C05" w14:textId="77777777" w:rsidR="00475FAA" w:rsidRDefault="008D0F52">
            <w:pPr>
              <w:pStyle w:val="afc"/>
              <w:numPr>
                <w:ilvl w:val="0"/>
                <w:numId w:val="15"/>
              </w:numPr>
              <w:tabs>
                <w:tab w:val="left" w:pos="313"/>
              </w:tabs>
              <w:autoSpaceDE w:val="0"/>
              <w:autoSpaceDN w:val="0"/>
              <w:adjustRightInd w:val="0"/>
              <w:spacing w:before="0"/>
              <w:ind w:left="0" w:firstLine="0"/>
              <w:jc w:val="both"/>
              <w:rPr>
                <w:sz w:val="21"/>
                <w:szCs w:val="21"/>
                <w:lang w:eastAsia="en-US"/>
              </w:rPr>
            </w:pPr>
            <w:r>
              <w:rPr>
                <w:sz w:val="21"/>
                <w:szCs w:val="21"/>
                <w:lang w:eastAsia="en-US"/>
              </w:rPr>
              <w:t>будут сохранены жизнь и здоровье участников дорожного движения;</w:t>
            </w:r>
          </w:p>
          <w:p w14:paraId="33902E1E" w14:textId="77777777" w:rsidR="00475FAA" w:rsidRDefault="008D0F52">
            <w:pPr>
              <w:pStyle w:val="afc"/>
              <w:numPr>
                <w:ilvl w:val="0"/>
                <w:numId w:val="15"/>
              </w:numPr>
              <w:tabs>
                <w:tab w:val="left" w:pos="313"/>
              </w:tabs>
              <w:autoSpaceDE w:val="0"/>
              <w:autoSpaceDN w:val="0"/>
              <w:adjustRightInd w:val="0"/>
              <w:spacing w:before="0"/>
              <w:ind w:left="0" w:firstLine="0"/>
              <w:jc w:val="both"/>
              <w:rPr>
                <w:sz w:val="21"/>
                <w:szCs w:val="21"/>
                <w:lang w:eastAsia="en-US"/>
              </w:rPr>
            </w:pPr>
            <w:r>
              <w:rPr>
                <w:sz w:val="21"/>
                <w:szCs w:val="21"/>
                <w:lang w:eastAsia="en-US"/>
              </w:rPr>
              <w:t>повысится уровень удовлетворенности горожан качеством сельской среды.</w:t>
            </w:r>
          </w:p>
          <w:p w14:paraId="3D4609F1" w14:textId="77777777" w:rsidR="00475FAA" w:rsidRDefault="008D0F52">
            <w:pPr>
              <w:spacing w:before="0"/>
              <w:jc w:val="both"/>
              <w:rPr>
                <w:sz w:val="21"/>
                <w:szCs w:val="21"/>
                <w:lang w:eastAsia="en-US"/>
              </w:rPr>
            </w:pPr>
            <w:r>
              <w:rPr>
                <w:sz w:val="21"/>
                <w:szCs w:val="21"/>
                <w:lang w:eastAsia="en-US"/>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tc>
      </w:tr>
    </w:tbl>
    <w:p w14:paraId="49202F44" w14:textId="77777777" w:rsidR="00475FAA" w:rsidRDefault="00475FAA">
      <w:pPr>
        <w:spacing w:before="0"/>
        <w:rPr>
          <w:sz w:val="20"/>
          <w:szCs w:val="20"/>
          <w:highlight w:val="yellow"/>
        </w:rPr>
      </w:pPr>
    </w:p>
    <w:p w14:paraId="72C22050" w14:textId="77777777" w:rsidR="00475FAA" w:rsidRDefault="008D0F52">
      <w:pPr>
        <w:spacing w:before="0"/>
        <w:rPr>
          <w:b/>
          <w:sz w:val="21"/>
          <w:szCs w:val="21"/>
        </w:rPr>
      </w:pPr>
      <w:r>
        <w:rPr>
          <w:b/>
          <w:sz w:val="20"/>
          <w:szCs w:val="20"/>
          <w:highlight w:val="yellow"/>
        </w:rPr>
        <w:br w:type="page"/>
      </w:r>
      <w:r>
        <w:rPr>
          <w:b/>
          <w:sz w:val="20"/>
          <w:szCs w:val="20"/>
        </w:rPr>
        <w:lastRenderedPageBreak/>
        <w:t xml:space="preserve">1. </w:t>
      </w:r>
      <w:r>
        <w:rPr>
          <w:b/>
          <w:sz w:val="21"/>
          <w:szCs w:val="21"/>
        </w:rPr>
        <w:t>Подпрограмма «Территориальное развитие (градостроительство и землеустройство) на 2016-2028гг.»</w:t>
      </w:r>
    </w:p>
    <w:p w14:paraId="1C5E8A63" w14:textId="77777777" w:rsidR="00475FAA" w:rsidRDefault="00475FAA">
      <w:pPr>
        <w:pStyle w:val="afc"/>
        <w:keepNext/>
        <w:autoSpaceDE w:val="0"/>
        <w:autoSpaceDN w:val="0"/>
        <w:adjustRightInd w:val="0"/>
        <w:spacing w:before="0"/>
        <w:ind w:right="-85"/>
        <w:rPr>
          <w:b/>
          <w:bCs w:val="0"/>
          <w:sz w:val="20"/>
          <w:szCs w:val="20"/>
        </w:rPr>
      </w:pPr>
    </w:p>
    <w:p w14:paraId="71EFAC0A" w14:textId="77777777" w:rsidR="00475FAA" w:rsidRDefault="008D0F52">
      <w:pPr>
        <w:pStyle w:val="afc"/>
        <w:keepNext/>
        <w:numPr>
          <w:ilvl w:val="1"/>
          <w:numId w:val="16"/>
        </w:numPr>
        <w:autoSpaceDE w:val="0"/>
        <w:autoSpaceDN w:val="0"/>
        <w:adjustRightInd w:val="0"/>
        <w:spacing w:before="0"/>
        <w:ind w:left="0" w:right="-85" w:firstLine="0"/>
        <w:jc w:val="center"/>
        <w:rPr>
          <w:b/>
          <w:bCs w:val="0"/>
          <w:sz w:val="21"/>
          <w:szCs w:val="21"/>
        </w:rPr>
      </w:pPr>
      <w:r>
        <w:rPr>
          <w:b/>
          <w:bCs w:val="0"/>
          <w:sz w:val="21"/>
          <w:szCs w:val="21"/>
        </w:rPr>
        <w:t>Краткая характеристика (паспорт) подпрограммы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654"/>
      </w:tblGrid>
      <w:tr w:rsidR="00475FAA" w14:paraId="02571E2D" w14:textId="77777777">
        <w:tc>
          <w:tcPr>
            <w:tcW w:w="2093" w:type="dxa"/>
          </w:tcPr>
          <w:p w14:paraId="12A7DEB1" w14:textId="77777777" w:rsidR="00475FAA" w:rsidRDefault="008D0F52">
            <w:pPr>
              <w:autoSpaceDE w:val="0"/>
              <w:autoSpaceDN w:val="0"/>
              <w:adjustRightInd w:val="0"/>
              <w:spacing w:before="0"/>
              <w:rPr>
                <w:sz w:val="21"/>
                <w:szCs w:val="21"/>
              </w:rPr>
            </w:pPr>
            <w:r>
              <w:rPr>
                <w:sz w:val="21"/>
                <w:szCs w:val="21"/>
              </w:rPr>
              <w:t>Наименование подпрограммы</w:t>
            </w:r>
          </w:p>
        </w:tc>
        <w:tc>
          <w:tcPr>
            <w:tcW w:w="7654" w:type="dxa"/>
          </w:tcPr>
          <w:p w14:paraId="4D16E4DF" w14:textId="77777777" w:rsidR="00475FAA" w:rsidRDefault="008D0F52">
            <w:pPr>
              <w:autoSpaceDE w:val="0"/>
              <w:autoSpaceDN w:val="0"/>
              <w:adjustRightInd w:val="0"/>
              <w:spacing w:before="0"/>
              <w:rPr>
                <w:sz w:val="21"/>
                <w:szCs w:val="21"/>
              </w:rPr>
            </w:pPr>
            <w:r>
              <w:rPr>
                <w:sz w:val="21"/>
                <w:szCs w:val="21"/>
              </w:rPr>
              <w:t>Территориальное развитие (градостроительство и землеустройство)</w:t>
            </w:r>
          </w:p>
        </w:tc>
      </w:tr>
      <w:tr w:rsidR="00475FAA" w14:paraId="0B235D43" w14:textId="77777777">
        <w:tc>
          <w:tcPr>
            <w:tcW w:w="2093" w:type="dxa"/>
          </w:tcPr>
          <w:p w14:paraId="632D4BAF" w14:textId="77777777" w:rsidR="00475FAA" w:rsidRDefault="008D0F52">
            <w:pPr>
              <w:autoSpaceDE w:val="0"/>
              <w:autoSpaceDN w:val="0"/>
              <w:adjustRightInd w:val="0"/>
              <w:spacing w:before="0"/>
              <w:rPr>
                <w:sz w:val="21"/>
                <w:szCs w:val="21"/>
              </w:rPr>
            </w:pPr>
            <w:r>
              <w:rPr>
                <w:sz w:val="21"/>
                <w:szCs w:val="21"/>
              </w:rPr>
              <w:t xml:space="preserve">Координатор </w:t>
            </w:r>
          </w:p>
        </w:tc>
        <w:tc>
          <w:tcPr>
            <w:tcW w:w="7654" w:type="dxa"/>
          </w:tcPr>
          <w:p w14:paraId="5BBD6047" w14:textId="77777777" w:rsidR="00475FAA" w:rsidRDefault="008D0F52">
            <w:pPr>
              <w:spacing w:before="0"/>
              <w:jc w:val="both"/>
              <w:rPr>
                <w:color w:val="000000"/>
                <w:sz w:val="21"/>
                <w:szCs w:val="21"/>
              </w:rPr>
            </w:pPr>
            <w:r>
              <w:rPr>
                <w:sz w:val="21"/>
                <w:szCs w:val="21"/>
                <w:lang w:eastAsia="en-US"/>
              </w:rPr>
              <w:t xml:space="preserve">Заместитель главы Администрации по вопросам строительства, жилищно-коммунального хозяйства и имущественных отношений муниципального образования </w:t>
            </w:r>
            <w:r>
              <w:rPr>
                <w:sz w:val="21"/>
                <w:szCs w:val="21"/>
              </w:rPr>
              <w:t>«Муниципальный округ Красногорский район Удмуртской Республики»</w:t>
            </w:r>
          </w:p>
        </w:tc>
      </w:tr>
      <w:tr w:rsidR="00475FAA" w14:paraId="630D0EC0" w14:textId="77777777">
        <w:tc>
          <w:tcPr>
            <w:tcW w:w="2093" w:type="dxa"/>
          </w:tcPr>
          <w:p w14:paraId="66BD822B" w14:textId="77777777" w:rsidR="00475FAA" w:rsidRDefault="008D0F52">
            <w:pPr>
              <w:autoSpaceDE w:val="0"/>
              <w:autoSpaceDN w:val="0"/>
              <w:adjustRightInd w:val="0"/>
              <w:spacing w:before="0"/>
              <w:rPr>
                <w:b/>
                <w:sz w:val="21"/>
                <w:szCs w:val="21"/>
              </w:rPr>
            </w:pPr>
            <w:r>
              <w:rPr>
                <w:sz w:val="21"/>
                <w:szCs w:val="21"/>
              </w:rPr>
              <w:t xml:space="preserve">Ответственный исполнитель </w:t>
            </w:r>
          </w:p>
        </w:tc>
        <w:tc>
          <w:tcPr>
            <w:tcW w:w="7654" w:type="dxa"/>
          </w:tcPr>
          <w:p w14:paraId="0F37999E" w14:textId="77777777" w:rsidR="00475FAA" w:rsidRDefault="008D0F52">
            <w:pPr>
              <w:spacing w:before="0"/>
              <w:jc w:val="both"/>
              <w:rPr>
                <w:color w:val="000000"/>
                <w:sz w:val="21"/>
                <w:szCs w:val="21"/>
              </w:rPr>
            </w:pPr>
            <w:r>
              <w:rPr>
                <w:sz w:val="21"/>
                <w:szCs w:val="21"/>
              </w:rPr>
              <w:t>Отдел строительства и жилищно-коммунального хозяйства Администрации муниципального образования «Муниципальный округ Красногорский район Удмуртской Республики»</w:t>
            </w:r>
          </w:p>
        </w:tc>
      </w:tr>
      <w:tr w:rsidR="00475FAA" w14:paraId="541D0C4B" w14:textId="77777777">
        <w:tc>
          <w:tcPr>
            <w:tcW w:w="2093" w:type="dxa"/>
          </w:tcPr>
          <w:p w14:paraId="06FBB91D" w14:textId="77777777" w:rsidR="00475FAA" w:rsidRDefault="008D0F52">
            <w:pPr>
              <w:autoSpaceDE w:val="0"/>
              <w:autoSpaceDN w:val="0"/>
              <w:adjustRightInd w:val="0"/>
              <w:spacing w:before="0"/>
              <w:rPr>
                <w:b/>
                <w:sz w:val="21"/>
                <w:szCs w:val="21"/>
              </w:rPr>
            </w:pPr>
            <w:r>
              <w:rPr>
                <w:sz w:val="21"/>
                <w:szCs w:val="21"/>
              </w:rPr>
              <w:t xml:space="preserve">Соисполнители </w:t>
            </w:r>
          </w:p>
        </w:tc>
        <w:tc>
          <w:tcPr>
            <w:tcW w:w="7654" w:type="dxa"/>
          </w:tcPr>
          <w:p w14:paraId="01F94D74" w14:textId="77777777" w:rsidR="00475FAA" w:rsidRDefault="008D0F52">
            <w:pPr>
              <w:spacing w:before="0"/>
              <w:jc w:val="both"/>
              <w:rPr>
                <w:sz w:val="21"/>
                <w:szCs w:val="21"/>
              </w:rPr>
            </w:pPr>
            <w:r>
              <w:rPr>
                <w:sz w:val="21"/>
                <w:szCs w:val="21"/>
              </w:rPr>
              <w:t>Администрация муниципального образования «Муниципальный округ Красногорский район Удмуртской Республики», в том числе: отдел планово-экономической работы Администрации муниципального образования «Муниципальный округ Красногорский район Удмуртской Республики»</w:t>
            </w:r>
          </w:p>
        </w:tc>
      </w:tr>
      <w:tr w:rsidR="00475FAA" w14:paraId="3F98B6C6" w14:textId="77777777">
        <w:tc>
          <w:tcPr>
            <w:tcW w:w="2093" w:type="dxa"/>
          </w:tcPr>
          <w:p w14:paraId="796D7914" w14:textId="77777777" w:rsidR="00475FAA" w:rsidRDefault="008D0F52">
            <w:pPr>
              <w:autoSpaceDE w:val="0"/>
              <w:autoSpaceDN w:val="0"/>
              <w:adjustRightInd w:val="0"/>
              <w:spacing w:before="0"/>
              <w:rPr>
                <w:b/>
                <w:sz w:val="21"/>
                <w:szCs w:val="21"/>
              </w:rPr>
            </w:pPr>
            <w:r>
              <w:rPr>
                <w:sz w:val="21"/>
                <w:szCs w:val="21"/>
              </w:rPr>
              <w:t>Цель</w:t>
            </w:r>
          </w:p>
        </w:tc>
        <w:tc>
          <w:tcPr>
            <w:tcW w:w="7654" w:type="dxa"/>
          </w:tcPr>
          <w:p w14:paraId="77CAF151" w14:textId="77777777" w:rsidR="00475FAA" w:rsidRDefault="008D0F52">
            <w:pPr>
              <w:pStyle w:val="afc"/>
              <w:autoSpaceDE w:val="0"/>
              <w:autoSpaceDN w:val="0"/>
              <w:adjustRightInd w:val="0"/>
              <w:spacing w:before="0"/>
              <w:ind w:left="0"/>
              <w:contextualSpacing w:val="0"/>
              <w:jc w:val="both"/>
              <w:rPr>
                <w:bCs w:val="0"/>
                <w:sz w:val="21"/>
                <w:szCs w:val="21"/>
              </w:rPr>
            </w:pPr>
            <w:r>
              <w:rPr>
                <w:bCs w:val="0"/>
                <w:sz w:val="21"/>
                <w:szCs w:val="21"/>
              </w:rPr>
              <w:t>Реализация целенаправленной градостроительной политики по формированию комфортной и безопасной для проживания в сельской местности среды, сохранению исторического и культурного наследия, созданию условий для развития жилищного строительства, иного развития территории района, а также повышение бюджетной эффективности землепользования</w:t>
            </w:r>
          </w:p>
        </w:tc>
      </w:tr>
      <w:tr w:rsidR="00475FAA" w14:paraId="4CE5A31A" w14:textId="77777777">
        <w:tc>
          <w:tcPr>
            <w:tcW w:w="2093" w:type="dxa"/>
          </w:tcPr>
          <w:p w14:paraId="60A897A1" w14:textId="77777777" w:rsidR="00475FAA" w:rsidRDefault="008D0F52">
            <w:pPr>
              <w:autoSpaceDE w:val="0"/>
              <w:autoSpaceDN w:val="0"/>
              <w:adjustRightInd w:val="0"/>
              <w:spacing w:before="0"/>
              <w:jc w:val="both"/>
              <w:rPr>
                <w:b/>
                <w:sz w:val="21"/>
                <w:szCs w:val="21"/>
              </w:rPr>
            </w:pPr>
            <w:r>
              <w:rPr>
                <w:sz w:val="21"/>
                <w:szCs w:val="21"/>
              </w:rPr>
              <w:t xml:space="preserve">Задачи </w:t>
            </w:r>
          </w:p>
        </w:tc>
        <w:tc>
          <w:tcPr>
            <w:tcW w:w="7654" w:type="dxa"/>
          </w:tcPr>
          <w:p w14:paraId="3ECDE330" w14:textId="77777777" w:rsidR="00475FAA" w:rsidRDefault="008D0F52">
            <w:pPr>
              <w:pStyle w:val="afc"/>
              <w:numPr>
                <w:ilvl w:val="0"/>
                <w:numId w:val="17"/>
              </w:numPr>
              <w:tabs>
                <w:tab w:val="left" w:pos="317"/>
              </w:tabs>
              <w:spacing w:before="0"/>
              <w:ind w:left="34" w:firstLine="0"/>
              <w:contextualSpacing w:val="0"/>
              <w:jc w:val="both"/>
              <w:rPr>
                <w:color w:val="000000"/>
                <w:sz w:val="21"/>
                <w:szCs w:val="21"/>
              </w:rPr>
            </w:pPr>
            <w:r>
              <w:rPr>
                <w:color w:val="000000"/>
                <w:sz w:val="21"/>
                <w:szCs w:val="21"/>
              </w:rPr>
              <w:t>Реализация градостроительной деятельности в соответствии со схемой территориального планирования Красногорского района, генеральными планами развития муниципальных образований Красногорского района.</w:t>
            </w:r>
          </w:p>
          <w:p w14:paraId="7B919142" w14:textId="77777777" w:rsidR="00475FAA" w:rsidRDefault="008D0F52">
            <w:pPr>
              <w:pStyle w:val="afc"/>
              <w:numPr>
                <w:ilvl w:val="0"/>
                <w:numId w:val="17"/>
              </w:numPr>
              <w:tabs>
                <w:tab w:val="left" w:pos="317"/>
              </w:tabs>
              <w:spacing w:before="0"/>
              <w:ind w:left="34" w:firstLine="0"/>
              <w:contextualSpacing w:val="0"/>
              <w:jc w:val="both"/>
              <w:rPr>
                <w:color w:val="000000"/>
                <w:sz w:val="21"/>
                <w:szCs w:val="21"/>
              </w:rPr>
            </w:pPr>
            <w:r>
              <w:rPr>
                <w:color w:val="000000"/>
                <w:sz w:val="21"/>
                <w:szCs w:val="21"/>
              </w:rPr>
              <w:t>Актуализация документов территориального планирования, правил землепользования и застройки.</w:t>
            </w:r>
          </w:p>
          <w:p w14:paraId="1A7E959A" w14:textId="77777777" w:rsidR="00475FAA" w:rsidRDefault="008D0F52">
            <w:pPr>
              <w:pStyle w:val="afc"/>
              <w:numPr>
                <w:ilvl w:val="0"/>
                <w:numId w:val="17"/>
              </w:numPr>
              <w:tabs>
                <w:tab w:val="left" w:pos="317"/>
              </w:tabs>
              <w:spacing w:before="0"/>
              <w:ind w:left="34" w:firstLine="0"/>
              <w:contextualSpacing w:val="0"/>
              <w:jc w:val="both"/>
              <w:rPr>
                <w:color w:val="000000"/>
                <w:sz w:val="21"/>
                <w:szCs w:val="21"/>
              </w:rPr>
            </w:pPr>
            <w:r>
              <w:rPr>
                <w:color w:val="000000"/>
                <w:sz w:val="21"/>
                <w:szCs w:val="21"/>
              </w:rPr>
              <w:t>Выделение земельных участков под строительство, в том числе жилищное.</w:t>
            </w:r>
          </w:p>
          <w:p w14:paraId="053DFBE8" w14:textId="77777777" w:rsidR="00475FAA" w:rsidRDefault="008D0F52">
            <w:pPr>
              <w:pStyle w:val="afc"/>
              <w:numPr>
                <w:ilvl w:val="0"/>
                <w:numId w:val="17"/>
              </w:numPr>
              <w:tabs>
                <w:tab w:val="left" w:pos="317"/>
              </w:tabs>
              <w:spacing w:before="0"/>
              <w:ind w:left="34" w:firstLine="0"/>
              <w:contextualSpacing w:val="0"/>
              <w:jc w:val="both"/>
              <w:rPr>
                <w:color w:val="000000"/>
                <w:sz w:val="21"/>
                <w:szCs w:val="21"/>
              </w:rPr>
            </w:pPr>
            <w:r>
              <w:rPr>
                <w:color w:val="000000"/>
                <w:sz w:val="21"/>
                <w:szCs w:val="21"/>
              </w:rPr>
              <w:t>Обеспечение комплексной застройки отведенных под строительство жилья земельных участков.</w:t>
            </w:r>
          </w:p>
          <w:p w14:paraId="35F5A748" w14:textId="77777777" w:rsidR="00475FAA" w:rsidRDefault="008D0F52">
            <w:pPr>
              <w:pStyle w:val="afc"/>
              <w:numPr>
                <w:ilvl w:val="0"/>
                <w:numId w:val="17"/>
              </w:numPr>
              <w:tabs>
                <w:tab w:val="left" w:pos="317"/>
              </w:tabs>
              <w:spacing w:before="0"/>
              <w:ind w:left="34" w:firstLine="0"/>
              <w:contextualSpacing w:val="0"/>
              <w:jc w:val="both"/>
              <w:rPr>
                <w:color w:val="000000"/>
                <w:sz w:val="21"/>
                <w:szCs w:val="21"/>
              </w:rPr>
            </w:pPr>
            <w:r>
              <w:rPr>
                <w:color w:val="000000"/>
                <w:sz w:val="21"/>
                <w:szCs w:val="21"/>
              </w:rPr>
              <w:t>Оптимизация административных процедур в рамках исполнения административных функций и предоставления муниципальных услуг, осуществляемых в целях градостроительной деятельности.</w:t>
            </w:r>
          </w:p>
          <w:p w14:paraId="2C1F513F" w14:textId="77777777" w:rsidR="00475FAA" w:rsidRDefault="008D0F52">
            <w:pPr>
              <w:pStyle w:val="afc"/>
              <w:numPr>
                <w:ilvl w:val="0"/>
                <w:numId w:val="17"/>
              </w:numPr>
              <w:tabs>
                <w:tab w:val="left" w:pos="317"/>
              </w:tabs>
              <w:spacing w:before="0"/>
              <w:ind w:left="34" w:firstLine="0"/>
              <w:contextualSpacing w:val="0"/>
              <w:jc w:val="both"/>
              <w:rPr>
                <w:color w:val="000000"/>
                <w:sz w:val="21"/>
                <w:szCs w:val="21"/>
              </w:rPr>
            </w:pPr>
            <w:r>
              <w:rPr>
                <w:color w:val="000000"/>
                <w:sz w:val="21"/>
                <w:szCs w:val="21"/>
              </w:rPr>
              <w:t>Обеспечение открытости и доступности информации о градостроительной деятельности на территории района.</w:t>
            </w:r>
          </w:p>
          <w:p w14:paraId="487C9A6E" w14:textId="77777777" w:rsidR="00475FAA" w:rsidRDefault="008D0F52">
            <w:pPr>
              <w:pStyle w:val="afc"/>
              <w:numPr>
                <w:ilvl w:val="0"/>
                <w:numId w:val="17"/>
              </w:numPr>
              <w:tabs>
                <w:tab w:val="left" w:pos="317"/>
              </w:tabs>
              <w:spacing w:before="0"/>
              <w:ind w:left="34" w:firstLine="0"/>
              <w:contextualSpacing w:val="0"/>
              <w:jc w:val="both"/>
              <w:rPr>
                <w:sz w:val="21"/>
                <w:szCs w:val="21"/>
              </w:rPr>
            </w:pPr>
            <w:r>
              <w:rPr>
                <w:color w:val="000000"/>
                <w:sz w:val="21"/>
                <w:szCs w:val="21"/>
              </w:rPr>
              <w:t>Создание условий для расширения базы налогообложения по земельному налогу (налогу на недвижимость).</w:t>
            </w:r>
          </w:p>
          <w:p w14:paraId="6F3D3ECE" w14:textId="77777777" w:rsidR="00475FAA" w:rsidRDefault="008D0F52">
            <w:pPr>
              <w:pStyle w:val="afc"/>
              <w:numPr>
                <w:ilvl w:val="0"/>
                <w:numId w:val="17"/>
              </w:numPr>
              <w:tabs>
                <w:tab w:val="left" w:pos="317"/>
              </w:tabs>
              <w:spacing w:before="0"/>
              <w:ind w:left="34" w:firstLine="0"/>
              <w:contextualSpacing w:val="0"/>
              <w:jc w:val="both"/>
              <w:rPr>
                <w:sz w:val="21"/>
                <w:szCs w:val="21"/>
              </w:rPr>
            </w:pPr>
            <w:r>
              <w:rPr>
                <w:bCs w:val="0"/>
                <w:sz w:val="21"/>
                <w:szCs w:val="21"/>
              </w:rPr>
              <w:t>Информационное обеспечение градостроительной деятельности на территории Красногорского района.</w:t>
            </w:r>
          </w:p>
          <w:p w14:paraId="1B9F64AB" w14:textId="77777777" w:rsidR="00475FAA" w:rsidRDefault="008D0F52">
            <w:pPr>
              <w:pStyle w:val="afc"/>
              <w:numPr>
                <w:ilvl w:val="0"/>
                <w:numId w:val="17"/>
              </w:numPr>
              <w:tabs>
                <w:tab w:val="left" w:pos="317"/>
              </w:tabs>
              <w:spacing w:before="0"/>
              <w:ind w:left="34" w:firstLine="0"/>
              <w:contextualSpacing w:val="0"/>
              <w:jc w:val="both"/>
              <w:rPr>
                <w:sz w:val="21"/>
                <w:szCs w:val="21"/>
              </w:rPr>
            </w:pPr>
            <w:r>
              <w:rPr>
                <w:color w:val="000000"/>
                <w:sz w:val="21"/>
                <w:szCs w:val="21"/>
              </w:rPr>
              <w:t>Утверждение нормативов градостроительного проектирования муниципального района.</w:t>
            </w:r>
          </w:p>
        </w:tc>
      </w:tr>
      <w:tr w:rsidR="00475FAA" w14:paraId="66F06DBC" w14:textId="77777777">
        <w:tc>
          <w:tcPr>
            <w:tcW w:w="2093" w:type="dxa"/>
          </w:tcPr>
          <w:p w14:paraId="20AEF204" w14:textId="77777777" w:rsidR="00475FAA" w:rsidRDefault="008D0F52">
            <w:pPr>
              <w:autoSpaceDE w:val="0"/>
              <w:autoSpaceDN w:val="0"/>
              <w:adjustRightInd w:val="0"/>
              <w:spacing w:before="0"/>
              <w:jc w:val="both"/>
              <w:rPr>
                <w:b/>
                <w:sz w:val="21"/>
                <w:szCs w:val="21"/>
              </w:rPr>
            </w:pPr>
            <w:r>
              <w:rPr>
                <w:sz w:val="21"/>
                <w:szCs w:val="21"/>
              </w:rPr>
              <w:t xml:space="preserve">Целевые показатели (индикаторы) </w:t>
            </w:r>
          </w:p>
        </w:tc>
        <w:tc>
          <w:tcPr>
            <w:tcW w:w="7654" w:type="dxa"/>
          </w:tcPr>
          <w:p w14:paraId="7287478F" w14:textId="77777777" w:rsidR="00475FAA" w:rsidRDefault="008D0F52">
            <w:pPr>
              <w:pStyle w:val="afc"/>
              <w:keepNext/>
              <w:numPr>
                <w:ilvl w:val="0"/>
                <w:numId w:val="18"/>
              </w:numPr>
              <w:tabs>
                <w:tab w:val="left" w:pos="317"/>
              </w:tabs>
              <w:autoSpaceDE w:val="0"/>
              <w:autoSpaceDN w:val="0"/>
              <w:adjustRightInd w:val="0"/>
              <w:spacing w:before="0"/>
              <w:ind w:left="0" w:right="-85" w:firstLine="0"/>
              <w:contextualSpacing w:val="0"/>
              <w:jc w:val="both"/>
              <w:rPr>
                <w:sz w:val="21"/>
                <w:szCs w:val="21"/>
              </w:rPr>
            </w:pPr>
            <w:r>
              <w:rPr>
                <w:sz w:val="21"/>
                <w:szCs w:val="21"/>
              </w:rPr>
              <w:t xml:space="preserve">Наличие утвержденной схемы территориального планирования муниципального района. </w:t>
            </w:r>
          </w:p>
          <w:p w14:paraId="4AD13D6C" w14:textId="77777777" w:rsidR="00475FAA" w:rsidRDefault="008D0F52">
            <w:pPr>
              <w:pStyle w:val="afc"/>
              <w:keepNext/>
              <w:numPr>
                <w:ilvl w:val="0"/>
                <w:numId w:val="18"/>
              </w:numPr>
              <w:tabs>
                <w:tab w:val="left" w:pos="317"/>
              </w:tabs>
              <w:autoSpaceDE w:val="0"/>
              <w:autoSpaceDN w:val="0"/>
              <w:adjustRightInd w:val="0"/>
              <w:spacing w:before="0"/>
              <w:ind w:left="0" w:right="-85" w:firstLine="0"/>
              <w:contextualSpacing w:val="0"/>
              <w:jc w:val="both"/>
              <w:rPr>
                <w:sz w:val="21"/>
                <w:szCs w:val="21"/>
              </w:rPr>
            </w:pPr>
            <w:r>
              <w:rPr>
                <w:sz w:val="21"/>
                <w:szCs w:val="21"/>
              </w:rPr>
              <w:t>Общая площадь жилых помещений, приходящаяся в среднем на одного жителя, всего, кв. м.</w:t>
            </w:r>
          </w:p>
          <w:p w14:paraId="582E3778" w14:textId="77777777" w:rsidR="00475FAA" w:rsidRDefault="008D0F52">
            <w:pPr>
              <w:pStyle w:val="afc"/>
              <w:keepNext/>
              <w:numPr>
                <w:ilvl w:val="0"/>
                <w:numId w:val="18"/>
              </w:numPr>
              <w:tabs>
                <w:tab w:val="left" w:pos="317"/>
              </w:tabs>
              <w:autoSpaceDE w:val="0"/>
              <w:autoSpaceDN w:val="0"/>
              <w:adjustRightInd w:val="0"/>
              <w:spacing w:before="0"/>
              <w:ind w:left="0" w:right="-85" w:firstLine="0"/>
              <w:contextualSpacing w:val="0"/>
              <w:jc w:val="both"/>
              <w:rPr>
                <w:sz w:val="21"/>
                <w:szCs w:val="21"/>
              </w:rPr>
            </w:pPr>
            <w:r>
              <w:rPr>
                <w:sz w:val="21"/>
                <w:szCs w:val="21"/>
              </w:rPr>
              <w:t>Общая площадь жилых помещений, приходящаяся в среднем на одного жителя, введенная в действие за отчетный год, кв. м.</w:t>
            </w:r>
          </w:p>
          <w:p w14:paraId="0012CB44" w14:textId="77777777" w:rsidR="00475FAA" w:rsidRDefault="008D0F52">
            <w:pPr>
              <w:pStyle w:val="afc"/>
              <w:keepNext/>
              <w:numPr>
                <w:ilvl w:val="0"/>
                <w:numId w:val="18"/>
              </w:numPr>
              <w:tabs>
                <w:tab w:val="left" w:pos="317"/>
              </w:tabs>
              <w:autoSpaceDE w:val="0"/>
              <w:autoSpaceDN w:val="0"/>
              <w:adjustRightInd w:val="0"/>
              <w:spacing w:before="0"/>
              <w:ind w:left="0" w:right="-85" w:firstLine="0"/>
              <w:contextualSpacing w:val="0"/>
              <w:jc w:val="both"/>
              <w:rPr>
                <w:sz w:val="21"/>
                <w:szCs w:val="21"/>
              </w:rPr>
            </w:pPr>
            <w:r>
              <w:rPr>
                <w:sz w:val="21"/>
                <w:szCs w:val="21"/>
              </w:rPr>
              <w:t>Объем ввода жилья в эксплуатацию, кв. метров общей площади жилья</w:t>
            </w:r>
          </w:p>
          <w:p w14:paraId="6C0CACEB" w14:textId="77777777" w:rsidR="00475FAA" w:rsidRDefault="008D0F52">
            <w:pPr>
              <w:pStyle w:val="afc"/>
              <w:keepNext/>
              <w:numPr>
                <w:ilvl w:val="0"/>
                <w:numId w:val="18"/>
              </w:numPr>
              <w:tabs>
                <w:tab w:val="left" w:pos="317"/>
              </w:tabs>
              <w:autoSpaceDE w:val="0"/>
              <w:autoSpaceDN w:val="0"/>
              <w:adjustRightInd w:val="0"/>
              <w:spacing w:before="0"/>
              <w:ind w:left="0" w:right="-85" w:firstLine="0"/>
              <w:contextualSpacing w:val="0"/>
              <w:jc w:val="both"/>
              <w:rPr>
                <w:sz w:val="21"/>
                <w:szCs w:val="21"/>
              </w:rPr>
            </w:pPr>
            <w:r>
              <w:rPr>
                <w:sz w:val="21"/>
                <w:szCs w:val="21"/>
              </w:rPr>
              <w:t>Площадь земельных участков, предоставленных для объектов жилищного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в течение 3 лет, кв. метров.</w:t>
            </w:r>
          </w:p>
          <w:p w14:paraId="3D529C93" w14:textId="77777777" w:rsidR="00475FAA" w:rsidRDefault="008D0F52">
            <w:pPr>
              <w:pStyle w:val="afc"/>
              <w:keepNext/>
              <w:numPr>
                <w:ilvl w:val="0"/>
                <w:numId w:val="18"/>
              </w:numPr>
              <w:tabs>
                <w:tab w:val="left" w:pos="317"/>
              </w:tabs>
              <w:autoSpaceDE w:val="0"/>
              <w:autoSpaceDN w:val="0"/>
              <w:adjustRightInd w:val="0"/>
              <w:spacing w:before="0"/>
              <w:ind w:left="0" w:right="-85" w:firstLine="0"/>
              <w:contextualSpacing w:val="0"/>
              <w:jc w:val="both"/>
              <w:rPr>
                <w:sz w:val="21"/>
                <w:szCs w:val="21"/>
              </w:rPr>
            </w:pPr>
            <w:r>
              <w:rPr>
                <w:sz w:val="21"/>
                <w:szCs w:val="21"/>
              </w:rPr>
              <w:t>Площадь земельных участков, предоставленных для объектов капитального строительства (за исключением объектов жилищного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в течение 5 лет, кв. м.</w:t>
            </w:r>
          </w:p>
          <w:p w14:paraId="254D7591" w14:textId="77777777" w:rsidR="00475FAA" w:rsidRDefault="008D0F52">
            <w:pPr>
              <w:pStyle w:val="afc"/>
              <w:keepNext/>
              <w:numPr>
                <w:ilvl w:val="0"/>
                <w:numId w:val="18"/>
              </w:numPr>
              <w:tabs>
                <w:tab w:val="left" w:pos="317"/>
              </w:tabs>
              <w:autoSpaceDE w:val="0"/>
              <w:autoSpaceDN w:val="0"/>
              <w:adjustRightInd w:val="0"/>
              <w:spacing w:before="0"/>
              <w:ind w:left="0" w:right="-85" w:firstLine="0"/>
              <w:contextualSpacing w:val="0"/>
              <w:jc w:val="both"/>
              <w:rPr>
                <w:sz w:val="21"/>
                <w:szCs w:val="21"/>
              </w:rPr>
            </w:pPr>
            <w:r>
              <w:rPr>
                <w:sz w:val="21"/>
                <w:szCs w:val="21"/>
              </w:rPr>
              <w:t>Площадь земельных участков, предоставленных для строительства в расчете на 10 тыс. человек населения, га.</w:t>
            </w:r>
          </w:p>
          <w:p w14:paraId="27A3FE10" w14:textId="77777777" w:rsidR="00475FAA" w:rsidRDefault="008D0F52">
            <w:pPr>
              <w:pStyle w:val="afc"/>
              <w:keepNext/>
              <w:numPr>
                <w:ilvl w:val="0"/>
                <w:numId w:val="18"/>
              </w:numPr>
              <w:tabs>
                <w:tab w:val="left" w:pos="317"/>
              </w:tabs>
              <w:autoSpaceDE w:val="0"/>
              <w:autoSpaceDN w:val="0"/>
              <w:adjustRightInd w:val="0"/>
              <w:spacing w:before="0"/>
              <w:ind w:left="0" w:right="-85" w:firstLine="0"/>
              <w:contextualSpacing w:val="0"/>
              <w:jc w:val="both"/>
              <w:rPr>
                <w:sz w:val="21"/>
                <w:szCs w:val="21"/>
              </w:rPr>
            </w:pPr>
            <w:r>
              <w:rPr>
                <w:sz w:val="21"/>
                <w:szCs w:val="21"/>
              </w:rPr>
              <w:t>Площадь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 га.</w:t>
            </w:r>
          </w:p>
          <w:p w14:paraId="5956831A" w14:textId="77777777" w:rsidR="00475FAA" w:rsidRDefault="008D0F52">
            <w:pPr>
              <w:pStyle w:val="afc"/>
              <w:keepNext/>
              <w:numPr>
                <w:ilvl w:val="0"/>
                <w:numId w:val="18"/>
              </w:numPr>
              <w:tabs>
                <w:tab w:val="left" w:pos="317"/>
              </w:tabs>
              <w:autoSpaceDE w:val="0"/>
              <w:autoSpaceDN w:val="0"/>
              <w:adjustRightInd w:val="0"/>
              <w:spacing w:before="0"/>
              <w:ind w:left="0" w:right="-85" w:firstLine="0"/>
              <w:contextualSpacing w:val="0"/>
              <w:jc w:val="both"/>
              <w:rPr>
                <w:sz w:val="21"/>
                <w:szCs w:val="21"/>
              </w:rPr>
            </w:pPr>
            <w:r>
              <w:rPr>
                <w:sz w:val="21"/>
                <w:szCs w:val="21"/>
              </w:rPr>
              <w:t>Объем не завершенного в установленные сроки строительства, осуществляемого за счет средств бюджета муниципального района.</w:t>
            </w:r>
          </w:p>
        </w:tc>
      </w:tr>
      <w:tr w:rsidR="00475FAA" w14:paraId="3D8971CB" w14:textId="77777777">
        <w:tc>
          <w:tcPr>
            <w:tcW w:w="2093" w:type="dxa"/>
          </w:tcPr>
          <w:p w14:paraId="30AEB7B7" w14:textId="77777777" w:rsidR="00475FAA" w:rsidRDefault="008D0F52">
            <w:pPr>
              <w:autoSpaceDE w:val="0"/>
              <w:autoSpaceDN w:val="0"/>
              <w:adjustRightInd w:val="0"/>
              <w:spacing w:before="0"/>
              <w:jc w:val="both"/>
              <w:rPr>
                <w:sz w:val="21"/>
                <w:szCs w:val="21"/>
              </w:rPr>
            </w:pPr>
            <w:r>
              <w:rPr>
                <w:sz w:val="21"/>
                <w:szCs w:val="21"/>
              </w:rPr>
              <w:lastRenderedPageBreak/>
              <w:t>Сроки и этапы реализации</w:t>
            </w:r>
          </w:p>
        </w:tc>
        <w:tc>
          <w:tcPr>
            <w:tcW w:w="7654" w:type="dxa"/>
          </w:tcPr>
          <w:p w14:paraId="39CAA8F8" w14:textId="77777777" w:rsidR="00475FAA" w:rsidRDefault="008D0F52">
            <w:pPr>
              <w:spacing w:before="0"/>
              <w:jc w:val="both"/>
              <w:rPr>
                <w:sz w:val="21"/>
                <w:szCs w:val="21"/>
              </w:rPr>
            </w:pPr>
            <w:r>
              <w:rPr>
                <w:sz w:val="21"/>
                <w:szCs w:val="21"/>
              </w:rPr>
              <w:t>Срок реализации - 2016-2028 годы.</w:t>
            </w:r>
          </w:p>
          <w:p w14:paraId="2EC1027E" w14:textId="77777777" w:rsidR="00475FAA" w:rsidRDefault="008D0F52">
            <w:pPr>
              <w:spacing w:before="0"/>
              <w:jc w:val="both"/>
              <w:rPr>
                <w:sz w:val="21"/>
                <w:szCs w:val="21"/>
              </w:rPr>
            </w:pPr>
            <w:r>
              <w:rPr>
                <w:sz w:val="21"/>
                <w:szCs w:val="21"/>
              </w:rPr>
              <w:t>Этапы реализации подпрограммы не выделяются.</w:t>
            </w:r>
          </w:p>
        </w:tc>
      </w:tr>
      <w:tr w:rsidR="00475FAA" w14:paraId="5E4952EF" w14:textId="77777777">
        <w:trPr>
          <w:trHeight w:val="1123"/>
        </w:trPr>
        <w:tc>
          <w:tcPr>
            <w:tcW w:w="2093" w:type="dxa"/>
          </w:tcPr>
          <w:p w14:paraId="5CDF404D" w14:textId="77777777" w:rsidR="00475FAA" w:rsidRDefault="008D0F52">
            <w:pPr>
              <w:autoSpaceDE w:val="0"/>
              <w:autoSpaceDN w:val="0"/>
              <w:adjustRightInd w:val="0"/>
              <w:spacing w:before="0"/>
              <w:jc w:val="both"/>
              <w:rPr>
                <w:sz w:val="21"/>
                <w:szCs w:val="21"/>
              </w:rPr>
            </w:pPr>
            <w:r>
              <w:rPr>
                <w:sz w:val="21"/>
                <w:szCs w:val="21"/>
              </w:rPr>
              <w:t>Ресурсное обеспечение за счет средств бюджета муниципального образования</w:t>
            </w:r>
          </w:p>
        </w:tc>
        <w:tc>
          <w:tcPr>
            <w:tcW w:w="7654" w:type="dxa"/>
          </w:tcPr>
          <w:tbl>
            <w:tblPr>
              <w:tblStyle w:val="afb"/>
              <w:tblpPr w:leftFromText="180" w:rightFromText="180" w:vertAnchor="text" w:horzAnchor="page" w:tblpX="1" w:tblpY="944"/>
              <w:tblOverlap w:val="never"/>
              <w:tblW w:w="0" w:type="auto"/>
              <w:tblLook w:val="04A0" w:firstRow="1" w:lastRow="0" w:firstColumn="1" w:lastColumn="0" w:noHBand="0" w:noVBand="1"/>
            </w:tblPr>
            <w:tblGrid>
              <w:gridCol w:w="1855"/>
              <w:gridCol w:w="1856"/>
              <w:gridCol w:w="1856"/>
              <w:gridCol w:w="1856"/>
            </w:tblGrid>
            <w:tr w:rsidR="00475FAA" w14:paraId="542F2369" w14:textId="77777777">
              <w:tc>
                <w:tcPr>
                  <w:tcW w:w="1855" w:type="dxa"/>
                </w:tcPr>
                <w:p w14:paraId="7BB2B5B7" w14:textId="77777777" w:rsidR="00475FAA" w:rsidRDefault="008D0F52">
                  <w:pPr>
                    <w:spacing w:before="0"/>
                    <w:jc w:val="both"/>
                    <w:rPr>
                      <w:rFonts w:ascii="Calibri" w:hAnsi="Calibri" w:cs="Calibri"/>
                      <w:sz w:val="20"/>
                      <w:szCs w:val="20"/>
                    </w:rPr>
                  </w:pPr>
                  <w:r>
                    <w:rPr>
                      <w:rFonts w:ascii="Calibri" w:hAnsi="Calibri" w:cs="Calibri"/>
                      <w:sz w:val="20"/>
                      <w:szCs w:val="20"/>
                    </w:rPr>
                    <w:t>Год реализации</w:t>
                  </w:r>
                </w:p>
              </w:tc>
              <w:tc>
                <w:tcPr>
                  <w:tcW w:w="1856" w:type="dxa"/>
                </w:tcPr>
                <w:p w14:paraId="11F23554" w14:textId="77777777" w:rsidR="00475FAA" w:rsidRDefault="008D0F52">
                  <w:pPr>
                    <w:spacing w:before="0"/>
                    <w:jc w:val="both"/>
                    <w:rPr>
                      <w:rFonts w:ascii="Calibri" w:hAnsi="Calibri" w:cs="Calibri"/>
                      <w:sz w:val="20"/>
                      <w:szCs w:val="20"/>
                    </w:rPr>
                  </w:pPr>
                  <w:r>
                    <w:rPr>
                      <w:rFonts w:ascii="Calibri" w:hAnsi="Calibri" w:cs="Calibri"/>
                      <w:sz w:val="20"/>
                      <w:szCs w:val="20"/>
                    </w:rPr>
                    <w:t>Всего</w:t>
                  </w:r>
                </w:p>
              </w:tc>
              <w:tc>
                <w:tcPr>
                  <w:tcW w:w="1856" w:type="dxa"/>
                </w:tcPr>
                <w:p w14:paraId="13F49722" w14:textId="77777777" w:rsidR="00475FAA" w:rsidRDefault="008D0F52">
                  <w:pPr>
                    <w:spacing w:before="0"/>
                    <w:jc w:val="both"/>
                    <w:rPr>
                      <w:rFonts w:ascii="Calibri" w:hAnsi="Calibri" w:cs="Calibri"/>
                      <w:sz w:val="20"/>
                      <w:szCs w:val="20"/>
                    </w:rPr>
                  </w:pPr>
                  <w:r>
                    <w:rPr>
                      <w:rFonts w:ascii="Calibri" w:hAnsi="Calibri" w:cs="Calibri"/>
                      <w:sz w:val="20"/>
                      <w:szCs w:val="20"/>
                    </w:rPr>
                    <w:t>Собственные средства бюджета муниципального образования</w:t>
                  </w:r>
                </w:p>
              </w:tc>
              <w:tc>
                <w:tcPr>
                  <w:tcW w:w="1856" w:type="dxa"/>
                </w:tcPr>
                <w:p w14:paraId="2956AEFF" w14:textId="77777777" w:rsidR="00475FAA" w:rsidRDefault="008D0F52">
                  <w:pPr>
                    <w:spacing w:before="0"/>
                    <w:jc w:val="both"/>
                    <w:rPr>
                      <w:rFonts w:ascii="Calibri" w:hAnsi="Calibri" w:cs="Calibri"/>
                      <w:sz w:val="20"/>
                      <w:szCs w:val="20"/>
                    </w:rPr>
                  </w:pPr>
                  <w:r>
                    <w:rPr>
                      <w:rFonts w:ascii="Calibri" w:hAnsi="Calibri" w:cs="Calibri"/>
                      <w:sz w:val="20"/>
                      <w:szCs w:val="20"/>
                    </w:rPr>
                    <w:t xml:space="preserve">Субсидии из бюджета Удмуртской </w:t>
                  </w:r>
                </w:p>
                <w:p w14:paraId="7D843696" w14:textId="77777777" w:rsidR="00475FAA" w:rsidRDefault="008D0F52">
                  <w:pPr>
                    <w:spacing w:before="0"/>
                    <w:jc w:val="both"/>
                    <w:rPr>
                      <w:rFonts w:ascii="Calibri" w:hAnsi="Calibri" w:cs="Calibri"/>
                      <w:sz w:val="20"/>
                      <w:szCs w:val="20"/>
                    </w:rPr>
                  </w:pPr>
                  <w:r>
                    <w:rPr>
                      <w:rFonts w:ascii="Calibri" w:hAnsi="Calibri" w:cs="Calibri"/>
                      <w:sz w:val="20"/>
                      <w:szCs w:val="20"/>
                    </w:rPr>
                    <w:t>Республики</w:t>
                  </w:r>
                </w:p>
              </w:tc>
            </w:tr>
            <w:tr w:rsidR="00475FAA" w14:paraId="5C759827" w14:textId="77777777">
              <w:tc>
                <w:tcPr>
                  <w:tcW w:w="1855" w:type="dxa"/>
                </w:tcPr>
                <w:p w14:paraId="2F6E43FE" w14:textId="77777777" w:rsidR="00475FAA" w:rsidRDefault="008D0F52">
                  <w:pPr>
                    <w:spacing w:before="0"/>
                    <w:jc w:val="both"/>
                    <w:rPr>
                      <w:rFonts w:ascii="Calibri" w:hAnsi="Calibri" w:cs="Calibri"/>
                      <w:b/>
                      <w:sz w:val="20"/>
                      <w:szCs w:val="20"/>
                    </w:rPr>
                  </w:pPr>
                  <w:r>
                    <w:rPr>
                      <w:rFonts w:ascii="Calibri" w:hAnsi="Calibri" w:cs="Calibri"/>
                      <w:b/>
                      <w:sz w:val="20"/>
                      <w:szCs w:val="20"/>
                    </w:rPr>
                    <w:t>2015</w:t>
                  </w:r>
                </w:p>
              </w:tc>
              <w:tc>
                <w:tcPr>
                  <w:tcW w:w="1856" w:type="dxa"/>
                </w:tcPr>
                <w:p w14:paraId="343340BD" w14:textId="77777777" w:rsidR="00475FAA" w:rsidRDefault="008D0F52">
                  <w:pPr>
                    <w:spacing w:before="0"/>
                    <w:jc w:val="both"/>
                    <w:rPr>
                      <w:rFonts w:ascii="Calibri" w:hAnsi="Calibri" w:cs="Calibri"/>
                      <w:sz w:val="20"/>
                      <w:szCs w:val="20"/>
                    </w:rPr>
                  </w:pPr>
                  <w:r>
                    <w:rPr>
                      <w:rFonts w:ascii="Calibri" w:hAnsi="Calibri" w:cs="Calibri"/>
                      <w:sz w:val="20"/>
                      <w:szCs w:val="20"/>
                    </w:rPr>
                    <w:t>0,0</w:t>
                  </w:r>
                </w:p>
              </w:tc>
              <w:tc>
                <w:tcPr>
                  <w:tcW w:w="1856" w:type="dxa"/>
                </w:tcPr>
                <w:p w14:paraId="2D4767DB" w14:textId="77777777" w:rsidR="00475FAA" w:rsidRDefault="008D0F52">
                  <w:pPr>
                    <w:spacing w:before="0"/>
                    <w:jc w:val="both"/>
                    <w:rPr>
                      <w:rFonts w:ascii="Calibri" w:hAnsi="Calibri" w:cs="Calibri"/>
                      <w:sz w:val="20"/>
                      <w:szCs w:val="20"/>
                    </w:rPr>
                  </w:pPr>
                  <w:r>
                    <w:rPr>
                      <w:rFonts w:ascii="Calibri" w:hAnsi="Calibri" w:cs="Calibri"/>
                      <w:sz w:val="20"/>
                      <w:szCs w:val="20"/>
                    </w:rPr>
                    <w:t>0,0</w:t>
                  </w:r>
                </w:p>
              </w:tc>
              <w:tc>
                <w:tcPr>
                  <w:tcW w:w="1856" w:type="dxa"/>
                </w:tcPr>
                <w:p w14:paraId="27680431" w14:textId="77777777" w:rsidR="00475FAA" w:rsidRDefault="008D0F52">
                  <w:pPr>
                    <w:spacing w:before="0"/>
                    <w:jc w:val="both"/>
                    <w:rPr>
                      <w:rFonts w:ascii="Calibri" w:hAnsi="Calibri" w:cs="Calibri"/>
                      <w:sz w:val="20"/>
                      <w:szCs w:val="20"/>
                    </w:rPr>
                  </w:pPr>
                  <w:r>
                    <w:rPr>
                      <w:rFonts w:ascii="Calibri" w:hAnsi="Calibri" w:cs="Calibri"/>
                      <w:sz w:val="20"/>
                      <w:szCs w:val="20"/>
                    </w:rPr>
                    <w:t>0,0</w:t>
                  </w:r>
                </w:p>
              </w:tc>
            </w:tr>
            <w:tr w:rsidR="00475FAA" w14:paraId="2D7BB2C0" w14:textId="77777777">
              <w:tc>
                <w:tcPr>
                  <w:tcW w:w="1855" w:type="dxa"/>
                </w:tcPr>
                <w:p w14:paraId="265AED88" w14:textId="77777777" w:rsidR="00475FAA" w:rsidRDefault="008D0F52">
                  <w:pPr>
                    <w:spacing w:before="0"/>
                    <w:jc w:val="both"/>
                    <w:rPr>
                      <w:rFonts w:ascii="Calibri" w:hAnsi="Calibri" w:cs="Calibri"/>
                      <w:b/>
                      <w:sz w:val="20"/>
                      <w:szCs w:val="20"/>
                    </w:rPr>
                  </w:pPr>
                  <w:r>
                    <w:rPr>
                      <w:rFonts w:ascii="Calibri" w:hAnsi="Calibri" w:cs="Calibri"/>
                      <w:b/>
                      <w:sz w:val="20"/>
                      <w:szCs w:val="20"/>
                    </w:rPr>
                    <w:t>2016</w:t>
                  </w:r>
                </w:p>
              </w:tc>
              <w:tc>
                <w:tcPr>
                  <w:tcW w:w="1856" w:type="dxa"/>
                </w:tcPr>
                <w:p w14:paraId="09573A53" w14:textId="77777777" w:rsidR="00475FAA" w:rsidRDefault="008D0F52">
                  <w:pPr>
                    <w:spacing w:before="0"/>
                    <w:jc w:val="both"/>
                    <w:rPr>
                      <w:rFonts w:ascii="Calibri" w:hAnsi="Calibri" w:cs="Calibri"/>
                      <w:sz w:val="20"/>
                      <w:szCs w:val="20"/>
                    </w:rPr>
                  </w:pPr>
                  <w:r>
                    <w:rPr>
                      <w:rFonts w:ascii="Calibri" w:hAnsi="Calibri" w:cs="Calibri"/>
                      <w:sz w:val="20"/>
                      <w:szCs w:val="20"/>
                    </w:rPr>
                    <w:t>0,0</w:t>
                  </w:r>
                </w:p>
              </w:tc>
              <w:tc>
                <w:tcPr>
                  <w:tcW w:w="1856" w:type="dxa"/>
                </w:tcPr>
                <w:p w14:paraId="7265334D" w14:textId="77777777" w:rsidR="00475FAA" w:rsidRDefault="008D0F52">
                  <w:pPr>
                    <w:spacing w:before="0"/>
                    <w:jc w:val="both"/>
                    <w:rPr>
                      <w:rFonts w:ascii="Calibri" w:hAnsi="Calibri" w:cs="Calibri"/>
                      <w:sz w:val="20"/>
                      <w:szCs w:val="20"/>
                    </w:rPr>
                  </w:pPr>
                  <w:r>
                    <w:rPr>
                      <w:rFonts w:ascii="Calibri" w:hAnsi="Calibri" w:cs="Calibri"/>
                      <w:sz w:val="20"/>
                      <w:szCs w:val="20"/>
                    </w:rPr>
                    <w:t>0,0</w:t>
                  </w:r>
                </w:p>
              </w:tc>
              <w:tc>
                <w:tcPr>
                  <w:tcW w:w="1856" w:type="dxa"/>
                </w:tcPr>
                <w:p w14:paraId="2F6E172C" w14:textId="77777777" w:rsidR="00475FAA" w:rsidRDefault="008D0F52">
                  <w:pPr>
                    <w:spacing w:before="0"/>
                    <w:jc w:val="both"/>
                    <w:rPr>
                      <w:rFonts w:ascii="Calibri" w:hAnsi="Calibri" w:cs="Calibri"/>
                      <w:sz w:val="20"/>
                      <w:szCs w:val="20"/>
                    </w:rPr>
                  </w:pPr>
                  <w:r>
                    <w:rPr>
                      <w:rFonts w:ascii="Calibri" w:hAnsi="Calibri" w:cs="Calibri"/>
                      <w:sz w:val="20"/>
                      <w:szCs w:val="20"/>
                    </w:rPr>
                    <w:t>0,0</w:t>
                  </w:r>
                </w:p>
              </w:tc>
            </w:tr>
            <w:tr w:rsidR="00475FAA" w14:paraId="3113DEAA" w14:textId="77777777">
              <w:tc>
                <w:tcPr>
                  <w:tcW w:w="1855" w:type="dxa"/>
                </w:tcPr>
                <w:p w14:paraId="7D853953" w14:textId="77777777" w:rsidR="00475FAA" w:rsidRDefault="008D0F52">
                  <w:pPr>
                    <w:spacing w:before="0"/>
                    <w:jc w:val="both"/>
                    <w:rPr>
                      <w:rFonts w:ascii="Calibri" w:hAnsi="Calibri" w:cs="Calibri"/>
                      <w:b/>
                      <w:sz w:val="20"/>
                      <w:szCs w:val="20"/>
                    </w:rPr>
                  </w:pPr>
                  <w:r>
                    <w:rPr>
                      <w:rFonts w:ascii="Calibri" w:hAnsi="Calibri" w:cs="Calibri"/>
                      <w:b/>
                      <w:sz w:val="20"/>
                      <w:szCs w:val="20"/>
                    </w:rPr>
                    <w:t>2017</w:t>
                  </w:r>
                </w:p>
              </w:tc>
              <w:tc>
                <w:tcPr>
                  <w:tcW w:w="1856" w:type="dxa"/>
                </w:tcPr>
                <w:p w14:paraId="7AF53396" w14:textId="77777777" w:rsidR="00475FAA" w:rsidRDefault="008D0F52">
                  <w:pPr>
                    <w:spacing w:before="0"/>
                    <w:jc w:val="both"/>
                    <w:rPr>
                      <w:rFonts w:ascii="Calibri" w:hAnsi="Calibri" w:cs="Calibri"/>
                      <w:sz w:val="20"/>
                      <w:szCs w:val="20"/>
                    </w:rPr>
                  </w:pPr>
                  <w:r>
                    <w:rPr>
                      <w:rFonts w:ascii="Calibri" w:hAnsi="Calibri" w:cs="Calibri"/>
                      <w:sz w:val="20"/>
                      <w:szCs w:val="20"/>
                    </w:rPr>
                    <w:t>0,0</w:t>
                  </w:r>
                </w:p>
              </w:tc>
              <w:tc>
                <w:tcPr>
                  <w:tcW w:w="1856" w:type="dxa"/>
                </w:tcPr>
                <w:p w14:paraId="2BC90D3C" w14:textId="77777777" w:rsidR="00475FAA" w:rsidRDefault="008D0F52">
                  <w:pPr>
                    <w:spacing w:before="0"/>
                    <w:jc w:val="both"/>
                    <w:rPr>
                      <w:rFonts w:ascii="Calibri" w:hAnsi="Calibri" w:cs="Calibri"/>
                      <w:sz w:val="20"/>
                      <w:szCs w:val="20"/>
                    </w:rPr>
                  </w:pPr>
                  <w:r>
                    <w:rPr>
                      <w:rFonts w:ascii="Calibri" w:hAnsi="Calibri" w:cs="Calibri"/>
                      <w:sz w:val="20"/>
                      <w:szCs w:val="20"/>
                    </w:rPr>
                    <w:t>0,0</w:t>
                  </w:r>
                </w:p>
              </w:tc>
              <w:tc>
                <w:tcPr>
                  <w:tcW w:w="1856" w:type="dxa"/>
                </w:tcPr>
                <w:p w14:paraId="5B0D877E" w14:textId="77777777" w:rsidR="00475FAA" w:rsidRDefault="008D0F52">
                  <w:pPr>
                    <w:spacing w:before="0"/>
                    <w:jc w:val="both"/>
                    <w:rPr>
                      <w:rFonts w:ascii="Calibri" w:hAnsi="Calibri" w:cs="Calibri"/>
                      <w:sz w:val="20"/>
                      <w:szCs w:val="20"/>
                    </w:rPr>
                  </w:pPr>
                  <w:r>
                    <w:rPr>
                      <w:rFonts w:ascii="Calibri" w:hAnsi="Calibri" w:cs="Calibri"/>
                      <w:sz w:val="20"/>
                      <w:szCs w:val="20"/>
                    </w:rPr>
                    <w:t>0,0</w:t>
                  </w:r>
                </w:p>
              </w:tc>
            </w:tr>
            <w:tr w:rsidR="00475FAA" w14:paraId="7678E543" w14:textId="77777777">
              <w:tc>
                <w:tcPr>
                  <w:tcW w:w="1855" w:type="dxa"/>
                </w:tcPr>
                <w:p w14:paraId="6251FD31" w14:textId="77777777" w:rsidR="00475FAA" w:rsidRDefault="008D0F52">
                  <w:pPr>
                    <w:spacing w:before="0"/>
                    <w:jc w:val="both"/>
                    <w:rPr>
                      <w:rFonts w:ascii="Calibri" w:hAnsi="Calibri" w:cs="Calibri"/>
                      <w:b/>
                      <w:sz w:val="20"/>
                      <w:szCs w:val="20"/>
                    </w:rPr>
                  </w:pPr>
                  <w:r>
                    <w:rPr>
                      <w:rFonts w:ascii="Calibri" w:hAnsi="Calibri" w:cs="Calibri"/>
                      <w:b/>
                      <w:sz w:val="20"/>
                      <w:szCs w:val="20"/>
                    </w:rPr>
                    <w:t>2018</w:t>
                  </w:r>
                </w:p>
              </w:tc>
              <w:tc>
                <w:tcPr>
                  <w:tcW w:w="1856" w:type="dxa"/>
                </w:tcPr>
                <w:p w14:paraId="7E6B2E0B" w14:textId="77777777" w:rsidR="00475FAA" w:rsidRDefault="008D0F52">
                  <w:pPr>
                    <w:spacing w:before="0"/>
                    <w:jc w:val="both"/>
                    <w:rPr>
                      <w:rFonts w:ascii="Calibri" w:hAnsi="Calibri" w:cs="Calibri"/>
                      <w:sz w:val="20"/>
                      <w:szCs w:val="20"/>
                    </w:rPr>
                  </w:pPr>
                  <w:r>
                    <w:rPr>
                      <w:rFonts w:ascii="Calibri" w:hAnsi="Calibri" w:cs="Calibri"/>
                      <w:sz w:val="20"/>
                      <w:szCs w:val="20"/>
                    </w:rPr>
                    <w:t>1 385,0</w:t>
                  </w:r>
                </w:p>
              </w:tc>
              <w:tc>
                <w:tcPr>
                  <w:tcW w:w="1856" w:type="dxa"/>
                </w:tcPr>
                <w:p w14:paraId="70D255C0" w14:textId="77777777" w:rsidR="00475FAA" w:rsidRDefault="008D0F52">
                  <w:pPr>
                    <w:spacing w:before="0"/>
                    <w:jc w:val="both"/>
                    <w:rPr>
                      <w:rFonts w:ascii="Calibri" w:hAnsi="Calibri" w:cs="Calibri"/>
                      <w:sz w:val="20"/>
                      <w:szCs w:val="20"/>
                    </w:rPr>
                  </w:pPr>
                  <w:r>
                    <w:rPr>
                      <w:rFonts w:ascii="Calibri" w:hAnsi="Calibri" w:cs="Calibri"/>
                      <w:sz w:val="20"/>
                      <w:szCs w:val="20"/>
                    </w:rPr>
                    <w:t>20,0</w:t>
                  </w:r>
                </w:p>
              </w:tc>
              <w:tc>
                <w:tcPr>
                  <w:tcW w:w="1856" w:type="dxa"/>
                </w:tcPr>
                <w:p w14:paraId="5030AD65" w14:textId="77777777" w:rsidR="00475FAA" w:rsidRDefault="008D0F52">
                  <w:pPr>
                    <w:spacing w:before="0"/>
                    <w:jc w:val="both"/>
                    <w:rPr>
                      <w:rFonts w:ascii="Calibri" w:hAnsi="Calibri" w:cs="Calibri"/>
                      <w:sz w:val="20"/>
                      <w:szCs w:val="20"/>
                    </w:rPr>
                  </w:pPr>
                  <w:r>
                    <w:rPr>
                      <w:rFonts w:ascii="Calibri" w:hAnsi="Calibri" w:cs="Calibri"/>
                      <w:sz w:val="20"/>
                      <w:szCs w:val="20"/>
                    </w:rPr>
                    <w:t>1 365,0</w:t>
                  </w:r>
                </w:p>
              </w:tc>
            </w:tr>
            <w:tr w:rsidR="00475FAA" w14:paraId="56622601" w14:textId="77777777">
              <w:tc>
                <w:tcPr>
                  <w:tcW w:w="1855" w:type="dxa"/>
                </w:tcPr>
                <w:p w14:paraId="170038EC" w14:textId="77777777" w:rsidR="00475FAA" w:rsidRDefault="008D0F52">
                  <w:pPr>
                    <w:spacing w:before="0"/>
                    <w:jc w:val="both"/>
                    <w:rPr>
                      <w:rFonts w:ascii="Calibri" w:hAnsi="Calibri" w:cs="Calibri"/>
                      <w:b/>
                      <w:sz w:val="20"/>
                      <w:szCs w:val="20"/>
                    </w:rPr>
                  </w:pPr>
                  <w:r>
                    <w:rPr>
                      <w:rFonts w:ascii="Calibri" w:hAnsi="Calibri" w:cs="Calibri"/>
                      <w:b/>
                      <w:sz w:val="20"/>
                      <w:szCs w:val="20"/>
                    </w:rPr>
                    <w:t>2019</w:t>
                  </w:r>
                </w:p>
              </w:tc>
              <w:tc>
                <w:tcPr>
                  <w:tcW w:w="1856" w:type="dxa"/>
                </w:tcPr>
                <w:p w14:paraId="7E9479B1" w14:textId="77777777" w:rsidR="00475FAA" w:rsidRDefault="008D0F52">
                  <w:pPr>
                    <w:spacing w:before="0"/>
                    <w:jc w:val="both"/>
                    <w:rPr>
                      <w:rFonts w:ascii="Calibri" w:hAnsi="Calibri" w:cs="Calibri"/>
                      <w:sz w:val="20"/>
                      <w:szCs w:val="20"/>
                    </w:rPr>
                  </w:pPr>
                  <w:r>
                    <w:rPr>
                      <w:rFonts w:ascii="Calibri" w:hAnsi="Calibri" w:cs="Calibri"/>
                      <w:sz w:val="20"/>
                      <w:szCs w:val="20"/>
                    </w:rPr>
                    <w:t>2 929,3</w:t>
                  </w:r>
                </w:p>
              </w:tc>
              <w:tc>
                <w:tcPr>
                  <w:tcW w:w="1856" w:type="dxa"/>
                </w:tcPr>
                <w:p w14:paraId="210D71D7" w14:textId="77777777" w:rsidR="00475FAA" w:rsidRDefault="008D0F52">
                  <w:pPr>
                    <w:spacing w:before="0"/>
                    <w:jc w:val="both"/>
                    <w:rPr>
                      <w:rFonts w:ascii="Calibri" w:hAnsi="Calibri" w:cs="Calibri"/>
                      <w:sz w:val="20"/>
                      <w:szCs w:val="20"/>
                    </w:rPr>
                  </w:pPr>
                  <w:r>
                    <w:rPr>
                      <w:rFonts w:ascii="Calibri" w:hAnsi="Calibri" w:cs="Calibri"/>
                      <w:sz w:val="20"/>
                      <w:szCs w:val="20"/>
                    </w:rPr>
                    <w:t>29,3</w:t>
                  </w:r>
                </w:p>
              </w:tc>
              <w:tc>
                <w:tcPr>
                  <w:tcW w:w="1856" w:type="dxa"/>
                </w:tcPr>
                <w:p w14:paraId="1BD5065F" w14:textId="77777777" w:rsidR="00475FAA" w:rsidRDefault="008D0F52">
                  <w:pPr>
                    <w:spacing w:before="0"/>
                    <w:jc w:val="both"/>
                    <w:rPr>
                      <w:rFonts w:ascii="Calibri" w:hAnsi="Calibri" w:cs="Calibri"/>
                      <w:sz w:val="20"/>
                      <w:szCs w:val="20"/>
                    </w:rPr>
                  </w:pPr>
                  <w:r>
                    <w:rPr>
                      <w:rFonts w:ascii="Calibri" w:hAnsi="Calibri" w:cs="Calibri"/>
                      <w:sz w:val="20"/>
                      <w:szCs w:val="20"/>
                    </w:rPr>
                    <w:t>2 900,0</w:t>
                  </w:r>
                </w:p>
              </w:tc>
            </w:tr>
            <w:tr w:rsidR="00475FAA" w14:paraId="45EB86B8" w14:textId="77777777">
              <w:tc>
                <w:tcPr>
                  <w:tcW w:w="1855" w:type="dxa"/>
                </w:tcPr>
                <w:p w14:paraId="0E58D6BF" w14:textId="77777777" w:rsidR="00475FAA" w:rsidRDefault="008D0F52">
                  <w:pPr>
                    <w:spacing w:before="0"/>
                    <w:jc w:val="both"/>
                    <w:rPr>
                      <w:rFonts w:ascii="Calibri" w:hAnsi="Calibri" w:cs="Calibri"/>
                      <w:b/>
                      <w:sz w:val="20"/>
                      <w:szCs w:val="20"/>
                    </w:rPr>
                  </w:pPr>
                  <w:r>
                    <w:rPr>
                      <w:rFonts w:ascii="Calibri" w:hAnsi="Calibri" w:cs="Calibri"/>
                      <w:b/>
                      <w:sz w:val="20"/>
                      <w:szCs w:val="20"/>
                    </w:rPr>
                    <w:t>2020</w:t>
                  </w:r>
                </w:p>
              </w:tc>
              <w:tc>
                <w:tcPr>
                  <w:tcW w:w="1856" w:type="dxa"/>
                </w:tcPr>
                <w:p w14:paraId="013323D3" w14:textId="77777777" w:rsidR="00475FAA" w:rsidRDefault="008D0F52">
                  <w:pPr>
                    <w:spacing w:before="0"/>
                    <w:jc w:val="both"/>
                    <w:rPr>
                      <w:rFonts w:ascii="Calibri" w:hAnsi="Calibri" w:cs="Calibri"/>
                      <w:sz w:val="20"/>
                      <w:szCs w:val="20"/>
                    </w:rPr>
                  </w:pPr>
                  <w:r>
                    <w:rPr>
                      <w:rFonts w:ascii="Calibri" w:hAnsi="Calibri" w:cs="Calibri"/>
                      <w:sz w:val="20"/>
                      <w:szCs w:val="20"/>
                    </w:rPr>
                    <w:t>0,0</w:t>
                  </w:r>
                </w:p>
              </w:tc>
              <w:tc>
                <w:tcPr>
                  <w:tcW w:w="1856" w:type="dxa"/>
                </w:tcPr>
                <w:p w14:paraId="21F1FF3D" w14:textId="77777777" w:rsidR="00475FAA" w:rsidRDefault="008D0F52">
                  <w:pPr>
                    <w:spacing w:before="0"/>
                    <w:jc w:val="both"/>
                    <w:rPr>
                      <w:rFonts w:ascii="Calibri" w:hAnsi="Calibri" w:cs="Calibri"/>
                      <w:sz w:val="20"/>
                      <w:szCs w:val="20"/>
                    </w:rPr>
                  </w:pPr>
                  <w:r>
                    <w:rPr>
                      <w:rFonts w:ascii="Calibri" w:hAnsi="Calibri" w:cs="Calibri"/>
                      <w:sz w:val="20"/>
                      <w:szCs w:val="20"/>
                    </w:rPr>
                    <w:t>0,0</w:t>
                  </w:r>
                </w:p>
              </w:tc>
              <w:tc>
                <w:tcPr>
                  <w:tcW w:w="1856" w:type="dxa"/>
                </w:tcPr>
                <w:p w14:paraId="5BD999BB" w14:textId="77777777" w:rsidR="00475FAA" w:rsidRDefault="008D0F52">
                  <w:pPr>
                    <w:spacing w:before="0"/>
                    <w:jc w:val="both"/>
                    <w:rPr>
                      <w:rFonts w:ascii="Calibri" w:hAnsi="Calibri" w:cs="Calibri"/>
                      <w:sz w:val="20"/>
                      <w:szCs w:val="20"/>
                    </w:rPr>
                  </w:pPr>
                  <w:r>
                    <w:rPr>
                      <w:rFonts w:ascii="Calibri" w:hAnsi="Calibri" w:cs="Calibri"/>
                      <w:sz w:val="20"/>
                      <w:szCs w:val="20"/>
                    </w:rPr>
                    <w:t>0,0</w:t>
                  </w:r>
                </w:p>
              </w:tc>
            </w:tr>
            <w:tr w:rsidR="00475FAA" w14:paraId="53EEE5FA" w14:textId="77777777">
              <w:tc>
                <w:tcPr>
                  <w:tcW w:w="1855" w:type="dxa"/>
                </w:tcPr>
                <w:p w14:paraId="779C12AA" w14:textId="77777777" w:rsidR="00475FAA" w:rsidRDefault="008D0F52">
                  <w:pPr>
                    <w:spacing w:before="0"/>
                    <w:jc w:val="both"/>
                    <w:rPr>
                      <w:rFonts w:ascii="Calibri" w:hAnsi="Calibri" w:cs="Calibri"/>
                      <w:b/>
                      <w:sz w:val="20"/>
                      <w:szCs w:val="20"/>
                    </w:rPr>
                  </w:pPr>
                  <w:r>
                    <w:rPr>
                      <w:rFonts w:ascii="Calibri" w:hAnsi="Calibri" w:cs="Calibri"/>
                      <w:b/>
                      <w:sz w:val="20"/>
                      <w:szCs w:val="20"/>
                    </w:rPr>
                    <w:t>2021</w:t>
                  </w:r>
                </w:p>
              </w:tc>
              <w:tc>
                <w:tcPr>
                  <w:tcW w:w="1856" w:type="dxa"/>
                </w:tcPr>
                <w:p w14:paraId="3984EB16" w14:textId="77777777" w:rsidR="00475FAA" w:rsidRDefault="008D0F52">
                  <w:pPr>
                    <w:spacing w:before="0"/>
                    <w:jc w:val="both"/>
                    <w:rPr>
                      <w:rFonts w:ascii="Calibri" w:hAnsi="Calibri" w:cs="Calibri"/>
                      <w:sz w:val="20"/>
                      <w:szCs w:val="20"/>
                    </w:rPr>
                  </w:pPr>
                  <w:r>
                    <w:rPr>
                      <w:rFonts w:ascii="Calibri" w:hAnsi="Calibri" w:cs="Calibri"/>
                      <w:sz w:val="20"/>
                      <w:szCs w:val="20"/>
                    </w:rPr>
                    <w:t>73,0</w:t>
                  </w:r>
                </w:p>
              </w:tc>
              <w:tc>
                <w:tcPr>
                  <w:tcW w:w="1856" w:type="dxa"/>
                </w:tcPr>
                <w:p w14:paraId="3B3B710D" w14:textId="77777777" w:rsidR="00475FAA" w:rsidRDefault="008D0F52">
                  <w:pPr>
                    <w:spacing w:before="0"/>
                    <w:jc w:val="both"/>
                    <w:rPr>
                      <w:rFonts w:ascii="Calibri" w:hAnsi="Calibri" w:cs="Calibri"/>
                      <w:sz w:val="20"/>
                      <w:szCs w:val="20"/>
                    </w:rPr>
                  </w:pPr>
                  <w:r>
                    <w:rPr>
                      <w:rFonts w:ascii="Calibri" w:hAnsi="Calibri" w:cs="Calibri"/>
                      <w:sz w:val="20"/>
                      <w:szCs w:val="20"/>
                    </w:rPr>
                    <w:t>73,0</w:t>
                  </w:r>
                </w:p>
              </w:tc>
              <w:tc>
                <w:tcPr>
                  <w:tcW w:w="1856" w:type="dxa"/>
                </w:tcPr>
                <w:p w14:paraId="726CD331" w14:textId="77777777" w:rsidR="00475FAA" w:rsidRDefault="008D0F52">
                  <w:pPr>
                    <w:spacing w:before="0"/>
                    <w:jc w:val="both"/>
                    <w:rPr>
                      <w:rFonts w:ascii="Calibri" w:hAnsi="Calibri" w:cs="Calibri"/>
                      <w:sz w:val="20"/>
                      <w:szCs w:val="20"/>
                    </w:rPr>
                  </w:pPr>
                  <w:r>
                    <w:rPr>
                      <w:rFonts w:ascii="Calibri" w:hAnsi="Calibri" w:cs="Calibri"/>
                      <w:sz w:val="20"/>
                      <w:szCs w:val="20"/>
                    </w:rPr>
                    <w:t>0,0</w:t>
                  </w:r>
                </w:p>
              </w:tc>
            </w:tr>
            <w:tr w:rsidR="00475FAA" w14:paraId="39C6518D" w14:textId="77777777">
              <w:tc>
                <w:tcPr>
                  <w:tcW w:w="1855" w:type="dxa"/>
                </w:tcPr>
                <w:p w14:paraId="0EF9864F" w14:textId="77777777" w:rsidR="00475FAA" w:rsidRDefault="008D0F52">
                  <w:pPr>
                    <w:spacing w:before="0"/>
                    <w:jc w:val="both"/>
                    <w:rPr>
                      <w:rFonts w:ascii="Calibri" w:hAnsi="Calibri" w:cs="Calibri"/>
                      <w:b/>
                      <w:sz w:val="20"/>
                      <w:szCs w:val="20"/>
                    </w:rPr>
                  </w:pPr>
                  <w:r>
                    <w:rPr>
                      <w:rFonts w:ascii="Calibri" w:hAnsi="Calibri" w:cs="Calibri"/>
                      <w:b/>
                      <w:sz w:val="20"/>
                      <w:szCs w:val="20"/>
                    </w:rPr>
                    <w:t>2022</w:t>
                  </w:r>
                </w:p>
              </w:tc>
              <w:tc>
                <w:tcPr>
                  <w:tcW w:w="1856" w:type="dxa"/>
                </w:tcPr>
                <w:p w14:paraId="15A23A0D" w14:textId="77777777" w:rsidR="00475FAA" w:rsidRDefault="008D0F52">
                  <w:pPr>
                    <w:spacing w:before="0"/>
                    <w:jc w:val="both"/>
                    <w:rPr>
                      <w:rFonts w:ascii="Calibri" w:hAnsi="Calibri" w:cs="Calibri"/>
                      <w:sz w:val="20"/>
                      <w:szCs w:val="20"/>
                    </w:rPr>
                  </w:pPr>
                  <w:r>
                    <w:rPr>
                      <w:rFonts w:ascii="Calibri" w:hAnsi="Calibri" w:cs="Calibri"/>
                      <w:sz w:val="20"/>
                      <w:szCs w:val="20"/>
                    </w:rPr>
                    <w:t>0,0</w:t>
                  </w:r>
                </w:p>
              </w:tc>
              <w:tc>
                <w:tcPr>
                  <w:tcW w:w="1856" w:type="dxa"/>
                </w:tcPr>
                <w:p w14:paraId="0B99C4CA" w14:textId="77777777" w:rsidR="00475FAA" w:rsidRDefault="008D0F52">
                  <w:pPr>
                    <w:spacing w:before="0"/>
                    <w:jc w:val="both"/>
                    <w:rPr>
                      <w:rFonts w:ascii="Calibri" w:hAnsi="Calibri" w:cs="Calibri"/>
                      <w:sz w:val="20"/>
                      <w:szCs w:val="20"/>
                    </w:rPr>
                  </w:pPr>
                  <w:r>
                    <w:rPr>
                      <w:rFonts w:ascii="Calibri" w:hAnsi="Calibri" w:cs="Calibri"/>
                      <w:sz w:val="20"/>
                      <w:szCs w:val="20"/>
                    </w:rPr>
                    <w:t>0,0</w:t>
                  </w:r>
                </w:p>
              </w:tc>
              <w:tc>
                <w:tcPr>
                  <w:tcW w:w="1856" w:type="dxa"/>
                </w:tcPr>
                <w:p w14:paraId="251F3879" w14:textId="77777777" w:rsidR="00475FAA" w:rsidRDefault="008D0F52">
                  <w:pPr>
                    <w:spacing w:before="0"/>
                    <w:jc w:val="both"/>
                    <w:rPr>
                      <w:rFonts w:ascii="Calibri" w:hAnsi="Calibri" w:cs="Calibri"/>
                      <w:sz w:val="20"/>
                      <w:szCs w:val="20"/>
                    </w:rPr>
                  </w:pPr>
                  <w:r>
                    <w:rPr>
                      <w:rFonts w:ascii="Calibri" w:hAnsi="Calibri" w:cs="Calibri"/>
                      <w:sz w:val="20"/>
                      <w:szCs w:val="20"/>
                    </w:rPr>
                    <w:t>0,0</w:t>
                  </w:r>
                </w:p>
              </w:tc>
            </w:tr>
            <w:tr w:rsidR="00475FAA" w14:paraId="442D81AC" w14:textId="77777777">
              <w:tc>
                <w:tcPr>
                  <w:tcW w:w="1855" w:type="dxa"/>
                </w:tcPr>
                <w:p w14:paraId="08334EAA" w14:textId="77777777" w:rsidR="00475FAA" w:rsidRDefault="008D0F52">
                  <w:pPr>
                    <w:spacing w:before="0"/>
                    <w:jc w:val="both"/>
                    <w:rPr>
                      <w:rFonts w:ascii="Calibri" w:hAnsi="Calibri" w:cs="Calibri"/>
                      <w:b/>
                      <w:sz w:val="20"/>
                      <w:szCs w:val="20"/>
                    </w:rPr>
                  </w:pPr>
                  <w:r>
                    <w:rPr>
                      <w:rFonts w:ascii="Calibri" w:hAnsi="Calibri" w:cs="Calibri"/>
                      <w:b/>
                      <w:sz w:val="20"/>
                      <w:szCs w:val="20"/>
                    </w:rPr>
                    <w:t>2023</w:t>
                  </w:r>
                </w:p>
              </w:tc>
              <w:tc>
                <w:tcPr>
                  <w:tcW w:w="1856" w:type="dxa"/>
                </w:tcPr>
                <w:p w14:paraId="335D8B54" w14:textId="77777777" w:rsidR="00475FAA" w:rsidRDefault="008D0F52">
                  <w:pPr>
                    <w:spacing w:before="0"/>
                    <w:jc w:val="both"/>
                    <w:rPr>
                      <w:rFonts w:ascii="Calibri" w:hAnsi="Calibri" w:cs="Calibri"/>
                      <w:sz w:val="20"/>
                      <w:szCs w:val="20"/>
                    </w:rPr>
                  </w:pPr>
                  <w:r>
                    <w:rPr>
                      <w:rFonts w:ascii="Calibri" w:hAnsi="Calibri" w:cs="Calibri"/>
                      <w:sz w:val="20"/>
                      <w:szCs w:val="20"/>
                    </w:rPr>
                    <w:t>0,00</w:t>
                  </w:r>
                </w:p>
              </w:tc>
              <w:tc>
                <w:tcPr>
                  <w:tcW w:w="1856" w:type="dxa"/>
                </w:tcPr>
                <w:p w14:paraId="26B6D881" w14:textId="77777777" w:rsidR="00475FAA" w:rsidRDefault="008D0F52">
                  <w:pPr>
                    <w:spacing w:before="0"/>
                    <w:jc w:val="both"/>
                    <w:rPr>
                      <w:rFonts w:ascii="Calibri" w:hAnsi="Calibri" w:cs="Calibri"/>
                      <w:sz w:val="20"/>
                      <w:szCs w:val="20"/>
                    </w:rPr>
                  </w:pPr>
                  <w:r>
                    <w:rPr>
                      <w:rFonts w:ascii="Calibri" w:hAnsi="Calibri" w:cs="Calibri"/>
                      <w:sz w:val="20"/>
                      <w:szCs w:val="20"/>
                    </w:rPr>
                    <w:t>0,00</w:t>
                  </w:r>
                </w:p>
              </w:tc>
              <w:tc>
                <w:tcPr>
                  <w:tcW w:w="1856" w:type="dxa"/>
                </w:tcPr>
                <w:p w14:paraId="4F9C8F2D" w14:textId="77777777" w:rsidR="00475FAA" w:rsidRDefault="008D0F52">
                  <w:pPr>
                    <w:spacing w:before="0"/>
                    <w:jc w:val="both"/>
                    <w:rPr>
                      <w:rFonts w:ascii="Calibri" w:hAnsi="Calibri" w:cs="Calibri"/>
                      <w:sz w:val="20"/>
                      <w:szCs w:val="20"/>
                    </w:rPr>
                  </w:pPr>
                  <w:r>
                    <w:rPr>
                      <w:rFonts w:ascii="Calibri" w:hAnsi="Calibri" w:cs="Calibri"/>
                      <w:sz w:val="20"/>
                      <w:szCs w:val="20"/>
                    </w:rPr>
                    <w:t>0,0</w:t>
                  </w:r>
                </w:p>
              </w:tc>
            </w:tr>
            <w:tr w:rsidR="00475FAA" w14:paraId="4DA1DF53" w14:textId="77777777">
              <w:tc>
                <w:tcPr>
                  <w:tcW w:w="1855" w:type="dxa"/>
                </w:tcPr>
                <w:p w14:paraId="20D47289" w14:textId="77777777" w:rsidR="00475FAA" w:rsidRDefault="008D0F52">
                  <w:pPr>
                    <w:spacing w:before="0"/>
                    <w:jc w:val="both"/>
                    <w:rPr>
                      <w:rFonts w:ascii="Calibri" w:hAnsi="Calibri" w:cs="Calibri"/>
                      <w:b/>
                      <w:sz w:val="20"/>
                      <w:szCs w:val="20"/>
                    </w:rPr>
                  </w:pPr>
                  <w:r>
                    <w:rPr>
                      <w:rFonts w:ascii="Calibri" w:hAnsi="Calibri" w:cs="Calibri"/>
                      <w:b/>
                      <w:sz w:val="20"/>
                      <w:szCs w:val="20"/>
                    </w:rPr>
                    <w:t>2024</w:t>
                  </w:r>
                </w:p>
              </w:tc>
              <w:tc>
                <w:tcPr>
                  <w:tcW w:w="1856" w:type="dxa"/>
                </w:tcPr>
                <w:p w14:paraId="113ABD73" w14:textId="77777777" w:rsidR="00475FAA" w:rsidRDefault="008D0F52">
                  <w:pPr>
                    <w:spacing w:before="0"/>
                    <w:jc w:val="both"/>
                    <w:rPr>
                      <w:rFonts w:ascii="Calibri" w:hAnsi="Calibri" w:cs="Calibri"/>
                      <w:sz w:val="20"/>
                      <w:szCs w:val="20"/>
                    </w:rPr>
                  </w:pPr>
                  <w:r>
                    <w:rPr>
                      <w:rFonts w:ascii="Calibri" w:hAnsi="Calibri" w:cs="Calibri"/>
                      <w:sz w:val="20"/>
                      <w:szCs w:val="20"/>
                    </w:rPr>
                    <w:t>97,2</w:t>
                  </w:r>
                </w:p>
              </w:tc>
              <w:tc>
                <w:tcPr>
                  <w:tcW w:w="1856" w:type="dxa"/>
                </w:tcPr>
                <w:p w14:paraId="1582A9CA" w14:textId="77777777" w:rsidR="00475FAA" w:rsidRDefault="008D0F52">
                  <w:pPr>
                    <w:spacing w:before="0"/>
                    <w:jc w:val="both"/>
                    <w:rPr>
                      <w:rFonts w:ascii="Calibri" w:hAnsi="Calibri" w:cs="Calibri"/>
                      <w:sz w:val="20"/>
                      <w:szCs w:val="20"/>
                    </w:rPr>
                  </w:pPr>
                  <w:r>
                    <w:rPr>
                      <w:rFonts w:ascii="Calibri" w:hAnsi="Calibri" w:cs="Calibri"/>
                      <w:sz w:val="20"/>
                      <w:szCs w:val="20"/>
                    </w:rPr>
                    <w:t>97,2</w:t>
                  </w:r>
                </w:p>
              </w:tc>
              <w:tc>
                <w:tcPr>
                  <w:tcW w:w="1856" w:type="dxa"/>
                </w:tcPr>
                <w:p w14:paraId="50B86906" w14:textId="77777777" w:rsidR="00475FAA" w:rsidRDefault="008D0F52">
                  <w:pPr>
                    <w:spacing w:before="0"/>
                    <w:jc w:val="both"/>
                    <w:rPr>
                      <w:rFonts w:ascii="Calibri" w:hAnsi="Calibri" w:cs="Calibri"/>
                      <w:sz w:val="20"/>
                      <w:szCs w:val="20"/>
                    </w:rPr>
                  </w:pPr>
                  <w:r>
                    <w:rPr>
                      <w:rFonts w:ascii="Calibri" w:hAnsi="Calibri" w:cs="Calibri"/>
                      <w:sz w:val="20"/>
                      <w:szCs w:val="20"/>
                    </w:rPr>
                    <w:t>0,00</w:t>
                  </w:r>
                </w:p>
              </w:tc>
            </w:tr>
            <w:tr w:rsidR="00475FAA" w14:paraId="1076C9BF" w14:textId="77777777">
              <w:trPr>
                <w:trHeight w:val="299"/>
              </w:trPr>
              <w:tc>
                <w:tcPr>
                  <w:tcW w:w="1855" w:type="dxa"/>
                </w:tcPr>
                <w:p w14:paraId="56014C51" w14:textId="77777777" w:rsidR="00475FAA" w:rsidRDefault="008D0F52">
                  <w:pPr>
                    <w:spacing w:before="0"/>
                    <w:jc w:val="both"/>
                    <w:rPr>
                      <w:rFonts w:ascii="Calibri" w:hAnsi="Calibri" w:cs="Calibri"/>
                      <w:b/>
                      <w:sz w:val="20"/>
                      <w:szCs w:val="20"/>
                    </w:rPr>
                  </w:pPr>
                  <w:r>
                    <w:rPr>
                      <w:rFonts w:ascii="Calibri" w:hAnsi="Calibri" w:cs="Calibri"/>
                      <w:b/>
                      <w:sz w:val="20"/>
                      <w:szCs w:val="20"/>
                    </w:rPr>
                    <w:t>2025</w:t>
                  </w:r>
                </w:p>
              </w:tc>
              <w:tc>
                <w:tcPr>
                  <w:tcW w:w="1856" w:type="dxa"/>
                  <w:shd w:val="clear" w:color="auto" w:fill="FFFFFF"/>
                  <w:vAlign w:val="center"/>
                </w:tcPr>
                <w:p w14:paraId="0AD99F1D" w14:textId="77777777" w:rsidR="00475FAA" w:rsidRDefault="008D0F52">
                  <w:pPr>
                    <w:textAlignment w:val="center"/>
                    <w:rPr>
                      <w:rFonts w:ascii="Calibri" w:hAnsi="Calibri" w:cs="Calibri"/>
                      <w:color w:val="000000"/>
                      <w:sz w:val="20"/>
                      <w:szCs w:val="20"/>
                    </w:rPr>
                  </w:pPr>
                  <w:r>
                    <w:rPr>
                      <w:rFonts w:ascii="Calibri" w:eastAsia="SimSun" w:hAnsi="Calibri" w:cs="Calibri"/>
                      <w:color w:val="000000"/>
                      <w:sz w:val="20"/>
                      <w:szCs w:val="20"/>
                      <w:lang w:eastAsia="zh-CN" w:bidi="ar"/>
                    </w:rPr>
                    <w:t>1 147,25</w:t>
                  </w:r>
                </w:p>
              </w:tc>
              <w:tc>
                <w:tcPr>
                  <w:tcW w:w="1856" w:type="dxa"/>
                </w:tcPr>
                <w:p w14:paraId="59B9CD49" w14:textId="77777777" w:rsidR="00475FAA" w:rsidRDefault="008D0F52">
                  <w:pPr>
                    <w:spacing w:before="0"/>
                    <w:rPr>
                      <w:rFonts w:ascii="Calibri" w:hAnsi="Calibri" w:cs="Calibri"/>
                      <w:sz w:val="20"/>
                      <w:szCs w:val="20"/>
                    </w:rPr>
                  </w:pPr>
                  <w:r>
                    <w:rPr>
                      <w:rFonts w:ascii="Calibri" w:hAnsi="Calibri" w:cs="Calibri"/>
                      <w:sz w:val="20"/>
                      <w:szCs w:val="20"/>
                    </w:rPr>
                    <w:t>0,0</w:t>
                  </w:r>
                </w:p>
              </w:tc>
              <w:tc>
                <w:tcPr>
                  <w:tcW w:w="1856" w:type="dxa"/>
                  <w:shd w:val="clear" w:color="auto" w:fill="FFFFFF"/>
                  <w:vAlign w:val="center"/>
                </w:tcPr>
                <w:p w14:paraId="48055ABC" w14:textId="77777777" w:rsidR="00475FAA" w:rsidRDefault="008D0F52">
                  <w:pPr>
                    <w:textAlignment w:val="center"/>
                    <w:rPr>
                      <w:rFonts w:ascii="Calibri" w:hAnsi="Calibri" w:cs="Calibri"/>
                      <w:color w:val="000000"/>
                      <w:sz w:val="20"/>
                      <w:szCs w:val="20"/>
                    </w:rPr>
                  </w:pPr>
                  <w:r>
                    <w:rPr>
                      <w:rFonts w:ascii="Calibri" w:eastAsia="SimSun" w:hAnsi="Calibri" w:cs="Calibri"/>
                      <w:color w:val="000000"/>
                      <w:sz w:val="20"/>
                      <w:szCs w:val="20"/>
                      <w:lang w:eastAsia="zh-CN" w:bidi="ar"/>
                    </w:rPr>
                    <w:t>1 147,25</w:t>
                  </w:r>
                </w:p>
              </w:tc>
            </w:tr>
            <w:tr w:rsidR="00475FAA" w14:paraId="4B278C6C" w14:textId="77777777">
              <w:tc>
                <w:tcPr>
                  <w:tcW w:w="1855" w:type="dxa"/>
                </w:tcPr>
                <w:p w14:paraId="382669FF" w14:textId="77777777" w:rsidR="00475FAA" w:rsidRDefault="008D0F52">
                  <w:pPr>
                    <w:spacing w:before="0"/>
                    <w:jc w:val="both"/>
                    <w:rPr>
                      <w:rFonts w:ascii="Calibri" w:hAnsi="Calibri" w:cs="Calibri"/>
                      <w:b/>
                      <w:sz w:val="20"/>
                      <w:szCs w:val="20"/>
                    </w:rPr>
                  </w:pPr>
                  <w:r>
                    <w:rPr>
                      <w:rFonts w:ascii="Calibri" w:hAnsi="Calibri" w:cs="Calibri"/>
                      <w:b/>
                      <w:sz w:val="20"/>
                      <w:szCs w:val="20"/>
                    </w:rPr>
                    <w:t>2026</w:t>
                  </w:r>
                </w:p>
              </w:tc>
              <w:tc>
                <w:tcPr>
                  <w:tcW w:w="1856" w:type="dxa"/>
                </w:tcPr>
                <w:p w14:paraId="34BD2BA9" w14:textId="77777777" w:rsidR="00475FAA" w:rsidRDefault="008D0F52">
                  <w:pPr>
                    <w:spacing w:before="0"/>
                    <w:rPr>
                      <w:rFonts w:ascii="Calibri" w:hAnsi="Calibri" w:cs="Calibri"/>
                      <w:sz w:val="20"/>
                      <w:szCs w:val="20"/>
                    </w:rPr>
                  </w:pPr>
                  <w:r>
                    <w:rPr>
                      <w:rFonts w:ascii="Calibri" w:hAnsi="Calibri" w:cs="Calibri"/>
                      <w:sz w:val="20"/>
                      <w:szCs w:val="20"/>
                    </w:rPr>
                    <w:t>0,0</w:t>
                  </w:r>
                </w:p>
              </w:tc>
              <w:tc>
                <w:tcPr>
                  <w:tcW w:w="1856" w:type="dxa"/>
                </w:tcPr>
                <w:p w14:paraId="5840CBEF" w14:textId="77777777" w:rsidR="00475FAA" w:rsidRDefault="008D0F52">
                  <w:pPr>
                    <w:spacing w:before="0"/>
                    <w:rPr>
                      <w:rFonts w:ascii="Calibri" w:hAnsi="Calibri" w:cs="Calibri"/>
                      <w:sz w:val="20"/>
                      <w:szCs w:val="20"/>
                    </w:rPr>
                  </w:pPr>
                  <w:r>
                    <w:rPr>
                      <w:rFonts w:ascii="Calibri" w:hAnsi="Calibri" w:cs="Calibri"/>
                      <w:sz w:val="20"/>
                      <w:szCs w:val="20"/>
                    </w:rPr>
                    <w:t>0,0</w:t>
                  </w:r>
                </w:p>
              </w:tc>
              <w:tc>
                <w:tcPr>
                  <w:tcW w:w="1856" w:type="dxa"/>
                </w:tcPr>
                <w:p w14:paraId="48DC6BFC" w14:textId="77777777" w:rsidR="00475FAA" w:rsidRDefault="008D0F52">
                  <w:pPr>
                    <w:spacing w:before="0"/>
                    <w:rPr>
                      <w:rFonts w:ascii="Calibri" w:hAnsi="Calibri" w:cs="Calibri"/>
                      <w:sz w:val="20"/>
                      <w:szCs w:val="20"/>
                    </w:rPr>
                  </w:pPr>
                  <w:r>
                    <w:rPr>
                      <w:rFonts w:ascii="Calibri" w:hAnsi="Calibri" w:cs="Calibri"/>
                      <w:sz w:val="20"/>
                      <w:szCs w:val="20"/>
                    </w:rPr>
                    <w:t>0,0</w:t>
                  </w:r>
                </w:p>
              </w:tc>
            </w:tr>
            <w:tr w:rsidR="00475FAA" w14:paraId="2408BEA3" w14:textId="77777777">
              <w:tc>
                <w:tcPr>
                  <w:tcW w:w="1855" w:type="dxa"/>
                </w:tcPr>
                <w:p w14:paraId="4742D7F6" w14:textId="77777777" w:rsidR="00475FAA" w:rsidRDefault="008D0F52">
                  <w:pPr>
                    <w:spacing w:before="0"/>
                    <w:jc w:val="both"/>
                    <w:rPr>
                      <w:rFonts w:ascii="Calibri" w:hAnsi="Calibri" w:cs="Calibri"/>
                      <w:b/>
                      <w:sz w:val="20"/>
                      <w:szCs w:val="20"/>
                    </w:rPr>
                  </w:pPr>
                  <w:r>
                    <w:rPr>
                      <w:rFonts w:ascii="Calibri" w:hAnsi="Calibri" w:cs="Calibri"/>
                      <w:b/>
                      <w:sz w:val="20"/>
                      <w:szCs w:val="20"/>
                    </w:rPr>
                    <w:t>2027</w:t>
                  </w:r>
                </w:p>
              </w:tc>
              <w:tc>
                <w:tcPr>
                  <w:tcW w:w="1856" w:type="dxa"/>
                </w:tcPr>
                <w:p w14:paraId="6A63D234" w14:textId="77777777" w:rsidR="00475FAA" w:rsidRDefault="008D0F52">
                  <w:pPr>
                    <w:spacing w:before="0"/>
                    <w:rPr>
                      <w:rFonts w:ascii="Calibri" w:hAnsi="Calibri" w:cs="Calibri"/>
                      <w:sz w:val="20"/>
                      <w:szCs w:val="20"/>
                    </w:rPr>
                  </w:pPr>
                  <w:r>
                    <w:rPr>
                      <w:rFonts w:ascii="Calibri" w:hAnsi="Calibri" w:cs="Calibri"/>
                      <w:sz w:val="20"/>
                      <w:szCs w:val="20"/>
                    </w:rPr>
                    <w:t>0,00</w:t>
                  </w:r>
                </w:p>
              </w:tc>
              <w:tc>
                <w:tcPr>
                  <w:tcW w:w="1856" w:type="dxa"/>
                </w:tcPr>
                <w:p w14:paraId="12840CEE" w14:textId="77777777" w:rsidR="00475FAA" w:rsidRDefault="008D0F52">
                  <w:pPr>
                    <w:spacing w:before="0"/>
                    <w:rPr>
                      <w:rFonts w:ascii="Calibri" w:hAnsi="Calibri" w:cs="Calibri"/>
                      <w:sz w:val="20"/>
                      <w:szCs w:val="20"/>
                    </w:rPr>
                  </w:pPr>
                  <w:r>
                    <w:rPr>
                      <w:rFonts w:ascii="Calibri" w:hAnsi="Calibri" w:cs="Calibri"/>
                      <w:sz w:val="20"/>
                      <w:szCs w:val="20"/>
                    </w:rPr>
                    <w:t>0,00</w:t>
                  </w:r>
                </w:p>
              </w:tc>
              <w:tc>
                <w:tcPr>
                  <w:tcW w:w="1856" w:type="dxa"/>
                  <w:vAlign w:val="center"/>
                </w:tcPr>
                <w:p w14:paraId="6EF0B97C" w14:textId="77777777" w:rsidR="00475FAA" w:rsidRDefault="008D0F52">
                  <w:pPr>
                    <w:textAlignment w:val="center"/>
                    <w:rPr>
                      <w:rFonts w:ascii="Calibri" w:hAnsi="Calibri" w:cs="Calibri"/>
                      <w:color w:val="000000"/>
                      <w:sz w:val="20"/>
                      <w:szCs w:val="20"/>
                    </w:rPr>
                  </w:pPr>
                  <w:r>
                    <w:rPr>
                      <w:rFonts w:ascii="Calibri" w:eastAsia="SimSun" w:hAnsi="Calibri" w:cs="Calibri"/>
                      <w:color w:val="000000"/>
                      <w:sz w:val="20"/>
                      <w:szCs w:val="20"/>
                      <w:lang w:eastAsia="zh-CN" w:bidi="ar"/>
                    </w:rPr>
                    <w:t>0,00</w:t>
                  </w:r>
                </w:p>
              </w:tc>
            </w:tr>
            <w:tr w:rsidR="00475FAA" w14:paraId="6C2B6368" w14:textId="77777777">
              <w:tc>
                <w:tcPr>
                  <w:tcW w:w="1855" w:type="dxa"/>
                </w:tcPr>
                <w:p w14:paraId="7E863EF7" w14:textId="77777777" w:rsidR="00475FAA" w:rsidRDefault="008D0F52">
                  <w:pPr>
                    <w:spacing w:before="0"/>
                    <w:jc w:val="both"/>
                    <w:rPr>
                      <w:rFonts w:ascii="Calibri" w:hAnsi="Calibri" w:cs="Calibri"/>
                      <w:b/>
                      <w:sz w:val="20"/>
                      <w:szCs w:val="20"/>
                    </w:rPr>
                  </w:pPr>
                  <w:r>
                    <w:rPr>
                      <w:rFonts w:ascii="Calibri" w:hAnsi="Calibri" w:cs="Calibri"/>
                      <w:b/>
                      <w:sz w:val="20"/>
                      <w:szCs w:val="20"/>
                    </w:rPr>
                    <w:t>2028</w:t>
                  </w:r>
                </w:p>
              </w:tc>
              <w:tc>
                <w:tcPr>
                  <w:tcW w:w="1856" w:type="dxa"/>
                </w:tcPr>
                <w:p w14:paraId="7F2A7C11" w14:textId="77777777" w:rsidR="00475FAA" w:rsidRDefault="008D0F52">
                  <w:pPr>
                    <w:spacing w:before="0"/>
                    <w:rPr>
                      <w:rFonts w:ascii="Calibri" w:hAnsi="Calibri" w:cs="Calibri"/>
                      <w:sz w:val="20"/>
                      <w:szCs w:val="20"/>
                    </w:rPr>
                  </w:pPr>
                  <w:r>
                    <w:rPr>
                      <w:rFonts w:ascii="Calibri" w:hAnsi="Calibri" w:cs="Calibri"/>
                      <w:sz w:val="20"/>
                      <w:szCs w:val="20"/>
                    </w:rPr>
                    <w:t>0,00</w:t>
                  </w:r>
                </w:p>
              </w:tc>
              <w:tc>
                <w:tcPr>
                  <w:tcW w:w="1856" w:type="dxa"/>
                </w:tcPr>
                <w:p w14:paraId="1BE69F93" w14:textId="77777777" w:rsidR="00475FAA" w:rsidRDefault="008D0F52">
                  <w:pPr>
                    <w:spacing w:before="0"/>
                    <w:rPr>
                      <w:rFonts w:ascii="Calibri" w:hAnsi="Calibri" w:cs="Calibri"/>
                      <w:sz w:val="20"/>
                      <w:szCs w:val="20"/>
                    </w:rPr>
                  </w:pPr>
                  <w:r>
                    <w:rPr>
                      <w:rFonts w:ascii="Calibri" w:hAnsi="Calibri" w:cs="Calibri"/>
                      <w:sz w:val="20"/>
                      <w:szCs w:val="20"/>
                    </w:rPr>
                    <w:t>0,00</w:t>
                  </w:r>
                </w:p>
              </w:tc>
              <w:tc>
                <w:tcPr>
                  <w:tcW w:w="1856" w:type="dxa"/>
                </w:tcPr>
                <w:p w14:paraId="79848691" w14:textId="77777777" w:rsidR="00475FAA" w:rsidRDefault="008D0F52">
                  <w:pPr>
                    <w:spacing w:before="0"/>
                    <w:rPr>
                      <w:rFonts w:ascii="Calibri" w:hAnsi="Calibri" w:cs="Calibri"/>
                      <w:sz w:val="20"/>
                      <w:szCs w:val="20"/>
                    </w:rPr>
                  </w:pPr>
                  <w:r>
                    <w:rPr>
                      <w:rFonts w:ascii="Calibri" w:hAnsi="Calibri" w:cs="Calibri"/>
                      <w:sz w:val="20"/>
                      <w:szCs w:val="20"/>
                    </w:rPr>
                    <w:t>0,00</w:t>
                  </w:r>
                </w:p>
              </w:tc>
            </w:tr>
            <w:tr w:rsidR="00475FAA" w14:paraId="37E44B14" w14:textId="77777777">
              <w:trPr>
                <w:trHeight w:val="205"/>
              </w:trPr>
              <w:tc>
                <w:tcPr>
                  <w:tcW w:w="1855" w:type="dxa"/>
                </w:tcPr>
                <w:p w14:paraId="57917B00" w14:textId="77777777" w:rsidR="00475FAA" w:rsidRDefault="008D0F52">
                  <w:pPr>
                    <w:spacing w:before="0"/>
                    <w:jc w:val="both"/>
                    <w:rPr>
                      <w:rFonts w:ascii="Calibri" w:hAnsi="Calibri" w:cs="Calibri"/>
                      <w:b/>
                      <w:sz w:val="20"/>
                      <w:szCs w:val="20"/>
                    </w:rPr>
                  </w:pPr>
                  <w:r>
                    <w:rPr>
                      <w:rFonts w:ascii="Calibri" w:hAnsi="Calibri" w:cs="Calibri"/>
                      <w:b/>
                      <w:sz w:val="20"/>
                      <w:szCs w:val="20"/>
                    </w:rPr>
                    <w:t>Итого:</w:t>
                  </w:r>
                </w:p>
              </w:tc>
              <w:tc>
                <w:tcPr>
                  <w:tcW w:w="1856" w:type="dxa"/>
                  <w:shd w:val="clear" w:color="auto" w:fill="FFFFFF"/>
                  <w:vAlign w:val="center"/>
                </w:tcPr>
                <w:p w14:paraId="03289056" w14:textId="77777777" w:rsidR="00475FAA" w:rsidRDefault="008D0F52">
                  <w:pPr>
                    <w:textAlignment w:val="center"/>
                    <w:rPr>
                      <w:rFonts w:ascii="Calibri" w:hAnsi="Calibri" w:cs="Calibri"/>
                      <w:b/>
                      <w:color w:val="000000"/>
                      <w:sz w:val="20"/>
                      <w:szCs w:val="20"/>
                    </w:rPr>
                  </w:pPr>
                  <w:r>
                    <w:rPr>
                      <w:rFonts w:ascii="Calibri" w:eastAsia="SimSun" w:hAnsi="Calibri" w:cs="Calibri"/>
                      <w:b/>
                      <w:color w:val="000000"/>
                      <w:sz w:val="20"/>
                      <w:szCs w:val="20"/>
                      <w:lang w:eastAsia="zh-CN" w:bidi="ar"/>
                    </w:rPr>
                    <w:t>5 631,75</w:t>
                  </w:r>
                </w:p>
              </w:tc>
              <w:tc>
                <w:tcPr>
                  <w:tcW w:w="1856" w:type="dxa"/>
                  <w:shd w:val="clear" w:color="auto" w:fill="FFFFFF"/>
                  <w:vAlign w:val="center"/>
                </w:tcPr>
                <w:p w14:paraId="4635E4D8" w14:textId="77777777" w:rsidR="00475FAA" w:rsidRDefault="008D0F52">
                  <w:pPr>
                    <w:textAlignment w:val="center"/>
                    <w:rPr>
                      <w:rFonts w:ascii="Calibri" w:hAnsi="Calibri" w:cs="Calibri"/>
                      <w:bCs w:val="0"/>
                      <w:color w:val="000000"/>
                      <w:sz w:val="20"/>
                      <w:szCs w:val="20"/>
                    </w:rPr>
                  </w:pPr>
                  <w:r>
                    <w:rPr>
                      <w:rFonts w:ascii="Calibri" w:eastAsia="SimSun" w:hAnsi="Calibri" w:cs="Calibri"/>
                      <w:b/>
                      <w:color w:val="000000"/>
                      <w:sz w:val="20"/>
                      <w:szCs w:val="20"/>
                      <w:lang w:eastAsia="zh-CN" w:bidi="ar"/>
                    </w:rPr>
                    <w:t>219,50</w:t>
                  </w:r>
                </w:p>
              </w:tc>
              <w:tc>
                <w:tcPr>
                  <w:tcW w:w="1856" w:type="dxa"/>
                  <w:shd w:val="clear" w:color="auto" w:fill="FFFFFF"/>
                  <w:vAlign w:val="center"/>
                </w:tcPr>
                <w:p w14:paraId="1C9915C1" w14:textId="77777777" w:rsidR="00475FAA" w:rsidRDefault="008D0F52">
                  <w:pPr>
                    <w:textAlignment w:val="center"/>
                    <w:rPr>
                      <w:rFonts w:ascii="Calibri" w:hAnsi="Calibri" w:cs="Calibri"/>
                      <w:b/>
                      <w:color w:val="000000"/>
                      <w:sz w:val="20"/>
                      <w:szCs w:val="20"/>
                    </w:rPr>
                  </w:pPr>
                  <w:r>
                    <w:rPr>
                      <w:rFonts w:ascii="Calibri" w:eastAsia="SimSun" w:hAnsi="Calibri" w:cs="Calibri"/>
                      <w:b/>
                      <w:color w:val="000000"/>
                      <w:sz w:val="20"/>
                      <w:szCs w:val="20"/>
                      <w:lang w:eastAsia="zh-CN" w:bidi="ar"/>
                    </w:rPr>
                    <w:t>5 412,25</w:t>
                  </w:r>
                </w:p>
              </w:tc>
            </w:tr>
          </w:tbl>
          <w:p w14:paraId="4C21206C" w14:textId="77777777" w:rsidR="00475FAA" w:rsidRDefault="008D0F52">
            <w:pPr>
              <w:spacing w:before="0"/>
              <w:jc w:val="both"/>
              <w:rPr>
                <w:sz w:val="21"/>
                <w:szCs w:val="21"/>
              </w:rPr>
            </w:pPr>
            <w:r>
              <w:rPr>
                <w:sz w:val="21"/>
                <w:szCs w:val="21"/>
              </w:rPr>
              <w:t xml:space="preserve">Общий объем финансирования мероприятий подпрограммы за 2016-2028 годы за счет средств бюджета муниципального образования «Муниципальный округ Красногорский район Удмуртской Республики» составит </w:t>
            </w:r>
            <w:r>
              <w:rPr>
                <w:rFonts w:ascii="Calibri" w:eastAsia="SimSun" w:hAnsi="Calibri" w:cs="Calibri"/>
                <w:b/>
                <w:color w:val="000000"/>
                <w:sz w:val="21"/>
                <w:szCs w:val="21"/>
                <w:lang w:eastAsia="zh-CN" w:bidi="ar"/>
              </w:rPr>
              <w:t>5 631,75</w:t>
            </w:r>
            <w:r>
              <w:rPr>
                <w:b/>
                <w:sz w:val="21"/>
                <w:szCs w:val="21"/>
              </w:rPr>
              <w:t xml:space="preserve"> </w:t>
            </w:r>
            <w:r>
              <w:rPr>
                <w:sz w:val="21"/>
                <w:szCs w:val="21"/>
              </w:rPr>
              <w:t>тыс. рублей, в том числе по годам реализации муниципальной программы (в тыс. руб.):</w:t>
            </w:r>
          </w:p>
          <w:p w14:paraId="2DE5A720" w14:textId="77777777" w:rsidR="00475FAA" w:rsidRDefault="008D0F52">
            <w:pPr>
              <w:spacing w:before="0"/>
              <w:jc w:val="both"/>
              <w:rPr>
                <w:sz w:val="21"/>
                <w:szCs w:val="21"/>
              </w:rPr>
            </w:pPr>
            <w:r>
              <w:rPr>
                <w:sz w:val="21"/>
                <w:szCs w:val="21"/>
              </w:rPr>
              <w:t>Мероприятия подпрограммы осуществляются в рамках деятельности структурных подразделений Администрации муниципального образования «Муниципальный округ Красногорский район Удмуртской Республики», средства на содержание которых учитываются в муниципальной программе муниципального образования «Муниципальный округ Красногорский район Удмуртской Республики» «Муниципальное управление на 2016-2028годы».</w:t>
            </w:r>
          </w:p>
        </w:tc>
      </w:tr>
      <w:tr w:rsidR="00475FAA" w14:paraId="2C668258" w14:textId="77777777">
        <w:tc>
          <w:tcPr>
            <w:tcW w:w="2093" w:type="dxa"/>
          </w:tcPr>
          <w:p w14:paraId="3DFF92A3" w14:textId="77777777" w:rsidR="00475FAA" w:rsidRDefault="008D0F52">
            <w:pPr>
              <w:autoSpaceDE w:val="0"/>
              <w:autoSpaceDN w:val="0"/>
              <w:adjustRightInd w:val="0"/>
              <w:spacing w:before="0"/>
              <w:jc w:val="both"/>
              <w:rPr>
                <w:b/>
                <w:sz w:val="21"/>
                <w:szCs w:val="21"/>
              </w:rPr>
            </w:pPr>
            <w:r>
              <w:rPr>
                <w:sz w:val="21"/>
                <w:szCs w:val="21"/>
              </w:rPr>
              <w:t xml:space="preserve">Ожидаемые конечные результаты, оценка планируемой эффективности </w:t>
            </w:r>
          </w:p>
        </w:tc>
        <w:tc>
          <w:tcPr>
            <w:tcW w:w="7654" w:type="dxa"/>
          </w:tcPr>
          <w:p w14:paraId="10A93BB4" w14:textId="77777777" w:rsidR="00475FAA" w:rsidRDefault="008D0F52">
            <w:pPr>
              <w:spacing w:before="0"/>
              <w:jc w:val="both"/>
              <w:rPr>
                <w:sz w:val="21"/>
                <w:szCs w:val="21"/>
              </w:rPr>
            </w:pPr>
            <w:r>
              <w:rPr>
                <w:sz w:val="21"/>
                <w:szCs w:val="21"/>
              </w:rPr>
              <w:t>Конечным результатом реализации подпрограммы является формирование комфортной для проживания сельской среды, сохранение культурного и исторического наследия.</w:t>
            </w:r>
          </w:p>
          <w:p w14:paraId="47641C9E" w14:textId="77777777" w:rsidR="00475FAA" w:rsidRDefault="008D0F52">
            <w:pPr>
              <w:spacing w:before="0"/>
              <w:jc w:val="both"/>
              <w:rPr>
                <w:sz w:val="21"/>
                <w:szCs w:val="21"/>
              </w:rPr>
            </w:pPr>
            <w:r>
              <w:rPr>
                <w:sz w:val="21"/>
                <w:szCs w:val="21"/>
              </w:rPr>
              <w:t>От реализации подпрограммы будут получены социальный, экономический и бюджетный эффекты.</w:t>
            </w:r>
          </w:p>
          <w:p w14:paraId="66AAA406" w14:textId="77777777" w:rsidR="00475FAA" w:rsidRDefault="008D0F52">
            <w:pPr>
              <w:spacing w:before="0"/>
              <w:jc w:val="both"/>
              <w:rPr>
                <w:sz w:val="21"/>
                <w:szCs w:val="21"/>
              </w:rPr>
            </w:pPr>
            <w:r>
              <w:rPr>
                <w:sz w:val="21"/>
                <w:szCs w:val="21"/>
              </w:rPr>
              <w:t xml:space="preserve">Социальным эффектом станет создание градостроительными методами, за счет реализации комплексной застройки, развития социальной, инженерной и транспортной инфраструктуры, ограничения негативного воздействия хозяйственной и иной деятельности на окружающую среду в интересах настоящего и будущих поколений, благоприятной среды для жизнедеятельности. </w:t>
            </w:r>
          </w:p>
          <w:p w14:paraId="3B637716" w14:textId="77777777" w:rsidR="00475FAA" w:rsidRDefault="008D0F52">
            <w:pPr>
              <w:spacing w:before="0"/>
              <w:jc w:val="both"/>
              <w:rPr>
                <w:color w:val="FF0000"/>
                <w:sz w:val="21"/>
                <w:szCs w:val="21"/>
              </w:rPr>
            </w:pPr>
            <w:r>
              <w:rPr>
                <w:sz w:val="21"/>
                <w:szCs w:val="21"/>
              </w:rPr>
              <w:t xml:space="preserve">За счет оптимизации административных процедур в рамках исполнения административных функций и предоставления муниципальных услуг, обеспечения открытости и доступности информации о градостроительной деятельности на территории района ожидается активизация инвестиционной деятельности, в том числе в жилищном строительстве. Это позволит гражданам улучшить жилищные </w:t>
            </w:r>
            <w:r>
              <w:rPr>
                <w:color w:val="000000"/>
                <w:sz w:val="21"/>
                <w:szCs w:val="21"/>
              </w:rPr>
              <w:t>условия.</w:t>
            </w:r>
          </w:p>
          <w:p w14:paraId="71DC58F6" w14:textId="77777777" w:rsidR="00475FAA" w:rsidRDefault="008D0F52">
            <w:pPr>
              <w:spacing w:before="0"/>
              <w:jc w:val="both"/>
              <w:rPr>
                <w:sz w:val="21"/>
                <w:szCs w:val="21"/>
              </w:rPr>
            </w:pPr>
            <w:r>
              <w:rPr>
                <w:sz w:val="21"/>
                <w:szCs w:val="21"/>
              </w:rPr>
              <w:t>За счет увеличения объемов строительно-монтажных работ будут созданы дополнительные рабочие места, что повлияет на доходы и занятость населения, экономический рост, налоговые поступления в бюджетную систему.</w:t>
            </w:r>
          </w:p>
          <w:p w14:paraId="2D4DCAA2" w14:textId="77777777" w:rsidR="00475FAA" w:rsidRDefault="008D0F52">
            <w:pPr>
              <w:spacing w:before="0"/>
              <w:jc w:val="both"/>
              <w:rPr>
                <w:sz w:val="21"/>
                <w:szCs w:val="21"/>
              </w:rPr>
            </w:pPr>
            <w:r>
              <w:rPr>
                <w:sz w:val="21"/>
                <w:szCs w:val="21"/>
              </w:rPr>
              <w:t xml:space="preserve">Бюджетный эффект для бюджета муниципального образования «Муниципальный округ Красногорский район Удмуртской Республики», а также будет получен за счет вовлечения в хозяйственный оборот земельных участков. </w:t>
            </w:r>
          </w:p>
          <w:p w14:paraId="1C6366AB" w14:textId="77777777" w:rsidR="00475FAA" w:rsidRDefault="008D0F52">
            <w:pPr>
              <w:shd w:val="clear" w:color="auto" w:fill="FFFFFF"/>
              <w:spacing w:before="0"/>
              <w:jc w:val="both"/>
              <w:rPr>
                <w:sz w:val="21"/>
                <w:szCs w:val="21"/>
              </w:rPr>
            </w:pPr>
            <w:r>
              <w:rPr>
                <w:sz w:val="21"/>
                <w:szCs w:val="21"/>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tc>
      </w:tr>
    </w:tbl>
    <w:p w14:paraId="73A323BC" w14:textId="77777777" w:rsidR="00475FAA" w:rsidRDefault="00475FAA">
      <w:pPr>
        <w:keepNext/>
        <w:shd w:val="clear" w:color="auto" w:fill="FFFFFF"/>
        <w:tabs>
          <w:tab w:val="left" w:pos="1276"/>
        </w:tabs>
        <w:spacing w:before="0"/>
        <w:ind w:left="709" w:right="624"/>
        <w:rPr>
          <w:b/>
          <w:sz w:val="21"/>
          <w:szCs w:val="21"/>
        </w:rPr>
      </w:pPr>
    </w:p>
    <w:p w14:paraId="549EE539" w14:textId="77777777" w:rsidR="00475FAA" w:rsidRDefault="008D0F52">
      <w:pPr>
        <w:keepNext/>
        <w:numPr>
          <w:ilvl w:val="1"/>
          <w:numId w:val="16"/>
        </w:numPr>
        <w:shd w:val="clear" w:color="auto" w:fill="FFFFFF"/>
        <w:tabs>
          <w:tab w:val="left" w:pos="1276"/>
        </w:tabs>
        <w:spacing w:before="0"/>
        <w:ind w:left="709" w:right="624" w:firstLine="0"/>
        <w:jc w:val="center"/>
        <w:rPr>
          <w:b/>
          <w:sz w:val="21"/>
          <w:szCs w:val="21"/>
        </w:rPr>
      </w:pPr>
      <w:r>
        <w:rPr>
          <w:b/>
          <w:sz w:val="21"/>
          <w:szCs w:val="21"/>
        </w:rPr>
        <w:t>Характеристика сферы деятельности</w:t>
      </w:r>
    </w:p>
    <w:p w14:paraId="6ECC9458" w14:textId="77777777" w:rsidR="00475FAA" w:rsidRDefault="008D0F52">
      <w:pPr>
        <w:pStyle w:val="afc"/>
        <w:autoSpaceDE w:val="0"/>
        <w:autoSpaceDN w:val="0"/>
        <w:adjustRightInd w:val="0"/>
        <w:spacing w:before="0"/>
        <w:ind w:left="0" w:firstLine="284"/>
        <w:contextualSpacing w:val="0"/>
        <w:rPr>
          <w:bCs w:val="0"/>
          <w:sz w:val="21"/>
          <w:szCs w:val="21"/>
        </w:rPr>
      </w:pPr>
      <w:r>
        <w:rPr>
          <w:bCs w:val="0"/>
          <w:sz w:val="21"/>
          <w:szCs w:val="21"/>
        </w:rPr>
        <w:t>Территориальное планирование.</w:t>
      </w:r>
    </w:p>
    <w:p w14:paraId="3963EF9A" w14:textId="77777777" w:rsidR="00475FAA" w:rsidRDefault="008D0F52">
      <w:pPr>
        <w:pStyle w:val="afc"/>
        <w:autoSpaceDE w:val="0"/>
        <w:autoSpaceDN w:val="0"/>
        <w:adjustRightInd w:val="0"/>
        <w:spacing w:before="0"/>
        <w:ind w:left="0" w:firstLine="284"/>
        <w:contextualSpacing w:val="0"/>
        <w:jc w:val="both"/>
        <w:rPr>
          <w:bCs w:val="0"/>
          <w:color w:val="000000"/>
          <w:sz w:val="21"/>
          <w:szCs w:val="21"/>
        </w:rPr>
      </w:pPr>
      <w:r>
        <w:rPr>
          <w:bCs w:val="0"/>
          <w:color w:val="000000"/>
          <w:sz w:val="21"/>
          <w:szCs w:val="21"/>
        </w:rPr>
        <w:lastRenderedPageBreak/>
        <w:t>Схема территориального планирования (СТП) Красногорского района - документ, направленный на создание условий для устойчивого территориального и социально-экономического развития района, конкретизирует стратегические направления перспективного развития территории и содержит практические предложения, направленные на достижение устойчивого развития района, которое предполагает обеспечение прогресса в развитии экономики, повышение качества жизни и социального обслуживания населения, рост инвестиционной привлека</w:t>
      </w:r>
      <w:r>
        <w:rPr>
          <w:bCs w:val="0"/>
          <w:color w:val="000000"/>
          <w:sz w:val="21"/>
          <w:szCs w:val="21"/>
        </w:rPr>
        <w:t>тельности территории. СТП Красногорского района, утверждена решением Совета депутатов муниципального образования «Красногорский район» от 27 декабря 2012 года № 90.</w:t>
      </w:r>
    </w:p>
    <w:p w14:paraId="49EBB5B2" w14:textId="77777777" w:rsidR="00475FAA" w:rsidRDefault="008D0F52">
      <w:pPr>
        <w:pStyle w:val="afc"/>
        <w:autoSpaceDE w:val="0"/>
        <w:autoSpaceDN w:val="0"/>
        <w:adjustRightInd w:val="0"/>
        <w:spacing w:before="0"/>
        <w:ind w:left="0" w:firstLine="284"/>
        <w:contextualSpacing w:val="0"/>
        <w:jc w:val="both"/>
        <w:rPr>
          <w:sz w:val="21"/>
          <w:szCs w:val="21"/>
        </w:rPr>
      </w:pPr>
      <w:r>
        <w:rPr>
          <w:color w:val="000000"/>
          <w:sz w:val="21"/>
          <w:szCs w:val="21"/>
        </w:rPr>
        <w:t>Генеральный план – это документ территориального планирования, определяющий</w:t>
      </w:r>
      <w:r>
        <w:rPr>
          <w:sz w:val="21"/>
          <w:szCs w:val="21"/>
        </w:rPr>
        <w:t xml:space="preserve"> стратегию градостроительного развития муниципального образования (сельского поселения). </w:t>
      </w:r>
    </w:p>
    <w:p w14:paraId="72A643D4" w14:textId="77777777" w:rsidR="00475FAA" w:rsidRDefault="008D0F52">
      <w:pPr>
        <w:pStyle w:val="afc"/>
        <w:autoSpaceDE w:val="0"/>
        <w:autoSpaceDN w:val="0"/>
        <w:adjustRightInd w:val="0"/>
        <w:spacing w:before="0"/>
        <w:ind w:left="0" w:firstLine="284"/>
        <w:contextualSpacing w:val="0"/>
        <w:jc w:val="both"/>
        <w:rPr>
          <w:sz w:val="21"/>
          <w:szCs w:val="21"/>
        </w:rPr>
      </w:pPr>
      <w:r>
        <w:rPr>
          <w:sz w:val="21"/>
          <w:szCs w:val="21"/>
        </w:rPr>
        <w:t>В Генеральном плане определены основные параметры развития территории: перспективная численность населения, объемы жилищного строительства и реконструкции жилищного фонда, необходимые для строительства территории, основные направления развития транспортного комплекса и инженерной инфраструктуры. Выполнена одна из главных задач Генерального плана – зонирование сельских территорий с выделением жилых, производственных, общественных, рекреационных зон, территорий для развития других важных функций районного ком</w:t>
      </w:r>
      <w:r>
        <w:rPr>
          <w:sz w:val="21"/>
          <w:szCs w:val="21"/>
        </w:rPr>
        <w:t>плекса. Планировочные решения Генерального плана являются основой для разработки проектной документации следующих уровней – проектов планировок отдельных районов и зон района, целевых программ и др.</w:t>
      </w:r>
    </w:p>
    <w:p w14:paraId="6F8517DF" w14:textId="77777777" w:rsidR="00475FAA" w:rsidRDefault="008D0F52">
      <w:pPr>
        <w:spacing w:before="0"/>
        <w:ind w:firstLine="284"/>
        <w:jc w:val="both"/>
        <w:rPr>
          <w:sz w:val="21"/>
          <w:szCs w:val="21"/>
        </w:rPr>
      </w:pPr>
      <w:r>
        <w:rPr>
          <w:sz w:val="21"/>
          <w:szCs w:val="21"/>
        </w:rPr>
        <w:t>На основе Генерального плана осуществляется:</w:t>
      </w:r>
    </w:p>
    <w:p w14:paraId="5FF1A997" w14:textId="77777777" w:rsidR="00475FAA" w:rsidRDefault="008D0F52">
      <w:pPr>
        <w:tabs>
          <w:tab w:val="left" w:pos="1134"/>
        </w:tabs>
        <w:spacing w:before="0"/>
        <w:ind w:firstLine="284"/>
        <w:jc w:val="both"/>
        <w:rPr>
          <w:sz w:val="21"/>
          <w:szCs w:val="21"/>
        </w:rPr>
      </w:pPr>
      <w:r>
        <w:rPr>
          <w:sz w:val="21"/>
          <w:szCs w:val="21"/>
        </w:rPr>
        <w:t>1)  подготовка и утверждение документации по планировке территории;</w:t>
      </w:r>
    </w:p>
    <w:p w14:paraId="5503EF21" w14:textId="77777777" w:rsidR="00475FAA" w:rsidRDefault="008D0F52">
      <w:pPr>
        <w:tabs>
          <w:tab w:val="left" w:pos="1134"/>
        </w:tabs>
        <w:spacing w:before="0"/>
        <w:ind w:firstLine="284"/>
        <w:jc w:val="both"/>
        <w:rPr>
          <w:sz w:val="21"/>
          <w:szCs w:val="21"/>
        </w:rPr>
      </w:pPr>
      <w:r>
        <w:rPr>
          <w:sz w:val="21"/>
          <w:szCs w:val="21"/>
        </w:rPr>
        <w:t>2) принятие в порядке, установленном законодательством Российской Федерации, решений о резервировании земель, об изъятии, в том числе путем выкупа, земельных участков для государственных или муниципальных нужд, о переводе земель или земельных участков из одной категории в другую;</w:t>
      </w:r>
    </w:p>
    <w:p w14:paraId="12F9A6B3" w14:textId="77777777" w:rsidR="00475FAA" w:rsidRDefault="008D0F52">
      <w:pPr>
        <w:tabs>
          <w:tab w:val="left" w:pos="1134"/>
        </w:tabs>
        <w:spacing w:before="0"/>
        <w:ind w:firstLine="284"/>
        <w:jc w:val="both"/>
        <w:rPr>
          <w:sz w:val="21"/>
          <w:szCs w:val="21"/>
        </w:rPr>
      </w:pPr>
      <w:r>
        <w:rPr>
          <w:sz w:val="21"/>
          <w:szCs w:val="21"/>
        </w:rPr>
        <w:t>3) создание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14:paraId="0E7CCF1D" w14:textId="77777777" w:rsidR="00475FAA" w:rsidRDefault="008D0F52">
      <w:pPr>
        <w:pStyle w:val="afc"/>
        <w:autoSpaceDE w:val="0"/>
        <w:autoSpaceDN w:val="0"/>
        <w:adjustRightInd w:val="0"/>
        <w:spacing w:before="0"/>
        <w:ind w:left="0" w:firstLine="284"/>
        <w:contextualSpacing w:val="0"/>
        <w:jc w:val="both"/>
        <w:rPr>
          <w:bCs w:val="0"/>
          <w:color w:val="000000"/>
          <w:sz w:val="21"/>
          <w:szCs w:val="21"/>
        </w:rPr>
      </w:pPr>
      <w:r>
        <w:rPr>
          <w:bCs w:val="0"/>
          <w:sz w:val="21"/>
          <w:szCs w:val="21"/>
        </w:rPr>
        <w:t xml:space="preserve">Утвержденные Правила землепользования и застройки муниципальных образований (сельских поселений) района, в соответствии требованиями законодательства </w:t>
      </w:r>
      <w:r>
        <w:rPr>
          <w:sz w:val="21"/>
          <w:szCs w:val="21"/>
        </w:rPr>
        <w:t xml:space="preserve">устанавливают территориальные зоны и </w:t>
      </w:r>
      <w:r>
        <w:rPr>
          <w:bCs w:val="0"/>
          <w:sz w:val="21"/>
          <w:szCs w:val="21"/>
        </w:rPr>
        <w:t>градостроительные регламенты по видам и предельным параметрам разрешенного использования земельных участков в границах этих территориальных зон.</w:t>
      </w:r>
    </w:p>
    <w:p w14:paraId="652233D8" w14:textId="77777777" w:rsidR="00475FAA" w:rsidRDefault="008D0F52">
      <w:pPr>
        <w:pStyle w:val="afc"/>
        <w:autoSpaceDE w:val="0"/>
        <w:autoSpaceDN w:val="0"/>
        <w:adjustRightInd w:val="0"/>
        <w:spacing w:before="0"/>
        <w:ind w:left="0" w:firstLine="284"/>
        <w:jc w:val="both"/>
        <w:rPr>
          <w:bCs w:val="0"/>
          <w:sz w:val="21"/>
          <w:szCs w:val="21"/>
        </w:rPr>
      </w:pPr>
      <w:r>
        <w:rPr>
          <w:bCs w:val="0"/>
          <w:sz w:val="21"/>
          <w:szCs w:val="21"/>
        </w:rPr>
        <w:t>Основные проблемы</w:t>
      </w:r>
    </w:p>
    <w:p w14:paraId="6C2BDB07" w14:textId="77777777" w:rsidR="00475FAA" w:rsidRDefault="008D0F52">
      <w:pPr>
        <w:pStyle w:val="afc"/>
        <w:autoSpaceDE w:val="0"/>
        <w:autoSpaceDN w:val="0"/>
        <w:adjustRightInd w:val="0"/>
        <w:spacing w:before="0"/>
        <w:ind w:left="0" w:firstLine="284"/>
        <w:jc w:val="both"/>
        <w:rPr>
          <w:bCs w:val="0"/>
          <w:sz w:val="21"/>
          <w:szCs w:val="21"/>
        </w:rPr>
      </w:pPr>
      <w:r>
        <w:rPr>
          <w:bCs w:val="0"/>
          <w:sz w:val="21"/>
          <w:szCs w:val="21"/>
        </w:rPr>
        <w:t>1) Необходимость постоянного совершенствования Правил землепользования и застройки муниципальных образований как с точки зрения уточнения видов и границ территориальных зон, так и с точки зрения повышения точности градостроительных регламентов и параметров разрешенного строительства.</w:t>
      </w:r>
    </w:p>
    <w:p w14:paraId="697E9B85" w14:textId="77777777" w:rsidR="00475FAA" w:rsidRDefault="008D0F52">
      <w:pPr>
        <w:pStyle w:val="afc"/>
        <w:autoSpaceDE w:val="0"/>
        <w:autoSpaceDN w:val="0"/>
        <w:adjustRightInd w:val="0"/>
        <w:spacing w:before="0"/>
        <w:ind w:left="0" w:firstLine="284"/>
        <w:jc w:val="both"/>
        <w:rPr>
          <w:bCs w:val="0"/>
          <w:sz w:val="21"/>
          <w:szCs w:val="21"/>
        </w:rPr>
      </w:pPr>
      <w:r>
        <w:rPr>
          <w:bCs w:val="0"/>
          <w:sz w:val="21"/>
          <w:szCs w:val="21"/>
        </w:rPr>
        <w:t>2) Для эффективного управления территорией и мониторинга ее развития необходимо создание и регулярное обновление единой цифровой картографической основы района (данные инженерно-геологических и инженерно-геодезических изысканий).</w:t>
      </w:r>
    </w:p>
    <w:p w14:paraId="39212073" w14:textId="77777777" w:rsidR="00475FAA" w:rsidRDefault="008D0F52">
      <w:pPr>
        <w:pStyle w:val="afc"/>
        <w:autoSpaceDE w:val="0"/>
        <w:autoSpaceDN w:val="0"/>
        <w:adjustRightInd w:val="0"/>
        <w:spacing w:before="0"/>
        <w:ind w:left="0" w:firstLine="284"/>
        <w:jc w:val="both"/>
        <w:rPr>
          <w:bCs w:val="0"/>
          <w:sz w:val="21"/>
          <w:szCs w:val="21"/>
        </w:rPr>
      </w:pPr>
      <w:r>
        <w:rPr>
          <w:bCs w:val="0"/>
          <w:sz w:val="21"/>
          <w:szCs w:val="21"/>
        </w:rPr>
        <w:t xml:space="preserve">3) Недостаточность документации по планировке территории (проектов планировок и межевания), что вносит в область градостроительного планирования и землеустройства нерациональность и определенную хаотичность. </w:t>
      </w:r>
    </w:p>
    <w:p w14:paraId="46E69B2B" w14:textId="77777777" w:rsidR="00475FAA" w:rsidRDefault="008D0F52">
      <w:pPr>
        <w:pStyle w:val="afc"/>
        <w:autoSpaceDE w:val="0"/>
        <w:autoSpaceDN w:val="0"/>
        <w:adjustRightInd w:val="0"/>
        <w:spacing w:before="0"/>
        <w:ind w:left="0" w:firstLine="284"/>
        <w:jc w:val="both"/>
        <w:rPr>
          <w:bCs w:val="0"/>
          <w:sz w:val="21"/>
          <w:szCs w:val="21"/>
        </w:rPr>
      </w:pPr>
      <w:r>
        <w:rPr>
          <w:bCs w:val="0"/>
          <w:sz w:val="21"/>
          <w:szCs w:val="21"/>
        </w:rPr>
        <w:t>4) Значительный неиспользуемый потенциал в части платы за использование земель (земельный налог, арендная плата за использование земель).</w:t>
      </w:r>
    </w:p>
    <w:p w14:paraId="17DB8DBA" w14:textId="77777777" w:rsidR="00475FAA" w:rsidRDefault="00475FAA">
      <w:pPr>
        <w:pStyle w:val="afc"/>
        <w:autoSpaceDE w:val="0"/>
        <w:autoSpaceDN w:val="0"/>
        <w:adjustRightInd w:val="0"/>
        <w:spacing w:before="0"/>
        <w:ind w:left="0" w:firstLine="284"/>
        <w:jc w:val="both"/>
        <w:rPr>
          <w:bCs w:val="0"/>
          <w:sz w:val="21"/>
          <w:szCs w:val="21"/>
        </w:rPr>
      </w:pPr>
    </w:p>
    <w:p w14:paraId="5CD8C886" w14:textId="77777777" w:rsidR="00475FAA" w:rsidRDefault="008D0F52">
      <w:pPr>
        <w:pStyle w:val="afc"/>
        <w:keepNext/>
        <w:numPr>
          <w:ilvl w:val="1"/>
          <w:numId w:val="19"/>
        </w:numPr>
        <w:shd w:val="clear" w:color="auto" w:fill="FFFFFF"/>
        <w:tabs>
          <w:tab w:val="left" w:pos="1276"/>
        </w:tabs>
        <w:spacing w:before="0"/>
        <w:ind w:right="624"/>
        <w:jc w:val="center"/>
        <w:rPr>
          <w:b/>
          <w:sz w:val="21"/>
          <w:szCs w:val="21"/>
        </w:rPr>
      </w:pPr>
      <w:r>
        <w:rPr>
          <w:b/>
          <w:sz w:val="21"/>
          <w:szCs w:val="21"/>
        </w:rPr>
        <w:t>Приоритеты, цели и задачи в сфере деятельности</w:t>
      </w:r>
    </w:p>
    <w:p w14:paraId="0391A01D" w14:textId="77777777" w:rsidR="00475FAA" w:rsidRDefault="008D0F52">
      <w:pPr>
        <w:pStyle w:val="afc"/>
        <w:tabs>
          <w:tab w:val="left" w:pos="1134"/>
        </w:tabs>
        <w:autoSpaceDE w:val="0"/>
        <w:autoSpaceDN w:val="0"/>
        <w:adjustRightInd w:val="0"/>
        <w:spacing w:before="0"/>
        <w:ind w:left="0" w:firstLine="284"/>
        <w:jc w:val="both"/>
        <w:rPr>
          <w:sz w:val="21"/>
          <w:szCs w:val="21"/>
        </w:rPr>
      </w:pPr>
      <w:r>
        <w:rPr>
          <w:sz w:val="21"/>
          <w:szCs w:val="21"/>
        </w:rPr>
        <w:t>В рамках подпрограммы реализуются следующие полномочия, отнесенные к вопросам местного значения муниципальных образований Красногорского района:</w:t>
      </w:r>
    </w:p>
    <w:p w14:paraId="04B82D70" w14:textId="77777777" w:rsidR="00475FAA" w:rsidRDefault="008D0F52">
      <w:pPr>
        <w:pStyle w:val="afc"/>
        <w:numPr>
          <w:ilvl w:val="0"/>
          <w:numId w:val="20"/>
        </w:numPr>
        <w:tabs>
          <w:tab w:val="left" w:pos="567"/>
        </w:tabs>
        <w:autoSpaceDE w:val="0"/>
        <w:autoSpaceDN w:val="0"/>
        <w:adjustRightInd w:val="0"/>
        <w:spacing w:before="0"/>
        <w:ind w:left="0" w:firstLine="284"/>
        <w:jc w:val="both"/>
        <w:rPr>
          <w:sz w:val="21"/>
          <w:szCs w:val="21"/>
        </w:rPr>
      </w:pPr>
      <w:r>
        <w:rPr>
          <w:sz w:val="21"/>
          <w:szCs w:val="21"/>
        </w:rPr>
        <w:t>подготовка и утверждение документов территориального планирования поселений;</w:t>
      </w:r>
    </w:p>
    <w:p w14:paraId="28B3DE4E" w14:textId="77777777" w:rsidR="00475FAA" w:rsidRDefault="008D0F52">
      <w:pPr>
        <w:pStyle w:val="afc"/>
        <w:numPr>
          <w:ilvl w:val="0"/>
          <w:numId w:val="20"/>
        </w:numPr>
        <w:tabs>
          <w:tab w:val="left" w:pos="567"/>
        </w:tabs>
        <w:autoSpaceDE w:val="0"/>
        <w:autoSpaceDN w:val="0"/>
        <w:adjustRightInd w:val="0"/>
        <w:spacing w:before="0"/>
        <w:ind w:left="0" w:firstLine="284"/>
        <w:jc w:val="both"/>
        <w:rPr>
          <w:sz w:val="21"/>
          <w:szCs w:val="21"/>
        </w:rPr>
      </w:pPr>
      <w:r>
        <w:rPr>
          <w:sz w:val="21"/>
          <w:szCs w:val="21"/>
        </w:rPr>
        <w:t>утверждение правил землепользования и застройки муниципальных образований Красногорского района;</w:t>
      </w:r>
    </w:p>
    <w:p w14:paraId="17642E28" w14:textId="77777777" w:rsidR="00475FAA" w:rsidRDefault="008D0F52">
      <w:pPr>
        <w:pStyle w:val="afc"/>
        <w:numPr>
          <w:ilvl w:val="0"/>
          <w:numId w:val="20"/>
        </w:numPr>
        <w:tabs>
          <w:tab w:val="left" w:pos="567"/>
        </w:tabs>
        <w:autoSpaceDE w:val="0"/>
        <w:autoSpaceDN w:val="0"/>
        <w:adjustRightInd w:val="0"/>
        <w:spacing w:before="0"/>
        <w:ind w:left="0" w:firstLine="284"/>
        <w:jc w:val="both"/>
        <w:rPr>
          <w:sz w:val="21"/>
          <w:szCs w:val="21"/>
        </w:rPr>
      </w:pPr>
      <w:r>
        <w:rPr>
          <w:sz w:val="21"/>
          <w:szCs w:val="21"/>
        </w:rPr>
        <w:t>утверждение подготовленной на основе документов территориального планирования муниципальных образований документации по планировке территории, за исключением случаев, предусмотренных Градостроительным кодексом Российской Федерации;</w:t>
      </w:r>
    </w:p>
    <w:p w14:paraId="794B6382" w14:textId="77777777" w:rsidR="00475FAA" w:rsidRDefault="008D0F52">
      <w:pPr>
        <w:pStyle w:val="afc"/>
        <w:numPr>
          <w:ilvl w:val="0"/>
          <w:numId w:val="20"/>
        </w:numPr>
        <w:tabs>
          <w:tab w:val="left" w:pos="567"/>
        </w:tabs>
        <w:autoSpaceDE w:val="0"/>
        <w:autoSpaceDN w:val="0"/>
        <w:adjustRightInd w:val="0"/>
        <w:spacing w:before="0"/>
        <w:ind w:left="0" w:firstLine="284"/>
        <w:jc w:val="both"/>
        <w:rPr>
          <w:sz w:val="21"/>
          <w:szCs w:val="21"/>
        </w:rPr>
      </w:pPr>
      <w:r>
        <w:rPr>
          <w:sz w:val="21"/>
          <w:szCs w:val="21"/>
        </w:rPr>
        <w:t>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территориях муниципальных образований Красногорского района;</w:t>
      </w:r>
    </w:p>
    <w:p w14:paraId="5C356E28" w14:textId="77777777" w:rsidR="00475FAA" w:rsidRDefault="008D0F52">
      <w:pPr>
        <w:pStyle w:val="afc"/>
        <w:numPr>
          <w:ilvl w:val="0"/>
          <w:numId w:val="20"/>
        </w:numPr>
        <w:tabs>
          <w:tab w:val="left" w:pos="567"/>
        </w:tabs>
        <w:autoSpaceDE w:val="0"/>
        <w:autoSpaceDN w:val="0"/>
        <w:adjustRightInd w:val="0"/>
        <w:spacing w:before="0"/>
        <w:ind w:left="0" w:firstLine="284"/>
        <w:jc w:val="both"/>
        <w:rPr>
          <w:sz w:val="21"/>
          <w:szCs w:val="21"/>
        </w:rPr>
      </w:pPr>
      <w:r>
        <w:rPr>
          <w:sz w:val="21"/>
          <w:szCs w:val="21"/>
        </w:rPr>
        <w:t>ведение информационной системы обеспечения градостроительной деятельности, осуществляемой на территории муниципальных образований Красногорского района;</w:t>
      </w:r>
    </w:p>
    <w:p w14:paraId="08CFDF28" w14:textId="77777777" w:rsidR="00475FAA" w:rsidRDefault="008D0F52">
      <w:pPr>
        <w:pStyle w:val="afc"/>
        <w:numPr>
          <w:ilvl w:val="0"/>
          <w:numId w:val="20"/>
        </w:numPr>
        <w:tabs>
          <w:tab w:val="left" w:pos="567"/>
        </w:tabs>
        <w:autoSpaceDE w:val="0"/>
        <w:autoSpaceDN w:val="0"/>
        <w:adjustRightInd w:val="0"/>
        <w:spacing w:before="0"/>
        <w:ind w:left="0" w:firstLine="284"/>
        <w:jc w:val="both"/>
        <w:rPr>
          <w:sz w:val="21"/>
          <w:szCs w:val="21"/>
        </w:rPr>
      </w:pPr>
      <w:r>
        <w:rPr>
          <w:sz w:val="21"/>
          <w:szCs w:val="21"/>
        </w:rPr>
        <w:t>создание условий для жилищного строительства;</w:t>
      </w:r>
    </w:p>
    <w:p w14:paraId="29B0C737" w14:textId="77777777" w:rsidR="00475FAA" w:rsidRDefault="008D0F52">
      <w:pPr>
        <w:pStyle w:val="afc"/>
        <w:numPr>
          <w:ilvl w:val="0"/>
          <w:numId w:val="20"/>
        </w:numPr>
        <w:tabs>
          <w:tab w:val="left" w:pos="567"/>
        </w:tabs>
        <w:autoSpaceDE w:val="0"/>
        <w:autoSpaceDN w:val="0"/>
        <w:adjustRightInd w:val="0"/>
        <w:spacing w:before="0"/>
        <w:ind w:left="0" w:firstLine="284"/>
        <w:jc w:val="both"/>
        <w:rPr>
          <w:sz w:val="21"/>
          <w:szCs w:val="21"/>
        </w:rPr>
      </w:pPr>
      <w:r>
        <w:rPr>
          <w:sz w:val="21"/>
          <w:szCs w:val="21"/>
        </w:rPr>
        <w:t>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кодексом Российской Федерации;</w:t>
      </w:r>
    </w:p>
    <w:p w14:paraId="7DD75FF8" w14:textId="77777777" w:rsidR="00475FAA" w:rsidRDefault="008D0F52">
      <w:pPr>
        <w:pStyle w:val="afc"/>
        <w:numPr>
          <w:ilvl w:val="0"/>
          <w:numId w:val="20"/>
        </w:numPr>
        <w:tabs>
          <w:tab w:val="left" w:pos="567"/>
        </w:tabs>
        <w:autoSpaceDE w:val="0"/>
        <w:autoSpaceDN w:val="0"/>
        <w:adjustRightInd w:val="0"/>
        <w:spacing w:before="0"/>
        <w:ind w:left="0" w:firstLine="284"/>
        <w:jc w:val="both"/>
        <w:rPr>
          <w:sz w:val="21"/>
          <w:szCs w:val="21"/>
        </w:rPr>
      </w:pPr>
      <w:r>
        <w:rPr>
          <w:sz w:val="21"/>
          <w:szCs w:val="21"/>
        </w:rPr>
        <w:t>осуществление муниципального земельного контроля за использованием земель на территории Красногорского района;</w:t>
      </w:r>
    </w:p>
    <w:p w14:paraId="4A89A8E0" w14:textId="77777777" w:rsidR="00475FAA" w:rsidRDefault="008D0F52">
      <w:pPr>
        <w:pStyle w:val="afc"/>
        <w:numPr>
          <w:ilvl w:val="0"/>
          <w:numId w:val="20"/>
        </w:numPr>
        <w:tabs>
          <w:tab w:val="left" w:pos="567"/>
        </w:tabs>
        <w:autoSpaceDE w:val="0"/>
        <w:autoSpaceDN w:val="0"/>
        <w:adjustRightInd w:val="0"/>
        <w:spacing w:before="0"/>
        <w:ind w:left="0" w:firstLine="284"/>
        <w:jc w:val="both"/>
        <w:rPr>
          <w:bCs w:val="0"/>
          <w:sz w:val="21"/>
          <w:szCs w:val="21"/>
        </w:rPr>
      </w:pPr>
      <w:r>
        <w:rPr>
          <w:sz w:val="21"/>
          <w:szCs w:val="21"/>
        </w:rPr>
        <w:t xml:space="preserve">утверждение схемы размещения рекламных конструкций, выдача разрешений на установку и эксплуатацию рекламных конструкций на территории района, аннулирование таких разрешений, выдача предписаний о </w:t>
      </w:r>
      <w:r>
        <w:rPr>
          <w:sz w:val="21"/>
          <w:szCs w:val="21"/>
        </w:rPr>
        <w:lastRenderedPageBreak/>
        <w:t>демонтаже самовольно установленных рекламных конструкций на территории района, осуществляемые в соответствии с Федеральным законом «О рекламе».</w:t>
      </w:r>
    </w:p>
    <w:p w14:paraId="1E2075EA" w14:textId="77777777" w:rsidR="00475FAA" w:rsidRDefault="008D0F52">
      <w:pPr>
        <w:pStyle w:val="afc"/>
        <w:autoSpaceDE w:val="0"/>
        <w:autoSpaceDN w:val="0"/>
        <w:adjustRightInd w:val="0"/>
        <w:spacing w:before="0"/>
        <w:ind w:left="0" w:firstLine="284"/>
        <w:jc w:val="both"/>
        <w:rPr>
          <w:bCs w:val="0"/>
          <w:sz w:val="21"/>
          <w:szCs w:val="21"/>
        </w:rPr>
      </w:pPr>
      <w:r>
        <w:rPr>
          <w:bCs w:val="0"/>
          <w:sz w:val="21"/>
          <w:szCs w:val="21"/>
        </w:rPr>
        <w:t>Законом Удмуртской Республики от 16 декабря 2002 г. № 68-РЗ определены случаи бесплатного предоставления в собственность граждан земельных участков из земель, находящихся в государственной или муниципальной собственности, расположенных на территории Удмуртской Республики, а также установлены предельные (максимальные и минимальные) размеры предоставляемых гражданам в собственность земельных участков, находящихся в государственной или муниципальной собственности, расположенных на территории Удмуртской Республ</w:t>
      </w:r>
      <w:r>
        <w:rPr>
          <w:bCs w:val="0"/>
          <w:sz w:val="21"/>
          <w:szCs w:val="21"/>
        </w:rPr>
        <w:t>ики. Распоряжением Правительства Удмуртской Республики от 15 апреля 2013 года №229-р утвержден План мероприятий («дорожная карта») «Инфраструктурное обустройство земельных участков, подлежащих предоставлению для жилищного строительства семьям, имеющим трех и более детей».</w:t>
      </w:r>
    </w:p>
    <w:p w14:paraId="5E5851FF" w14:textId="77777777" w:rsidR="00475FAA" w:rsidRDefault="008D0F52">
      <w:pPr>
        <w:pStyle w:val="afc"/>
        <w:autoSpaceDE w:val="0"/>
        <w:autoSpaceDN w:val="0"/>
        <w:adjustRightInd w:val="0"/>
        <w:spacing w:before="0"/>
        <w:ind w:left="0" w:firstLine="284"/>
        <w:jc w:val="both"/>
        <w:rPr>
          <w:bCs w:val="0"/>
          <w:sz w:val="21"/>
          <w:szCs w:val="21"/>
        </w:rPr>
      </w:pPr>
      <w:r>
        <w:rPr>
          <w:bCs w:val="0"/>
          <w:sz w:val="21"/>
          <w:szCs w:val="21"/>
        </w:rPr>
        <w:t>В рамках полномочий органов местного самоуправления муниципального района, с учетом приоритетов государственной политики, определены цель и задачи подпрограммы.</w:t>
      </w:r>
    </w:p>
    <w:p w14:paraId="7D4E821E" w14:textId="77777777" w:rsidR="00475FAA" w:rsidRDefault="008D0F52">
      <w:pPr>
        <w:pStyle w:val="afc"/>
        <w:autoSpaceDE w:val="0"/>
        <w:autoSpaceDN w:val="0"/>
        <w:adjustRightInd w:val="0"/>
        <w:spacing w:before="0"/>
        <w:ind w:left="0" w:firstLine="284"/>
        <w:jc w:val="both"/>
        <w:rPr>
          <w:bCs w:val="0"/>
          <w:sz w:val="21"/>
          <w:szCs w:val="21"/>
        </w:rPr>
      </w:pPr>
      <w:r>
        <w:rPr>
          <w:bCs w:val="0"/>
          <w:sz w:val="21"/>
          <w:szCs w:val="21"/>
        </w:rPr>
        <w:t>Целью подпрограммы является реализация целенаправленной градостроительной политики по формированию комфортной и безопасной для проживания сельской местности, сохранению исторического и культурного наследия, созданию условий для развития жилищного строительства, иного развития территории района, а также повышение бюджетной эффективности землепользования.</w:t>
      </w:r>
    </w:p>
    <w:p w14:paraId="47E2BAF9" w14:textId="77777777" w:rsidR="00475FAA" w:rsidRDefault="008D0F52">
      <w:pPr>
        <w:pStyle w:val="afc"/>
        <w:keepNext/>
        <w:autoSpaceDE w:val="0"/>
        <w:autoSpaceDN w:val="0"/>
        <w:adjustRightInd w:val="0"/>
        <w:spacing w:before="0"/>
        <w:ind w:left="0" w:firstLine="284"/>
        <w:jc w:val="both"/>
        <w:rPr>
          <w:bCs w:val="0"/>
          <w:sz w:val="21"/>
          <w:szCs w:val="21"/>
        </w:rPr>
      </w:pPr>
      <w:r>
        <w:rPr>
          <w:bCs w:val="0"/>
          <w:sz w:val="21"/>
          <w:szCs w:val="21"/>
        </w:rPr>
        <w:t>Для достижения поставленной цели будут решаться следующие задачи:</w:t>
      </w:r>
    </w:p>
    <w:p w14:paraId="602BC8E2" w14:textId="77777777" w:rsidR="00475FAA" w:rsidRDefault="008D0F52">
      <w:pPr>
        <w:pStyle w:val="afc"/>
        <w:numPr>
          <w:ilvl w:val="0"/>
          <w:numId w:val="21"/>
        </w:numPr>
        <w:tabs>
          <w:tab w:val="left" w:pos="567"/>
        </w:tabs>
        <w:spacing w:before="0"/>
        <w:ind w:left="0" w:firstLine="284"/>
        <w:jc w:val="both"/>
        <w:rPr>
          <w:color w:val="000000"/>
          <w:sz w:val="21"/>
          <w:szCs w:val="21"/>
        </w:rPr>
      </w:pPr>
      <w:r>
        <w:rPr>
          <w:color w:val="000000"/>
          <w:sz w:val="21"/>
          <w:szCs w:val="21"/>
        </w:rPr>
        <w:t>реализация градостроительной деятельности в соответствии с Генеральными планами развития муниципальных образований (сельских поселений) района;</w:t>
      </w:r>
    </w:p>
    <w:p w14:paraId="0AC66B8F" w14:textId="77777777" w:rsidR="00475FAA" w:rsidRDefault="008D0F52">
      <w:pPr>
        <w:pStyle w:val="afc"/>
        <w:numPr>
          <w:ilvl w:val="0"/>
          <w:numId w:val="21"/>
        </w:numPr>
        <w:tabs>
          <w:tab w:val="left" w:pos="567"/>
        </w:tabs>
        <w:spacing w:before="0"/>
        <w:ind w:left="0" w:firstLine="284"/>
        <w:jc w:val="both"/>
        <w:rPr>
          <w:color w:val="000000"/>
          <w:sz w:val="21"/>
          <w:szCs w:val="21"/>
        </w:rPr>
      </w:pPr>
      <w:r>
        <w:rPr>
          <w:color w:val="000000"/>
          <w:sz w:val="21"/>
          <w:szCs w:val="21"/>
        </w:rPr>
        <w:t>актуализация документов территориального планирования, правил землепользования и застройки;</w:t>
      </w:r>
    </w:p>
    <w:p w14:paraId="7918FE2D" w14:textId="77777777" w:rsidR="00475FAA" w:rsidRDefault="008D0F52">
      <w:pPr>
        <w:pStyle w:val="afc"/>
        <w:numPr>
          <w:ilvl w:val="0"/>
          <w:numId w:val="21"/>
        </w:numPr>
        <w:tabs>
          <w:tab w:val="left" w:pos="567"/>
        </w:tabs>
        <w:spacing w:before="0"/>
        <w:ind w:left="0" w:firstLine="284"/>
        <w:jc w:val="both"/>
        <w:rPr>
          <w:color w:val="000000"/>
          <w:sz w:val="21"/>
          <w:szCs w:val="21"/>
        </w:rPr>
      </w:pPr>
      <w:r>
        <w:rPr>
          <w:color w:val="000000"/>
          <w:sz w:val="21"/>
          <w:szCs w:val="21"/>
        </w:rPr>
        <w:t>выделение земельных участков под строительство, в том числе жилищное;</w:t>
      </w:r>
    </w:p>
    <w:p w14:paraId="4EDBEB26" w14:textId="77777777" w:rsidR="00475FAA" w:rsidRDefault="008D0F52">
      <w:pPr>
        <w:pStyle w:val="afc"/>
        <w:numPr>
          <w:ilvl w:val="0"/>
          <w:numId w:val="21"/>
        </w:numPr>
        <w:tabs>
          <w:tab w:val="left" w:pos="567"/>
        </w:tabs>
        <w:spacing w:before="0"/>
        <w:ind w:left="0" w:firstLine="284"/>
        <w:jc w:val="both"/>
        <w:rPr>
          <w:color w:val="000000"/>
          <w:sz w:val="21"/>
          <w:szCs w:val="21"/>
        </w:rPr>
      </w:pPr>
      <w:r>
        <w:rPr>
          <w:color w:val="000000"/>
          <w:sz w:val="21"/>
          <w:szCs w:val="21"/>
        </w:rPr>
        <w:t>обеспечение комплексной застройки отведенных под строительство жилья земельных участков;</w:t>
      </w:r>
    </w:p>
    <w:p w14:paraId="65D8F2BC" w14:textId="77777777" w:rsidR="00475FAA" w:rsidRDefault="008D0F52">
      <w:pPr>
        <w:pStyle w:val="afc"/>
        <w:numPr>
          <w:ilvl w:val="0"/>
          <w:numId w:val="21"/>
        </w:numPr>
        <w:tabs>
          <w:tab w:val="left" w:pos="567"/>
        </w:tabs>
        <w:spacing w:before="0"/>
        <w:ind w:left="0" w:firstLine="284"/>
        <w:jc w:val="both"/>
        <w:rPr>
          <w:color w:val="000000"/>
          <w:sz w:val="21"/>
          <w:szCs w:val="21"/>
        </w:rPr>
      </w:pPr>
      <w:r>
        <w:rPr>
          <w:color w:val="000000"/>
          <w:sz w:val="21"/>
          <w:szCs w:val="21"/>
        </w:rPr>
        <w:t>оптимизация административных процедур в рамках исполнения административных функций и предоставления муниципальных услуг, осуществляемых в целях градостроительной деятельности;</w:t>
      </w:r>
    </w:p>
    <w:p w14:paraId="4EE4FFA5" w14:textId="77777777" w:rsidR="00475FAA" w:rsidRDefault="008D0F52">
      <w:pPr>
        <w:pStyle w:val="afc"/>
        <w:numPr>
          <w:ilvl w:val="0"/>
          <w:numId w:val="21"/>
        </w:numPr>
        <w:tabs>
          <w:tab w:val="left" w:pos="567"/>
        </w:tabs>
        <w:spacing w:before="0"/>
        <w:ind w:left="0" w:firstLine="284"/>
        <w:jc w:val="both"/>
        <w:rPr>
          <w:color w:val="000000"/>
          <w:sz w:val="21"/>
          <w:szCs w:val="21"/>
        </w:rPr>
      </w:pPr>
      <w:r>
        <w:rPr>
          <w:color w:val="000000"/>
          <w:sz w:val="21"/>
          <w:szCs w:val="21"/>
        </w:rPr>
        <w:t>обеспечение открытости и доступности информации о градостроительной деятельности на территории района;</w:t>
      </w:r>
    </w:p>
    <w:p w14:paraId="4230459E" w14:textId="77777777" w:rsidR="00475FAA" w:rsidRDefault="008D0F52">
      <w:pPr>
        <w:pStyle w:val="afc"/>
        <w:numPr>
          <w:ilvl w:val="0"/>
          <w:numId w:val="21"/>
        </w:numPr>
        <w:tabs>
          <w:tab w:val="left" w:pos="567"/>
        </w:tabs>
        <w:spacing w:before="0"/>
        <w:ind w:left="0" w:firstLine="284"/>
        <w:jc w:val="both"/>
        <w:rPr>
          <w:color w:val="000000"/>
          <w:sz w:val="21"/>
          <w:szCs w:val="21"/>
        </w:rPr>
      </w:pPr>
      <w:r>
        <w:rPr>
          <w:color w:val="000000"/>
          <w:sz w:val="21"/>
          <w:szCs w:val="21"/>
        </w:rPr>
        <w:t xml:space="preserve">создание условий для расширения базы налогообложения по земельному налогу (налогу на недвижимость). </w:t>
      </w:r>
    </w:p>
    <w:p w14:paraId="50EB8EB9" w14:textId="77777777" w:rsidR="00475FAA" w:rsidRDefault="00475FAA">
      <w:pPr>
        <w:pStyle w:val="afc"/>
        <w:tabs>
          <w:tab w:val="left" w:pos="1134"/>
        </w:tabs>
        <w:spacing w:before="0"/>
        <w:ind w:left="0" w:firstLine="284"/>
        <w:jc w:val="both"/>
        <w:rPr>
          <w:color w:val="000000"/>
          <w:sz w:val="21"/>
          <w:szCs w:val="21"/>
        </w:rPr>
      </w:pPr>
    </w:p>
    <w:p w14:paraId="77CF1E41" w14:textId="77777777" w:rsidR="00475FAA" w:rsidRDefault="008D0F52">
      <w:pPr>
        <w:pStyle w:val="afc"/>
        <w:keepNext/>
        <w:numPr>
          <w:ilvl w:val="1"/>
          <w:numId w:val="19"/>
        </w:numPr>
        <w:shd w:val="clear" w:color="auto" w:fill="FFFFFF"/>
        <w:tabs>
          <w:tab w:val="left" w:pos="1276"/>
        </w:tabs>
        <w:spacing w:before="0"/>
        <w:ind w:right="624"/>
        <w:jc w:val="center"/>
        <w:rPr>
          <w:b/>
          <w:sz w:val="21"/>
          <w:szCs w:val="21"/>
        </w:rPr>
      </w:pPr>
      <w:r>
        <w:rPr>
          <w:b/>
          <w:sz w:val="21"/>
          <w:szCs w:val="21"/>
        </w:rPr>
        <w:t>Целевые показатели (индикаторы)</w:t>
      </w:r>
    </w:p>
    <w:p w14:paraId="5FC895A7" w14:textId="77777777" w:rsidR="00475FAA" w:rsidRDefault="008D0F52">
      <w:pPr>
        <w:pStyle w:val="afc"/>
        <w:autoSpaceDE w:val="0"/>
        <w:autoSpaceDN w:val="0"/>
        <w:adjustRightInd w:val="0"/>
        <w:spacing w:before="0"/>
        <w:ind w:left="0" w:firstLine="284"/>
        <w:jc w:val="both"/>
        <w:rPr>
          <w:sz w:val="21"/>
          <w:szCs w:val="21"/>
        </w:rPr>
      </w:pPr>
      <w:r>
        <w:rPr>
          <w:sz w:val="21"/>
          <w:szCs w:val="21"/>
        </w:rPr>
        <w:t>Для количественной оценки достижения поставленных целей и задач определены следующие целевые показатели (индикаторы):</w:t>
      </w:r>
    </w:p>
    <w:p w14:paraId="2D221331" w14:textId="77777777" w:rsidR="00475FAA" w:rsidRDefault="008D0F52">
      <w:pPr>
        <w:pStyle w:val="afc"/>
        <w:keepNext/>
        <w:numPr>
          <w:ilvl w:val="0"/>
          <w:numId w:val="22"/>
        </w:numPr>
        <w:tabs>
          <w:tab w:val="left" w:pos="567"/>
        </w:tabs>
        <w:autoSpaceDE w:val="0"/>
        <w:autoSpaceDN w:val="0"/>
        <w:adjustRightInd w:val="0"/>
        <w:spacing w:before="0"/>
        <w:ind w:left="0" w:right="-85" w:firstLine="284"/>
        <w:contextualSpacing w:val="0"/>
        <w:jc w:val="both"/>
        <w:rPr>
          <w:sz w:val="21"/>
          <w:szCs w:val="21"/>
        </w:rPr>
      </w:pPr>
      <w:r>
        <w:rPr>
          <w:sz w:val="21"/>
          <w:szCs w:val="21"/>
        </w:rPr>
        <w:t xml:space="preserve">Наличие утвержденной схемы территориального планирования Красногорского района. </w:t>
      </w:r>
    </w:p>
    <w:p w14:paraId="0F470B61" w14:textId="77777777" w:rsidR="00475FAA" w:rsidRDefault="008D0F52">
      <w:pPr>
        <w:pStyle w:val="afc"/>
        <w:tabs>
          <w:tab w:val="left" w:pos="567"/>
        </w:tabs>
        <w:autoSpaceDE w:val="0"/>
        <w:autoSpaceDN w:val="0"/>
        <w:adjustRightInd w:val="0"/>
        <w:spacing w:before="0"/>
        <w:ind w:left="0" w:firstLine="284"/>
        <w:jc w:val="both"/>
        <w:rPr>
          <w:bCs w:val="0"/>
          <w:sz w:val="21"/>
          <w:szCs w:val="21"/>
        </w:rPr>
      </w:pPr>
      <w:r>
        <w:rPr>
          <w:sz w:val="21"/>
          <w:szCs w:val="21"/>
        </w:rPr>
        <w:t>Показатель характеризует наличие целенаправленной градостроительной политики на долгосрочную перспективу. Предусмотрен в системе показателей оценки эффективности деятельности</w:t>
      </w:r>
      <w:r>
        <w:rPr>
          <w:bCs w:val="0"/>
          <w:sz w:val="21"/>
          <w:szCs w:val="21"/>
        </w:rPr>
        <w:t xml:space="preserve"> органов местного самоуправления.</w:t>
      </w:r>
    </w:p>
    <w:p w14:paraId="338C5424" w14:textId="77777777" w:rsidR="00475FAA" w:rsidRDefault="008D0F52">
      <w:pPr>
        <w:pStyle w:val="afc"/>
        <w:keepNext/>
        <w:numPr>
          <w:ilvl w:val="0"/>
          <w:numId w:val="22"/>
        </w:numPr>
        <w:tabs>
          <w:tab w:val="left" w:pos="567"/>
        </w:tabs>
        <w:autoSpaceDE w:val="0"/>
        <w:autoSpaceDN w:val="0"/>
        <w:adjustRightInd w:val="0"/>
        <w:spacing w:before="0"/>
        <w:ind w:left="0" w:right="-85" w:firstLine="284"/>
        <w:contextualSpacing w:val="0"/>
        <w:jc w:val="both"/>
        <w:rPr>
          <w:sz w:val="21"/>
          <w:szCs w:val="21"/>
        </w:rPr>
      </w:pPr>
      <w:r>
        <w:rPr>
          <w:sz w:val="21"/>
          <w:szCs w:val="21"/>
        </w:rPr>
        <w:t>Общая площадь жилых помещений, приходящаяся в среднем на одного жителя, всего, кв. м.</w:t>
      </w:r>
    </w:p>
    <w:p w14:paraId="2984C2FE" w14:textId="77777777" w:rsidR="00475FAA" w:rsidRDefault="008D0F52">
      <w:pPr>
        <w:pStyle w:val="afc"/>
        <w:tabs>
          <w:tab w:val="left" w:pos="567"/>
        </w:tabs>
        <w:autoSpaceDE w:val="0"/>
        <w:autoSpaceDN w:val="0"/>
        <w:adjustRightInd w:val="0"/>
        <w:spacing w:before="0"/>
        <w:ind w:left="0" w:firstLine="284"/>
        <w:jc w:val="both"/>
        <w:rPr>
          <w:bCs w:val="0"/>
          <w:sz w:val="21"/>
          <w:szCs w:val="21"/>
        </w:rPr>
      </w:pPr>
      <w:r>
        <w:rPr>
          <w:sz w:val="21"/>
          <w:szCs w:val="21"/>
        </w:rPr>
        <w:t>Показатель характеризует обеспечение горожан жильем, зависит от объемов жилищного строительства. Предусмотрен в системе показателей оценки эффективности деятельности</w:t>
      </w:r>
      <w:r>
        <w:rPr>
          <w:bCs w:val="0"/>
          <w:sz w:val="21"/>
          <w:szCs w:val="21"/>
        </w:rPr>
        <w:t xml:space="preserve"> органов местного самоуправления.</w:t>
      </w:r>
    </w:p>
    <w:p w14:paraId="653962E9" w14:textId="77777777" w:rsidR="00475FAA" w:rsidRDefault="008D0F52">
      <w:pPr>
        <w:pStyle w:val="afc"/>
        <w:keepNext/>
        <w:numPr>
          <w:ilvl w:val="0"/>
          <w:numId w:val="22"/>
        </w:numPr>
        <w:tabs>
          <w:tab w:val="left" w:pos="567"/>
        </w:tabs>
        <w:autoSpaceDE w:val="0"/>
        <w:autoSpaceDN w:val="0"/>
        <w:adjustRightInd w:val="0"/>
        <w:spacing w:before="0"/>
        <w:ind w:left="0" w:right="-85" w:firstLine="284"/>
        <w:contextualSpacing w:val="0"/>
        <w:jc w:val="both"/>
        <w:rPr>
          <w:sz w:val="21"/>
          <w:szCs w:val="21"/>
        </w:rPr>
      </w:pPr>
      <w:r>
        <w:rPr>
          <w:sz w:val="21"/>
          <w:szCs w:val="21"/>
        </w:rPr>
        <w:t>Общая площадь жилых помещений, приходящаяся в среднем на одного жителя, введенная в действие за отчетный год, кв. м.</w:t>
      </w:r>
    </w:p>
    <w:p w14:paraId="65948046" w14:textId="77777777" w:rsidR="00475FAA" w:rsidRDefault="008D0F52">
      <w:pPr>
        <w:pStyle w:val="afc"/>
        <w:tabs>
          <w:tab w:val="left" w:pos="567"/>
        </w:tabs>
        <w:autoSpaceDE w:val="0"/>
        <w:autoSpaceDN w:val="0"/>
        <w:adjustRightInd w:val="0"/>
        <w:spacing w:before="0"/>
        <w:ind w:left="0" w:firstLine="284"/>
        <w:jc w:val="both"/>
        <w:rPr>
          <w:bCs w:val="0"/>
          <w:sz w:val="21"/>
          <w:szCs w:val="21"/>
        </w:rPr>
      </w:pPr>
      <w:r>
        <w:rPr>
          <w:sz w:val="21"/>
          <w:szCs w:val="21"/>
        </w:rPr>
        <w:t>Показатель характеризует объем ввода жилья в эксплуатацию за отчетный год, влияет на обеспеченность горожан жильем. Предусмотрен в системе показателей оценки эффективности деятельности</w:t>
      </w:r>
      <w:r>
        <w:rPr>
          <w:bCs w:val="0"/>
          <w:sz w:val="21"/>
          <w:szCs w:val="21"/>
        </w:rPr>
        <w:t xml:space="preserve"> органов местного самоуправления.</w:t>
      </w:r>
    </w:p>
    <w:p w14:paraId="0D09F265" w14:textId="77777777" w:rsidR="00475FAA" w:rsidRDefault="008D0F52">
      <w:pPr>
        <w:pStyle w:val="afc"/>
        <w:keepNext/>
        <w:numPr>
          <w:ilvl w:val="0"/>
          <w:numId w:val="22"/>
        </w:numPr>
        <w:tabs>
          <w:tab w:val="left" w:pos="567"/>
        </w:tabs>
        <w:autoSpaceDE w:val="0"/>
        <w:autoSpaceDN w:val="0"/>
        <w:adjustRightInd w:val="0"/>
        <w:spacing w:before="0"/>
        <w:ind w:left="0" w:right="-85" w:firstLine="284"/>
        <w:contextualSpacing w:val="0"/>
        <w:jc w:val="both"/>
        <w:rPr>
          <w:sz w:val="21"/>
          <w:szCs w:val="21"/>
        </w:rPr>
      </w:pPr>
      <w:r>
        <w:rPr>
          <w:sz w:val="21"/>
          <w:szCs w:val="21"/>
        </w:rPr>
        <w:t>Объем ввода жилья в эксплуатацию, кв. метров общей площади жилья.</w:t>
      </w:r>
    </w:p>
    <w:p w14:paraId="51A4D4EC" w14:textId="77777777" w:rsidR="00475FAA" w:rsidRDefault="008D0F52">
      <w:pPr>
        <w:pStyle w:val="afc"/>
        <w:keepNext/>
        <w:numPr>
          <w:ilvl w:val="0"/>
          <w:numId w:val="22"/>
        </w:numPr>
        <w:tabs>
          <w:tab w:val="left" w:pos="567"/>
        </w:tabs>
        <w:autoSpaceDE w:val="0"/>
        <w:autoSpaceDN w:val="0"/>
        <w:adjustRightInd w:val="0"/>
        <w:spacing w:before="0"/>
        <w:ind w:left="0" w:right="-85" w:firstLine="284"/>
        <w:contextualSpacing w:val="0"/>
        <w:jc w:val="both"/>
        <w:rPr>
          <w:sz w:val="21"/>
          <w:szCs w:val="21"/>
        </w:rPr>
      </w:pPr>
      <w:r>
        <w:rPr>
          <w:sz w:val="21"/>
          <w:szCs w:val="21"/>
        </w:rPr>
        <w:t>Площадь земельных участков, предоставленных для объектов жилищного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в течение 3 лет, кв. м.</w:t>
      </w:r>
    </w:p>
    <w:p w14:paraId="3B893F78" w14:textId="77777777" w:rsidR="00475FAA" w:rsidRDefault="008D0F52">
      <w:pPr>
        <w:pStyle w:val="afc"/>
        <w:autoSpaceDE w:val="0"/>
        <w:autoSpaceDN w:val="0"/>
        <w:adjustRightInd w:val="0"/>
        <w:spacing w:before="0"/>
        <w:ind w:left="0" w:firstLine="284"/>
        <w:jc w:val="both"/>
        <w:rPr>
          <w:bCs w:val="0"/>
          <w:sz w:val="21"/>
          <w:szCs w:val="21"/>
        </w:rPr>
      </w:pPr>
      <w:r>
        <w:rPr>
          <w:sz w:val="21"/>
          <w:szCs w:val="21"/>
        </w:rPr>
        <w:t>Показатель характеризует предпринимательский климат в сфере строительства, а также работу Администрации с застройщиками, нарушающими сроки строительства.  Предусмотрен в системе показателей оценки эффективности деятельности</w:t>
      </w:r>
      <w:r>
        <w:rPr>
          <w:bCs w:val="0"/>
          <w:sz w:val="21"/>
          <w:szCs w:val="21"/>
        </w:rPr>
        <w:t xml:space="preserve"> органов местного самоуправления.</w:t>
      </w:r>
    </w:p>
    <w:p w14:paraId="1B54C15A" w14:textId="77777777" w:rsidR="00475FAA" w:rsidRDefault="008D0F52">
      <w:pPr>
        <w:pStyle w:val="afc"/>
        <w:keepNext/>
        <w:numPr>
          <w:ilvl w:val="0"/>
          <w:numId w:val="22"/>
        </w:numPr>
        <w:tabs>
          <w:tab w:val="left" w:pos="567"/>
        </w:tabs>
        <w:autoSpaceDE w:val="0"/>
        <w:autoSpaceDN w:val="0"/>
        <w:adjustRightInd w:val="0"/>
        <w:spacing w:before="0"/>
        <w:ind w:left="0" w:right="-85" w:firstLine="284"/>
        <w:contextualSpacing w:val="0"/>
        <w:jc w:val="both"/>
        <w:rPr>
          <w:sz w:val="21"/>
          <w:szCs w:val="21"/>
        </w:rPr>
      </w:pPr>
      <w:r>
        <w:rPr>
          <w:sz w:val="21"/>
          <w:szCs w:val="21"/>
        </w:rPr>
        <w:t>Площадь земельных участков, предоставленных для объектов капитального строительства (за исключением объектов жилищного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в течение 5 лет, кв. м.</w:t>
      </w:r>
    </w:p>
    <w:p w14:paraId="1D8A5C9C" w14:textId="77777777" w:rsidR="00475FAA" w:rsidRDefault="008D0F52">
      <w:pPr>
        <w:pStyle w:val="afc"/>
        <w:tabs>
          <w:tab w:val="left" w:pos="567"/>
        </w:tabs>
        <w:autoSpaceDE w:val="0"/>
        <w:autoSpaceDN w:val="0"/>
        <w:adjustRightInd w:val="0"/>
        <w:spacing w:before="0"/>
        <w:ind w:left="0" w:firstLine="284"/>
        <w:jc w:val="both"/>
        <w:rPr>
          <w:sz w:val="21"/>
          <w:szCs w:val="21"/>
        </w:rPr>
      </w:pPr>
      <w:r>
        <w:rPr>
          <w:sz w:val="21"/>
          <w:szCs w:val="21"/>
        </w:rPr>
        <w:t>Показатель характеризует предпринимательский климат в сфере строительства, а также работу Администрации с застройщиками, нарушающими сроки строительства.  Предусмотрен в системе показателей оценки эффективности деятельности органов местного самоуправления.</w:t>
      </w:r>
    </w:p>
    <w:p w14:paraId="600F8803" w14:textId="77777777" w:rsidR="00475FAA" w:rsidRDefault="008D0F52">
      <w:pPr>
        <w:pStyle w:val="afc"/>
        <w:keepNext/>
        <w:numPr>
          <w:ilvl w:val="0"/>
          <w:numId w:val="22"/>
        </w:numPr>
        <w:tabs>
          <w:tab w:val="left" w:pos="567"/>
        </w:tabs>
        <w:autoSpaceDE w:val="0"/>
        <w:autoSpaceDN w:val="0"/>
        <w:adjustRightInd w:val="0"/>
        <w:spacing w:before="0"/>
        <w:ind w:left="0" w:right="-85" w:firstLine="284"/>
        <w:contextualSpacing w:val="0"/>
        <w:jc w:val="both"/>
        <w:rPr>
          <w:sz w:val="21"/>
          <w:szCs w:val="21"/>
        </w:rPr>
      </w:pPr>
      <w:r>
        <w:rPr>
          <w:sz w:val="21"/>
          <w:szCs w:val="21"/>
        </w:rPr>
        <w:t>Площадь земельных участков, предоставленных для строительства в расчете на 10 тыс. человек населения, га.</w:t>
      </w:r>
    </w:p>
    <w:p w14:paraId="4EE1D5E6" w14:textId="77777777" w:rsidR="00475FAA" w:rsidRDefault="008D0F52">
      <w:pPr>
        <w:pStyle w:val="afc"/>
        <w:autoSpaceDE w:val="0"/>
        <w:autoSpaceDN w:val="0"/>
        <w:adjustRightInd w:val="0"/>
        <w:spacing w:before="0"/>
        <w:ind w:left="0" w:firstLine="284"/>
        <w:jc w:val="both"/>
        <w:rPr>
          <w:bCs w:val="0"/>
          <w:sz w:val="21"/>
          <w:szCs w:val="21"/>
        </w:rPr>
      </w:pPr>
      <w:r>
        <w:rPr>
          <w:sz w:val="21"/>
          <w:szCs w:val="21"/>
        </w:rPr>
        <w:t>Показатель характеризует развитие территории района, а также усилия органов местного самоуправления по активизации строительства, влияет на объем инвестиций. Предусмотрен в системе показателей оценки эффективности деятельности</w:t>
      </w:r>
      <w:r>
        <w:rPr>
          <w:bCs w:val="0"/>
          <w:sz w:val="21"/>
          <w:szCs w:val="21"/>
        </w:rPr>
        <w:t xml:space="preserve"> органов местного самоуправления.</w:t>
      </w:r>
    </w:p>
    <w:p w14:paraId="48D7A73B" w14:textId="77777777" w:rsidR="00475FAA" w:rsidRDefault="008D0F52">
      <w:pPr>
        <w:pStyle w:val="afc"/>
        <w:keepNext/>
        <w:numPr>
          <w:ilvl w:val="0"/>
          <w:numId w:val="22"/>
        </w:numPr>
        <w:tabs>
          <w:tab w:val="left" w:pos="567"/>
        </w:tabs>
        <w:autoSpaceDE w:val="0"/>
        <w:autoSpaceDN w:val="0"/>
        <w:adjustRightInd w:val="0"/>
        <w:spacing w:before="0"/>
        <w:ind w:left="0" w:right="-85" w:firstLine="284"/>
        <w:contextualSpacing w:val="0"/>
        <w:jc w:val="both"/>
        <w:rPr>
          <w:sz w:val="21"/>
          <w:szCs w:val="21"/>
        </w:rPr>
      </w:pPr>
      <w:r>
        <w:rPr>
          <w:sz w:val="21"/>
          <w:szCs w:val="21"/>
        </w:rPr>
        <w:lastRenderedPageBreak/>
        <w:t>Площадь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 га.</w:t>
      </w:r>
    </w:p>
    <w:p w14:paraId="143751A3" w14:textId="77777777" w:rsidR="00475FAA" w:rsidRDefault="008D0F52">
      <w:pPr>
        <w:pStyle w:val="afc"/>
        <w:tabs>
          <w:tab w:val="left" w:pos="567"/>
        </w:tabs>
        <w:autoSpaceDE w:val="0"/>
        <w:autoSpaceDN w:val="0"/>
        <w:adjustRightInd w:val="0"/>
        <w:spacing w:before="0"/>
        <w:ind w:left="0" w:firstLine="284"/>
        <w:jc w:val="both"/>
        <w:rPr>
          <w:bCs w:val="0"/>
          <w:sz w:val="21"/>
          <w:szCs w:val="21"/>
        </w:rPr>
      </w:pPr>
      <w:r>
        <w:rPr>
          <w:sz w:val="21"/>
          <w:szCs w:val="21"/>
        </w:rPr>
        <w:t>Показатель характеризует строительство жилья на территории района, а также усилия органов местного самоуправления по активизации жилищного строительства, влияет на объем инвестиций, обеспеченность жильем. Предусмотрен в системе показателей оценки эффективности деятельности</w:t>
      </w:r>
      <w:r>
        <w:rPr>
          <w:bCs w:val="0"/>
          <w:sz w:val="21"/>
          <w:szCs w:val="21"/>
        </w:rPr>
        <w:t xml:space="preserve"> органов местного самоуправления.</w:t>
      </w:r>
    </w:p>
    <w:p w14:paraId="29438D78" w14:textId="77777777" w:rsidR="00475FAA" w:rsidRDefault="008D0F52">
      <w:pPr>
        <w:pStyle w:val="afc"/>
        <w:keepNext/>
        <w:numPr>
          <w:ilvl w:val="0"/>
          <w:numId w:val="22"/>
        </w:numPr>
        <w:tabs>
          <w:tab w:val="left" w:pos="567"/>
        </w:tabs>
        <w:autoSpaceDE w:val="0"/>
        <w:autoSpaceDN w:val="0"/>
        <w:adjustRightInd w:val="0"/>
        <w:spacing w:before="0"/>
        <w:ind w:left="0" w:right="-85" w:firstLine="284"/>
        <w:contextualSpacing w:val="0"/>
        <w:jc w:val="both"/>
        <w:rPr>
          <w:sz w:val="21"/>
          <w:szCs w:val="21"/>
        </w:rPr>
      </w:pPr>
      <w:r>
        <w:rPr>
          <w:sz w:val="21"/>
          <w:szCs w:val="21"/>
        </w:rPr>
        <w:t>Объем не завершенного в установленные сроки строительства, осуществляемого за счет средств бюджета муниципального района, тыс. рублей.</w:t>
      </w:r>
    </w:p>
    <w:p w14:paraId="1F96F15D" w14:textId="77777777" w:rsidR="00475FAA" w:rsidRDefault="008D0F52">
      <w:pPr>
        <w:pStyle w:val="afc"/>
        <w:autoSpaceDE w:val="0"/>
        <w:autoSpaceDN w:val="0"/>
        <w:adjustRightInd w:val="0"/>
        <w:spacing w:before="0"/>
        <w:ind w:left="0" w:firstLine="284"/>
        <w:jc w:val="both"/>
        <w:rPr>
          <w:sz w:val="21"/>
          <w:szCs w:val="21"/>
        </w:rPr>
      </w:pPr>
      <w:r>
        <w:rPr>
          <w:sz w:val="21"/>
          <w:szCs w:val="21"/>
        </w:rPr>
        <w:t>Показатель характеризует планомерность деятельности органов местного самоуправления в сфере строительства. Предусмотрен в системе показателей оценки эффективности деятельности органов местного самоуправления.</w:t>
      </w:r>
    </w:p>
    <w:p w14:paraId="7CB63C2C" w14:textId="77777777" w:rsidR="00475FAA" w:rsidRDefault="008D0F52">
      <w:pPr>
        <w:pStyle w:val="afc"/>
        <w:tabs>
          <w:tab w:val="left" w:pos="1134"/>
        </w:tabs>
        <w:autoSpaceDE w:val="0"/>
        <w:autoSpaceDN w:val="0"/>
        <w:adjustRightInd w:val="0"/>
        <w:spacing w:before="0"/>
        <w:ind w:left="0" w:firstLine="284"/>
        <w:jc w:val="both"/>
        <w:rPr>
          <w:bCs w:val="0"/>
          <w:sz w:val="21"/>
          <w:szCs w:val="21"/>
        </w:rPr>
      </w:pPr>
      <w:r>
        <w:rPr>
          <w:bCs w:val="0"/>
          <w:sz w:val="21"/>
          <w:szCs w:val="21"/>
        </w:rPr>
        <w:t>Сведения о значениях целевых показателей по годам реализации муниципальной программы представлены в Приложении 1 к муниципальной программе.</w:t>
      </w:r>
    </w:p>
    <w:p w14:paraId="762F5772" w14:textId="77777777" w:rsidR="00475FAA" w:rsidRDefault="00475FAA">
      <w:pPr>
        <w:pStyle w:val="afc"/>
        <w:tabs>
          <w:tab w:val="left" w:pos="1134"/>
        </w:tabs>
        <w:autoSpaceDE w:val="0"/>
        <w:autoSpaceDN w:val="0"/>
        <w:adjustRightInd w:val="0"/>
        <w:spacing w:before="0"/>
        <w:ind w:left="0" w:firstLine="284"/>
        <w:jc w:val="both"/>
        <w:rPr>
          <w:bCs w:val="0"/>
          <w:sz w:val="21"/>
          <w:szCs w:val="21"/>
        </w:rPr>
      </w:pPr>
    </w:p>
    <w:p w14:paraId="113AAD2C" w14:textId="77777777" w:rsidR="00475FAA" w:rsidRDefault="008D0F52">
      <w:pPr>
        <w:keepNext/>
        <w:numPr>
          <w:ilvl w:val="1"/>
          <w:numId w:val="19"/>
        </w:numPr>
        <w:shd w:val="clear" w:color="auto" w:fill="FFFFFF"/>
        <w:tabs>
          <w:tab w:val="left" w:pos="1276"/>
        </w:tabs>
        <w:spacing w:before="0"/>
        <w:ind w:left="0" w:right="624" w:firstLine="284"/>
        <w:jc w:val="center"/>
        <w:rPr>
          <w:b/>
          <w:sz w:val="21"/>
          <w:szCs w:val="21"/>
        </w:rPr>
      </w:pPr>
      <w:r>
        <w:rPr>
          <w:b/>
          <w:sz w:val="21"/>
          <w:szCs w:val="21"/>
        </w:rPr>
        <w:t>Сроки и этапы реализации подпрограммы</w:t>
      </w:r>
    </w:p>
    <w:p w14:paraId="13123519" w14:textId="77777777" w:rsidR="00475FAA" w:rsidRDefault="008D0F52">
      <w:pPr>
        <w:pStyle w:val="afc"/>
        <w:tabs>
          <w:tab w:val="left" w:pos="1134"/>
        </w:tabs>
        <w:autoSpaceDE w:val="0"/>
        <w:autoSpaceDN w:val="0"/>
        <w:adjustRightInd w:val="0"/>
        <w:spacing w:before="0"/>
        <w:ind w:left="0" w:firstLine="284"/>
        <w:jc w:val="both"/>
        <w:rPr>
          <w:bCs w:val="0"/>
          <w:sz w:val="21"/>
          <w:szCs w:val="21"/>
        </w:rPr>
      </w:pPr>
      <w:r>
        <w:rPr>
          <w:bCs w:val="0"/>
          <w:sz w:val="21"/>
          <w:szCs w:val="21"/>
        </w:rPr>
        <w:t xml:space="preserve">Подпрограмма реализуется в 2016-2028 годах. </w:t>
      </w:r>
    </w:p>
    <w:p w14:paraId="3C8BB7D4" w14:textId="77777777" w:rsidR="00475FAA" w:rsidRDefault="008D0F52">
      <w:pPr>
        <w:pStyle w:val="afc"/>
        <w:tabs>
          <w:tab w:val="left" w:pos="1134"/>
        </w:tabs>
        <w:autoSpaceDE w:val="0"/>
        <w:autoSpaceDN w:val="0"/>
        <w:adjustRightInd w:val="0"/>
        <w:spacing w:before="0"/>
        <w:ind w:left="0" w:firstLine="284"/>
        <w:jc w:val="both"/>
        <w:rPr>
          <w:bCs w:val="0"/>
          <w:sz w:val="21"/>
          <w:szCs w:val="21"/>
        </w:rPr>
      </w:pPr>
      <w:r>
        <w:rPr>
          <w:bCs w:val="0"/>
          <w:sz w:val="21"/>
          <w:szCs w:val="21"/>
        </w:rPr>
        <w:t>Этапы реализации подпрограммы не выделяются.</w:t>
      </w:r>
    </w:p>
    <w:p w14:paraId="57181F40" w14:textId="77777777" w:rsidR="00475FAA" w:rsidRDefault="00475FAA">
      <w:pPr>
        <w:pStyle w:val="afc"/>
        <w:tabs>
          <w:tab w:val="left" w:pos="1134"/>
        </w:tabs>
        <w:autoSpaceDE w:val="0"/>
        <w:autoSpaceDN w:val="0"/>
        <w:adjustRightInd w:val="0"/>
        <w:spacing w:before="0"/>
        <w:ind w:left="0" w:firstLine="284"/>
        <w:jc w:val="both"/>
        <w:rPr>
          <w:bCs w:val="0"/>
          <w:sz w:val="21"/>
          <w:szCs w:val="21"/>
        </w:rPr>
      </w:pPr>
    </w:p>
    <w:p w14:paraId="5373AEEB" w14:textId="77777777" w:rsidR="00475FAA" w:rsidRDefault="008D0F52">
      <w:pPr>
        <w:keepNext/>
        <w:numPr>
          <w:ilvl w:val="1"/>
          <w:numId w:val="19"/>
        </w:numPr>
        <w:shd w:val="clear" w:color="auto" w:fill="FFFFFF"/>
        <w:tabs>
          <w:tab w:val="left" w:pos="1276"/>
        </w:tabs>
        <w:spacing w:before="0"/>
        <w:ind w:left="0" w:right="624" w:firstLine="284"/>
        <w:jc w:val="center"/>
        <w:rPr>
          <w:b/>
          <w:sz w:val="21"/>
          <w:szCs w:val="21"/>
        </w:rPr>
      </w:pPr>
      <w:r>
        <w:rPr>
          <w:b/>
          <w:sz w:val="21"/>
          <w:szCs w:val="21"/>
        </w:rPr>
        <w:t>Основные мероприятия</w:t>
      </w:r>
    </w:p>
    <w:p w14:paraId="180A50F4" w14:textId="77777777" w:rsidR="00475FAA" w:rsidRDefault="008D0F52">
      <w:pPr>
        <w:pStyle w:val="afc"/>
        <w:keepNext/>
        <w:tabs>
          <w:tab w:val="left" w:pos="1134"/>
        </w:tabs>
        <w:autoSpaceDE w:val="0"/>
        <w:autoSpaceDN w:val="0"/>
        <w:adjustRightInd w:val="0"/>
        <w:spacing w:before="0"/>
        <w:ind w:left="0" w:firstLine="284"/>
        <w:contextualSpacing w:val="0"/>
        <w:jc w:val="both"/>
        <w:rPr>
          <w:bCs w:val="0"/>
          <w:sz w:val="21"/>
          <w:szCs w:val="21"/>
        </w:rPr>
      </w:pPr>
      <w:r>
        <w:rPr>
          <w:bCs w:val="0"/>
          <w:sz w:val="21"/>
          <w:szCs w:val="21"/>
        </w:rPr>
        <w:t>Основные мероприятия в сфере реализации подпрограммы:</w:t>
      </w:r>
    </w:p>
    <w:p w14:paraId="5ED0637A" w14:textId="77777777" w:rsidR="00475FAA" w:rsidRDefault="008D0F52">
      <w:pPr>
        <w:pStyle w:val="21"/>
        <w:numPr>
          <w:ilvl w:val="0"/>
          <w:numId w:val="23"/>
        </w:numPr>
        <w:tabs>
          <w:tab w:val="left" w:pos="567"/>
        </w:tabs>
        <w:autoSpaceDE w:val="0"/>
        <w:autoSpaceDN w:val="0"/>
        <w:adjustRightInd w:val="0"/>
        <w:spacing w:before="0"/>
        <w:ind w:left="0" w:firstLine="284"/>
        <w:jc w:val="both"/>
        <w:rPr>
          <w:sz w:val="21"/>
          <w:szCs w:val="21"/>
        </w:rPr>
      </w:pPr>
      <w:r>
        <w:rPr>
          <w:sz w:val="21"/>
          <w:szCs w:val="21"/>
        </w:rPr>
        <w:t>Подготовка и утверждение документации по планировке территорий (проектов планировки, проектов межевания территории).</w:t>
      </w:r>
    </w:p>
    <w:p w14:paraId="7B851A0E" w14:textId="77777777" w:rsidR="00475FAA" w:rsidRDefault="008D0F52">
      <w:pPr>
        <w:pStyle w:val="21"/>
        <w:keepNext/>
        <w:numPr>
          <w:ilvl w:val="0"/>
          <w:numId w:val="23"/>
        </w:numPr>
        <w:tabs>
          <w:tab w:val="left" w:pos="567"/>
        </w:tabs>
        <w:autoSpaceDE w:val="0"/>
        <w:autoSpaceDN w:val="0"/>
        <w:adjustRightInd w:val="0"/>
        <w:spacing w:before="0"/>
        <w:ind w:left="0" w:firstLine="284"/>
        <w:jc w:val="both"/>
        <w:rPr>
          <w:sz w:val="21"/>
          <w:szCs w:val="21"/>
        </w:rPr>
      </w:pPr>
      <w:r>
        <w:rPr>
          <w:sz w:val="21"/>
          <w:szCs w:val="21"/>
        </w:rPr>
        <w:t>Формирование земельных участков:</w:t>
      </w:r>
    </w:p>
    <w:p w14:paraId="3C458A04" w14:textId="77777777" w:rsidR="00475FAA" w:rsidRDefault="008D0F52">
      <w:pPr>
        <w:pStyle w:val="21"/>
        <w:numPr>
          <w:ilvl w:val="0"/>
          <w:numId w:val="24"/>
        </w:numPr>
        <w:tabs>
          <w:tab w:val="left" w:pos="567"/>
        </w:tabs>
        <w:autoSpaceDE w:val="0"/>
        <w:autoSpaceDN w:val="0"/>
        <w:adjustRightInd w:val="0"/>
        <w:spacing w:before="0"/>
        <w:ind w:left="0" w:firstLine="284"/>
        <w:jc w:val="both"/>
        <w:rPr>
          <w:sz w:val="21"/>
          <w:szCs w:val="21"/>
        </w:rPr>
      </w:pPr>
      <w:r>
        <w:rPr>
          <w:sz w:val="21"/>
          <w:szCs w:val="21"/>
        </w:rPr>
        <w:t>для целей строительства и для целей, не связанных со строительством;</w:t>
      </w:r>
    </w:p>
    <w:p w14:paraId="52CC89E7" w14:textId="77777777" w:rsidR="00475FAA" w:rsidRDefault="008D0F52">
      <w:pPr>
        <w:pStyle w:val="21"/>
        <w:numPr>
          <w:ilvl w:val="0"/>
          <w:numId w:val="24"/>
        </w:numPr>
        <w:tabs>
          <w:tab w:val="left" w:pos="567"/>
        </w:tabs>
        <w:autoSpaceDE w:val="0"/>
        <w:autoSpaceDN w:val="0"/>
        <w:adjustRightInd w:val="0"/>
        <w:spacing w:before="0"/>
        <w:ind w:left="0" w:firstLine="284"/>
        <w:jc w:val="both"/>
        <w:rPr>
          <w:sz w:val="21"/>
          <w:szCs w:val="21"/>
        </w:rPr>
      </w:pPr>
      <w:r>
        <w:rPr>
          <w:sz w:val="21"/>
          <w:szCs w:val="21"/>
        </w:rPr>
        <w:t>которые находятся в муниципальной собственности и на которых расположены здания, строения, сооружения, - для дальнейшего предоставления в соответствии со статьей 36 Земельного Кодекса Российской Федерации.</w:t>
      </w:r>
    </w:p>
    <w:p w14:paraId="0BD34394" w14:textId="77777777" w:rsidR="00475FAA" w:rsidRDefault="008D0F52">
      <w:pPr>
        <w:pStyle w:val="21"/>
        <w:numPr>
          <w:ilvl w:val="0"/>
          <w:numId w:val="24"/>
        </w:numPr>
        <w:tabs>
          <w:tab w:val="left" w:pos="567"/>
        </w:tabs>
        <w:autoSpaceDE w:val="0"/>
        <w:autoSpaceDN w:val="0"/>
        <w:adjustRightInd w:val="0"/>
        <w:spacing w:before="0"/>
        <w:ind w:left="0" w:firstLine="284"/>
        <w:jc w:val="both"/>
        <w:rPr>
          <w:sz w:val="21"/>
          <w:szCs w:val="21"/>
        </w:rPr>
      </w:pPr>
      <w:r>
        <w:rPr>
          <w:sz w:val="21"/>
          <w:szCs w:val="21"/>
        </w:rPr>
        <w:t>для индивидуального жилищного строительства, с целью дальнейшего предоставления с торгов, а также гражданам, признанными нуждающимися в жилых помещениях, многодетным семьям в соответствии с Законом Удмуртской Республики от 16 декабря 2002 г. № 68-РЗ, молодым семьям и молодым специалистам в соответствии с Законом Удмуртской Республики от 30 июня 2011 г. № 32-РЗ.</w:t>
      </w:r>
    </w:p>
    <w:p w14:paraId="42D44461" w14:textId="77777777" w:rsidR="00475FAA" w:rsidRDefault="008D0F52">
      <w:pPr>
        <w:pStyle w:val="21"/>
        <w:keepNext/>
        <w:numPr>
          <w:ilvl w:val="0"/>
          <w:numId w:val="23"/>
        </w:numPr>
        <w:tabs>
          <w:tab w:val="left" w:pos="567"/>
        </w:tabs>
        <w:autoSpaceDE w:val="0"/>
        <w:autoSpaceDN w:val="0"/>
        <w:adjustRightInd w:val="0"/>
        <w:spacing w:before="0"/>
        <w:ind w:left="0" w:firstLine="284"/>
        <w:jc w:val="both"/>
        <w:rPr>
          <w:sz w:val="21"/>
          <w:szCs w:val="21"/>
        </w:rPr>
      </w:pPr>
      <w:r>
        <w:rPr>
          <w:bCs w:val="0"/>
          <w:sz w:val="21"/>
          <w:szCs w:val="21"/>
        </w:rPr>
        <w:t>Оказание муниципальной услуги «Предоставление собственникам зданий, строений, сооружений земельных участков, находящихся в неразграниченной государственной собственности или в муниципальной собственности, в собственность».</w:t>
      </w:r>
    </w:p>
    <w:p w14:paraId="64501F3E" w14:textId="77777777" w:rsidR="00475FAA" w:rsidRDefault="008D0F52">
      <w:pPr>
        <w:pStyle w:val="21"/>
        <w:tabs>
          <w:tab w:val="left" w:pos="567"/>
        </w:tabs>
        <w:autoSpaceDE w:val="0"/>
        <w:autoSpaceDN w:val="0"/>
        <w:adjustRightInd w:val="0"/>
        <w:spacing w:before="0"/>
        <w:ind w:left="0" w:firstLine="284"/>
        <w:jc w:val="both"/>
        <w:rPr>
          <w:bCs w:val="0"/>
          <w:color w:val="000000"/>
          <w:sz w:val="21"/>
          <w:szCs w:val="21"/>
        </w:rPr>
      </w:pPr>
      <w:r>
        <w:rPr>
          <w:bCs w:val="0"/>
          <w:sz w:val="21"/>
          <w:szCs w:val="21"/>
        </w:rPr>
        <w:t>Услуга оказывается в соответствии с Административным регламентом, утвержденным постановлением Администрации муниципального образования «Красногорский район» от 14 февраля 2013 г. № 151.</w:t>
      </w:r>
    </w:p>
    <w:p w14:paraId="70CB7DD7" w14:textId="77777777" w:rsidR="00475FAA" w:rsidRDefault="008D0F52">
      <w:pPr>
        <w:pStyle w:val="21"/>
        <w:numPr>
          <w:ilvl w:val="0"/>
          <w:numId w:val="23"/>
        </w:numPr>
        <w:tabs>
          <w:tab w:val="left" w:pos="567"/>
        </w:tabs>
        <w:autoSpaceDE w:val="0"/>
        <w:autoSpaceDN w:val="0"/>
        <w:adjustRightInd w:val="0"/>
        <w:spacing w:before="0"/>
        <w:ind w:left="0" w:firstLine="284"/>
        <w:jc w:val="both"/>
        <w:rPr>
          <w:sz w:val="21"/>
          <w:szCs w:val="21"/>
        </w:rPr>
      </w:pPr>
      <w:r>
        <w:rPr>
          <w:bCs w:val="0"/>
          <w:sz w:val="21"/>
          <w:szCs w:val="21"/>
        </w:rPr>
        <w:t>Оказание муниципальной услуги «Предоставление собственникам и правообладателям зданий, строений, сооружений земельных участков, находящихся в неразграниченной государственной собственности или в муниципальной собственности, в аренду».</w:t>
      </w:r>
    </w:p>
    <w:p w14:paraId="49A785A9" w14:textId="77777777" w:rsidR="00475FAA" w:rsidRDefault="008D0F52">
      <w:pPr>
        <w:pStyle w:val="21"/>
        <w:tabs>
          <w:tab w:val="left" w:pos="567"/>
        </w:tabs>
        <w:autoSpaceDE w:val="0"/>
        <w:autoSpaceDN w:val="0"/>
        <w:adjustRightInd w:val="0"/>
        <w:spacing w:before="0"/>
        <w:ind w:left="0" w:firstLine="284"/>
        <w:jc w:val="both"/>
        <w:rPr>
          <w:bCs w:val="0"/>
          <w:color w:val="000000"/>
          <w:sz w:val="21"/>
          <w:szCs w:val="21"/>
        </w:rPr>
      </w:pPr>
      <w:r>
        <w:rPr>
          <w:bCs w:val="0"/>
          <w:sz w:val="21"/>
          <w:szCs w:val="21"/>
        </w:rPr>
        <w:t>Услуга оказывается в соответствии с Административным регламентом, утвержденным постановлением Администрации муниципального образования «Красногорский район» от 14 февраля 2013 г. № 150.</w:t>
      </w:r>
    </w:p>
    <w:p w14:paraId="3ABF753E" w14:textId="77777777" w:rsidR="00475FAA" w:rsidRDefault="008D0F52">
      <w:pPr>
        <w:pStyle w:val="21"/>
        <w:numPr>
          <w:ilvl w:val="0"/>
          <w:numId w:val="23"/>
        </w:numPr>
        <w:tabs>
          <w:tab w:val="left" w:pos="567"/>
        </w:tabs>
        <w:autoSpaceDE w:val="0"/>
        <w:autoSpaceDN w:val="0"/>
        <w:adjustRightInd w:val="0"/>
        <w:spacing w:before="0"/>
        <w:ind w:left="0" w:firstLine="284"/>
        <w:jc w:val="both"/>
        <w:rPr>
          <w:sz w:val="21"/>
          <w:szCs w:val="21"/>
        </w:rPr>
      </w:pPr>
      <w:r>
        <w:rPr>
          <w:bCs w:val="0"/>
          <w:sz w:val="21"/>
          <w:szCs w:val="21"/>
        </w:rPr>
        <w:t>Оказание муниципальной услуги «Прекращение права постоянного (бессрочного) пользования земельным участком, находящимся в неразграниченной государственной собственности или в муниципальной собственности».</w:t>
      </w:r>
    </w:p>
    <w:p w14:paraId="5E01A4FC" w14:textId="77777777" w:rsidR="00475FAA" w:rsidRDefault="008D0F52">
      <w:pPr>
        <w:pStyle w:val="21"/>
        <w:tabs>
          <w:tab w:val="left" w:pos="567"/>
        </w:tabs>
        <w:autoSpaceDE w:val="0"/>
        <w:autoSpaceDN w:val="0"/>
        <w:adjustRightInd w:val="0"/>
        <w:spacing w:before="0"/>
        <w:ind w:left="0" w:firstLine="284"/>
        <w:jc w:val="both"/>
        <w:rPr>
          <w:bCs w:val="0"/>
          <w:color w:val="000000"/>
          <w:sz w:val="21"/>
          <w:szCs w:val="21"/>
        </w:rPr>
      </w:pPr>
      <w:r>
        <w:rPr>
          <w:bCs w:val="0"/>
          <w:sz w:val="21"/>
          <w:szCs w:val="21"/>
        </w:rPr>
        <w:t>Оказывается в соответствии с главой VII Земельного кодекса Российской Федерации, в соответствии с Административным регламентом, утвержденным постановлением Администрации муниципального образования «Красногорский район» от 14 февраля 2013 г. № 148.</w:t>
      </w:r>
    </w:p>
    <w:p w14:paraId="0023531C" w14:textId="77777777" w:rsidR="00475FAA" w:rsidRDefault="008D0F52">
      <w:pPr>
        <w:pStyle w:val="21"/>
        <w:numPr>
          <w:ilvl w:val="0"/>
          <w:numId w:val="23"/>
        </w:numPr>
        <w:tabs>
          <w:tab w:val="left" w:pos="567"/>
        </w:tabs>
        <w:autoSpaceDE w:val="0"/>
        <w:autoSpaceDN w:val="0"/>
        <w:adjustRightInd w:val="0"/>
        <w:spacing w:before="0"/>
        <w:ind w:left="0" w:firstLine="284"/>
        <w:jc w:val="both"/>
        <w:rPr>
          <w:bCs w:val="0"/>
          <w:sz w:val="21"/>
          <w:szCs w:val="21"/>
        </w:rPr>
      </w:pPr>
      <w:r>
        <w:rPr>
          <w:bCs w:val="0"/>
          <w:sz w:val="21"/>
          <w:szCs w:val="21"/>
        </w:rPr>
        <w:t>Оказание муниципальной услуги «Утверждение схемы расположения земельного участка на кадастровом плане или кадастровой карте соответствующей территории».</w:t>
      </w:r>
    </w:p>
    <w:p w14:paraId="6637FA70" w14:textId="77777777" w:rsidR="00475FAA" w:rsidRDefault="008D0F52">
      <w:pPr>
        <w:pStyle w:val="21"/>
        <w:tabs>
          <w:tab w:val="left" w:pos="567"/>
        </w:tabs>
        <w:autoSpaceDE w:val="0"/>
        <w:autoSpaceDN w:val="0"/>
        <w:adjustRightInd w:val="0"/>
        <w:spacing w:before="0"/>
        <w:ind w:left="0" w:firstLine="284"/>
        <w:jc w:val="both"/>
        <w:rPr>
          <w:bCs w:val="0"/>
          <w:color w:val="000000"/>
          <w:sz w:val="21"/>
          <w:szCs w:val="21"/>
        </w:rPr>
      </w:pPr>
      <w:r>
        <w:rPr>
          <w:bCs w:val="0"/>
          <w:sz w:val="21"/>
          <w:szCs w:val="21"/>
        </w:rPr>
        <w:t>Услуга оказывается в соответствии с Административным регламентом, утвержденным постановлением Администрации муниципального образования «Красногорский район» от 5 мая 2012 г. № 454.</w:t>
      </w:r>
    </w:p>
    <w:p w14:paraId="0C8F8D68" w14:textId="77777777" w:rsidR="00475FAA" w:rsidRDefault="008D0F52">
      <w:pPr>
        <w:pStyle w:val="21"/>
        <w:numPr>
          <w:ilvl w:val="0"/>
          <w:numId w:val="23"/>
        </w:numPr>
        <w:tabs>
          <w:tab w:val="left" w:pos="567"/>
        </w:tabs>
        <w:autoSpaceDE w:val="0"/>
        <w:autoSpaceDN w:val="0"/>
        <w:adjustRightInd w:val="0"/>
        <w:spacing w:before="0"/>
        <w:ind w:left="0" w:firstLine="284"/>
        <w:jc w:val="both"/>
        <w:rPr>
          <w:bCs w:val="0"/>
          <w:sz w:val="21"/>
          <w:szCs w:val="21"/>
        </w:rPr>
      </w:pPr>
      <w:r>
        <w:rPr>
          <w:bCs w:val="0"/>
          <w:sz w:val="21"/>
          <w:szCs w:val="21"/>
        </w:rPr>
        <w:t>Оказание муниципальной услуги «Выдача разрешений на строительство объектов капитального строительства на территории муниципального образования».</w:t>
      </w:r>
    </w:p>
    <w:p w14:paraId="7A309429" w14:textId="77777777" w:rsidR="00475FAA" w:rsidRDefault="008D0F52">
      <w:pPr>
        <w:pStyle w:val="afc"/>
        <w:tabs>
          <w:tab w:val="left" w:pos="567"/>
        </w:tabs>
        <w:autoSpaceDE w:val="0"/>
        <w:autoSpaceDN w:val="0"/>
        <w:adjustRightInd w:val="0"/>
        <w:spacing w:before="0"/>
        <w:ind w:left="0" w:firstLine="284"/>
        <w:contextualSpacing w:val="0"/>
        <w:jc w:val="both"/>
        <w:rPr>
          <w:sz w:val="21"/>
          <w:szCs w:val="21"/>
        </w:rPr>
      </w:pPr>
      <w:r>
        <w:rPr>
          <w:sz w:val="21"/>
          <w:szCs w:val="21"/>
        </w:rPr>
        <w:t xml:space="preserve">Оказывается в соответствии со статьей 51 Градостроительного кодекса Российской Федерации, </w:t>
      </w:r>
      <w:r>
        <w:rPr>
          <w:bCs w:val="0"/>
          <w:sz w:val="21"/>
          <w:szCs w:val="21"/>
        </w:rPr>
        <w:t>Административным регламентом, утвержденным постановлением Администрации муниципального образования «Красногорский район» от 25 мая 2012 г. № 518</w:t>
      </w:r>
      <w:r>
        <w:rPr>
          <w:sz w:val="21"/>
          <w:szCs w:val="21"/>
        </w:rPr>
        <w:t xml:space="preserve">. </w:t>
      </w:r>
    </w:p>
    <w:p w14:paraId="34B0F0BE" w14:textId="77777777" w:rsidR="00475FAA" w:rsidRDefault="008D0F52">
      <w:pPr>
        <w:pStyle w:val="afc"/>
        <w:tabs>
          <w:tab w:val="left" w:pos="1134"/>
        </w:tabs>
        <w:autoSpaceDE w:val="0"/>
        <w:autoSpaceDN w:val="0"/>
        <w:adjustRightInd w:val="0"/>
        <w:spacing w:before="0"/>
        <w:ind w:left="0" w:firstLine="284"/>
        <w:contextualSpacing w:val="0"/>
        <w:jc w:val="both"/>
        <w:rPr>
          <w:sz w:val="21"/>
          <w:szCs w:val="21"/>
        </w:rPr>
      </w:pPr>
      <w:r>
        <w:rPr>
          <w:sz w:val="21"/>
          <w:szCs w:val="21"/>
        </w:rPr>
        <w:t>8) Оказание муниципальной услуги «Выдача разрешений на ввод в эксплуатацию объектов капитального строительства на территории муниципального образования».</w:t>
      </w:r>
    </w:p>
    <w:p w14:paraId="031068A4" w14:textId="77777777" w:rsidR="00475FAA" w:rsidRDefault="008D0F52">
      <w:pPr>
        <w:pStyle w:val="21"/>
        <w:autoSpaceDE w:val="0"/>
        <w:autoSpaceDN w:val="0"/>
        <w:adjustRightInd w:val="0"/>
        <w:spacing w:before="0"/>
        <w:ind w:left="0" w:firstLine="284"/>
        <w:jc w:val="both"/>
        <w:rPr>
          <w:bCs w:val="0"/>
          <w:color w:val="000000"/>
          <w:sz w:val="21"/>
          <w:szCs w:val="21"/>
        </w:rPr>
      </w:pPr>
      <w:r>
        <w:rPr>
          <w:bCs w:val="0"/>
          <w:sz w:val="21"/>
          <w:szCs w:val="21"/>
        </w:rPr>
        <w:t>Оказывается в соответствии со статьей 55 Градостроительного кодекса Российской Федерации. Муниципальная услуга предоставляется в соответствии с Административным регламентом, утвержденным постановлением Администрации муниципального образования «Красногорский район» от 25 мая 2012 г. № 519.</w:t>
      </w:r>
    </w:p>
    <w:p w14:paraId="278B1739" w14:textId="77777777" w:rsidR="00475FAA" w:rsidRDefault="008D0F52">
      <w:pPr>
        <w:pStyle w:val="21"/>
        <w:tabs>
          <w:tab w:val="left" w:pos="1134"/>
          <w:tab w:val="left" w:pos="1276"/>
        </w:tabs>
        <w:autoSpaceDE w:val="0"/>
        <w:autoSpaceDN w:val="0"/>
        <w:adjustRightInd w:val="0"/>
        <w:spacing w:before="0"/>
        <w:ind w:left="0" w:firstLine="284"/>
        <w:jc w:val="both"/>
        <w:rPr>
          <w:sz w:val="21"/>
          <w:szCs w:val="21"/>
        </w:rPr>
      </w:pPr>
      <w:r>
        <w:rPr>
          <w:sz w:val="21"/>
          <w:szCs w:val="21"/>
        </w:rPr>
        <w:t>9) Подготовка и выдача градостроительных планов земельных участков.</w:t>
      </w:r>
    </w:p>
    <w:p w14:paraId="1E06AFAA" w14:textId="77777777" w:rsidR="00475FAA" w:rsidRDefault="008D0F52">
      <w:pPr>
        <w:pStyle w:val="afc"/>
        <w:tabs>
          <w:tab w:val="left" w:pos="1134"/>
        </w:tabs>
        <w:autoSpaceDE w:val="0"/>
        <w:autoSpaceDN w:val="0"/>
        <w:adjustRightInd w:val="0"/>
        <w:spacing w:before="0"/>
        <w:ind w:left="0" w:firstLine="284"/>
        <w:contextualSpacing w:val="0"/>
        <w:jc w:val="both"/>
        <w:rPr>
          <w:bCs w:val="0"/>
          <w:color w:val="FF0000"/>
          <w:sz w:val="21"/>
          <w:szCs w:val="21"/>
        </w:rPr>
      </w:pPr>
      <w:r>
        <w:rPr>
          <w:bCs w:val="0"/>
          <w:sz w:val="21"/>
          <w:szCs w:val="21"/>
        </w:rPr>
        <w:t>Услуга предоставляется в соответствии с Административным регламентом, утвержденным постановлением Администрации муниципального образования «Красногорский район» от 25 мая 2012 г. № 517.</w:t>
      </w:r>
    </w:p>
    <w:p w14:paraId="018DE1F5" w14:textId="77777777" w:rsidR="00475FAA" w:rsidRDefault="008D0F52">
      <w:pPr>
        <w:pStyle w:val="21"/>
        <w:tabs>
          <w:tab w:val="left" w:pos="1134"/>
        </w:tabs>
        <w:autoSpaceDE w:val="0"/>
        <w:autoSpaceDN w:val="0"/>
        <w:adjustRightInd w:val="0"/>
        <w:spacing w:before="0"/>
        <w:ind w:left="0" w:firstLine="284"/>
        <w:jc w:val="both"/>
        <w:rPr>
          <w:bCs w:val="0"/>
          <w:color w:val="000000"/>
          <w:sz w:val="21"/>
          <w:szCs w:val="21"/>
        </w:rPr>
      </w:pPr>
      <w:r>
        <w:rPr>
          <w:bCs w:val="0"/>
          <w:color w:val="000000"/>
          <w:sz w:val="21"/>
          <w:szCs w:val="21"/>
        </w:rPr>
        <w:lastRenderedPageBreak/>
        <w:t>10) Оказание муниципальной услуги «Предоставление земельных участков, находящихся в неразграниченной государственной собственности или в муниципальной собственности, для индивидуального жилищного строительства».</w:t>
      </w:r>
    </w:p>
    <w:p w14:paraId="3B221546" w14:textId="77777777" w:rsidR="00475FAA" w:rsidRDefault="008D0F52">
      <w:pPr>
        <w:pStyle w:val="21"/>
        <w:autoSpaceDE w:val="0"/>
        <w:autoSpaceDN w:val="0"/>
        <w:adjustRightInd w:val="0"/>
        <w:spacing w:before="0"/>
        <w:ind w:left="0" w:firstLine="284"/>
        <w:jc w:val="both"/>
        <w:rPr>
          <w:bCs w:val="0"/>
          <w:color w:val="000000"/>
          <w:sz w:val="21"/>
          <w:szCs w:val="21"/>
        </w:rPr>
      </w:pPr>
      <w:r>
        <w:rPr>
          <w:bCs w:val="0"/>
          <w:sz w:val="21"/>
          <w:szCs w:val="21"/>
        </w:rPr>
        <w:t>Оказывается в соответствии со статьей 38 Земельного Кодекса Российской Федерации, в соответствии с Административным регламентом, утвержденным постановлением Администрации муниципального образования «Красногорский район» от 18 марта 2013 г.№ 289.</w:t>
      </w:r>
    </w:p>
    <w:p w14:paraId="2596EAC9" w14:textId="77777777" w:rsidR="00475FAA" w:rsidRDefault="008D0F52">
      <w:pPr>
        <w:pStyle w:val="21"/>
        <w:autoSpaceDE w:val="0"/>
        <w:autoSpaceDN w:val="0"/>
        <w:adjustRightInd w:val="0"/>
        <w:spacing w:before="0"/>
        <w:ind w:left="0" w:firstLine="284"/>
        <w:jc w:val="both"/>
        <w:rPr>
          <w:bCs w:val="0"/>
          <w:sz w:val="21"/>
          <w:szCs w:val="21"/>
        </w:rPr>
      </w:pPr>
      <w:r>
        <w:rPr>
          <w:bCs w:val="0"/>
          <w:sz w:val="21"/>
          <w:szCs w:val="21"/>
        </w:rPr>
        <w:t>11) Оказание муниципальной услуги «Бесплатное предоставление земельных участков гражданам в соответствии с Законом Удмуртской Республики от 16 декабря 2002 года № 68-РЗ».</w:t>
      </w:r>
    </w:p>
    <w:p w14:paraId="29B9E37C" w14:textId="77777777" w:rsidR="00475FAA" w:rsidRDefault="008D0F52">
      <w:pPr>
        <w:pStyle w:val="21"/>
        <w:autoSpaceDE w:val="0"/>
        <w:autoSpaceDN w:val="0"/>
        <w:adjustRightInd w:val="0"/>
        <w:spacing w:before="0"/>
        <w:ind w:left="0" w:firstLine="284"/>
        <w:jc w:val="both"/>
        <w:rPr>
          <w:bCs w:val="0"/>
          <w:sz w:val="21"/>
          <w:szCs w:val="21"/>
        </w:rPr>
      </w:pPr>
      <w:r>
        <w:rPr>
          <w:bCs w:val="0"/>
          <w:sz w:val="21"/>
          <w:szCs w:val="21"/>
        </w:rPr>
        <w:t xml:space="preserve">Оказывается в соответствии с Положением «О бесплатном предоставлении земельных участков в собственность граждан из земель, находящихся в государственной или муниципальной собственности, расположенных на территории муниципального образования «Красногорский район» в целях реализации Закона Удмуртской Республики от 16 декабря 2002 года № 68-РЗ», утвержденным постановлением Администрации муниципального образования «Красногорский район» от 14 июня 2013 г.№ 567. </w:t>
      </w:r>
    </w:p>
    <w:p w14:paraId="5B58C3F1" w14:textId="77777777" w:rsidR="00475FAA" w:rsidRDefault="008D0F52">
      <w:pPr>
        <w:pStyle w:val="21"/>
        <w:autoSpaceDE w:val="0"/>
        <w:autoSpaceDN w:val="0"/>
        <w:adjustRightInd w:val="0"/>
        <w:spacing w:before="0"/>
        <w:ind w:left="0" w:firstLine="284"/>
        <w:jc w:val="both"/>
        <w:rPr>
          <w:bCs w:val="0"/>
          <w:sz w:val="21"/>
          <w:szCs w:val="21"/>
        </w:rPr>
      </w:pPr>
      <w:r>
        <w:rPr>
          <w:bCs w:val="0"/>
          <w:sz w:val="21"/>
          <w:szCs w:val="21"/>
        </w:rPr>
        <w:t>12) Оказание муниципальной услуги «Бесплатное предоставление земельных участков молодым семьям и молодым специалистам в соответствии с Законом Удмуртской Республики от 30 июня 2011 года № 32-РЗ».</w:t>
      </w:r>
    </w:p>
    <w:p w14:paraId="7761E1B8" w14:textId="77777777" w:rsidR="00475FAA" w:rsidRDefault="008D0F52">
      <w:pPr>
        <w:pStyle w:val="21"/>
        <w:autoSpaceDE w:val="0"/>
        <w:autoSpaceDN w:val="0"/>
        <w:adjustRightInd w:val="0"/>
        <w:spacing w:before="0"/>
        <w:ind w:left="0" w:firstLine="284"/>
        <w:jc w:val="both"/>
        <w:rPr>
          <w:bCs w:val="0"/>
          <w:color w:val="000000"/>
          <w:sz w:val="21"/>
          <w:szCs w:val="21"/>
        </w:rPr>
      </w:pPr>
      <w:r>
        <w:rPr>
          <w:bCs w:val="0"/>
          <w:sz w:val="21"/>
          <w:szCs w:val="21"/>
        </w:rPr>
        <w:t>Оказывается в соответствии с Положением «О бесплатном предоставлении в собственность молодых семей и молодых специалистов земельных участков из земель, находящихся в государственной или муниципальной собственности, расположенных на территории муниципального образования «Красногорский район» в целях реализации Закона Удмуртской Республики от 30 июня 2011 года № 32-РЗ», утвержденным постановлением Администрации муниципального образования «Красногорский район» от 14 июня 2013 г.№ 568.</w:t>
      </w:r>
    </w:p>
    <w:p w14:paraId="011D42A3" w14:textId="77777777" w:rsidR="00475FAA" w:rsidRDefault="008D0F52">
      <w:pPr>
        <w:pStyle w:val="21"/>
        <w:autoSpaceDE w:val="0"/>
        <w:autoSpaceDN w:val="0"/>
        <w:adjustRightInd w:val="0"/>
        <w:spacing w:before="0"/>
        <w:ind w:left="0" w:firstLine="284"/>
        <w:jc w:val="both"/>
        <w:rPr>
          <w:bCs w:val="0"/>
          <w:sz w:val="21"/>
          <w:szCs w:val="21"/>
        </w:rPr>
      </w:pPr>
      <w:r>
        <w:rPr>
          <w:bCs w:val="0"/>
          <w:color w:val="000000"/>
          <w:sz w:val="21"/>
          <w:szCs w:val="21"/>
        </w:rPr>
        <w:t>13) Оказание муниципальной услуги «Выделение земельных участков из земель, находящихся в неразграниченной государственной собственности или в муниципальной собственности, для создания фермерского хозяйства и осуществления его деятельности».</w:t>
      </w:r>
    </w:p>
    <w:p w14:paraId="5A92252E" w14:textId="77777777" w:rsidR="00475FAA" w:rsidRDefault="008D0F52">
      <w:pPr>
        <w:pStyle w:val="21"/>
        <w:autoSpaceDE w:val="0"/>
        <w:autoSpaceDN w:val="0"/>
        <w:adjustRightInd w:val="0"/>
        <w:spacing w:before="0"/>
        <w:ind w:left="0" w:firstLine="284"/>
        <w:jc w:val="both"/>
        <w:rPr>
          <w:bCs w:val="0"/>
          <w:color w:val="000000"/>
          <w:sz w:val="21"/>
          <w:szCs w:val="21"/>
        </w:rPr>
      </w:pPr>
      <w:r>
        <w:rPr>
          <w:bCs w:val="0"/>
          <w:sz w:val="21"/>
          <w:szCs w:val="21"/>
        </w:rPr>
        <w:t>Муниципальная услуга предоставляется в соответствии с Административным регламентом, утвержденным постановлением Администрации муниципального образования «Красногорский район» от 14 февраля 2013 г.№ 146.</w:t>
      </w:r>
    </w:p>
    <w:p w14:paraId="33A937DF" w14:textId="77777777" w:rsidR="00475FAA" w:rsidRDefault="008D0F52">
      <w:pPr>
        <w:pStyle w:val="21"/>
        <w:autoSpaceDE w:val="0"/>
        <w:autoSpaceDN w:val="0"/>
        <w:adjustRightInd w:val="0"/>
        <w:spacing w:before="0"/>
        <w:ind w:left="0" w:firstLine="284"/>
        <w:jc w:val="both"/>
        <w:rPr>
          <w:bCs w:val="0"/>
          <w:sz w:val="21"/>
          <w:szCs w:val="21"/>
        </w:rPr>
      </w:pPr>
      <w:r>
        <w:rPr>
          <w:bCs w:val="0"/>
          <w:color w:val="000000"/>
          <w:sz w:val="21"/>
          <w:szCs w:val="21"/>
        </w:rPr>
        <w:t>14) Оказание муниципальной услуги «Предоставление земельного участка, находящегося в неразграниченой государственной собственности или в муниципальной собственности в постоянное (бессрочное) пользование».</w:t>
      </w:r>
    </w:p>
    <w:p w14:paraId="7DD12300" w14:textId="77777777" w:rsidR="00475FAA" w:rsidRDefault="008D0F52">
      <w:pPr>
        <w:pStyle w:val="21"/>
        <w:autoSpaceDE w:val="0"/>
        <w:autoSpaceDN w:val="0"/>
        <w:adjustRightInd w:val="0"/>
        <w:spacing w:before="0"/>
        <w:ind w:left="0" w:firstLine="284"/>
        <w:jc w:val="both"/>
        <w:rPr>
          <w:bCs w:val="0"/>
          <w:color w:val="000000"/>
          <w:sz w:val="21"/>
          <w:szCs w:val="21"/>
        </w:rPr>
      </w:pPr>
      <w:r>
        <w:rPr>
          <w:bCs w:val="0"/>
          <w:sz w:val="21"/>
          <w:szCs w:val="21"/>
        </w:rPr>
        <w:t>Муниципальная услуга предоставляется в соответствии с Административным регламентом, утвержденным постановлением Администрации муниципального образования «Красногорский район» от 14 февраля 2013 г.№ 149.</w:t>
      </w:r>
    </w:p>
    <w:p w14:paraId="5B38B1A8" w14:textId="77777777" w:rsidR="00475FAA" w:rsidRDefault="008D0F52">
      <w:pPr>
        <w:pStyle w:val="21"/>
        <w:autoSpaceDE w:val="0"/>
        <w:autoSpaceDN w:val="0"/>
        <w:adjustRightInd w:val="0"/>
        <w:spacing w:before="0"/>
        <w:ind w:left="0" w:firstLine="284"/>
        <w:jc w:val="both"/>
        <w:rPr>
          <w:bCs w:val="0"/>
          <w:sz w:val="21"/>
          <w:szCs w:val="21"/>
        </w:rPr>
      </w:pPr>
      <w:r>
        <w:rPr>
          <w:bCs w:val="0"/>
          <w:color w:val="000000"/>
          <w:sz w:val="21"/>
          <w:szCs w:val="21"/>
        </w:rPr>
        <w:t>15) Оказание муниципальной услуги «Предоставление земельного участка, находящегося в неразграниченой государственной собственности или в муниципальной собственности в безвозмездное срочное пользование».</w:t>
      </w:r>
    </w:p>
    <w:p w14:paraId="29046136" w14:textId="77777777" w:rsidR="00475FAA" w:rsidRDefault="008D0F52">
      <w:pPr>
        <w:pStyle w:val="21"/>
        <w:autoSpaceDE w:val="0"/>
        <w:autoSpaceDN w:val="0"/>
        <w:adjustRightInd w:val="0"/>
        <w:spacing w:before="0"/>
        <w:ind w:left="0" w:firstLine="284"/>
        <w:jc w:val="both"/>
        <w:rPr>
          <w:bCs w:val="0"/>
          <w:color w:val="000000"/>
          <w:sz w:val="21"/>
          <w:szCs w:val="21"/>
        </w:rPr>
      </w:pPr>
      <w:r>
        <w:rPr>
          <w:bCs w:val="0"/>
          <w:sz w:val="21"/>
          <w:szCs w:val="21"/>
        </w:rPr>
        <w:t>Муниципальная услуга предоставляется в соответствии с Административным регламентом, утвержденным постановлением Администрации муниципального образования «Красногорский район» от 14 февраля 2013 г.№ 147.</w:t>
      </w:r>
    </w:p>
    <w:p w14:paraId="28120CAA" w14:textId="77777777" w:rsidR="00475FAA" w:rsidRDefault="008D0F52">
      <w:pPr>
        <w:pStyle w:val="21"/>
        <w:tabs>
          <w:tab w:val="left" w:pos="1134"/>
        </w:tabs>
        <w:autoSpaceDE w:val="0"/>
        <w:autoSpaceDN w:val="0"/>
        <w:adjustRightInd w:val="0"/>
        <w:spacing w:before="0"/>
        <w:ind w:left="0" w:firstLine="284"/>
        <w:jc w:val="both"/>
        <w:rPr>
          <w:bCs w:val="0"/>
          <w:sz w:val="21"/>
          <w:szCs w:val="21"/>
        </w:rPr>
      </w:pPr>
      <w:r>
        <w:rPr>
          <w:bCs w:val="0"/>
          <w:sz w:val="21"/>
          <w:szCs w:val="21"/>
        </w:rPr>
        <w:t>16) Оказание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14:paraId="577CAA80" w14:textId="77777777" w:rsidR="00475FAA" w:rsidRDefault="008D0F52">
      <w:pPr>
        <w:pStyle w:val="21"/>
        <w:tabs>
          <w:tab w:val="left" w:pos="0"/>
        </w:tabs>
        <w:autoSpaceDE w:val="0"/>
        <w:autoSpaceDN w:val="0"/>
        <w:adjustRightInd w:val="0"/>
        <w:spacing w:before="0"/>
        <w:ind w:left="0" w:firstLine="284"/>
        <w:jc w:val="both"/>
        <w:rPr>
          <w:bCs w:val="0"/>
          <w:sz w:val="21"/>
          <w:szCs w:val="21"/>
        </w:rPr>
      </w:pPr>
      <w:r>
        <w:rPr>
          <w:bCs w:val="0"/>
          <w:sz w:val="21"/>
          <w:szCs w:val="21"/>
        </w:rPr>
        <w:t xml:space="preserve">Оказывается в соответствии со статьей 40 Градостроительного кодекса Российской Федерации. </w:t>
      </w:r>
      <w:r>
        <w:rPr>
          <w:sz w:val="21"/>
          <w:szCs w:val="21"/>
        </w:rPr>
        <w:t xml:space="preserve">Предоставляется в соответствии с </w:t>
      </w:r>
      <w:r>
        <w:rPr>
          <w:bCs w:val="0"/>
          <w:sz w:val="21"/>
          <w:szCs w:val="21"/>
        </w:rPr>
        <w:t>Административным регламентом, утвержденным постановлением Администрации муниципального образования «Красногорский район» от 2 августа 2013 г. № 728.</w:t>
      </w:r>
    </w:p>
    <w:p w14:paraId="64A5DB0C" w14:textId="77777777" w:rsidR="00475FAA" w:rsidRDefault="008D0F52">
      <w:pPr>
        <w:pStyle w:val="21"/>
        <w:tabs>
          <w:tab w:val="left" w:pos="0"/>
        </w:tabs>
        <w:autoSpaceDE w:val="0"/>
        <w:autoSpaceDN w:val="0"/>
        <w:adjustRightInd w:val="0"/>
        <w:spacing w:before="0"/>
        <w:ind w:left="0" w:firstLine="284"/>
        <w:jc w:val="both"/>
        <w:rPr>
          <w:bCs w:val="0"/>
          <w:sz w:val="21"/>
          <w:szCs w:val="21"/>
        </w:rPr>
      </w:pPr>
      <w:r>
        <w:rPr>
          <w:bCs w:val="0"/>
          <w:sz w:val="21"/>
          <w:szCs w:val="21"/>
        </w:rPr>
        <w:t>17) Оказание муниципальной услуги «Предоставление разрешения на условно разрешенный вид использования земельных участков или объектов капитального строительства».</w:t>
      </w:r>
    </w:p>
    <w:p w14:paraId="49D14070" w14:textId="77777777" w:rsidR="00475FAA" w:rsidRDefault="008D0F52">
      <w:pPr>
        <w:pStyle w:val="21"/>
        <w:tabs>
          <w:tab w:val="left" w:pos="0"/>
        </w:tabs>
        <w:autoSpaceDE w:val="0"/>
        <w:autoSpaceDN w:val="0"/>
        <w:adjustRightInd w:val="0"/>
        <w:spacing w:before="0"/>
        <w:ind w:left="0" w:firstLine="284"/>
        <w:jc w:val="both"/>
        <w:rPr>
          <w:color w:val="000000"/>
          <w:sz w:val="21"/>
          <w:szCs w:val="21"/>
        </w:rPr>
      </w:pPr>
      <w:r>
        <w:rPr>
          <w:bCs w:val="0"/>
          <w:sz w:val="21"/>
          <w:szCs w:val="21"/>
        </w:rPr>
        <w:t>Оказывается в соответствии со статьей 39 Градостроительного кодекса Российской Федерации.</w:t>
      </w:r>
      <w:r>
        <w:rPr>
          <w:sz w:val="21"/>
          <w:szCs w:val="21"/>
        </w:rPr>
        <w:t xml:space="preserve"> Предоставляется в соответствии с </w:t>
      </w:r>
      <w:r>
        <w:rPr>
          <w:bCs w:val="0"/>
          <w:sz w:val="21"/>
          <w:szCs w:val="21"/>
        </w:rPr>
        <w:t>Административным регламентом, утвержденным постановлением Администрации муниципального образования «Красногорский район» от 2 августа 2013 г. № 729.</w:t>
      </w:r>
    </w:p>
    <w:p w14:paraId="7BA1E3CC" w14:textId="77777777" w:rsidR="00475FAA" w:rsidRDefault="008D0F52">
      <w:pPr>
        <w:pStyle w:val="21"/>
        <w:autoSpaceDE w:val="0"/>
        <w:autoSpaceDN w:val="0"/>
        <w:adjustRightInd w:val="0"/>
        <w:spacing w:before="0"/>
        <w:ind w:left="0" w:firstLine="284"/>
        <w:jc w:val="both"/>
        <w:rPr>
          <w:color w:val="000000"/>
          <w:sz w:val="21"/>
          <w:szCs w:val="21"/>
        </w:rPr>
      </w:pPr>
      <w:r>
        <w:rPr>
          <w:bCs w:val="0"/>
          <w:color w:val="000000"/>
          <w:sz w:val="21"/>
          <w:szCs w:val="21"/>
        </w:rPr>
        <w:t>18)</w:t>
      </w:r>
      <w:r>
        <w:rPr>
          <w:bCs w:val="0"/>
          <w:sz w:val="21"/>
          <w:szCs w:val="21"/>
        </w:rPr>
        <w:t xml:space="preserve"> Оказание муниципальной услуги «Выдача разрешений на установку и эксплуатацию рекламных конструкций на территории муниципального образования».</w:t>
      </w:r>
    </w:p>
    <w:p w14:paraId="0CAD0485" w14:textId="77777777" w:rsidR="00475FAA" w:rsidRDefault="008D0F52">
      <w:pPr>
        <w:pStyle w:val="21"/>
        <w:autoSpaceDE w:val="0"/>
        <w:autoSpaceDN w:val="0"/>
        <w:adjustRightInd w:val="0"/>
        <w:spacing w:before="0"/>
        <w:ind w:left="0" w:firstLine="284"/>
        <w:jc w:val="both"/>
        <w:rPr>
          <w:bCs w:val="0"/>
          <w:sz w:val="21"/>
          <w:szCs w:val="21"/>
        </w:rPr>
      </w:pPr>
      <w:r>
        <w:rPr>
          <w:sz w:val="21"/>
          <w:szCs w:val="21"/>
        </w:rPr>
        <w:t xml:space="preserve">Предоставляется в соответствии с Федеральным законом от 13 марта 2006 г. № 38-ФЗ  «О рекламе», </w:t>
      </w:r>
      <w:r>
        <w:rPr>
          <w:bCs w:val="0"/>
          <w:sz w:val="21"/>
          <w:szCs w:val="21"/>
        </w:rPr>
        <w:t>решением Совета депутатов муниципального образования «Красногорский район» от 31 января 2008 г. № 143 «Об утверждении правил регулирования отношений в области размещения объектов наружной рекламы и информации на территории муниципального образования «Красногорский район», Административным регламентом, утвержденным постановлением Администрации муниципального образования «Красногорский район» от 16 августа 2013 г.№ 793.</w:t>
      </w:r>
    </w:p>
    <w:p w14:paraId="64931C16" w14:textId="77777777" w:rsidR="00475FAA" w:rsidRDefault="008D0F52">
      <w:pPr>
        <w:pStyle w:val="21"/>
        <w:autoSpaceDE w:val="0"/>
        <w:autoSpaceDN w:val="0"/>
        <w:adjustRightInd w:val="0"/>
        <w:spacing w:before="0"/>
        <w:ind w:left="0" w:firstLine="284"/>
        <w:jc w:val="both"/>
        <w:rPr>
          <w:color w:val="000000"/>
          <w:sz w:val="21"/>
          <w:szCs w:val="21"/>
        </w:rPr>
      </w:pPr>
      <w:r>
        <w:rPr>
          <w:bCs w:val="0"/>
          <w:sz w:val="21"/>
          <w:szCs w:val="21"/>
        </w:rPr>
        <w:t>19) Обеспечение (актуализация) документами территориального планирования и градостроительного зонирования, документацией по планировке территории муниципальных образований Красногорского района.</w:t>
      </w:r>
    </w:p>
    <w:p w14:paraId="7AA9538D" w14:textId="77777777" w:rsidR="00475FAA" w:rsidRDefault="008D0F52">
      <w:pPr>
        <w:autoSpaceDE w:val="0"/>
        <w:autoSpaceDN w:val="0"/>
        <w:adjustRightInd w:val="0"/>
        <w:spacing w:before="0"/>
        <w:ind w:firstLine="284"/>
        <w:jc w:val="both"/>
        <w:rPr>
          <w:sz w:val="21"/>
          <w:szCs w:val="21"/>
        </w:rPr>
      </w:pPr>
      <w:r>
        <w:rPr>
          <w:sz w:val="21"/>
          <w:szCs w:val="21"/>
        </w:rPr>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14:paraId="4CF74713" w14:textId="77777777" w:rsidR="00475FAA" w:rsidRDefault="00475FAA">
      <w:pPr>
        <w:autoSpaceDE w:val="0"/>
        <w:autoSpaceDN w:val="0"/>
        <w:adjustRightInd w:val="0"/>
        <w:spacing w:before="0"/>
        <w:ind w:firstLine="284"/>
        <w:jc w:val="both"/>
        <w:rPr>
          <w:sz w:val="21"/>
          <w:szCs w:val="21"/>
        </w:rPr>
      </w:pPr>
    </w:p>
    <w:p w14:paraId="456E91AC" w14:textId="77777777" w:rsidR="00475FAA" w:rsidRDefault="008D0F52">
      <w:pPr>
        <w:keepNext/>
        <w:numPr>
          <w:ilvl w:val="1"/>
          <w:numId w:val="19"/>
        </w:numPr>
        <w:shd w:val="clear" w:color="auto" w:fill="FFFFFF"/>
        <w:tabs>
          <w:tab w:val="left" w:pos="1276"/>
        </w:tabs>
        <w:spacing w:before="0"/>
        <w:ind w:left="0" w:right="624" w:firstLine="284"/>
        <w:jc w:val="center"/>
        <w:rPr>
          <w:b/>
          <w:color w:val="000000"/>
          <w:sz w:val="21"/>
          <w:szCs w:val="21"/>
        </w:rPr>
      </w:pPr>
      <w:r>
        <w:rPr>
          <w:b/>
          <w:color w:val="000000"/>
          <w:sz w:val="21"/>
          <w:szCs w:val="21"/>
        </w:rPr>
        <w:t>Меры муниципального регулирования</w:t>
      </w:r>
    </w:p>
    <w:p w14:paraId="3DD7514C" w14:textId="77777777" w:rsidR="00475FAA" w:rsidRDefault="008D0F52">
      <w:pPr>
        <w:autoSpaceDE w:val="0"/>
        <w:autoSpaceDN w:val="0"/>
        <w:adjustRightInd w:val="0"/>
        <w:spacing w:before="0"/>
        <w:ind w:firstLine="284"/>
        <w:jc w:val="both"/>
        <w:rPr>
          <w:sz w:val="21"/>
          <w:szCs w:val="21"/>
        </w:rPr>
      </w:pPr>
      <w:r>
        <w:rPr>
          <w:sz w:val="21"/>
          <w:szCs w:val="21"/>
        </w:rPr>
        <w:t>В сфере градостроительства и землепользования действуют следующие муниципальные правовые акты:</w:t>
      </w:r>
    </w:p>
    <w:p w14:paraId="085693F9" w14:textId="77777777" w:rsidR="00475FAA" w:rsidRDefault="008D0F52">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Схема территориального планирования муниципального образования «Красногорский район», утвержденная решением Совета депутатов МО «Красногорский район» №90 от 27.12.2012г.</w:t>
      </w:r>
    </w:p>
    <w:p w14:paraId="7C77763E" w14:textId="77777777" w:rsidR="00475FAA" w:rsidRDefault="008D0F52">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lastRenderedPageBreak/>
        <w:t>Генеральный план поселения МО «Красногорское», утвержденный решением совета депутатов МО «Красногорское» №155 от 29.12.2011г.</w:t>
      </w:r>
    </w:p>
    <w:p w14:paraId="0E0030F9" w14:textId="77777777" w:rsidR="00475FAA" w:rsidRDefault="008D0F52">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Генеральный план поселения МО «Агрикольское», утвержденный решением совета депутатов МО «Агрикольское» №14 от 06.07.2012г.</w:t>
      </w:r>
    </w:p>
    <w:p w14:paraId="38636B18" w14:textId="77777777" w:rsidR="00475FAA" w:rsidRDefault="008D0F52">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Генеральный план поселения МО «Дебинское», утвержденный решением совета депутатов МО «Дебинское» №19 от 18.07.2012г.</w:t>
      </w:r>
    </w:p>
    <w:p w14:paraId="591038C1" w14:textId="77777777" w:rsidR="00475FAA" w:rsidRDefault="008D0F52">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Генеральный план поселения МО «Архангельское», утвержденный решением совета депутатов МО «Архангельское» №41 от 26.02.2013г.</w:t>
      </w:r>
    </w:p>
    <w:p w14:paraId="5E5E376D" w14:textId="77777777" w:rsidR="00475FAA" w:rsidRDefault="008D0F52">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Генеральный план поселения МО «Валамаз», утвержденный решением совета депутатов МО «Валамаз» №34 от 11.03.2013г.</w:t>
      </w:r>
    </w:p>
    <w:p w14:paraId="5F813F57" w14:textId="77777777" w:rsidR="00475FAA" w:rsidRDefault="008D0F52">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Генеральный план поселения МО «Васильевское», утвержденный решением совета депутатов МО «Васильевское» №35 от 15.03.2013г.</w:t>
      </w:r>
    </w:p>
    <w:p w14:paraId="7C67D846" w14:textId="77777777" w:rsidR="00475FAA" w:rsidRDefault="008D0F52">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Генеральный план поселения МО «Курьинское», утвержденный решением совета депутатов МО «Курьинское» №41 от 12.03.2013г.</w:t>
      </w:r>
    </w:p>
    <w:p w14:paraId="36E0F64F" w14:textId="77777777" w:rsidR="00475FAA" w:rsidRDefault="008D0F52">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Генеральный план поселения МО «Прохоровское», утвержденный решением совета депутатов МО «Прохоровское» №38 от 25.02.2013г.</w:t>
      </w:r>
    </w:p>
    <w:p w14:paraId="6F55F85B" w14:textId="77777777" w:rsidR="00475FAA" w:rsidRDefault="008D0F52">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Правила землепользования и застройки территории МО «Красногорское», утвержденные решением совета депутатов МО «Красногорское» №155 от 29.12.2011г.</w:t>
      </w:r>
    </w:p>
    <w:p w14:paraId="5025BC16" w14:textId="77777777" w:rsidR="00475FAA" w:rsidRDefault="008D0F52">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Правила землепользования и застройки территории МО «Агрикольское», утвержденные решением совета депутатов МО «Агрикольское» №14 от 06.07.2012г.</w:t>
      </w:r>
    </w:p>
    <w:p w14:paraId="52AD69BD" w14:textId="77777777" w:rsidR="00475FAA" w:rsidRDefault="008D0F52">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Правила землепользования и застройки территории МО «Дебинское», утвержденные решением совета депутатов МО «Дебинское» №19 от 18.07.2012г.</w:t>
      </w:r>
    </w:p>
    <w:p w14:paraId="61BE5804" w14:textId="77777777" w:rsidR="00475FAA" w:rsidRDefault="008D0F52">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Правила землепользования и застройки территории МО «Архангельское», утвержденные решением совета депутатов МО «Архангельское» №49 от 19.04.2013г.</w:t>
      </w:r>
    </w:p>
    <w:p w14:paraId="5E4381EB" w14:textId="77777777" w:rsidR="00475FAA" w:rsidRDefault="008D0F52">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Правила землепользования и застройки территории МО «Валамаз», утвержденные решением совета депутатов МО «Валамаз» №41 от 06.05.2013г.</w:t>
      </w:r>
    </w:p>
    <w:p w14:paraId="5EDC06DC" w14:textId="77777777" w:rsidR="00475FAA" w:rsidRDefault="008D0F52">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Правила землепользования и застройки территории МО «Васильевское», утвержденные решением совета депутатов МО «Васильевское» №40 от 17.05.2013г.</w:t>
      </w:r>
    </w:p>
    <w:p w14:paraId="3A0014BE" w14:textId="77777777" w:rsidR="00475FAA" w:rsidRDefault="008D0F52">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Правила землепользования и застройки территории МО «Курьинское», утвержденные решением совета депутатов МО «Курьинское» №43 от 23.04.2013г.</w:t>
      </w:r>
    </w:p>
    <w:p w14:paraId="3028894D" w14:textId="77777777" w:rsidR="00475FAA" w:rsidRDefault="008D0F52">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Правила землепользования и застройки территории МО «Прохоровское», утвержденные решением совета депутатов МО «Прохоровское» №45 от 07.05.2013г.</w:t>
      </w:r>
    </w:p>
    <w:p w14:paraId="1E28255E" w14:textId="77777777" w:rsidR="00475FAA" w:rsidRDefault="008D0F52">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Правила землепользования и застройки территории МО «Кокман», утвержденные решением совета депутатов МО «Кокман» №66 от 20.12.2013г.</w:t>
      </w:r>
    </w:p>
    <w:p w14:paraId="052E4B30" w14:textId="77777777" w:rsidR="00475FAA" w:rsidRDefault="008D0F52">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sz w:val="21"/>
          <w:szCs w:val="21"/>
        </w:rPr>
        <w:t>Правила землепользования и застройки территории МО «Селеговское», утвержденные решением совета депутатов МО «Селеговское» №67 от 20.12.2013г.</w:t>
      </w:r>
    </w:p>
    <w:p w14:paraId="5C072137" w14:textId="77777777" w:rsidR="00475FAA" w:rsidRDefault="008D0F52">
      <w:pPr>
        <w:pStyle w:val="afc"/>
        <w:numPr>
          <w:ilvl w:val="0"/>
          <w:numId w:val="25"/>
        </w:numPr>
        <w:tabs>
          <w:tab w:val="left" w:pos="709"/>
          <w:tab w:val="left" w:pos="1134"/>
        </w:tabs>
        <w:autoSpaceDE w:val="0"/>
        <w:autoSpaceDN w:val="0"/>
        <w:adjustRightInd w:val="0"/>
        <w:spacing w:before="0"/>
        <w:ind w:left="0" w:firstLine="284"/>
        <w:jc w:val="both"/>
        <w:rPr>
          <w:sz w:val="21"/>
          <w:szCs w:val="21"/>
        </w:rPr>
      </w:pPr>
      <w:r>
        <w:rPr>
          <w:bCs w:val="0"/>
          <w:sz w:val="21"/>
          <w:szCs w:val="21"/>
        </w:rPr>
        <w:t>Решение Совета депутатов муниципального образования «Красногорский район» от 31 января 2008 г. № 143 «Об утверждении правил регулирования отношений в области размещения объектов наружной рекламы и информации на территории муниципального образования «Красногорский район»</w:t>
      </w:r>
    </w:p>
    <w:p w14:paraId="18921E57" w14:textId="77777777" w:rsidR="00475FAA" w:rsidRDefault="008D0F52">
      <w:pPr>
        <w:pStyle w:val="afc"/>
        <w:numPr>
          <w:ilvl w:val="0"/>
          <w:numId w:val="25"/>
        </w:numPr>
        <w:tabs>
          <w:tab w:val="left" w:pos="709"/>
          <w:tab w:val="left" w:pos="1134"/>
        </w:tabs>
        <w:autoSpaceDE w:val="0"/>
        <w:autoSpaceDN w:val="0"/>
        <w:adjustRightInd w:val="0"/>
        <w:spacing w:before="0"/>
        <w:ind w:left="0" w:firstLine="284"/>
        <w:jc w:val="both"/>
        <w:rPr>
          <w:i/>
          <w:sz w:val="21"/>
          <w:szCs w:val="21"/>
        </w:rPr>
      </w:pPr>
      <w:r>
        <w:rPr>
          <w:bCs w:val="0"/>
          <w:sz w:val="21"/>
          <w:szCs w:val="21"/>
        </w:rPr>
        <w:t>Положение «О бесплатном предоставлении земельных участков в собственность граждан из земель, находящихся в государственной или муниципальной собственности, расположенных на территории муниципального образования «Красногорский район» в целях реализации Закона Удмуртской Республики от 16 декабря 2002 года № 68-РЗ», утвержденное постановлением Администрации муниципального образования «Красногорский район» от 14 июня 2013 г.№ 567.</w:t>
      </w:r>
    </w:p>
    <w:p w14:paraId="38A29D8A" w14:textId="77777777" w:rsidR="00475FAA" w:rsidRDefault="008D0F52">
      <w:pPr>
        <w:pStyle w:val="afc"/>
        <w:numPr>
          <w:ilvl w:val="0"/>
          <w:numId w:val="25"/>
        </w:numPr>
        <w:tabs>
          <w:tab w:val="left" w:pos="709"/>
          <w:tab w:val="left" w:pos="1134"/>
        </w:tabs>
        <w:autoSpaceDE w:val="0"/>
        <w:autoSpaceDN w:val="0"/>
        <w:adjustRightInd w:val="0"/>
        <w:spacing w:before="0"/>
        <w:ind w:left="0" w:firstLine="284"/>
        <w:jc w:val="both"/>
        <w:rPr>
          <w:i/>
          <w:sz w:val="21"/>
          <w:szCs w:val="21"/>
        </w:rPr>
      </w:pPr>
      <w:r>
        <w:rPr>
          <w:bCs w:val="0"/>
          <w:sz w:val="21"/>
          <w:szCs w:val="21"/>
        </w:rPr>
        <w:t>Положение «О бесплатном предоставлении в собственность молодых семей и молодых специалистов земельных участков из земель, находящихся в государственной или муниципальной собственности, расположенных на территории муниципального образования «Красногорский район» в целях реализации Закона Удмуртской Республики от 30 июня 2011 года № 32-РЗ», утвержденное постановлением Администрации муниципального образования «Красногорский район» от 14 июня 2013 г.№ 568.</w:t>
      </w:r>
    </w:p>
    <w:p w14:paraId="518277DF" w14:textId="77777777" w:rsidR="00475FAA" w:rsidRDefault="008D0F52">
      <w:pPr>
        <w:autoSpaceDE w:val="0"/>
        <w:autoSpaceDN w:val="0"/>
        <w:adjustRightInd w:val="0"/>
        <w:spacing w:before="0"/>
        <w:ind w:firstLine="284"/>
        <w:jc w:val="both"/>
        <w:rPr>
          <w:sz w:val="21"/>
          <w:szCs w:val="21"/>
        </w:rPr>
      </w:pPr>
      <w:r>
        <w:rPr>
          <w:sz w:val="21"/>
          <w:szCs w:val="21"/>
        </w:rPr>
        <w:t>Для разработки документов территориального планирования, проектов планировки территории используются республиканские нормативы градостроительного проектирования, утвержденные постановлением правительства Удмуртской Республики от 16 июля 2012 года № 318.</w:t>
      </w:r>
    </w:p>
    <w:p w14:paraId="153D7D75" w14:textId="77777777" w:rsidR="00475FAA" w:rsidRDefault="00475FAA">
      <w:pPr>
        <w:autoSpaceDE w:val="0"/>
        <w:autoSpaceDN w:val="0"/>
        <w:adjustRightInd w:val="0"/>
        <w:spacing w:before="0"/>
        <w:ind w:firstLine="284"/>
        <w:jc w:val="both"/>
        <w:rPr>
          <w:sz w:val="21"/>
          <w:szCs w:val="21"/>
        </w:rPr>
      </w:pPr>
    </w:p>
    <w:p w14:paraId="7302A401" w14:textId="77777777" w:rsidR="00475FAA" w:rsidRDefault="008D0F52">
      <w:pPr>
        <w:pStyle w:val="afc"/>
        <w:keepNext/>
        <w:numPr>
          <w:ilvl w:val="1"/>
          <w:numId w:val="19"/>
        </w:numPr>
        <w:shd w:val="clear" w:color="auto" w:fill="FFFFFF"/>
        <w:tabs>
          <w:tab w:val="left" w:pos="1276"/>
        </w:tabs>
        <w:spacing w:before="0"/>
        <w:ind w:right="267"/>
        <w:rPr>
          <w:b/>
          <w:sz w:val="21"/>
          <w:szCs w:val="21"/>
        </w:rPr>
      </w:pPr>
      <w:r>
        <w:rPr>
          <w:b/>
          <w:color w:val="000000"/>
          <w:sz w:val="21"/>
          <w:szCs w:val="21"/>
        </w:rPr>
        <w:t>Прогноз сводных показателей</w:t>
      </w:r>
      <w:r>
        <w:rPr>
          <w:b/>
          <w:sz w:val="21"/>
          <w:szCs w:val="21"/>
        </w:rPr>
        <w:t xml:space="preserve"> муниципальных заданий на оказание муниципальных услуг</w:t>
      </w:r>
    </w:p>
    <w:p w14:paraId="475AA489" w14:textId="77777777" w:rsidR="00475FAA" w:rsidRDefault="008D0F52">
      <w:pPr>
        <w:autoSpaceDE w:val="0"/>
        <w:autoSpaceDN w:val="0"/>
        <w:adjustRightInd w:val="0"/>
        <w:spacing w:before="0"/>
        <w:ind w:firstLine="284"/>
        <w:jc w:val="both"/>
        <w:rPr>
          <w:spacing w:val="-2"/>
          <w:sz w:val="21"/>
          <w:szCs w:val="21"/>
        </w:rPr>
      </w:pPr>
      <w:r>
        <w:rPr>
          <w:spacing w:val="-2"/>
          <w:sz w:val="21"/>
          <w:szCs w:val="21"/>
        </w:rPr>
        <w:t xml:space="preserve">В рамках подпрограммы муниципальные задания на оказания муниципальных услуг не выдаются. </w:t>
      </w:r>
    </w:p>
    <w:p w14:paraId="7B670471" w14:textId="77777777" w:rsidR="00475FAA" w:rsidRDefault="00475FAA">
      <w:pPr>
        <w:autoSpaceDE w:val="0"/>
        <w:autoSpaceDN w:val="0"/>
        <w:adjustRightInd w:val="0"/>
        <w:spacing w:before="0"/>
        <w:ind w:firstLine="284"/>
        <w:jc w:val="both"/>
        <w:rPr>
          <w:i/>
          <w:spacing w:val="-2"/>
          <w:sz w:val="21"/>
          <w:szCs w:val="21"/>
        </w:rPr>
      </w:pPr>
    </w:p>
    <w:p w14:paraId="3A2259BD" w14:textId="77777777" w:rsidR="00475FAA" w:rsidRDefault="008D0F52">
      <w:pPr>
        <w:pStyle w:val="afc"/>
        <w:keepNext/>
        <w:numPr>
          <w:ilvl w:val="1"/>
          <w:numId w:val="19"/>
        </w:numPr>
        <w:shd w:val="clear" w:color="auto" w:fill="FFFFFF"/>
        <w:tabs>
          <w:tab w:val="left" w:pos="1276"/>
        </w:tabs>
        <w:spacing w:before="0"/>
        <w:ind w:right="624"/>
        <w:jc w:val="center"/>
        <w:rPr>
          <w:b/>
          <w:sz w:val="21"/>
          <w:szCs w:val="21"/>
        </w:rPr>
      </w:pPr>
      <w:r>
        <w:rPr>
          <w:b/>
          <w:sz w:val="21"/>
          <w:szCs w:val="21"/>
        </w:rPr>
        <w:t>Взаимодействие с органами государственной власти и местного самоуправления, организациями и гражданами</w:t>
      </w:r>
    </w:p>
    <w:p w14:paraId="52D976B5" w14:textId="77777777" w:rsidR="00475FAA" w:rsidRDefault="008D0F52">
      <w:pPr>
        <w:autoSpaceDE w:val="0"/>
        <w:autoSpaceDN w:val="0"/>
        <w:adjustRightInd w:val="0"/>
        <w:spacing w:before="0"/>
        <w:ind w:firstLine="284"/>
        <w:jc w:val="both"/>
        <w:rPr>
          <w:spacing w:val="-2"/>
          <w:sz w:val="21"/>
          <w:szCs w:val="21"/>
        </w:rPr>
      </w:pPr>
      <w:r>
        <w:rPr>
          <w:spacing w:val="-2"/>
          <w:sz w:val="21"/>
          <w:szCs w:val="21"/>
        </w:rPr>
        <w:t xml:space="preserve">В соответствии с требованиями Градостроительного кодекса Российской Федерации производится согласование проекта Схемы территориального планирования муниципального района, Генерального плана и изменений к нему с уполномоченным федеральным органом исполнительной власти, Правительством Удмуртской Республики, </w:t>
      </w:r>
      <w:r>
        <w:rPr>
          <w:spacing w:val="-2"/>
          <w:sz w:val="21"/>
          <w:szCs w:val="21"/>
        </w:rPr>
        <w:lastRenderedPageBreak/>
        <w:t>органами местного самоуправления муниципальных образований, в случаях, установленных Градостроительным Кодексом Российской Федерации.</w:t>
      </w:r>
    </w:p>
    <w:p w14:paraId="7BABEFCB" w14:textId="77777777" w:rsidR="00475FAA" w:rsidRDefault="008D0F52">
      <w:pPr>
        <w:autoSpaceDE w:val="0"/>
        <w:autoSpaceDN w:val="0"/>
        <w:adjustRightInd w:val="0"/>
        <w:spacing w:before="0"/>
        <w:ind w:firstLine="284"/>
        <w:jc w:val="both"/>
        <w:rPr>
          <w:spacing w:val="-2"/>
          <w:sz w:val="21"/>
          <w:szCs w:val="21"/>
        </w:rPr>
      </w:pPr>
      <w:r>
        <w:rPr>
          <w:spacing w:val="-2"/>
          <w:sz w:val="21"/>
          <w:szCs w:val="21"/>
        </w:rPr>
        <w:t xml:space="preserve">По вопросам градостроительной деятельности в обязательном порядке проводятся в публичные слушания. </w:t>
      </w:r>
    </w:p>
    <w:p w14:paraId="0E1B2A1F" w14:textId="77777777" w:rsidR="00475FAA" w:rsidRDefault="008D0F52">
      <w:pPr>
        <w:autoSpaceDE w:val="0"/>
        <w:autoSpaceDN w:val="0"/>
        <w:adjustRightInd w:val="0"/>
        <w:spacing w:before="0"/>
        <w:ind w:firstLine="284"/>
        <w:jc w:val="both"/>
        <w:rPr>
          <w:spacing w:val="-2"/>
          <w:sz w:val="21"/>
          <w:szCs w:val="21"/>
        </w:rPr>
      </w:pPr>
      <w:r>
        <w:rPr>
          <w:spacing w:val="-2"/>
          <w:sz w:val="21"/>
          <w:szCs w:val="21"/>
        </w:rPr>
        <w:t xml:space="preserve">Заключения о результатах публичных слушаний публикуются в газете «Вестник». Планируется размещать данные сведения также на официальном сайте муниципального образования «Красногорский район». </w:t>
      </w:r>
    </w:p>
    <w:p w14:paraId="432BA5FA" w14:textId="77777777" w:rsidR="00475FAA" w:rsidRDefault="008D0F52">
      <w:pPr>
        <w:autoSpaceDE w:val="0"/>
        <w:autoSpaceDN w:val="0"/>
        <w:adjustRightInd w:val="0"/>
        <w:spacing w:before="0"/>
        <w:ind w:firstLine="284"/>
        <w:jc w:val="both"/>
        <w:rPr>
          <w:sz w:val="21"/>
          <w:szCs w:val="21"/>
        </w:rPr>
      </w:pPr>
      <w:r>
        <w:rPr>
          <w:sz w:val="21"/>
          <w:szCs w:val="21"/>
        </w:rPr>
        <w:t>Государственная регистрация прав на недвижимость, государственный кадастровый учет земельных участков осуществляется Красногорским отделом Управления федеральной службы государственной регистрации, кадастра и картографии по Удмуртской Республике. Ведение государственного кадастра недвижимости и государственный кадастровый учет недвижимого имущества осуществляет Федеральное бюджетное учреждение «Кадастровая палата» по Удмуртской Республике.</w:t>
      </w:r>
    </w:p>
    <w:p w14:paraId="7C8B42EE" w14:textId="77777777" w:rsidR="00475FAA" w:rsidRDefault="008D0F52">
      <w:pPr>
        <w:autoSpaceDE w:val="0"/>
        <w:autoSpaceDN w:val="0"/>
        <w:adjustRightInd w:val="0"/>
        <w:spacing w:before="0"/>
        <w:ind w:firstLine="284"/>
        <w:jc w:val="both"/>
        <w:rPr>
          <w:spacing w:val="-2"/>
          <w:sz w:val="21"/>
          <w:szCs w:val="21"/>
        </w:rPr>
      </w:pPr>
      <w:r>
        <w:rPr>
          <w:spacing w:val="-2"/>
          <w:sz w:val="21"/>
          <w:szCs w:val="21"/>
        </w:rPr>
        <w:t>Муниципальные услуги по осуществлению юридически значимых действий в рамках подпрограммы предоставляются физическим и юридическим лицам.</w:t>
      </w:r>
    </w:p>
    <w:p w14:paraId="05939FDF" w14:textId="77777777" w:rsidR="00475FAA" w:rsidRDefault="00475FAA">
      <w:pPr>
        <w:autoSpaceDE w:val="0"/>
        <w:autoSpaceDN w:val="0"/>
        <w:adjustRightInd w:val="0"/>
        <w:spacing w:before="0"/>
        <w:ind w:firstLine="284"/>
        <w:jc w:val="both"/>
        <w:rPr>
          <w:spacing w:val="-2"/>
          <w:sz w:val="21"/>
          <w:szCs w:val="21"/>
        </w:rPr>
      </w:pPr>
    </w:p>
    <w:p w14:paraId="0B68E7C9" w14:textId="77777777" w:rsidR="00475FAA" w:rsidRDefault="008D0F52">
      <w:pPr>
        <w:keepNext/>
        <w:numPr>
          <w:ilvl w:val="1"/>
          <w:numId w:val="19"/>
        </w:numPr>
        <w:shd w:val="clear" w:color="auto" w:fill="FFFFFF"/>
        <w:tabs>
          <w:tab w:val="left" w:pos="1276"/>
        </w:tabs>
        <w:spacing w:before="0"/>
        <w:ind w:left="0" w:right="624" w:firstLine="284"/>
        <w:jc w:val="center"/>
        <w:rPr>
          <w:b/>
          <w:sz w:val="21"/>
          <w:szCs w:val="21"/>
        </w:rPr>
      </w:pPr>
      <w:r>
        <w:rPr>
          <w:b/>
          <w:sz w:val="21"/>
          <w:szCs w:val="21"/>
        </w:rPr>
        <w:t>Ресурсное обеспечение</w:t>
      </w:r>
    </w:p>
    <w:p w14:paraId="5290BF38" w14:textId="77777777" w:rsidR="00475FAA" w:rsidRDefault="008D0F52">
      <w:pPr>
        <w:keepNext/>
        <w:shd w:val="clear" w:color="auto" w:fill="FFFFFF"/>
        <w:spacing w:before="0"/>
        <w:ind w:right="-1" w:firstLine="284"/>
        <w:jc w:val="both"/>
        <w:rPr>
          <w:sz w:val="21"/>
          <w:szCs w:val="21"/>
        </w:rPr>
      </w:pPr>
      <w:r>
        <w:rPr>
          <w:sz w:val="21"/>
          <w:szCs w:val="21"/>
        </w:rPr>
        <w:t>Источниками ресурсного обеспечения подпрограммы являются собственные средства бюджета</w:t>
      </w:r>
      <w:r>
        <w:rPr>
          <w:sz w:val="21"/>
          <w:szCs w:val="21"/>
          <w:lang w:eastAsia="en-US"/>
        </w:rPr>
        <w:t xml:space="preserve"> муниципального образования «Красногорский район»</w:t>
      </w:r>
      <w:r>
        <w:rPr>
          <w:sz w:val="21"/>
          <w:szCs w:val="21"/>
        </w:rPr>
        <w:t>, а также субсидии из бюджета Удмуртской Республики на софинансирование расходных обязательств по обеспечению (актуализации) документами территориального планирования и градостроительного зонирования, документацией по планировке территории муниципальных образований Красногорского района.</w:t>
      </w:r>
    </w:p>
    <w:p w14:paraId="16049FD6" w14:textId="77777777" w:rsidR="00475FAA" w:rsidRDefault="008D0F52">
      <w:pPr>
        <w:spacing w:before="0"/>
        <w:ind w:firstLine="284"/>
        <w:jc w:val="both"/>
        <w:rPr>
          <w:sz w:val="21"/>
          <w:szCs w:val="21"/>
          <w:lang w:eastAsia="en-US"/>
        </w:rPr>
      </w:pPr>
      <w:r>
        <w:rPr>
          <w:sz w:val="21"/>
          <w:szCs w:val="21"/>
          <w:lang w:eastAsia="en-US"/>
        </w:rPr>
        <w:t>Ресурсное обеспечение подпрограммы за счет средств бюджета муниципального образования «Красногорский район» подлежит уточнению в рамках бюджетного цикла.</w:t>
      </w:r>
    </w:p>
    <w:p w14:paraId="4A749C13" w14:textId="77777777" w:rsidR="00475FAA" w:rsidRDefault="008D0F52">
      <w:pPr>
        <w:spacing w:before="0"/>
        <w:ind w:firstLine="284"/>
        <w:jc w:val="both"/>
        <w:rPr>
          <w:sz w:val="21"/>
          <w:szCs w:val="21"/>
        </w:rPr>
      </w:pPr>
      <w:r>
        <w:rPr>
          <w:sz w:val="21"/>
          <w:szCs w:val="21"/>
        </w:rPr>
        <w:t xml:space="preserve">Ресурсное обеспечение реализации подпрограммы за счет средств бюджета </w:t>
      </w:r>
      <w:r>
        <w:rPr>
          <w:sz w:val="21"/>
          <w:szCs w:val="21"/>
          <w:lang w:eastAsia="en-US"/>
        </w:rPr>
        <w:t xml:space="preserve">муниципального образования «Красногорский район» </w:t>
      </w:r>
      <w:r>
        <w:rPr>
          <w:sz w:val="21"/>
          <w:szCs w:val="21"/>
        </w:rPr>
        <w:t>представлено в приложении 5 к муниципальной программе.</w:t>
      </w:r>
    </w:p>
    <w:p w14:paraId="76945BBE" w14:textId="77777777" w:rsidR="00475FAA" w:rsidRDefault="008D0F52">
      <w:pPr>
        <w:spacing w:before="0"/>
        <w:ind w:firstLine="284"/>
        <w:jc w:val="both"/>
        <w:rPr>
          <w:b/>
          <w:sz w:val="21"/>
          <w:szCs w:val="21"/>
        </w:rPr>
      </w:pPr>
      <w:r>
        <w:rPr>
          <w:sz w:val="21"/>
          <w:szCs w:val="21"/>
        </w:rPr>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14:paraId="349075DF" w14:textId="77777777" w:rsidR="00475FAA" w:rsidRDefault="008D0F52">
      <w:pPr>
        <w:autoSpaceDE w:val="0"/>
        <w:autoSpaceDN w:val="0"/>
        <w:adjustRightInd w:val="0"/>
        <w:spacing w:before="0"/>
        <w:ind w:firstLine="284"/>
        <w:jc w:val="both"/>
        <w:rPr>
          <w:spacing w:val="-2"/>
          <w:sz w:val="21"/>
          <w:szCs w:val="21"/>
        </w:rPr>
      </w:pPr>
      <w:r>
        <w:rPr>
          <w:spacing w:val="-2"/>
          <w:sz w:val="21"/>
          <w:szCs w:val="21"/>
        </w:rPr>
        <w:t xml:space="preserve">Мероприятия подпрограммы осуществляются в рамках деятельности структурных подразделений Администрации муниципального образования </w:t>
      </w:r>
      <w:r>
        <w:rPr>
          <w:sz w:val="21"/>
          <w:szCs w:val="21"/>
        </w:rPr>
        <w:t xml:space="preserve">«Муниципальный округ Красногорский район Удмуртской Республики», </w:t>
      </w:r>
      <w:r>
        <w:rPr>
          <w:spacing w:val="-2"/>
          <w:sz w:val="21"/>
          <w:szCs w:val="21"/>
        </w:rPr>
        <w:t xml:space="preserve">средства на содержание которых учитываются в муниципальной программе муниципального образования </w:t>
      </w:r>
      <w:r>
        <w:rPr>
          <w:sz w:val="21"/>
          <w:szCs w:val="21"/>
        </w:rPr>
        <w:t>«Муниципальный округ Красногорский район Удмуртской Республики»</w:t>
      </w:r>
      <w:r>
        <w:rPr>
          <w:spacing w:val="-2"/>
          <w:sz w:val="21"/>
          <w:szCs w:val="21"/>
        </w:rPr>
        <w:t xml:space="preserve"> «Муниципальное управление на 2015-2025 годы».</w:t>
      </w:r>
    </w:p>
    <w:p w14:paraId="2506AA94" w14:textId="77777777" w:rsidR="00475FAA" w:rsidRDefault="00475FAA">
      <w:pPr>
        <w:autoSpaceDE w:val="0"/>
        <w:autoSpaceDN w:val="0"/>
        <w:adjustRightInd w:val="0"/>
        <w:spacing w:before="0"/>
        <w:ind w:firstLine="284"/>
        <w:jc w:val="both"/>
        <w:rPr>
          <w:spacing w:val="-2"/>
          <w:sz w:val="21"/>
          <w:szCs w:val="21"/>
        </w:rPr>
      </w:pPr>
    </w:p>
    <w:p w14:paraId="0BCABCF2" w14:textId="77777777" w:rsidR="00475FAA" w:rsidRDefault="008D0F52">
      <w:pPr>
        <w:keepNext/>
        <w:numPr>
          <w:ilvl w:val="1"/>
          <w:numId w:val="19"/>
        </w:numPr>
        <w:shd w:val="clear" w:color="auto" w:fill="FFFFFF"/>
        <w:tabs>
          <w:tab w:val="left" w:pos="1276"/>
        </w:tabs>
        <w:spacing w:before="0"/>
        <w:ind w:left="0" w:right="624" w:firstLine="284"/>
        <w:jc w:val="center"/>
        <w:rPr>
          <w:b/>
          <w:sz w:val="21"/>
          <w:szCs w:val="21"/>
        </w:rPr>
      </w:pPr>
      <w:r>
        <w:rPr>
          <w:b/>
          <w:sz w:val="21"/>
          <w:szCs w:val="21"/>
        </w:rPr>
        <w:t>Риски и меры по управлению рисками</w:t>
      </w:r>
    </w:p>
    <w:p w14:paraId="7BBF46D5" w14:textId="77777777" w:rsidR="00475FAA" w:rsidRDefault="008D0F52">
      <w:pPr>
        <w:autoSpaceDE w:val="0"/>
        <w:autoSpaceDN w:val="0"/>
        <w:adjustRightInd w:val="0"/>
        <w:spacing w:before="0"/>
        <w:ind w:firstLine="284"/>
        <w:jc w:val="both"/>
        <w:rPr>
          <w:spacing w:val="-2"/>
          <w:sz w:val="21"/>
          <w:szCs w:val="21"/>
        </w:rPr>
      </w:pPr>
      <w:r>
        <w:rPr>
          <w:spacing w:val="-2"/>
          <w:sz w:val="21"/>
          <w:szCs w:val="21"/>
        </w:rPr>
        <w:t>Организационно-управленческие риски</w:t>
      </w:r>
    </w:p>
    <w:p w14:paraId="740D5F0C" w14:textId="77777777" w:rsidR="00475FAA" w:rsidRDefault="008D0F52">
      <w:pPr>
        <w:autoSpaceDE w:val="0"/>
        <w:autoSpaceDN w:val="0"/>
        <w:adjustRightInd w:val="0"/>
        <w:spacing w:before="0"/>
        <w:ind w:firstLine="284"/>
        <w:jc w:val="both"/>
        <w:rPr>
          <w:spacing w:val="-2"/>
          <w:sz w:val="21"/>
          <w:szCs w:val="21"/>
        </w:rPr>
      </w:pPr>
      <w:r>
        <w:rPr>
          <w:spacing w:val="-2"/>
          <w:sz w:val="21"/>
          <w:szCs w:val="21"/>
        </w:rPr>
        <w:t xml:space="preserve">Оказание муниципальных услуг в сфере градостроительства и землепользования в большинстве случаев требует обязательного предоставления услуг государственными органами или организациями. В связи с отсутствием отлаженной системы межведомственного информационного обмена для заявителей увеличиваются сроки оказания услуг, не является оптимальным количество административных процедур, необходимых для получения услуги. Для минимизации риска разрабатываются административные регламенты оказания муниципальных услуг. </w:t>
      </w:r>
    </w:p>
    <w:p w14:paraId="4004515C" w14:textId="77777777" w:rsidR="00475FAA" w:rsidRDefault="008D0F52">
      <w:pPr>
        <w:autoSpaceDE w:val="0"/>
        <w:autoSpaceDN w:val="0"/>
        <w:adjustRightInd w:val="0"/>
        <w:spacing w:before="0"/>
        <w:ind w:firstLine="284"/>
        <w:jc w:val="both"/>
        <w:rPr>
          <w:spacing w:val="-2"/>
          <w:sz w:val="21"/>
          <w:szCs w:val="21"/>
        </w:rPr>
      </w:pPr>
      <w:r>
        <w:rPr>
          <w:spacing w:val="-2"/>
          <w:sz w:val="21"/>
          <w:szCs w:val="21"/>
        </w:rPr>
        <w:t>Возможно неисполнение отдельных мероприятий исполнителями в установленные сроки. В целях минимизации данного риска персональная ответственность за достижение конечных и непосредственных результатов муниципальной программы будет закрепляться за руководителями и специалистами Администрации МО «Красногорский район».</w:t>
      </w:r>
    </w:p>
    <w:p w14:paraId="00B215F6" w14:textId="77777777" w:rsidR="00475FAA" w:rsidRDefault="008D0F52">
      <w:pPr>
        <w:autoSpaceDE w:val="0"/>
        <w:autoSpaceDN w:val="0"/>
        <w:adjustRightInd w:val="0"/>
        <w:spacing w:before="0"/>
        <w:ind w:firstLine="284"/>
        <w:jc w:val="both"/>
        <w:rPr>
          <w:sz w:val="21"/>
          <w:szCs w:val="21"/>
        </w:rPr>
      </w:pPr>
      <w:r>
        <w:rPr>
          <w:sz w:val="21"/>
          <w:szCs w:val="21"/>
        </w:rPr>
        <w:t>Коррупциогенные риски</w:t>
      </w:r>
    </w:p>
    <w:p w14:paraId="4B01222F" w14:textId="77777777" w:rsidR="00475FAA" w:rsidRDefault="008D0F52">
      <w:pPr>
        <w:autoSpaceDE w:val="0"/>
        <w:autoSpaceDN w:val="0"/>
        <w:adjustRightInd w:val="0"/>
        <w:spacing w:before="0"/>
        <w:ind w:firstLine="284"/>
        <w:jc w:val="both"/>
        <w:rPr>
          <w:color w:val="000000"/>
          <w:sz w:val="21"/>
          <w:szCs w:val="21"/>
        </w:rPr>
      </w:pPr>
      <w:r>
        <w:rPr>
          <w:sz w:val="21"/>
          <w:szCs w:val="21"/>
        </w:rPr>
        <w:t>В рамках подпрограммы при оказании муниципальных услуг реализуются разрешительные полномочия, в связи с чем, существуют коррупциогенные риски. Для минимизации данных рисков для большей части муниципальных услуг утверждены административные регламенты.</w:t>
      </w:r>
    </w:p>
    <w:p w14:paraId="0589382D" w14:textId="77777777" w:rsidR="00475FAA" w:rsidRDefault="008D0F52">
      <w:pPr>
        <w:autoSpaceDE w:val="0"/>
        <w:autoSpaceDN w:val="0"/>
        <w:adjustRightInd w:val="0"/>
        <w:spacing w:before="0"/>
        <w:ind w:firstLine="284"/>
        <w:jc w:val="both"/>
        <w:rPr>
          <w:spacing w:val="-2"/>
          <w:sz w:val="21"/>
          <w:szCs w:val="21"/>
        </w:rPr>
      </w:pPr>
      <w:r>
        <w:rPr>
          <w:spacing w:val="-2"/>
          <w:sz w:val="21"/>
          <w:szCs w:val="21"/>
        </w:rPr>
        <w:t>Правовые риски</w:t>
      </w:r>
    </w:p>
    <w:p w14:paraId="7C3CBFC8" w14:textId="77777777" w:rsidR="00475FAA" w:rsidRDefault="008D0F52">
      <w:pPr>
        <w:autoSpaceDE w:val="0"/>
        <w:autoSpaceDN w:val="0"/>
        <w:adjustRightInd w:val="0"/>
        <w:spacing w:before="0"/>
        <w:ind w:firstLine="284"/>
        <w:jc w:val="both"/>
        <w:rPr>
          <w:sz w:val="21"/>
          <w:szCs w:val="21"/>
        </w:rPr>
      </w:pPr>
      <w:r>
        <w:rPr>
          <w:spacing w:val="-2"/>
          <w:sz w:val="21"/>
          <w:szCs w:val="21"/>
        </w:rPr>
        <w:t xml:space="preserve">Существует риск изменения законодательства Российской Федерации и Удмуртской Республики, </w:t>
      </w:r>
      <w:r>
        <w:rPr>
          <w:sz w:val="21"/>
          <w:szCs w:val="21"/>
        </w:rPr>
        <w:t>а также отсутствием необходимых подзаконных актов (</w:t>
      </w:r>
      <w:r>
        <w:rPr>
          <w:spacing w:val="-2"/>
          <w:sz w:val="21"/>
          <w:szCs w:val="21"/>
        </w:rPr>
        <w:t xml:space="preserve">в частности, в связи с введением налога на недвижимость). </w:t>
      </w:r>
      <w:r>
        <w:rPr>
          <w:sz w:val="21"/>
          <w:szCs w:val="21"/>
        </w:rPr>
        <w:t>Для минимизации правовых рисков будет осуществляться мониторинг разрабатываемых правовых актов на федеральном и республиканском уровнях, по возможности - участие в обсуждении проектов правовых актов.</w:t>
      </w:r>
    </w:p>
    <w:p w14:paraId="419646A7" w14:textId="77777777" w:rsidR="00475FAA" w:rsidRDefault="00475FAA">
      <w:pPr>
        <w:autoSpaceDE w:val="0"/>
        <w:autoSpaceDN w:val="0"/>
        <w:adjustRightInd w:val="0"/>
        <w:spacing w:before="0"/>
        <w:ind w:firstLine="284"/>
        <w:jc w:val="both"/>
        <w:rPr>
          <w:sz w:val="21"/>
          <w:szCs w:val="21"/>
        </w:rPr>
      </w:pPr>
    </w:p>
    <w:p w14:paraId="3D215D32" w14:textId="77777777" w:rsidR="00475FAA" w:rsidRDefault="008D0F52">
      <w:pPr>
        <w:keepNext/>
        <w:numPr>
          <w:ilvl w:val="1"/>
          <w:numId w:val="19"/>
        </w:numPr>
        <w:shd w:val="clear" w:color="auto" w:fill="FFFFFF"/>
        <w:tabs>
          <w:tab w:val="left" w:pos="1276"/>
        </w:tabs>
        <w:spacing w:before="0"/>
        <w:ind w:left="0" w:right="624" w:firstLine="284"/>
        <w:jc w:val="center"/>
        <w:rPr>
          <w:b/>
          <w:sz w:val="21"/>
          <w:szCs w:val="21"/>
        </w:rPr>
      </w:pPr>
      <w:r>
        <w:rPr>
          <w:b/>
          <w:sz w:val="21"/>
          <w:szCs w:val="21"/>
        </w:rPr>
        <w:t>Результаты и оценка эффективности</w:t>
      </w:r>
    </w:p>
    <w:p w14:paraId="4401098D" w14:textId="77777777" w:rsidR="00475FAA" w:rsidRDefault="008D0F52">
      <w:pPr>
        <w:autoSpaceDE w:val="0"/>
        <w:autoSpaceDN w:val="0"/>
        <w:adjustRightInd w:val="0"/>
        <w:spacing w:before="0"/>
        <w:ind w:firstLine="284"/>
        <w:jc w:val="both"/>
        <w:rPr>
          <w:sz w:val="21"/>
          <w:szCs w:val="21"/>
        </w:rPr>
      </w:pPr>
      <w:r>
        <w:rPr>
          <w:sz w:val="21"/>
          <w:szCs w:val="21"/>
        </w:rPr>
        <w:t>Конечным результатом реализации подпрограммы является формирование комфортной для проживания среды, сохранение культурного и исторического наследия.</w:t>
      </w:r>
    </w:p>
    <w:p w14:paraId="76D83D83" w14:textId="77777777" w:rsidR="00475FAA" w:rsidRDefault="008D0F52">
      <w:pPr>
        <w:autoSpaceDE w:val="0"/>
        <w:autoSpaceDN w:val="0"/>
        <w:adjustRightInd w:val="0"/>
        <w:spacing w:before="0"/>
        <w:ind w:firstLine="284"/>
        <w:jc w:val="both"/>
        <w:rPr>
          <w:sz w:val="21"/>
          <w:szCs w:val="21"/>
        </w:rPr>
      </w:pPr>
      <w:r>
        <w:rPr>
          <w:sz w:val="21"/>
          <w:szCs w:val="21"/>
        </w:rPr>
        <w:t>От реализации подпрограммы будут получены социальный, экономический и бюджетный эффекты.</w:t>
      </w:r>
    </w:p>
    <w:p w14:paraId="60BCBBE1" w14:textId="77777777" w:rsidR="00475FAA" w:rsidRDefault="008D0F52">
      <w:pPr>
        <w:autoSpaceDE w:val="0"/>
        <w:autoSpaceDN w:val="0"/>
        <w:adjustRightInd w:val="0"/>
        <w:spacing w:before="0"/>
        <w:ind w:firstLine="284"/>
        <w:jc w:val="both"/>
        <w:rPr>
          <w:sz w:val="21"/>
          <w:szCs w:val="21"/>
        </w:rPr>
      </w:pPr>
      <w:r>
        <w:rPr>
          <w:sz w:val="21"/>
          <w:szCs w:val="21"/>
        </w:rPr>
        <w:t xml:space="preserve">Социальным эффектом станет создание градостроительными методами, за счет реализации комплексной застройки, развития социальной, инженерной и транспортной инфраструктуры, ограничения негативного воздействия хозяйственной и иной деятельности на окружающую среду в интересах настоящего и будущих поколений, благоприятной среды для жизнедеятельности. </w:t>
      </w:r>
    </w:p>
    <w:p w14:paraId="43809927" w14:textId="77777777" w:rsidR="00475FAA" w:rsidRDefault="008D0F52">
      <w:pPr>
        <w:autoSpaceDE w:val="0"/>
        <w:autoSpaceDN w:val="0"/>
        <w:adjustRightInd w:val="0"/>
        <w:spacing w:before="0"/>
        <w:ind w:firstLine="284"/>
        <w:jc w:val="both"/>
        <w:rPr>
          <w:sz w:val="21"/>
          <w:szCs w:val="21"/>
        </w:rPr>
      </w:pPr>
      <w:r>
        <w:rPr>
          <w:sz w:val="21"/>
          <w:szCs w:val="21"/>
        </w:rPr>
        <w:t xml:space="preserve">За счет оптимизации административных процедур в рамках исполнения административных функций и предоставления муниципальных услуг, обеспечения открытости и доступности информации о градостроительной деятельности на территории района ожидается активизация инвестиционной деятельности, в том числе в жилищном строительстве. Это позволит гражданам улучшить жилищные условия. </w:t>
      </w:r>
    </w:p>
    <w:p w14:paraId="37805505" w14:textId="77777777" w:rsidR="00475FAA" w:rsidRDefault="008D0F52">
      <w:pPr>
        <w:autoSpaceDE w:val="0"/>
        <w:autoSpaceDN w:val="0"/>
        <w:adjustRightInd w:val="0"/>
        <w:spacing w:before="0"/>
        <w:ind w:firstLine="284"/>
        <w:jc w:val="both"/>
        <w:rPr>
          <w:sz w:val="21"/>
          <w:szCs w:val="21"/>
        </w:rPr>
      </w:pPr>
      <w:r>
        <w:rPr>
          <w:sz w:val="21"/>
          <w:szCs w:val="21"/>
        </w:rPr>
        <w:lastRenderedPageBreak/>
        <w:t>За счет увеличения объемов строительно-монтажных работ будут созданы дополнительные рабочие места, что повлияет на доходы и занятость населения, экономический рост, налоговые поступления в бюджетную систему.</w:t>
      </w:r>
    </w:p>
    <w:p w14:paraId="514A7137" w14:textId="77777777" w:rsidR="00475FAA" w:rsidRDefault="008D0F52">
      <w:pPr>
        <w:autoSpaceDE w:val="0"/>
        <w:autoSpaceDN w:val="0"/>
        <w:adjustRightInd w:val="0"/>
        <w:spacing w:before="0"/>
        <w:ind w:firstLine="284"/>
        <w:jc w:val="both"/>
        <w:rPr>
          <w:sz w:val="21"/>
          <w:szCs w:val="21"/>
        </w:rPr>
      </w:pPr>
      <w:r>
        <w:rPr>
          <w:sz w:val="21"/>
          <w:szCs w:val="21"/>
        </w:rPr>
        <w:t>Бюджетный эффект для бюджета района также будет получен за счет вовлечения в хозяйственный оборот земельных участков.</w:t>
      </w:r>
    </w:p>
    <w:p w14:paraId="2FE62100" w14:textId="77777777" w:rsidR="00475FAA" w:rsidRDefault="008D0F52">
      <w:pPr>
        <w:autoSpaceDE w:val="0"/>
        <w:autoSpaceDN w:val="0"/>
        <w:adjustRightInd w:val="0"/>
        <w:spacing w:before="0"/>
        <w:ind w:firstLine="284"/>
        <w:jc w:val="both"/>
        <w:rPr>
          <w:sz w:val="21"/>
          <w:szCs w:val="21"/>
        </w:rPr>
      </w:pPr>
      <w:r>
        <w:rPr>
          <w:sz w:val="21"/>
          <w:szCs w:val="21"/>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p w14:paraId="2A8CC48F" w14:textId="77777777" w:rsidR="00475FAA" w:rsidRDefault="00475FAA">
      <w:pPr>
        <w:pStyle w:val="afc"/>
        <w:keepNext/>
        <w:spacing w:before="0"/>
        <w:ind w:left="0" w:right="706" w:firstLine="284"/>
        <w:jc w:val="center"/>
        <w:rPr>
          <w:b/>
          <w:sz w:val="21"/>
          <w:szCs w:val="21"/>
        </w:rPr>
      </w:pPr>
    </w:p>
    <w:p w14:paraId="755D6754" w14:textId="77777777" w:rsidR="00475FAA" w:rsidRDefault="008D0F52">
      <w:pPr>
        <w:spacing w:before="0" w:after="200" w:line="276" w:lineRule="auto"/>
        <w:ind w:firstLine="284"/>
        <w:rPr>
          <w:b/>
          <w:sz w:val="21"/>
          <w:szCs w:val="21"/>
        </w:rPr>
      </w:pPr>
      <w:r>
        <w:rPr>
          <w:b/>
          <w:sz w:val="21"/>
          <w:szCs w:val="21"/>
        </w:rPr>
        <w:br w:type="page"/>
      </w:r>
    </w:p>
    <w:p w14:paraId="1B52095D" w14:textId="77777777" w:rsidR="00475FAA" w:rsidRDefault="008D0F52">
      <w:pPr>
        <w:pStyle w:val="afc"/>
        <w:keepNext/>
        <w:spacing w:before="0"/>
        <w:ind w:right="706"/>
        <w:jc w:val="center"/>
        <w:rPr>
          <w:b/>
          <w:sz w:val="21"/>
          <w:szCs w:val="21"/>
        </w:rPr>
      </w:pPr>
      <w:r>
        <w:rPr>
          <w:b/>
          <w:sz w:val="21"/>
          <w:szCs w:val="21"/>
        </w:rPr>
        <w:lastRenderedPageBreak/>
        <w:t>2. Подпрограмма «Содержание и развитие жилищного хозяйства»</w:t>
      </w:r>
    </w:p>
    <w:p w14:paraId="353DF466" w14:textId="77777777" w:rsidR="00475FAA" w:rsidRDefault="00475FAA">
      <w:pPr>
        <w:pStyle w:val="afc"/>
        <w:keepNext/>
        <w:autoSpaceDE w:val="0"/>
        <w:autoSpaceDN w:val="0"/>
        <w:adjustRightInd w:val="0"/>
        <w:spacing w:before="0"/>
        <w:ind w:right="565"/>
        <w:jc w:val="center"/>
        <w:rPr>
          <w:b/>
          <w:bCs w:val="0"/>
          <w:sz w:val="21"/>
          <w:szCs w:val="21"/>
        </w:rPr>
      </w:pPr>
    </w:p>
    <w:p w14:paraId="24D5CF10" w14:textId="77777777" w:rsidR="00475FAA" w:rsidRDefault="008D0F52">
      <w:pPr>
        <w:pStyle w:val="afc"/>
        <w:keepNext/>
        <w:autoSpaceDE w:val="0"/>
        <w:autoSpaceDN w:val="0"/>
        <w:adjustRightInd w:val="0"/>
        <w:spacing w:before="0"/>
        <w:ind w:right="565"/>
        <w:jc w:val="center"/>
        <w:rPr>
          <w:b/>
          <w:bCs w:val="0"/>
          <w:sz w:val="21"/>
          <w:szCs w:val="21"/>
        </w:rPr>
      </w:pPr>
      <w:r>
        <w:rPr>
          <w:b/>
          <w:bCs w:val="0"/>
          <w:sz w:val="21"/>
          <w:szCs w:val="21"/>
        </w:rPr>
        <w:t>Краткая характеристика (паспорт) подпрограммы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654"/>
      </w:tblGrid>
      <w:tr w:rsidR="00475FAA" w14:paraId="23FA2C2D" w14:textId="77777777">
        <w:tc>
          <w:tcPr>
            <w:tcW w:w="2093" w:type="dxa"/>
          </w:tcPr>
          <w:p w14:paraId="397562C4" w14:textId="77777777" w:rsidR="00475FAA" w:rsidRDefault="008D0F52">
            <w:pPr>
              <w:autoSpaceDE w:val="0"/>
              <w:autoSpaceDN w:val="0"/>
              <w:adjustRightInd w:val="0"/>
              <w:spacing w:before="0"/>
              <w:rPr>
                <w:sz w:val="21"/>
                <w:szCs w:val="21"/>
              </w:rPr>
            </w:pPr>
            <w:r>
              <w:rPr>
                <w:sz w:val="21"/>
                <w:szCs w:val="21"/>
              </w:rPr>
              <w:t>Наименование подпрограммы</w:t>
            </w:r>
          </w:p>
        </w:tc>
        <w:tc>
          <w:tcPr>
            <w:tcW w:w="7654" w:type="dxa"/>
          </w:tcPr>
          <w:p w14:paraId="675ADDC1" w14:textId="77777777" w:rsidR="00475FAA" w:rsidRDefault="008D0F52">
            <w:pPr>
              <w:autoSpaceDE w:val="0"/>
              <w:autoSpaceDN w:val="0"/>
              <w:adjustRightInd w:val="0"/>
              <w:spacing w:before="0"/>
              <w:jc w:val="both"/>
              <w:rPr>
                <w:sz w:val="21"/>
                <w:szCs w:val="21"/>
              </w:rPr>
            </w:pPr>
            <w:r>
              <w:rPr>
                <w:sz w:val="21"/>
                <w:szCs w:val="21"/>
              </w:rPr>
              <w:t>Содержание и развитие жилищного хозяйства.</w:t>
            </w:r>
          </w:p>
        </w:tc>
      </w:tr>
      <w:tr w:rsidR="00475FAA" w14:paraId="2F1C5572" w14:textId="77777777">
        <w:tc>
          <w:tcPr>
            <w:tcW w:w="2093" w:type="dxa"/>
          </w:tcPr>
          <w:p w14:paraId="4F7D85E0" w14:textId="77777777" w:rsidR="00475FAA" w:rsidRDefault="008D0F52">
            <w:pPr>
              <w:autoSpaceDE w:val="0"/>
              <w:autoSpaceDN w:val="0"/>
              <w:adjustRightInd w:val="0"/>
              <w:spacing w:before="0"/>
              <w:rPr>
                <w:sz w:val="21"/>
                <w:szCs w:val="21"/>
              </w:rPr>
            </w:pPr>
            <w:r>
              <w:rPr>
                <w:sz w:val="21"/>
                <w:szCs w:val="21"/>
              </w:rPr>
              <w:t xml:space="preserve">Координатор </w:t>
            </w:r>
          </w:p>
        </w:tc>
        <w:tc>
          <w:tcPr>
            <w:tcW w:w="7654" w:type="dxa"/>
          </w:tcPr>
          <w:p w14:paraId="1D85BFD0" w14:textId="77777777" w:rsidR="00475FAA" w:rsidRDefault="008D0F52">
            <w:pPr>
              <w:spacing w:before="0"/>
              <w:jc w:val="both"/>
              <w:rPr>
                <w:color w:val="000000"/>
                <w:sz w:val="21"/>
                <w:szCs w:val="21"/>
              </w:rPr>
            </w:pPr>
            <w:r>
              <w:rPr>
                <w:sz w:val="21"/>
                <w:szCs w:val="21"/>
                <w:lang w:eastAsia="en-US"/>
              </w:rPr>
              <w:t xml:space="preserve">Заместитель главы Администрации по вопросам строительства, жилищно-коммунального хозяйства и имущественных отношений муниципального образования </w:t>
            </w:r>
            <w:r>
              <w:rPr>
                <w:sz w:val="21"/>
                <w:szCs w:val="21"/>
              </w:rPr>
              <w:t>«Муниципальный округ Красногорский район Удмуртской Республики»</w:t>
            </w:r>
          </w:p>
        </w:tc>
      </w:tr>
      <w:tr w:rsidR="00475FAA" w14:paraId="11C57A51" w14:textId="77777777">
        <w:tc>
          <w:tcPr>
            <w:tcW w:w="2093" w:type="dxa"/>
          </w:tcPr>
          <w:p w14:paraId="6D06C9CF" w14:textId="77777777" w:rsidR="00475FAA" w:rsidRDefault="008D0F52">
            <w:pPr>
              <w:autoSpaceDE w:val="0"/>
              <w:autoSpaceDN w:val="0"/>
              <w:adjustRightInd w:val="0"/>
              <w:spacing w:before="0"/>
              <w:rPr>
                <w:b/>
                <w:sz w:val="21"/>
                <w:szCs w:val="21"/>
              </w:rPr>
            </w:pPr>
            <w:r>
              <w:rPr>
                <w:sz w:val="21"/>
                <w:szCs w:val="21"/>
              </w:rPr>
              <w:t xml:space="preserve">Ответственный исполнитель </w:t>
            </w:r>
          </w:p>
        </w:tc>
        <w:tc>
          <w:tcPr>
            <w:tcW w:w="7654" w:type="dxa"/>
          </w:tcPr>
          <w:p w14:paraId="3878EA68" w14:textId="77777777" w:rsidR="00475FAA" w:rsidRDefault="008D0F52">
            <w:pPr>
              <w:autoSpaceDE w:val="0"/>
              <w:autoSpaceDN w:val="0"/>
              <w:adjustRightInd w:val="0"/>
              <w:spacing w:before="0"/>
              <w:jc w:val="both"/>
              <w:rPr>
                <w:sz w:val="21"/>
                <w:szCs w:val="21"/>
              </w:rPr>
            </w:pPr>
            <w:r>
              <w:rPr>
                <w:sz w:val="21"/>
                <w:szCs w:val="21"/>
              </w:rPr>
              <w:t>Отдел строительства и ЖКХ Администрации муниципального образования «Муниципальный округ Красногорский район Удмуртской Республики».</w:t>
            </w:r>
          </w:p>
        </w:tc>
      </w:tr>
      <w:tr w:rsidR="00475FAA" w14:paraId="086E033B" w14:textId="77777777">
        <w:tc>
          <w:tcPr>
            <w:tcW w:w="2093" w:type="dxa"/>
          </w:tcPr>
          <w:p w14:paraId="5FF2236E" w14:textId="77777777" w:rsidR="00475FAA" w:rsidRDefault="008D0F52">
            <w:pPr>
              <w:autoSpaceDE w:val="0"/>
              <w:autoSpaceDN w:val="0"/>
              <w:adjustRightInd w:val="0"/>
              <w:spacing w:before="0"/>
              <w:rPr>
                <w:b/>
                <w:sz w:val="21"/>
                <w:szCs w:val="21"/>
              </w:rPr>
            </w:pPr>
            <w:r>
              <w:rPr>
                <w:sz w:val="21"/>
                <w:szCs w:val="21"/>
              </w:rPr>
              <w:t xml:space="preserve">Соисполнители </w:t>
            </w:r>
          </w:p>
        </w:tc>
        <w:tc>
          <w:tcPr>
            <w:tcW w:w="7654" w:type="dxa"/>
          </w:tcPr>
          <w:p w14:paraId="67462107" w14:textId="77777777" w:rsidR="00475FAA" w:rsidRDefault="008D0F52">
            <w:pPr>
              <w:autoSpaceDE w:val="0"/>
              <w:autoSpaceDN w:val="0"/>
              <w:adjustRightInd w:val="0"/>
              <w:spacing w:before="0"/>
              <w:jc w:val="both"/>
              <w:rPr>
                <w:sz w:val="21"/>
                <w:szCs w:val="21"/>
              </w:rPr>
            </w:pPr>
            <w:r>
              <w:rPr>
                <w:sz w:val="21"/>
                <w:szCs w:val="21"/>
              </w:rPr>
              <w:t>Отдел по имущественным вопросам Администрации муниципального образования «Муниципальный округ Красногорский район Удмуртской Республики».</w:t>
            </w:r>
          </w:p>
        </w:tc>
      </w:tr>
      <w:tr w:rsidR="00475FAA" w14:paraId="556E62D7" w14:textId="77777777">
        <w:tc>
          <w:tcPr>
            <w:tcW w:w="2093" w:type="dxa"/>
          </w:tcPr>
          <w:p w14:paraId="7F7EA14E" w14:textId="77777777" w:rsidR="00475FAA" w:rsidRDefault="008D0F52">
            <w:pPr>
              <w:autoSpaceDE w:val="0"/>
              <w:autoSpaceDN w:val="0"/>
              <w:adjustRightInd w:val="0"/>
              <w:spacing w:before="0"/>
              <w:rPr>
                <w:b/>
                <w:sz w:val="21"/>
                <w:szCs w:val="21"/>
              </w:rPr>
            </w:pPr>
            <w:r>
              <w:rPr>
                <w:sz w:val="21"/>
                <w:szCs w:val="21"/>
              </w:rPr>
              <w:t>Цель</w:t>
            </w:r>
          </w:p>
        </w:tc>
        <w:tc>
          <w:tcPr>
            <w:tcW w:w="7654" w:type="dxa"/>
          </w:tcPr>
          <w:p w14:paraId="37FF3A5A" w14:textId="77777777" w:rsidR="00475FAA" w:rsidRDefault="008D0F52">
            <w:pPr>
              <w:autoSpaceDE w:val="0"/>
              <w:autoSpaceDN w:val="0"/>
              <w:adjustRightInd w:val="0"/>
              <w:spacing w:before="0"/>
              <w:jc w:val="both"/>
              <w:rPr>
                <w:sz w:val="21"/>
                <w:szCs w:val="21"/>
              </w:rPr>
            </w:pPr>
            <w:r>
              <w:rPr>
                <w:sz w:val="21"/>
                <w:szCs w:val="21"/>
              </w:rPr>
              <w:t>Создание безопасных и благоприятных условий проживания граждан в многоквартирных домах на территории муниципального образования «Муниципальный округ Красногорский район Удмуртской Республики», повышение качества жилищно-коммунальных услуг.</w:t>
            </w:r>
          </w:p>
        </w:tc>
      </w:tr>
      <w:tr w:rsidR="00475FAA" w14:paraId="0572AE2B" w14:textId="77777777">
        <w:tc>
          <w:tcPr>
            <w:tcW w:w="2093" w:type="dxa"/>
          </w:tcPr>
          <w:p w14:paraId="06D2AB46" w14:textId="77777777" w:rsidR="00475FAA" w:rsidRDefault="008D0F52">
            <w:pPr>
              <w:autoSpaceDE w:val="0"/>
              <w:autoSpaceDN w:val="0"/>
              <w:adjustRightInd w:val="0"/>
              <w:spacing w:before="0"/>
              <w:rPr>
                <w:b/>
                <w:sz w:val="21"/>
                <w:szCs w:val="21"/>
              </w:rPr>
            </w:pPr>
            <w:r>
              <w:rPr>
                <w:sz w:val="21"/>
                <w:szCs w:val="21"/>
              </w:rPr>
              <w:t xml:space="preserve">Задачи </w:t>
            </w:r>
          </w:p>
        </w:tc>
        <w:tc>
          <w:tcPr>
            <w:tcW w:w="7654" w:type="dxa"/>
          </w:tcPr>
          <w:p w14:paraId="5B0155C0" w14:textId="77777777" w:rsidR="00475FAA" w:rsidRDefault="008D0F52">
            <w:pPr>
              <w:pStyle w:val="afc"/>
              <w:tabs>
                <w:tab w:val="left" w:pos="459"/>
              </w:tabs>
              <w:spacing w:before="0"/>
              <w:ind w:left="34"/>
              <w:contextualSpacing w:val="0"/>
              <w:jc w:val="both"/>
              <w:rPr>
                <w:sz w:val="21"/>
                <w:szCs w:val="21"/>
              </w:rPr>
            </w:pPr>
            <w:r>
              <w:rPr>
                <w:sz w:val="21"/>
                <w:szCs w:val="21"/>
              </w:rPr>
              <w:t>1) Формирование эффективных механизмов управления жилищным фондом, развитие инициативы собственников жилых помещений по вопросам, связанным с управлением и содержанием жилья, повышение их ответственности в указанной сфере.</w:t>
            </w:r>
          </w:p>
          <w:p w14:paraId="5D437EDD" w14:textId="77777777" w:rsidR="00475FAA" w:rsidRDefault="008D0F52">
            <w:pPr>
              <w:pStyle w:val="afc"/>
              <w:tabs>
                <w:tab w:val="left" w:pos="459"/>
              </w:tabs>
              <w:spacing w:before="0"/>
              <w:ind w:left="34"/>
              <w:contextualSpacing w:val="0"/>
              <w:jc w:val="both"/>
              <w:rPr>
                <w:sz w:val="21"/>
                <w:szCs w:val="21"/>
              </w:rPr>
            </w:pPr>
            <w:r>
              <w:rPr>
                <w:sz w:val="21"/>
                <w:szCs w:val="21"/>
              </w:rPr>
              <w:t>2) Организация обеспечения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14:paraId="0166D582" w14:textId="77777777" w:rsidR="00475FAA" w:rsidRDefault="008D0F52">
            <w:pPr>
              <w:pStyle w:val="afc"/>
              <w:tabs>
                <w:tab w:val="left" w:pos="459"/>
              </w:tabs>
              <w:spacing w:before="0"/>
              <w:ind w:left="34"/>
              <w:contextualSpacing w:val="0"/>
              <w:jc w:val="both"/>
              <w:rPr>
                <w:sz w:val="21"/>
                <w:szCs w:val="21"/>
              </w:rPr>
            </w:pPr>
            <w:r>
              <w:rPr>
                <w:sz w:val="21"/>
                <w:szCs w:val="21"/>
              </w:rPr>
              <w:t>3) Сокращение аварийного жилищного фонда.</w:t>
            </w:r>
          </w:p>
          <w:p w14:paraId="61197AF2" w14:textId="77777777" w:rsidR="00475FAA" w:rsidRDefault="008D0F52">
            <w:pPr>
              <w:pStyle w:val="afc"/>
              <w:tabs>
                <w:tab w:val="left" w:pos="459"/>
              </w:tabs>
              <w:spacing w:before="0"/>
              <w:ind w:left="34"/>
              <w:contextualSpacing w:val="0"/>
              <w:jc w:val="both"/>
              <w:rPr>
                <w:sz w:val="21"/>
                <w:szCs w:val="21"/>
              </w:rPr>
            </w:pPr>
            <w:r>
              <w:rPr>
                <w:sz w:val="21"/>
                <w:szCs w:val="21"/>
              </w:rPr>
              <w:t>4) Содержание муниципального жилищного фонда, обеспечение его сохранности.</w:t>
            </w:r>
          </w:p>
          <w:p w14:paraId="298E81E3" w14:textId="77777777" w:rsidR="00475FAA" w:rsidRDefault="008D0F52">
            <w:pPr>
              <w:pStyle w:val="afc"/>
              <w:tabs>
                <w:tab w:val="left" w:pos="459"/>
              </w:tabs>
              <w:spacing w:before="0"/>
              <w:ind w:left="34"/>
              <w:contextualSpacing w:val="0"/>
              <w:jc w:val="both"/>
              <w:rPr>
                <w:sz w:val="21"/>
                <w:szCs w:val="21"/>
              </w:rPr>
            </w:pPr>
            <w:r>
              <w:rPr>
                <w:sz w:val="21"/>
                <w:szCs w:val="21"/>
              </w:rPr>
              <w:t>5) Организация и осуществление муниципального жилищного контроля.</w:t>
            </w:r>
          </w:p>
          <w:p w14:paraId="5B19BCF3" w14:textId="77777777" w:rsidR="00475FAA" w:rsidRDefault="008D0F52">
            <w:pPr>
              <w:pStyle w:val="afc"/>
              <w:tabs>
                <w:tab w:val="left" w:pos="459"/>
              </w:tabs>
              <w:spacing w:before="0"/>
              <w:ind w:left="34"/>
              <w:contextualSpacing w:val="0"/>
              <w:jc w:val="both"/>
              <w:rPr>
                <w:sz w:val="21"/>
                <w:szCs w:val="21"/>
              </w:rPr>
            </w:pPr>
            <w:r>
              <w:rPr>
                <w:sz w:val="21"/>
                <w:szCs w:val="21"/>
              </w:rPr>
              <w:t xml:space="preserve">6) Обеспечение открытости деятельности в сфере жилищного хозяйства, развитие механизмов общественного контроля, информирование граждан.  </w:t>
            </w:r>
          </w:p>
        </w:tc>
      </w:tr>
      <w:tr w:rsidR="00475FAA" w14:paraId="090CE4D3" w14:textId="77777777">
        <w:tc>
          <w:tcPr>
            <w:tcW w:w="2093" w:type="dxa"/>
          </w:tcPr>
          <w:p w14:paraId="1B904CB7" w14:textId="77777777" w:rsidR="00475FAA" w:rsidRDefault="008D0F52">
            <w:pPr>
              <w:autoSpaceDE w:val="0"/>
              <w:autoSpaceDN w:val="0"/>
              <w:adjustRightInd w:val="0"/>
              <w:spacing w:before="0"/>
              <w:rPr>
                <w:b/>
                <w:sz w:val="21"/>
                <w:szCs w:val="21"/>
              </w:rPr>
            </w:pPr>
            <w:r>
              <w:rPr>
                <w:sz w:val="21"/>
                <w:szCs w:val="21"/>
              </w:rPr>
              <w:t xml:space="preserve">Целевые показатели (индикаторы) </w:t>
            </w:r>
          </w:p>
        </w:tc>
        <w:tc>
          <w:tcPr>
            <w:tcW w:w="7654" w:type="dxa"/>
          </w:tcPr>
          <w:p w14:paraId="09DBB897" w14:textId="77777777" w:rsidR="00475FAA" w:rsidRDefault="008D0F52">
            <w:pPr>
              <w:pStyle w:val="afc"/>
              <w:tabs>
                <w:tab w:val="left" w:pos="459"/>
              </w:tabs>
              <w:spacing w:before="0"/>
              <w:ind w:left="34"/>
              <w:contextualSpacing w:val="0"/>
              <w:jc w:val="both"/>
              <w:rPr>
                <w:sz w:val="21"/>
                <w:szCs w:val="21"/>
              </w:rPr>
            </w:pPr>
            <w:r>
              <w:rPr>
                <w:sz w:val="21"/>
                <w:szCs w:val="21"/>
              </w:rPr>
              <w:t>1) 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указанными домами, процентов.</w:t>
            </w:r>
          </w:p>
          <w:p w14:paraId="4D451D7F" w14:textId="77777777" w:rsidR="00475FAA" w:rsidRDefault="008D0F52">
            <w:pPr>
              <w:pStyle w:val="afc"/>
              <w:tabs>
                <w:tab w:val="left" w:pos="459"/>
              </w:tabs>
              <w:spacing w:before="0"/>
              <w:ind w:left="34"/>
              <w:contextualSpacing w:val="0"/>
              <w:jc w:val="both"/>
              <w:rPr>
                <w:sz w:val="21"/>
                <w:szCs w:val="21"/>
              </w:rPr>
            </w:pPr>
            <w:r>
              <w:rPr>
                <w:sz w:val="21"/>
                <w:szCs w:val="21"/>
              </w:rPr>
              <w:t>2) Доля многоквартирных домов, расположенных на земельных участках, в отношении которых осуществлен государственный кадастровый учет, процентов.</w:t>
            </w:r>
          </w:p>
          <w:p w14:paraId="6F896428" w14:textId="77777777" w:rsidR="00475FAA" w:rsidRDefault="008D0F52">
            <w:pPr>
              <w:pStyle w:val="afc"/>
              <w:tabs>
                <w:tab w:val="left" w:pos="459"/>
              </w:tabs>
              <w:spacing w:before="0"/>
              <w:ind w:left="34"/>
              <w:contextualSpacing w:val="0"/>
              <w:jc w:val="both"/>
              <w:rPr>
                <w:sz w:val="21"/>
                <w:szCs w:val="21"/>
              </w:rPr>
            </w:pPr>
            <w:r>
              <w:rPr>
                <w:sz w:val="21"/>
                <w:szCs w:val="21"/>
              </w:rPr>
              <w:t>3) Число граждан, улучшивших условия проживания в связи с расселением аварийных домов, человек.</w:t>
            </w:r>
          </w:p>
          <w:p w14:paraId="04D43644" w14:textId="77777777" w:rsidR="00475FAA" w:rsidRDefault="008D0F52">
            <w:pPr>
              <w:pStyle w:val="afc"/>
              <w:tabs>
                <w:tab w:val="left" w:pos="459"/>
              </w:tabs>
              <w:spacing w:before="0"/>
              <w:ind w:left="34"/>
              <w:contextualSpacing w:val="0"/>
              <w:jc w:val="both"/>
              <w:rPr>
                <w:sz w:val="21"/>
                <w:szCs w:val="21"/>
              </w:rPr>
            </w:pPr>
            <w:r>
              <w:rPr>
                <w:sz w:val="21"/>
                <w:szCs w:val="21"/>
              </w:rPr>
              <w:t>4) Площадь жилых помещений в домах, расселенных в связи с признанием их в установленном порядке аварийными.</w:t>
            </w:r>
          </w:p>
          <w:p w14:paraId="5C327930" w14:textId="77777777" w:rsidR="00475FAA" w:rsidRDefault="008D0F52">
            <w:pPr>
              <w:pStyle w:val="afc"/>
              <w:tabs>
                <w:tab w:val="left" w:pos="459"/>
              </w:tabs>
              <w:spacing w:before="0"/>
              <w:ind w:left="34"/>
              <w:contextualSpacing w:val="0"/>
              <w:jc w:val="both"/>
              <w:rPr>
                <w:sz w:val="21"/>
                <w:szCs w:val="21"/>
              </w:rPr>
            </w:pPr>
            <w:r>
              <w:rPr>
                <w:sz w:val="21"/>
                <w:szCs w:val="21"/>
              </w:rPr>
              <w:t>5) Количество расселенных аварийных многоквартирных домов.</w:t>
            </w:r>
          </w:p>
          <w:p w14:paraId="175FFFE8" w14:textId="77777777" w:rsidR="00475FAA" w:rsidRDefault="008D0F52">
            <w:pPr>
              <w:pStyle w:val="afc"/>
              <w:tabs>
                <w:tab w:val="left" w:pos="459"/>
              </w:tabs>
              <w:spacing w:before="0"/>
              <w:ind w:left="34"/>
              <w:contextualSpacing w:val="0"/>
              <w:jc w:val="both"/>
              <w:rPr>
                <w:sz w:val="21"/>
                <w:szCs w:val="21"/>
              </w:rPr>
            </w:pPr>
            <w:r>
              <w:rPr>
                <w:sz w:val="21"/>
                <w:szCs w:val="21"/>
              </w:rPr>
              <w:t>6) Количество капитально отремонтированных многоквартирных домов.</w:t>
            </w:r>
          </w:p>
          <w:p w14:paraId="58E9161C" w14:textId="77777777" w:rsidR="00475FAA" w:rsidRDefault="008D0F52">
            <w:pPr>
              <w:pStyle w:val="afc"/>
              <w:tabs>
                <w:tab w:val="left" w:pos="459"/>
              </w:tabs>
              <w:spacing w:before="0"/>
              <w:ind w:left="34"/>
              <w:contextualSpacing w:val="0"/>
              <w:jc w:val="both"/>
              <w:rPr>
                <w:sz w:val="21"/>
                <w:szCs w:val="21"/>
              </w:rPr>
            </w:pPr>
            <w:r>
              <w:rPr>
                <w:sz w:val="21"/>
                <w:szCs w:val="21"/>
              </w:rPr>
              <w:t>7) Доля многоквартирных домов, в которых установлены коллективные (общедомовые) приборы учета потребления электроэнергии, в общем количестве многоквартирных домов, расположенных на территории района, процентов.</w:t>
            </w:r>
          </w:p>
          <w:p w14:paraId="01021E2C" w14:textId="77777777" w:rsidR="00475FAA" w:rsidRDefault="008D0F52">
            <w:pPr>
              <w:pStyle w:val="afc"/>
              <w:tabs>
                <w:tab w:val="left" w:pos="459"/>
              </w:tabs>
              <w:spacing w:before="0"/>
              <w:ind w:left="34"/>
              <w:contextualSpacing w:val="0"/>
              <w:jc w:val="both"/>
              <w:rPr>
                <w:sz w:val="21"/>
                <w:szCs w:val="21"/>
              </w:rPr>
            </w:pPr>
            <w:r>
              <w:rPr>
                <w:sz w:val="21"/>
                <w:szCs w:val="21"/>
              </w:rPr>
              <w:t>8) Доля многоквартирных домов, в которых установлены коллективные (общедомовые) приборы учета потребления тепловой энергии, в общем количестве многоквартирных домов, расположенных на территории района, в которых осуществляется централизованное теплоснабжение, процентов.</w:t>
            </w:r>
          </w:p>
          <w:p w14:paraId="494C23F9" w14:textId="77777777" w:rsidR="00475FAA" w:rsidRDefault="008D0F52">
            <w:pPr>
              <w:pStyle w:val="afc"/>
              <w:tabs>
                <w:tab w:val="left" w:pos="459"/>
              </w:tabs>
              <w:spacing w:before="0"/>
              <w:ind w:left="34"/>
              <w:contextualSpacing w:val="0"/>
              <w:jc w:val="both"/>
              <w:rPr>
                <w:sz w:val="21"/>
                <w:szCs w:val="21"/>
              </w:rPr>
            </w:pPr>
            <w:r>
              <w:rPr>
                <w:sz w:val="21"/>
                <w:szCs w:val="21"/>
              </w:rPr>
              <w:t>9) Доля многоквартирных домов, в которых установлены коллективные (общедомовые) приборы учета потребления   холодной воды, в общем количестве многоквартирных домов, расположенных на территории района, процентов.</w:t>
            </w:r>
          </w:p>
        </w:tc>
      </w:tr>
      <w:tr w:rsidR="00475FAA" w14:paraId="52214B1C" w14:textId="77777777">
        <w:tc>
          <w:tcPr>
            <w:tcW w:w="2093" w:type="dxa"/>
          </w:tcPr>
          <w:p w14:paraId="4EB317AB" w14:textId="77777777" w:rsidR="00475FAA" w:rsidRDefault="008D0F52">
            <w:pPr>
              <w:autoSpaceDE w:val="0"/>
              <w:autoSpaceDN w:val="0"/>
              <w:adjustRightInd w:val="0"/>
              <w:spacing w:before="0"/>
              <w:rPr>
                <w:sz w:val="21"/>
                <w:szCs w:val="21"/>
              </w:rPr>
            </w:pPr>
            <w:r>
              <w:rPr>
                <w:sz w:val="21"/>
                <w:szCs w:val="21"/>
              </w:rPr>
              <w:t>Сроки и этапы реализации</w:t>
            </w:r>
          </w:p>
        </w:tc>
        <w:tc>
          <w:tcPr>
            <w:tcW w:w="7654" w:type="dxa"/>
          </w:tcPr>
          <w:p w14:paraId="479FCA9F" w14:textId="77777777" w:rsidR="00475FAA" w:rsidRDefault="008D0F52">
            <w:pPr>
              <w:spacing w:before="0"/>
              <w:rPr>
                <w:sz w:val="21"/>
                <w:szCs w:val="21"/>
              </w:rPr>
            </w:pPr>
            <w:r>
              <w:rPr>
                <w:sz w:val="21"/>
                <w:szCs w:val="21"/>
              </w:rPr>
              <w:t>Срок реализации - 2016-2028 годы.</w:t>
            </w:r>
          </w:p>
          <w:p w14:paraId="582D04E3" w14:textId="77777777" w:rsidR="00475FAA" w:rsidRDefault="008D0F52">
            <w:pPr>
              <w:spacing w:before="0"/>
              <w:rPr>
                <w:sz w:val="21"/>
                <w:szCs w:val="21"/>
              </w:rPr>
            </w:pPr>
            <w:r>
              <w:rPr>
                <w:sz w:val="21"/>
                <w:szCs w:val="21"/>
              </w:rPr>
              <w:t>Этапы реализации подпрограммы не выделяются.</w:t>
            </w:r>
          </w:p>
        </w:tc>
      </w:tr>
      <w:tr w:rsidR="00475FAA" w14:paraId="702FB7FC" w14:textId="77777777">
        <w:trPr>
          <w:trHeight w:val="410"/>
        </w:trPr>
        <w:tc>
          <w:tcPr>
            <w:tcW w:w="2093" w:type="dxa"/>
          </w:tcPr>
          <w:p w14:paraId="624B586C" w14:textId="77777777" w:rsidR="00475FAA" w:rsidRDefault="008D0F52">
            <w:pPr>
              <w:autoSpaceDE w:val="0"/>
              <w:autoSpaceDN w:val="0"/>
              <w:adjustRightInd w:val="0"/>
              <w:spacing w:before="0"/>
              <w:rPr>
                <w:sz w:val="21"/>
                <w:szCs w:val="21"/>
              </w:rPr>
            </w:pPr>
            <w:r>
              <w:rPr>
                <w:sz w:val="21"/>
                <w:szCs w:val="21"/>
              </w:rPr>
              <w:t>Ресурсное обеспечение за счет средств бюджета муниципального образования</w:t>
            </w:r>
          </w:p>
        </w:tc>
        <w:tc>
          <w:tcPr>
            <w:tcW w:w="7654" w:type="dxa"/>
          </w:tcPr>
          <w:p w14:paraId="7F8C0C9C" w14:textId="77777777" w:rsidR="00475FAA" w:rsidRDefault="008D0F52">
            <w:pPr>
              <w:spacing w:before="0"/>
              <w:rPr>
                <w:sz w:val="21"/>
                <w:szCs w:val="21"/>
              </w:rPr>
            </w:pPr>
            <w:r>
              <w:rPr>
                <w:sz w:val="21"/>
                <w:szCs w:val="21"/>
              </w:rPr>
              <w:t xml:space="preserve">Общий объем финансирования мероприятий подпрограммы за 2016-2028 годы за счет средств бюджета муниципального образования «Муниципальный округ Красногорский район Удмуртской Республики» составит </w:t>
            </w:r>
            <w:r>
              <w:rPr>
                <w:rFonts w:eastAsia="SimSun"/>
                <w:b/>
                <w:color w:val="000000"/>
                <w:sz w:val="20"/>
                <w:szCs w:val="20"/>
                <w:lang w:eastAsia="zh-CN" w:bidi="ar"/>
              </w:rPr>
              <w:t xml:space="preserve"> 248 975,57</w:t>
            </w:r>
            <w:r>
              <w:rPr>
                <w:rFonts w:eastAsia="SimSun"/>
                <w:b/>
                <w:color w:val="000000"/>
                <w:lang w:eastAsia="zh-CN" w:bidi="ar"/>
              </w:rPr>
              <w:t xml:space="preserve"> </w:t>
            </w:r>
            <w:r>
              <w:rPr>
                <w:sz w:val="21"/>
                <w:szCs w:val="21"/>
              </w:rPr>
              <w:t xml:space="preserve">тыс. рублей, в том числе по годам реализации муниципальной программы (в тыс. руб.): </w:t>
            </w:r>
          </w:p>
          <w:tbl>
            <w:tblPr>
              <w:tblStyle w:val="afb"/>
              <w:tblW w:w="7258" w:type="dxa"/>
              <w:tblLayout w:type="fixed"/>
              <w:tblLook w:val="04A0" w:firstRow="1" w:lastRow="0" w:firstColumn="1" w:lastColumn="0" w:noHBand="0" w:noVBand="1"/>
            </w:tblPr>
            <w:tblGrid>
              <w:gridCol w:w="1855"/>
              <w:gridCol w:w="1576"/>
              <w:gridCol w:w="1984"/>
              <w:gridCol w:w="1843"/>
            </w:tblGrid>
            <w:tr w:rsidR="00475FAA" w14:paraId="1EBC0AC3" w14:textId="77777777">
              <w:trPr>
                <w:trHeight w:val="920"/>
              </w:trPr>
              <w:tc>
                <w:tcPr>
                  <w:tcW w:w="1855" w:type="dxa"/>
                </w:tcPr>
                <w:p w14:paraId="3ACCB3A9" w14:textId="77777777" w:rsidR="00475FAA" w:rsidRDefault="008D0F52">
                  <w:pPr>
                    <w:spacing w:before="0"/>
                    <w:rPr>
                      <w:rFonts w:ascii="Calibri" w:hAnsi="Calibri"/>
                      <w:sz w:val="20"/>
                      <w:szCs w:val="20"/>
                    </w:rPr>
                  </w:pPr>
                  <w:r>
                    <w:rPr>
                      <w:rFonts w:ascii="Calibri" w:hAnsi="Calibri"/>
                      <w:sz w:val="20"/>
                      <w:szCs w:val="20"/>
                    </w:rPr>
                    <w:t>Год реализации</w:t>
                  </w:r>
                </w:p>
              </w:tc>
              <w:tc>
                <w:tcPr>
                  <w:tcW w:w="1576" w:type="dxa"/>
                </w:tcPr>
                <w:p w14:paraId="5A151EF4" w14:textId="77777777" w:rsidR="00475FAA" w:rsidRDefault="008D0F52">
                  <w:pPr>
                    <w:spacing w:before="0"/>
                    <w:rPr>
                      <w:rFonts w:ascii="Calibri" w:hAnsi="Calibri"/>
                      <w:sz w:val="20"/>
                      <w:szCs w:val="20"/>
                    </w:rPr>
                  </w:pPr>
                  <w:r>
                    <w:rPr>
                      <w:rFonts w:ascii="Calibri" w:hAnsi="Calibri"/>
                      <w:sz w:val="20"/>
                      <w:szCs w:val="20"/>
                    </w:rPr>
                    <w:t>Всего</w:t>
                  </w:r>
                </w:p>
              </w:tc>
              <w:tc>
                <w:tcPr>
                  <w:tcW w:w="1984" w:type="dxa"/>
                </w:tcPr>
                <w:p w14:paraId="77515832" w14:textId="77777777" w:rsidR="00475FAA" w:rsidRDefault="008D0F52">
                  <w:pPr>
                    <w:spacing w:before="0"/>
                    <w:rPr>
                      <w:rFonts w:ascii="Calibri" w:hAnsi="Calibri"/>
                      <w:sz w:val="20"/>
                      <w:szCs w:val="20"/>
                    </w:rPr>
                  </w:pPr>
                  <w:r>
                    <w:rPr>
                      <w:rFonts w:ascii="Calibri" w:hAnsi="Calibri"/>
                      <w:sz w:val="20"/>
                      <w:szCs w:val="20"/>
                    </w:rPr>
                    <w:t xml:space="preserve">Собственные средства бюджета муниципального </w:t>
                  </w:r>
                  <w:r>
                    <w:rPr>
                      <w:rFonts w:ascii="Calibri" w:hAnsi="Calibri"/>
                      <w:sz w:val="20"/>
                      <w:szCs w:val="20"/>
                    </w:rPr>
                    <w:lastRenderedPageBreak/>
                    <w:t>образования</w:t>
                  </w:r>
                </w:p>
              </w:tc>
              <w:tc>
                <w:tcPr>
                  <w:tcW w:w="1843" w:type="dxa"/>
                </w:tcPr>
                <w:p w14:paraId="06B1630A" w14:textId="77777777" w:rsidR="00475FAA" w:rsidRDefault="008D0F52">
                  <w:pPr>
                    <w:spacing w:before="0"/>
                    <w:rPr>
                      <w:rFonts w:ascii="Calibri" w:hAnsi="Calibri"/>
                      <w:sz w:val="20"/>
                      <w:szCs w:val="20"/>
                    </w:rPr>
                  </w:pPr>
                  <w:r>
                    <w:rPr>
                      <w:rFonts w:ascii="Calibri" w:hAnsi="Calibri"/>
                      <w:sz w:val="20"/>
                      <w:szCs w:val="20"/>
                    </w:rPr>
                    <w:lastRenderedPageBreak/>
                    <w:t xml:space="preserve">Субсидии из бюджета Удмуртской </w:t>
                  </w:r>
                </w:p>
                <w:p w14:paraId="5E312742" w14:textId="77777777" w:rsidR="00475FAA" w:rsidRDefault="008D0F52">
                  <w:pPr>
                    <w:spacing w:before="0"/>
                    <w:rPr>
                      <w:rFonts w:ascii="Calibri" w:hAnsi="Calibri"/>
                      <w:sz w:val="20"/>
                      <w:szCs w:val="20"/>
                    </w:rPr>
                  </w:pPr>
                  <w:r>
                    <w:rPr>
                      <w:rFonts w:ascii="Calibri" w:hAnsi="Calibri"/>
                      <w:sz w:val="20"/>
                      <w:szCs w:val="20"/>
                    </w:rPr>
                    <w:lastRenderedPageBreak/>
                    <w:t>Республики</w:t>
                  </w:r>
                </w:p>
              </w:tc>
            </w:tr>
            <w:tr w:rsidR="00475FAA" w14:paraId="3C4E5F1C" w14:textId="77777777">
              <w:tc>
                <w:tcPr>
                  <w:tcW w:w="1855" w:type="dxa"/>
                </w:tcPr>
                <w:p w14:paraId="2EF59104" w14:textId="77777777" w:rsidR="00475FAA" w:rsidRDefault="008D0F52">
                  <w:pPr>
                    <w:spacing w:before="0"/>
                    <w:jc w:val="center"/>
                    <w:rPr>
                      <w:rFonts w:ascii="Calibri" w:hAnsi="Calibri"/>
                      <w:b/>
                      <w:sz w:val="20"/>
                      <w:szCs w:val="20"/>
                    </w:rPr>
                  </w:pPr>
                  <w:r>
                    <w:rPr>
                      <w:rFonts w:ascii="Calibri" w:hAnsi="Calibri"/>
                      <w:b/>
                      <w:sz w:val="20"/>
                      <w:szCs w:val="20"/>
                    </w:rPr>
                    <w:lastRenderedPageBreak/>
                    <w:t>2016</w:t>
                  </w:r>
                </w:p>
              </w:tc>
              <w:tc>
                <w:tcPr>
                  <w:tcW w:w="1576" w:type="dxa"/>
                </w:tcPr>
                <w:p w14:paraId="1DC90672" w14:textId="77777777" w:rsidR="00475FAA" w:rsidRDefault="008D0F52">
                  <w:pPr>
                    <w:spacing w:before="0"/>
                    <w:jc w:val="center"/>
                    <w:rPr>
                      <w:rFonts w:ascii="Calibri" w:hAnsi="Calibri"/>
                      <w:sz w:val="20"/>
                      <w:szCs w:val="20"/>
                    </w:rPr>
                  </w:pPr>
                  <w:r>
                    <w:rPr>
                      <w:rFonts w:ascii="Calibri" w:hAnsi="Calibri"/>
                      <w:sz w:val="20"/>
                      <w:szCs w:val="20"/>
                    </w:rPr>
                    <w:t>2730,00</w:t>
                  </w:r>
                </w:p>
              </w:tc>
              <w:tc>
                <w:tcPr>
                  <w:tcW w:w="1984" w:type="dxa"/>
                </w:tcPr>
                <w:p w14:paraId="4408FB89" w14:textId="77777777" w:rsidR="00475FAA" w:rsidRDefault="008D0F52">
                  <w:pPr>
                    <w:spacing w:before="0"/>
                    <w:jc w:val="center"/>
                    <w:rPr>
                      <w:rFonts w:ascii="Calibri" w:hAnsi="Calibri"/>
                      <w:sz w:val="20"/>
                      <w:szCs w:val="20"/>
                    </w:rPr>
                  </w:pPr>
                  <w:r>
                    <w:rPr>
                      <w:rFonts w:ascii="Calibri" w:hAnsi="Calibri"/>
                      <w:sz w:val="20"/>
                      <w:szCs w:val="20"/>
                    </w:rPr>
                    <w:t>70,00</w:t>
                  </w:r>
                </w:p>
              </w:tc>
              <w:tc>
                <w:tcPr>
                  <w:tcW w:w="1843" w:type="dxa"/>
                </w:tcPr>
                <w:p w14:paraId="27A6927C" w14:textId="77777777" w:rsidR="00475FAA" w:rsidRDefault="008D0F52">
                  <w:pPr>
                    <w:spacing w:before="0"/>
                    <w:jc w:val="center"/>
                    <w:rPr>
                      <w:rFonts w:ascii="Calibri" w:hAnsi="Calibri"/>
                      <w:sz w:val="20"/>
                      <w:szCs w:val="20"/>
                    </w:rPr>
                  </w:pPr>
                  <w:r>
                    <w:rPr>
                      <w:rFonts w:ascii="Calibri" w:hAnsi="Calibri"/>
                      <w:sz w:val="20"/>
                      <w:szCs w:val="20"/>
                    </w:rPr>
                    <w:t>2660,00</w:t>
                  </w:r>
                </w:p>
              </w:tc>
            </w:tr>
            <w:tr w:rsidR="00475FAA" w14:paraId="56A8AB57" w14:textId="77777777">
              <w:tc>
                <w:tcPr>
                  <w:tcW w:w="1855" w:type="dxa"/>
                </w:tcPr>
                <w:p w14:paraId="25A39AA0" w14:textId="77777777" w:rsidR="00475FAA" w:rsidRDefault="008D0F52">
                  <w:pPr>
                    <w:spacing w:before="0"/>
                    <w:jc w:val="center"/>
                    <w:rPr>
                      <w:rFonts w:ascii="Calibri" w:hAnsi="Calibri"/>
                      <w:b/>
                      <w:sz w:val="20"/>
                      <w:szCs w:val="20"/>
                    </w:rPr>
                  </w:pPr>
                  <w:r>
                    <w:rPr>
                      <w:rFonts w:ascii="Calibri" w:hAnsi="Calibri"/>
                      <w:b/>
                      <w:sz w:val="20"/>
                      <w:szCs w:val="20"/>
                    </w:rPr>
                    <w:t>2017</w:t>
                  </w:r>
                </w:p>
              </w:tc>
              <w:tc>
                <w:tcPr>
                  <w:tcW w:w="1576" w:type="dxa"/>
                </w:tcPr>
                <w:p w14:paraId="106FC3B8" w14:textId="77777777" w:rsidR="00475FAA" w:rsidRDefault="008D0F52">
                  <w:pPr>
                    <w:spacing w:before="0"/>
                    <w:jc w:val="center"/>
                    <w:rPr>
                      <w:rFonts w:ascii="Calibri" w:hAnsi="Calibri"/>
                      <w:sz w:val="20"/>
                      <w:szCs w:val="20"/>
                    </w:rPr>
                  </w:pPr>
                  <w:r>
                    <w:rPr>
                      <w:rFonts w:ascii="Calibri" w:hAnsi="Calibri"/>
                      <w:sz w:val="20"/>
                      <w:szCs w:val="20"/>
                    </w:rPr>
                    <w:t>1880,60</w:t>
                  </w:r>
                </w:p>
              </w:tc>
              <w:tc>
                <w:tcPr>
                  <w:tcW w:w="1984" w:type="dxa"/>
                </w:tcPr>
                <w:p w14:paraId="2AB42A49" w14:textId="77777777" w:rsidR="00475FAA" w:rsidRDefault="008D0F52">
                  <w:pPr>
                    <w:spacing w:before="0"/>
                    <w:jc w:val="center"/>
                    <w:rPr>
                      <w:rFonts w:ascii="Calibri" w:hAnsi="Calibri"/>
                      <w:sz w:val="20"/>
                      <w:szCs w:val="20"/>
                    </w:rPr>
                  </w:pPr>
                  <w:r>
                    <w:rPr>
                      <w:rFonts w:ascii="Calibri" w:hAnsi="Calibri"/>
                      <w:sz w:val="20"/>
                      <w:szCs w:val="20"/>
                    </w:rPr>
                    <w:t>70,00</w:t>
                  </w:r>
                </w:p>
              </w:tc>
              <w:tc>
                <w:tcPr>
                  <w:tcW w:w="1843" w:type="dxa"/>
                </w:tcPr>
                <w:p w14:paraId="5CC6EE16" w14:textId="77777777" w:rsidR="00475FAA" w:rsidRDefault="008D0F52">
                  <w:pPr>
                    <w:spacing w:before="0"/>
                    <w:jc w:val="center"/>
                    <w:rPr>
                      <w:rFonts w:ascii="Calibri" w:hAnsi="Calibri"/>
                      <w:sz w:val="20"/>
                      <w:szCs w:val="20"/>
                    </w:rPr>
                  </w:pPr>
                  <w:r>
                    <w:rPr>
                      <w:rFonts w:ascii="Calibri" w:hAnsi="Calibri"/>
                      <w:sz w:val="20"/>
                      <w:szCs w:val="20"/>
                    </w:rPr>
                    <w:t>1810,60</w:t>
                  </w:r>
                </w:p>
              </w:tc>
            </w:tr>
            <w:tr w:rsidR="00475FAA" w14:paraId="745D9EB2" w14:textId="77777777">
              <w:tc>
                <w:tcPr>
                  <w:tcW w:w="1855" w:type="dxa"/>
                </w:tcPr>
                <w:p w14:paraId="1FC21148" w14:textId="77777777" w:rsidR="00475FAA" w:rsidRDefault="008D0F52">
                  <w:pPr>
                    <w:spacing w:before="0"/>
                    <w:jc w:val="center"/>
                    <w:rPr>
                      <w:rFonts w:ascii="Calibri" w:hAnsi="Calibri"/>
                      <w:b/>
                      <w:sz w:val="20"/>
                      <w:szCs w:val="20"/>
                    </w:rPr>
                  </w:pPr>
                  <w:r>
                    <w:rPr>
                      <w:rFonts w:ascii="Calibri" w:hAnsi="Calibri"/>
                      <w:b/>
                      <w:sz w:val="20"/>
                      <w:szCs w:val="20"/>
                    </w:rPr>
                    <w:t>2018</w:t>
                  </w:r>
                </w:p>
              </w:tc>
              <w:tc>
                <w:tcPr>
                  <w:tcW w:w="1576" w:type="dxa"/>
                </w:tcPr>
                <w:p w14:paraId="731DC77A" w14:textId="77777777" w:rsidR="00475FAA" w:rsidRDefault="008D0F52">
                  <w:pPr>
                    <w:spacing w:before="0"/>
                    <w:jc w:val="center"/>
                    <w:rPr>
                      <w:rFonts w:ascii="Calibri" w:hAnsi="Calibri"/>
                      <w:sz w:val="20"/>
                      <w:szCs w:val="20"/>
                    </w:rPr>
                  </w:pPr>
                  <w:r>
                    <w:rPr>
                      <w:rFonts w:ascii="Calibri" w:hAnsi="Calibri"/>
                      <w:sz w:val="20"/>
                      <w:szCs w:val="20"/>
                    </w:rPr>
                    <w:t>80,00</w:t>
                  </w:r>
                </w:p>
              </w:tc>
              <w:tc>
                <w:tcPr>
                  <w:tcW w:w="1984" w:type="dxa"/>
                </w:tcPr>
                <w:p w14:paraId="587A88BB" w14:textId="77777777" w:rsidR="00475FAA" w:rsidRDefault="008D0F52">
                  <w:pPr>
                    <w:spacing w:before="0"/>
                    <w:jc w:val="center"/>
                    <w:rPr>
                      <w:rFonts w:ascii="Calibri" w:hAnsi="Calibri"/>
                      <w:sz w:val="20"/>
                      <w:szCs w:val="20"/>
                    </w:rPr>
                  </w:pPr>
                  <w:r>
                    <w:rPr>
                      <w:rFonts w:ascii="Calibri" w:hAnsi="Calibri"/>
                      <w:sz w:val="20"/>
                      <w:szCs w:val="20"/>
                    </w:rPr>
                    <w:t>80,00</w:t>
                  </w:r>
                </w:p>
              </w:tc>
              <w:tc>
                <w:tcPr>
                  <w:tcW w:w="1843" w:type="dxa"/>
                </w:tcPr>
                <w:p w14:paraId="6FDC600C" w14:textId="77777777" w:rsidR="00475FAA" w:rsidRDefault="008D0F52">
                  <w:pPr>
                    <w:spacing w:before="0"/>
                    <w:jc w:val="center"/>
                    <w:rPr>
                      <w:rFonts w:ascii="Calibri" w:hAnsi="Calibri"/>
                      <w:sz w:val="20"/>
                      <w:szCs w:val="20"/>
                    </w:rPr>
                  </w:pPr>
                  <w:r>
                    <w:rPr>
                      <w:rFonts w:ascii="Calibri" w:hAnsi="Calibri"/>
                      <w:sz w:val="20"/>
                      <w:szCs w:val="20"/>
                    </w:rPr>
                    <w:t>0,00</w:t>
                  </w:r>
                </w:p>
              </w:tc>
            </w:tr>
            <w:tr w:rsidR="00475FAA" w14:paraId="7B561B90" w14:textId="77777777">
              <w:tc>
                <w:tcPr>
                  <w:tcW w:w="1855" w:type="dxa"/>
                </w:tcPr>
                <w:p w14:paraId="469E1A0F" w14:textId="77777777" w:rsidR="00475FAA" w:rsidRDefault="008D0F52">
                  <w:pPr>
                    <w:spacing w:before="0"/>
                    <w:jc w:val="center"/>
                    <w:rPr>
                      <w:rFonts w:ascii="Calibri" w:hAnsi="Calibri"/>
                      <w:b/>
                      <w:sz w:val="20"/>
                      <w:szCs w:val="20"/>
                    </w:rPr>
                  </w:pPr>
                  <w:r>
                    <w:rPr>
                      <w:rFonts w:ascii="Calibri" w:hAnsi="Calibri"/>
                      <w:b/>
                      <w:sz w:val="20"/>
                      <w:szCs w:val="20"/>
                    </w:rPr>
                    <w:t>2019</w:t>
                  </w:r>
                </w:p>
              </w:tc>
              <w:tc>
                <w:tcPr>
                  <w:tcW w:w="1576" w:type="dxa"/>
                </w:tcPr>
                <w:p w14:paraId="3A5A93FB" w14:textId="77777777" w:rsidR="00475FAA" w:rsidRDefault="008D0F52">
                  <w:pPr>
                    <w:spacing w:before="0"/>
                    <w:jc w:val="center"/>
                    <w:rPr>
                      <w:rFonts w:ascii="Calibri" w:hAnsi="Calibri"/>
                      <w:sz w:val="20"/>
                      <w:szCs w:val="20"/>
                    </w:rPr>
                  </w:pPr>
                  <w:r>
                    <w:rPr>
                      <w:rFonts w:ascii="Calibri" w:hAnsi="Calibri"/>
                      <w:sz w:val="20"/>
                      <w:szCs w:val="20"/>
                    </w:rPr>
                    <w:t>482,10</w:t>
                  </w:r>
                </w:p>
              </w:tc>
              <w:tc>
                <w:tcPr>
                  <w:tcW w:w="1984" w:type="dxa"/>
                </w:tcPr>
                <w:p w14:paraId="3FEBD88E" w14:textId="77777777" w:rsidR="00475FAA" w:rsidRDefault="008D0F52">
                  <w:pPr>
                    <w:spacing w:before="0"/>
                    <w:jc w:val="center"/>
                    <w:rPr>
                      <w:rFonts w:ascii="Calibri" w:hAnsi="Calibri"/>
                      <w:sz w:val="20"/>
                      <w:szCs w:val="20"/>
                    </w:rPr>
                  </w:pPr>
                  <w:r>
                    <w:rPr>
                      <w:rFonts w:ascii="Calibri" w:hAnsi="Calibri"/>
                      <w:sz w:val="20"/>
                      <w:szCs w:val="20"/>
                    </w:rPr>
                    <w:t>383,10</w:t>
                  </w:r>
                </w:p>
              </w:tc>
              <w:tc>
                <w:tcPr>
                  <w:tcW w:w="1843" w:type="dxa"/>
                </w:tcPr>
                <w:p w14:paraId="55DF874B" w14:textId="77777777" w:rsidR="00475FAA" w:rsidRDefault="008D0F52">
                  <w:pPr>
                    <w:spacing w:before="0"/>
                    <w:jc w:val="center"/>
                    <w:rPr>
                      <w:rFonts w:ascii="Calibri" w:hAnsi="Calibri"/>
                      <w:sz w:val="20"/>
                      <w:szCs w:val="20"/>
                    </w:rPr>
                  </w:pPr>
                  <w:r>
                    <w:rPr>
                      <w:rFonts w:ascii="Calibri" w:hAnsi="Calibri"/>
                      <w:sz w:val="20"/>
                      <w:szCs w:val="20"/>
                    </w:rPr>
                    <w:t>99,00</w:t>
                  </w:r>
                </w:p>
              </w:tc>
            </w:tr>
            <w:tr w:rsidR="00475FAA" w14:paraId="76A13EB6" w14:textId="77777777">
              <w:tc>
                <w:tcPr>
                  <w:tcW w:w="1855" w:type="dxa"/>
                </w:tcPr>
                <w:p w14:paraId="316C62EB" w14:textId="77777777" w:rsidR="00475FAA" w:rsidRDefault="008D0F52">
                  <w:pPr>
                    <w:spacing w:before="0"/>
                    <w:jc w:val="center"/>
                    <w:rPr>
                      <w:rFonts w:ascii="Calibri" w:hAnsi="Calibri"/>
                      <w:b/>
                      <w:sz w:val="20"/>
                      <w:szCs w:val="20"/>
                    </w:rPr>
                  </w:pPr>
                  <w:r>
                    <w:rPr>
                      <w:rFonts w:ascii="Calibri" w:hAnsi="Calibri"/>
                      <w:b/>
                      <w:sz w:val="20"/>
                      <w:szCs w:val="20"/>
                    </w:rPr>
                    <w:t>2020</w:t>
                  </w:r>
                </w:p>
              </w:tc>
              <w:tc>
                <w:tcPr>
                  <w:tcW w:w="1576" w:type="dxa"/>
                </w:tcPr>
                <w:p w14:paraId="261B91BD" w14:textId="77777777" w:rsidR="00475FAA" w:rsidRDefault="008D0F52">
                  <w:pPr>
                    <w:spacing w:before="0"/>
                    <w:jc w:val="center"/>
                    <w:rPr>
                      <w:rFonts w:ascii="Calibri" w:hAnsi="Calibri"/>
                      <w:sz w:val="20"/>
                      <w:szCs w:val="20"/>
                    </w:rPr>
                  </w:pPr>
                  <w:r>
                    <w:rPr>
                      <w:rFonts w:ascii="Calibri" w:hAnsi="Calibri"/>
                      <w:sz w:val="20"/>
                      <w:szCs w:val="20"/>
                    </w:rPr>
                    <w:t>80,00</w:t>
                  </w:r>
                </w:p>
              </w:tc>
              <w:tc>
                <w:tcPr>
                  <w:tcW w:w="1984" w:type="dxa"/>
                </w:tcPr>
                <w:p w14:paraId="0AB2B443" w14:textId="77777777" w:rsidR="00475FAA" w:rsidRDefault="008D0F52">
                  <w:pPr>
                    <w:spacing w:before="0"/>
                    <w:jc w:val="center"/>
                    <w:rPr>
                      <w:rFonts w:ascii="Calibri" w:hAnsi="Calibri"/>
                      <w:sz w:val="20"/>
                      <w:szCs w:val="20"/>
                    </w:rPr>
                  </w:pPr>
                  <w:r>
                    <w:rPr>
                      <w:rFonts w:ascii="Calibri" w:hAnsi="Calibri"/>
                      <w:sz w:val="20"/>
                      <w:szCs w:val="20"/>
                    </w:rPr>
                    <w:t>80,00</w:t>
                  </w:r>
                </w:p>
              </w:tc>
              <w:tc>
                <w:tcPr>
                  <w:tcW w:w="1843" w:type="dxa"/>
                </w:tcPr>
                <w:p w14:paraId="04BA3573" w14:textId="77777777" w:rsidR="00475FAA" w:rsidRDefault="008D0F52">
                  <w:pPr>
                    <w:spacing w:before="0"/>
                    <w:jc w:val="center"/>
                    <w:rPr>
                      <w:rFonts w:ascii="Calibri" w:hAnsi="Calibri"/>
                      <w:sz w:val="20"/>
                      <w:szCs w:val="20"/>
                    </w:rPr>
                  </w:pPr>
                  <w:r>
                    <w:rPr>
                      <w:rFonts w:ascii="Calibri" w:hAnsi="Calibri"/>
                      <w:sz w:val="20"/>
                      <w:szCs w:val="20"/>
                    </w:rPr>
                    <w:t>0,00</w:t>
                  </w:r>
                </w:p>
              </w:tc>
            </w:tr>
            <w:tr w:rsidR="00475FAA" w14:paraId="75981E53" w14:textId="77777777">
              <w:tc>
                <w:tcPr>
                  <w:tcW w:w="1855" w:type="dxa"/>
                </w:tcPr>
                <w:p w14:paraId="22EFC654" w14:textId="77777777" w:rsidR="00475FAA" w:rsidRDefault="008D0F52">
                  <w:pPr>
                    <w:spacing w:before="0"/>
                    <w:jc w:val="center"/>
                    <w:rPr>
                      <w:rFonts w:ascii="Calibri" w:hAnsi="Calibri"/>
                      <w:b/>
                      <w:sz w:val="20"/>
                      <w:szCs w:val="20"/>
                    </w:rPr>
                  </w:pPr>
                  <w:r>
                    <w:rPr>
                      <w:rFonts w:ascii="Calibri" w:hAnsi="Calibri"/>
                      <w:b/>
                      <w:sz w:val="20"/>
                      <w:szCs w:val="20"/>
                    </w:rPr>
                    <w:t>2021</w:t>
                  </w:r>
                </w:p>
              </w:tc>
              <w:tc>
                <w:tcPr>
                  <w:tcW w:w="1576" w:type="dxa"/>
                </w:tcPr>
                <w:p w14:paraId="639841E1" w14:textId="77777777" w:rsidR="00475FAA" w:rsidRDefault="008D0F52">
                  <w:pPr>
                    <w:spacing w:before="0"/>
                    <w:jc w:val="center"/>
                    <w:rPr>
                      <w:rFonts w:ascii="Calibri" w:hAnsi="Calibri"/>
                      <w:color w:val="FF0000"/>
                      <w:sz w:val="20"/>
                      <w:szCs w:val="20"/>
                    </w:rPr>
                  </w:pPr>
                  <w:r>
                    <w:rPr>
                      <w:rFonts w:ascii="Calibri" w:hAnsi="Calibri"/>
                      <w:sz w:val="20"/>
                      <w:szCs w:val="20"/>
                    </w:rPr>
                    <w:t>57172,5</w:t>
                  </w:r>
                </w:p>
              </w:tc>
              <w:tc>
                <w:tcPr>
                  <w:tcW w:w="1984" w:type="dxa"/>
                </w:tcPr>
                <w:p w14:paraId="63244BDF" w14:textId="77777777" w:rsidR="00475FAA" w:rsidRDefault="008D0F52">
                  <w:pPr>
                    <w:spacing w:before="0"/>
                    <w:jc w:val="center"/>
                    <w:rPr>
                      <w:rFonts w:ascii="Calibri" w:hAnsi="Calibri"/>
                      <w:sz w:val="20"/>
                      <w:szCs w:val="20"/>
                    </w:rPr>
                  </w:pPr>
                  <w:r>
                    <w:rPr>
                      <w:rFonts w:ascii="Calibri" w:hAnsi="Calibri"/>
                      <w:sz w:val="20"/>
                      <w:szCs w:val="20"/>
                    </w:rPr>
                    <w:t>486,4</w:t>
                  </w:r>
                </w:p>
              </w:tc>
              <w:tc>
                <w:tcPr>
                  <w:tcW w:w="1843" w:type="dxa"/>
                </w:tcPr>
                <w:p w14:paraId="027FA2E0" w14:textId="77777777" w:rsidR="00475FAA" w:rsidRDefault="008D0F52">
                  <w:pPr>
                    <w:spacing w:before="0"/>
                    <w:jc w:val="center"/>
                    <w:rPr>
                      <w:rFonts w:ascii="Calibri" w:hAnsi="Calibri"/>
                      <w:color w:val="FF0000"/>
                      <w:sz w:val="20"/>
                      <w:szCs w:val="20"/>
                    </w:rPr>
                  </w:pPr>
                  <w:r>
                    <w:rPr>
                      <w:rFonts w:ascii="Calibri" w:hAnsi="Calibri"/>
                      <w:sz w:val="20"/>
                      <w:szCs w:val="20"/>
                    </w:rPr>
                    <w:t>56686,1</w:t>
                  </w:r>
                </w:p>
              </w:tc>
            </w:tr>
            <w:tr w:rsidR="00475FAA" w14:paraId="3DBCF6BB" w14:textId="77777777">
              <w:tc>
                <w:tcPr>
                  <w:tcW w:w="1855" w:type="dxa"/>
                </w:tcPr>
                <w:p w14:paraId="67D043C6" w14:textId="77777777" w:rsidR="00475FAA" w:rsidRDefault="008D0F52">
                  <w:pPr>
                    <w:spacing w:before="0"/>
                    <w:jc w:val="center"/>
                    <w:rPr>
                      <w:rFonts w:ascii="Calibri" w:hAnsi="Calibri"/>
                      <w:b/>
                      <w:sz w:val="20"/>
                      <w:szCs w:val="20"/>
                    </w:rPr>
                  </w:pPr>
                  <w:r>
                    <w:rPr>
                      <w:rFonts w:ascii="Calibri" w:hAnsi="Calibri"/>
                      <w:b/>
                      <w:sz w:val="20"/>
                      <w:szCs w:val="20"/>
                    </w:rPr>
                    <w:t>2022</w:t>
                  </w:r>
                </w:p>
              </w:tc>
              <w:tc>
                <w:tcPr>
                  <w:tcW w:w="1576" w:type="dxa"/>
                </w:tcPr>
                <w:p w14:paraId="3BC4E9CF" w14:textId="77777777" w:rsidR="00475FAA" w:rsidRDefault="008D0F52">
                  <w:pPr>
                    <w:spacing w:before="0"/>
                    <w:jc w:val="center"/>
                    <w:rPr>
                      <w:rFonts w:ascii="Calibri" w:hAnsi="Calibri"/>
                      <w:sz w:val="20"/>
                      <w:szCs w:val="20"/>
                    </w:rPr>
                  </w:pPr>
                  <w:r>
                    <w:rPr>
                      <w:rFonts w:ascii="Calibri" w:hAnsi="Calibri"/>
                      <w:sz w:val="20"/>
                      <w:szCs w:val="20"/>
                    </w:rPr>
                    <w:t>31221,3</w:t>
                  </w:r>
                </w:p>
              </w:tc>
              <w:tc>
                <w:tcPr>
                  <w:tcW w:w="1984" w:type="dxa"/>
                </w:tcPr>
                <w:p w14:paraId="0C4A6CBD" w14:textId="77777777" w:rsidR="00475FAA" w:rsidRDefault="008D0F52">
                  <w:pPr>
                    <w:spacing w:before="0"/>
                    <w:jc w:val="center"/>
                    <w:rPr>
                      <w:rFonts w:ascii="Calibri" w:hAnsi="Calibri"/>
                      <w:sz w:val="20"/>
                      <w:szCs w:val="20"/>
                    </w:rPr>
                  </w:pPr>
                  <w:r>
                    <w:rPr>
                      <w:rFonts w:ascii="Calibri" w:hAnsi="Calibri"/>
                      <w:sz w:val="20"/>
                      <w:szCs w:val="20"/>
                    </w:rPr>
                    <w:t>3333,66</w:t>
                  </w:r>
                </w:p>
              </w:tc>
              <w:tc>
                <w:tcPr>
                  <w:tcW w:w="1843" w:type="dxa"/>
                </w:tcPr>
                <w:p w14:paraId="1E3A4D87" w14:textId="77777777" w:rsidR="00475FAA" w:rsidRDefault="008D0F52">
                  <w:pPr>
                    <w:spacing w:before="0"/>
                    <w:jc w:val="center"/>
                    <w:rPr>
                      <w:rFonts w:ascii="Calibri" w:hAnsi="Calibri"/>
                      <w:sz w:val="20"/>
                      <w:szCs w:val="20"/>
                    </w:rPr>
                  </w:pPr>
                  <w:r>
                    <w:rPr>
                      <w:rFonts w:ascii="Calibri" w:hAnsi="Calibri"/>
                      <w:sz w:val="20"/>
                      <w:szCs w:val="20"/>
                    </w:rPr>
                    <w:t>27887,64</w:t>
                  </w:r>
                </w:p>
              </w:tc>
            </w:tr>
            <w:tr w:rsidR="00475FAA" w14:paraId="49C10524" w14:textId="77777777">
              <w:trPr>
                <w:trHeight w:val="285"/>
              </w:trPr>
              <w:tc>
                <w:tcPr>
                  <w:tcW w:w="1855" w:type="dxa"/>
                </w:tcPr>
                <w:p w14:paraId="155230BD" w14:textId="77777777" w:rsidR="00475FAA" w:rsidRDefault="008D0F52">
                  <w:pPr>
                    <w:spacing w:before="0"/>
                    <w:jc w:val="center"/>
                    <w:rPr>
                      <w:rFonts w:ascii="Calibri" w:hAnsi="Calibri"/>
                      <w:b/>
                      <w:sz w:val="20"/>
                      <w:szCs w:val="20"/>
                    </w:rPr>
                  </w:pPr>
                  <w:r>
                    <w:rPr>
                      <w:rFonts w:ascii="Calibri" w:hAnsi="Calibri"/>
                      <w:b/>
                      <w:sz w:val="20"/>
                      <w:szCs w:val="20"/>
                    </w:rPr>
                    <w:t>2023</w:t>
                  </w:r>
                </w:p>
              </w:tc>
              <w:tc>
                <w:tcPr>
                  <w:tcW w:w="1576" w:type="dxa"/>
                  <w:vAlign w:val="center"/>
                </w:tcPr>
                <w:p w14:paraId="0D247D1C" w14:textId="77777777" w:rsidR="00475FAA" w:rsidRDefault="008D0F52">
                  <w:pPr>
                    <w:jc w:val="center"/>
                    <w:textAlignment w:val="center"/>
                    <w:rPr>
                      <w:rFonts w:ascii="Calibri" w:hAnsi="Calibri"/>
                      <w:bCs w:val="0"/>
                      <w:color w:val="000000"/>
                      <w:sz w:val="20"/>
                      <w:szCs w:val="20"/>
                    </w:rPr>
                  </w:pPr>
                  <w:r>
                    <w:rPr>
                      <w:rFonts w:ascii="Calibri" w:eastAsia="SimSun" w:hAnsi="Calibri"/>
                      <w:bCs w:val="0"/>
                      <w:color w:val="000000"/>
                      <w:sz w:val="20"/>
                      <w:szCs w:val="20"/>
                      <w:lang w:eastAsia="zh-CN" w:bidi="ar"/>
                    </w:rPr>
                    <w:t>27 226,05</w:t>
                  </w:r>
                </w:p>
              </w:tc>
              <w:tc>
                <w:tcPr>
                  <w:tcW w:w="1984" w:type="dxa"/>
                  <w:vAlign w:val="center"/>
                </w:tcPr>
                <w:p w14:paraId="4BE0425C" w14:textId="77777777" w:rsidR="00475FAA" w:rsidRDefault="008D0F52">
                  <w:pPr>
                    <w:jc w:val="center"/>
                    <w:textAlignment w:val="center"/>
                    <w:rPr>
                      <w:rFonts w:ascii="Calibri" w:hAnsi="Calibri"/>
                      <w:bCs w:val="0"/>
                      <w:color w:val="000000"/>
                      <w:sz w:val="20"/>
                      <w:szCs w:val="20"/>
                    </w:rPr>
                  </w:pPr>
                  <w:r>
                    <w:rPr>
                      <w:rFonts w:ascii="Calibri" w:eastAsia="SimSun" w:hAnsi="Calibri"/>
                      <w:bCs w:val="0"/>
                      <w:color w:val="000000"/>
                      <w:sz w:val="20"/>
                      <w:szCs w:val="20"/>
                      <w:lang w:eastAsia="zh-CN" w:bidi="ar"/>
                    </w:rPr>
                    <w:t>2 798,29</w:t>
                  </w:r>
                </w:p>
              </w:tc>
              <w:tc>
                <w:tcPr>
                  <w:tcW w:w="1843" w:type="dxa"/>
                  <w:vAlign w:val="center"/>
                </w:tcPr>
                <w:p w14:paraId="755E9D2F" w14:textId="77777777" w:rsidR="00475FAA" w:rsidRDefault="008D0F52">
                  <w:pPr>
                    <w:jc w:val="center"/>
                    <w:textAlignment w:val="center"/>
                    <w:rPr>
                      <w:rFonts w:ascii="Calibri" w:hAnsi="Calibri"/>
                      <w:bCs w:val="0"/>
                      <w:color w:val="000000"/>
                      <w:sz w:val="20"/>
                      <w:szCs w:val="20"/>
                    </w:rPr>
                  </w:pPr>
                  <w:r>
                    <w:rPr>
                      <w:rFonts w:ascii="Calibri" w:eastAsia="SimSun" w:hAnsi="Calibri"/>
                      <w:bCs w:val="0"/>
                      <w:color w:val="000000"/>
                      <w:sz w:val="20"/>
                      <w:szCs w:val="20"/>
                      <w:lang w:eastAsia="zh-CN" w:bidi="ar"/>
                    </w:rPr>
                    <w:t>24 427,76</w:t>
                  </w:r>
                </w:p>
              </w:tc>
            </w:tr>
            <w:tr w:rsidR="00475FAA" w14:paraId="2531EB28" w14:textId="77777777">
              <w:trPr>
                <w:trHeight w:val="90"/>
              </w:trPr>
              <w:tc>
                <w:tcPr>
                  <w:tcW w:w="1855" w:type="dxa"/>
                </w:tcPr>
                <w:p w14:paraId="0CEF13AB" w14:textId="77777777" w:rsidR="00475FAA" w:rsidRDefault="008D0F52">
                  <w:pPr>
                    <w:spacing w:before="0"/>
                    <w:jc w:val="center"/>
                    <w:rPr>
                      <w:rFonts w:ascii="Calibri" w:hAnsi="Calibri"/>
                      <w:b/>
                      <w:sz w:val="20"/>
                      <w:szCs w:val="20"/>
                    </w:rPr>
                  </w:pPr>
                  <w:r>
                    <w:rPr>
                      <w:rFonts w:ascii="Calibri" w:hAnsi="Calibri"/>
                      <w:b/>
                      <w:sz w:val="20"/>
                      <w:szCs w:val="20"/>
                    </w:rPr>
                    <w:t>2024</w:t>
                  </w:r>
                </w:p>
              </w:tc>
              <w:tc>
                <w:tcPr>
                  <w:tcW w:w="1576" w:type="dxa"/>
                  <w:vAlign w:val="center"/>
                </w:tcPr>
                <w:p w14:paraId="4AD23594" w14:textId="77777777" w:rsidR="00475FAA" w:rsidRDefault="008D0F52">
                  <w:pPr>
                    <w:jc w:val="center"/>
                    <w:textAlignment w:val="center"/>
                    <w:rPr>
                      <w:rFonts w:ascii="Calibri" w:hAnsi="Calibri"/>
                      <w:color w:val="000000"/>
                      <w:sz w:val="20"/>
                      <w:szCs w:val="20"/>
                    </w:rPr>
                  </w:pPr>
                  <w:r>
                    <w:rPr>
                      <w:rFonts w:ascii="Calibri" w:eastAsia="SimSun" w:hAnsi="Calibri"/>
                      <w:color w:val="000000"/>
                      <w:sz w:val="20"/>
                      <w:szCs w:val="20"/>
                      <w:lang w:eastAsia="zh-CN" w:bidi="ar"/>
                    </w:rPr>
                    <w:t>34 164,89</w:t>
                  </w:r>
                </w:p>
              </w:tc>
              <w:tc>
                <w:tcPr>
                  <w:tcW w:w="1984" w:type="dxa"/>
                  <w:vAlign w:val="center"/>
                </w:tcPr>
                <w:p w14:paraId="7D5E39EA" w14:textId="77777777" w:rsidR="00475FAA" w:rsidRDefault="008D0F52">
                  <w:pPr>
                    <w:jc w:val="center"/>
                    <w:textAlignment w:val="center"/>
                    <w:rPr>
                      <w:rFonts w:ascii="Calibri" w:hAnsi="Calibri"/>
                      <w:bCs w:val="0"/>
                      <w:color w:val="000000"/>
                      <w:sz w:val="20"/>
                      <w:szCs w:val="20"/>
                    </w:rPr>
                  </w:pPr>
                  <w:r>
                    <w:rPr>
                      <w:rFonts w:ascii="Calibri" w:eastAsia="SimSun" w:hAnsi="Calibri"/>
                      <w:color w:val="000000"/>
                      <w:sz w:val="20"/>
                      <w:szCs w:val="20"/>
                      <w:lang w:eastAsia="zh-CN" w:bidi="ar"/>
                    </w:rPr>
                    <w:t>7 180,79</w:t>
                  </w:r>
                </w:p>
              </w:tc>
              <w:tc>
                <w:tcPr>
                  <w:tcW w:w="1843" w:type="dxa"/>
                  <w:vAlign w:val="center"/>
                </w:tcPr>
                <w:p w14:paraId="22E0CD55" w14:textId="77777777" w:rsidR="00475FAA" w:rsidRDefault="008D0F52">
                  <w:pPr>
                    <w:jc w:val="center"/>
                    <w:textAlignment w:val="center"/>
                    <w:rPr>
                      <w:rFonts w:ascii="Calibri" w:hAnsi="Calibri"/>
                      <w:color w:val="000000"/>
                      <w:sz w:val="20"/>
                      <w:szCs w:val="20"/>
                    </w:rPr>
                  </w:pPr>
                  <w:r>
                    <w:rPr>
                      <w:rFonts w:ascii="Calibri" w:eastAsia="SimSun" w:hAnsi="Calibri"/>
                      <w:color w:val="000000"/>
                      <w:sz w:val="20"/>
                      <w:szCs w:val="20"/>
                      <w:lang w:eastAsia="zh-CN" w:bidi="ar"/>
                    </w:rPr>
                    <w:t>26 984,10</w:t>
                  </w:r>
                </w:p>
              </w:tc>
            </w:tr>
            <w:tr w:rsidR="00475FAA" w14:paraId="74601814" w14:textId="77777777">
              <w:trPr>
                <w:trHeight w:val="241"/>
              </w:trPr>
              <w:tc>
                <w:tcPr>
                  <w:tcW w:w="1855" w:type="dxa"/>
                </w:tcPr>
                <w:p w14:paraId="071716A1" w14:textId="77777777" w:rsidR="00475FAA" w:rsidRDefault="008D0F52">
                  <w:pPr>
                    <w:spacing w:before="0"/>
                    <w:jc w:val="center"/>
                    <w:rPr>
                      <w:rFonts w:ascii="Calibri" w:hAnsi="Calibri"/>
                      <w:b/>
                      <w:sz w:val="20"/>
                      <w:szCs w:val="20"/>
                    </w:rPr>
                  </w:pPr>
                  <w:r>
                    <w:rPr>
                      <w:rFonts w:ascii="Calibri" w:hAnsi="Calibri"/>
                      <w:b/>
                      <w:sz w:val="20"/>
                      <w:szCs w:val="20"/>
                    </w:rPr>
                    <w:t>2025</w:t>
                  </w:r>
                </w:p>
              </w:tc>
              <w:tc>
                <w:tcPr>
                  <w:tcW w:w="1576" w:type="dxa"/>
                  <w:shd w:val="clear" w:color="auto" w:fill="FFFFFF"/>
                  <w:vAlign w:val="center"/>
                </w:tcPr>
                <w:p w14:paraId="1BCBE1B4" w14:textId="77777777" w:rsidR="00475FAA" w:rsidRDefault="008D0F52">
                  <w:pPr>
                    <w:jc w:val="center"/>
                    <w:textAlignment w:val="center"/>
                    <w:rPr>
                      <w:rFonts w:ascii="Calibri" w:hAnsi="Calibri"/>
                      <w:color w:val="000000"/>
                      <w:sz w:val="20"/>
                      <w:szCs w:val="20"/>
                    </w:rPr>
                  </w:pPr>
                  <w:r>
                    <w:rPr>
                      <w:rFonts w:ascii="Calibri" w:eastAsia="SimSun" w:hAnsi="Calibri"/>
                      <w:color w:val="000000"/>
                      <w:sz w:val="20"/>
                      <w:szCs w:val="20"/>
                      <w:lang w:eastAsia="zh-CN" w:bidi="ar"/>
                    </w:rPr>
                    <w:t>32 468,16</w:t>
                  </w:r>
                </w:p>
              </w:tc>
              <w:tc>
                <w:tcPr>
                  <w:tcW w:w="1984" w:type="dxa"/>
                  <w:shd w:val="clear" w:color="auto" w:fill="FFFFFF"/>
                  <w:vAlign w:val="center"/>
                </w:tcPr>
                <w:p w14:paraId="779E673E" w14:textId="77777777" w:rsidR="00475FAA" w:rsidRDefault="008D0F52">
                  <w:pPr>
                    <w:jc w:val="center"/>
                    <w:textAlignment w:val="center"/>
                    <w:rPr>
                      <w:rFonts w:ascii="Calibri" w:hAnsi="Calibri"/>
                      <w:color w:val="000000"/>
                      <w:sz w:val="20"/>
                      <w:szCs w:val="20"/>
                    </w:rPr>
                  </w:pPr>
                  <w:r>
                    <w:rPr>
                      <w:rFonts w:ascii="Calibri" w:eastAsia="SimSun" w:hAnsi="Calibri"/>
                      <w:color w:val="000000"/>
                      <w:sz w:val="20"/>
                      <w:szCs w:val="20"/>
                      <w:lang w:eastAsia="zh-CN" w:bidi="ar"/>
                    </w:rPr>
                    <w:t>32 332,35</w:t>
                  </w:r>
                </w:p>
              </w:tc>
              <w:tc>
                <w:tcPr>
                  <w:tcW w:w="1843" w:type="dxa"/>
                  <w:vAlign w:val="center"/>
                </w:tcPr>
                <w:p w14:paraId="12EB9FDA" w14:textId="77777777" w:rsidR="00475FAA" w:rsidRDefault="008D0F52">
                  <w:pPr>
                    <w:jc w:val="center"/>
                    <w:textAlignment w:val="center"/>
                    <w:rPr>
                      <w:rFonts w:ascii="Calibri" w:hAnsi="Calibri"/>
                      <w:color w:val="000000"/>
                      <w:sz w:val="20"/>
                      <w:szCs w:val="20"/>
                    </w:rPr>
                  </w:pPr>
                  <w:r>
                    <w:rPr>
                      <w:rFonts w:ascii="Calibri" w:eastAsia="SimSun" w:hAnsi="Calibri"/>
                      <w:color w:val="000000"/>
                      <w:sz w:val="20"/>
                      <w:szCs w:val="20"/>
                      <w:lang w:eastAsia="zh-CN" w:bidi="ar"/>
                    </w:rPr>
                    <w:t>135,81</w:t>
                  </w:r>
                </w:p>
              </w:tc>
            </w:tr>
            <w:tr w:rsidR="00475FAA" w14:paraId="15749DA0" w14:textId="77777777">
              <w:tc>
                <w:tcPr>
                  <w:tcW w:w="1855" w:type="dxa"/>
                </w:tcPr>
                <w:p w14:paraId="2588A5B6" w14:textId="77777777" w:rsidR="00475FAA" w:rsidRDefault="008D0F52">
                  <w:pPr>
                    <w:spacing w:before="0"/>
                    <w:jc w:val="center"/>
                    <w:rPr>
                      <w:rFonts w:ascii="Calibri" w:hAnsi="Calibri"/>
                      <w:b/>
                      <w:sz w:val="20"/>
                      <w:szCs w:val="20"/>
                    </w:rPr>
                  </w:pPr>
                  <w:r>
                    <w:rPr>
                      <w:rFonts w:ascii="Calibri" w:hAnsi="Calibri"/>
                      <w:b/>
                      <w:sz w:val="20"/>
                      <w:szCs w:val="20"/>
                    </w:rPr>
                    <w:t>2026</w:t>
                  </w:r>
                </w:p>
              </w:tc>
              <w:tc>
                <w:tcPr>
                  <w:tcW w:w="1576" w:type="dxa"/>
                  <w:shd w:val="clear" w:color="auto" w:fill="FFFFFF" w:themeFill="background1"/>
                  <w:vAlign w:val="center"/>
                </w:tcPr>
                <w:p w14:paraId="064A0712" w14:textId="77777777" w:rsidR="00475FAA" w:rsidRDefault="008D0F52">
                  <w:pPr>
                    <w:jc w:val="center"/>
                    <w:textAlignment w:val="center"/>
                    <w:rPr>
                      <w:rFonts w:ascii="Calibri" w:hAnsi="Calibri"/>
                      <w:color w:val="000000"/>
                      <w:sz w:val="20"/>
                      <w:szCs w:val="20"/>
                    </w:rPr>
                  </w:pPr>
                  <w:r>
                    <w:rPr>
                      <w:rFonts w:ascii="Calibri" w:eastAsia="SimSun" w:hAnsi="Calibri"/>
                      <w:color w:val="000000"/>
                      <w:sz w:val="20"/>
                      <w:szCs w:val="20"/>
                      <w:lang w:eastAsia="zh-CN" w:bidi="ar"/>
                    </w:rPr>
                    <w:t>13 742,62</w:t>
                  </w:r>
                </w:p>
              </w:tc>
              <w:tc>
                <w:tcPr>
                  <w:tcW w:w="1984" w:type="dxa"/>
                  <w:vAlign w:val="center"/>
                </w:tcPr>
                <w:p w14:paraId="60FDE9BF" w14:textId="77777777" w:rsidR="00475FAA" w:rsidRDefault="008D0F52">
                  <w:pPr>
                    <w:jc w:val="center"/>
                    <w:textAlignment w:val="center"/>
                    <w:rPr>
                      <w:rFonts w:ascii="Calibri" w:hAnsi="Calibri"/>
                      <w:color w:val="000000"/>
                      <w:sz w:val="20"/>
                      <w:szCs w:val="20"/>
                    </w:rPr>
                  </w:pPr>
                  <w:r>
                    <w:rPr>
                      <w:rFonts w:ascii="Calibri" w:eastAsia="SimSun" w:hAnsi="Calibri"/>
                      <w:color w:val="000000"/>
                      <w:sz w:val="20"/>
                      <w:szCs w:val="20"/>
                      <w:lang w:eastAsia="zh-CN" w:bidi="ar"/>
                    </w:rPr>
                    <w:t>13 539,59</w:t>
                  </w:r>
                </w:p>
              </w:tc>
              <w:tc>
                <w:tcPr>
                  <w:tcW w:w="1843" w:type="dxa"/>
                  <w:shd w:val="clear" w:color="auto" w:fill="FFFFFF" w:themeFill="background1"/>
                  <w:vAlign w:val="center"/>
                </w:tcPr>
                <w:p w14:paraId="07FD24AC" w14:textId="77777777" w:rsidR="00475FAA" w:rsidRDefault="008D0F52">
                  <w:pPr>
                    <w:jc w:val="center"/>
                    <w:textAlignment w:val="center"/>
                    <w:rPr>
                      <w:rFonts w:ascii="Calibri" w:hAnsi="Calibri"/>
                      <w:color w:val="000000"/>
                      <w:sz w:val="20"/>
                      <w:szCs w:val="20"/>
                    </w:rPr>
                  </w:pPr>
                  <w:r>
                    <w:rPr>
                      <w:rFonts w:ascii="Calibri" w:eastAsia="SimSun" w:hAnsi="Calibri"/>
                      <w:color w:val="000000"/>
                      <w:sz w:val="20"/>
                      <w:szCs w:val="20"/>
                      <w:lang w:eastAsia="zh-CN" w:bidi="ar"/>
                    </w:rPr>
                    <w:t>203,03</w:t>
                  </w:r>
                </w:p>
              </w:tc>
            </w:tr>
            <w:tr w:rsidR="00475FAA" w14:paraId="61378910" w14:textId="77777777">
              <w:tc>
                <w:tcPr>
                  <w:tcW w:w="1855" w:type="dxa"/>
                </w:tcPr>
                <w:p w14:paraId="35CFAD03" w14:textId="77777777" w:rsidR="00475FAA" w:rsidRDefault="008D0F52">
                  <w:pPr>
                    <w:spacing w:before="0"/>
                    <w:jc w:val="center"/>
                    <w:rPr>
                      <w:rFonts w:ascii="Calibri" w:hAnsi="Calibri"/>
                      <w:b/>
                      <w:sz w:val="20"/>
                      <w:szCs w:val="20"/>
                    </w:rPr>
                  </w:pPr>
                  <w:r>
                    <w:rPr>
                      <w:rFonts w:ascii="Calibri" w:hAnsi="Calibri"/>
                      <w:b/>
                      <w:sz w:val="20"/>
                      <w:szCs w:val="20"/>
                    </w:rPr>
                    <w:t>2027</w:t>
                  </w:r>
                </w:p>
              </w:tc>
              <w:tc>
                <w:tcPr>
                  <w:tcW w:w="1576" w:type="dxa"/>
                  <w:vAlign w:val="center"/>
                </w:tcPr>
                <w:p w14:paraId="7B2D142B" w14:textId="77777777" w:rsidR="00475FAA" w:rsidRDefault="008D0F52">
                  <w:pPr>
                    <w:jc w:val="center"/>
                    <w:textAlignment w:val="center"/>
                    <w:rPr>
                      <w:rFonts w:ascii="Calibri" w:hAnsi="Calibri"/>
                      <w:color w:val="000000"/>
                      <w:sz w:val="20"/>
                      <w:szCs w:val="20"/>
                      <w:lang w:eastAsia="zh-CN"/>
                    </w:rPr>
                  </w:pPr>
                  <w:r>
                    <w:rPr>
                      <w:rFonts w:ascii="Calibri" w:eastAsia="SimSun" w:hAnsi="Calibri"/>
                      <w:color w:val="000000"/>
                      <w:sz w:val="20"/>
                      <w:szCs w:val="20"/>
                      <w:lang w:eastAsia="zh-CN" w:bidi="ar"/>
                    </w:rPr>
                    <w:t>25 116,04</w:t>
                  </w:r>
                </w:p>
              </w:tc>
              <w:tc>
                <w:tcPr>
                  <w:tcW w:w="1984" w:type="dxa"/>
                  <w:vAlign w:val="center"/>
                </w:tcPr>
                <w:p w14:paraId="0B6BABC9" w14:textId="77777777" w:rsidR="00475FAA" w:rsidRDefault="008D0F52">
                  <w:pPr>
                    <w:jc w:val="center"/>
                    <w:textAlignment w:val="center"/>
                    <w:rPr>
                      <w:rFonts w:ascii="Calibri" w:hAnsi="Calibri"/>
                      <w:color w:val="000000"/>
                      <w:sz w:val="20"/>
                      <w:szCs w:val="20"/>
                      <w:lang w:eastAsia="zh-CN"/>
                    </w:rPr>
                  </w:pPr>
                  <w:r>
                    <w:rPr>
                      <w:rFonts w:ascii="Calibri" w:eastAsia="SimSun" w:hAnsi="Calibri"/>
                      <w:color w:val="000000"/>
                      <w:sz w:val="20"/>
                      <w:szCs w:val="20"/>
                      <w:lang w:eastAsia="zh-CN" w:bidi="ar"/>
                    </w:rPr>
                    <w:t>24 913,00</w:t>
                  </w:r>
                </w:p>
              </w:tc>
              <w:tc>
                <w:tcPr>
                  <w:tcW w:w="1843" w:type="dxa"/>
                  <w:vAlign w:val="center"/>
                </w:tcPr>
                <w:p w14:paraId="3CAA02BB" w14:textId="77777777" w:rsidR="00475FAA" w:rsidRDefault="008D0F52">
                  <w:pPr>
                    <w:jc w:val="center"/>
                    <w:textAlignment w:val="center"/>
                    <w:rPr>
                      <w:rFonts w:ascii="Calibri" w:hAnsi="Calibri"/>
                      <w:color w:val="000000"/>
                      <w:sz w:val="20"/>
                      <w:szCs w:val="20"/>
                      <w:lang w:eastAsia="zh-CN"/>
                    </w:rPr>
                  </w:pPr>
                  <w:r>
                    <w:rPr>
                      <w:rFonts w:ascii="Calibri" w:eastAsia="SimSun" w:hAnsi="Calibri"/>
                      <w:color w:val="000000"/>
                      <w:sz w:val="20"/>
                      <w:szCs w:val="20"/>
                      <w:lang w:eastAsia="zh-CN" w:bidi="ar"/>
                    </w:rPr>
                    <w:t>203,04</w:t>
                  </w:r>
                </w:p>
              </w:tc>
            </w:tr>
            <w:tr w:rsidR="00475FAA" w14:paraId="6C42712C" w14:textId="77777777">
              <w:tc>
                <w:tcPr>
                  <w:tcW w:w="1855" w:type="dxa"/>
                </w:tcPr>
                <w:p w14:paraId="2A920F71" w14:textId="77777777" w:rsidR="00475FAA" w:rsidRDefault="008D0F52">
                  <w:pPr>
                    <w:spacing w:before="0"/>
                    <w:jc w:val="center"/>
                    <w:rPr>
                      <w:rFonts w:ascii="Calibri" w:hAnsi="Calibri"/>
                      <w:b/>
                      <w:sz w:val="20"/>
                      <w:szCs w:val="20"/>
                    </w:rPr>
                  </w:pPr>
                  <w:r>
                    <w:rPr>
                      <w:rFonts w:ascii="Calibri" w:hAnsi="Calibri"/>
                      <w:b/>
                      <w:sz w:val="20"/>
                      <w:szCs w:val="20"/>
                    </w:rPr>
                    <w:t>2028</w:t>
                  </w:r>
                </w:p>
              </w:tc>
              <w:tc>
                <w:tcPr>
                  <w:tcW w:w="1576" w:type="dxa"/>
                  <w:vAlign w:val="center"/>
                </w:tcPr>
                <w:p w14:paraId="406739B8" w14:textId="77777777" w:rsidR="00475FAA" w:rsidRDefault="008D0F52">
                  <w:pPr>
                    <w:jc w:val="center"/>
                    <w:textAlignment w:val="center"/>
                    <w:rPr>
                      <w:rFonts w:ascii="Calibri" w:hAnsi="Calibri"/>
                      <w:color w:val="000000"/>
                      <w:sz w:val="20"/>
                      <w:szCs w:val="20"/>
                      <w:lang w:eastAsia="zh-CN"/>
                    </w:rPr>
                  </w:pPr>
                  <w:r>
                    <w:rPr>
                      <w:rFonts w:ascii="Calibri" w:eastAsia="SimSun" w:hAnsi="Calibri"/>
                      <w:color w:val="000000"/>
                      <w:sz w:val="20"/>
                      <w:szCs w:val="20"/>
                      <w:lang w:eastAsia="zh-CN" w:bidi="ar"/>
                    </w:rPr>
                    <w:t>22 611,30</w:t>
                  </w:r>
                </w:p>
              </w:tc>
              <w:tc>
                <w:tcPr>
                  <w:tcW w:w="1984" w:type="dxa"/>
                  <w:vAlign w:val="center"/>
                </w:tcPr>
                <w:p w14:paraId="531E0F40" w14:textId="77777777" w:rsidR="00475FAA" w:rsidRDefault="008D0F52">
                  <w:pPr>
                    <w:jc w:val="center"/>
                    <w:textAlignment w:val="center"/>
                    <w:rPr>
                      <w:rFonts w:ascii="Calibri" w:hAnsi="Calibri"/>
                      <w:color w:val="000000"/>
                      <w:sz w:val="20"/>
                      <w:szCs w:val="20"/>
                      <w:lang w:eastAsia="zh-CN"/>
                    </w:rPr>
                  </w:pPr>
                  <w:r>
                    <w:rPr>
                      <w:rFonts w:ascii="Calibri" w:eastAsia="SimSun" w:hAnsi="Calibri"/>
                      <w:color w:val="000000"/>
                      <w:sz w:val="20"/>
                      <w:szCs w:val="20"/>
                      <w:lang w:eastAsia="zh-CN" w:bidi="ar"/>
                    </w:rPr>
                    <w:t>22 408,26</w:t>
                  </w:r>
                </w:p>
              </w:tc>
              <w:tc>
                <w:tcPr>
                  <w:tcW w:w="1843" w:type="dxa"/>
                  <w:vAlign w:val="center"/>
                </w:tcPr>
                <w:p w14:paraId="433BE80F" w14:textId="77777777" w:rsidR="00475FAA" w:rsidRDefault="008D0F52">
                  <w:pPr>
                    <w:jc w:val="center"/>
                    <w:textAlignment w:val="center"/>
                    <w:rPr>
                      <w:rFonts w:ascii="Calibri" w:hAnsi="Calibri"/>
                      <w:color w:val="000000"/>
                      <w:sz w:val="20"/>
                      <w:szCs w:val="20"/>
                      <w:lang w:eastAsia="zh-CN"/>
                    </w:rPr>
                  </w:pPr>
                  <w:r>
                    <w:rPr>
                      <w:rFonts w:ascii="Calibri" w:eastAsia="SimSun" w:hAnsi="Calibri"/>
                      <w:color w:val="000000"/>
                      <w:sz w:val="20"/>
                      <w:szCs w:val="20"/>
                      <w:lang w:eastAsia="zh-CN" w:bidi="ar"/>
                    </w:rPr>
                    <w:t>203,04</w:t>
                  </w:r>
                </w:p>
              </w:tc>
            </w:tr>
            <w:tr w:rsidR="00475FAA" w14:paraId="3BD66716" w14:textId="77777777">
              <w:tc>
                <w:tcPr>
                  <w:tcW w:w="1855" w:type="dxa"/>
                </w:tcPr>
                <w:p w14:paraId="4BFC8A23" w14:textId="77777777" w:rsidR="00475FAA" w:rsidRDefault="008D0F52">
                  <w:pPr>
                    <w:spacing w:before="0"/>
                    <w:rPr>
                      <w:rFonts w:ascii="Calibri" w:hAnsi="Calibri"/>
                      <w:b/>
                      <w:sz w:val="20"/>
                      <w:szCs w:val="20"/>
                    </w:rPr>
                  </w:pPr>
                  <w:r>
                    <w:rPr>
                      <w:rFonts w:ascii="Calibri" w:hAnsi="Calibri"/>
                      <w:b/>
                      <w:sz w:val="20"/>
                      <w:szCs w:val="20"/>
                    </w:rPr>
                    <w:t>Итого:</w:t>
                  </w:r>
                </w:p>
              </w:tc>
              <w:tc>
                <w:tcPr>
                  <w:tcW w:w="1576" w:type="dxa"/>
                  <w:shd w:val="clear" w:color="auto" w:fill="FFFFFF"/>
                  <w:vAlign w:val="center"/>
                </w:tcPr>
                <w:p w14:paraId="324C42F2" w14:textId="77777777" w:rsidR="00475FAA" w:rsidRDefault="008D0F52">
                  <w:pPr>
                    <w:jc w:val="center"/>
                    <w:textAlignment w:val="center"/>
                    <w:rPr>
                      <w:rFonts w:ascii="Calibri" w:hAnsi="Calibri"/>
                      <w:b/>
                      <w:color w:val="000000"/>
                      <w:sz w:val="20"/>
                      <w:szCs w:val="20"/>
                    </w:rPr>
                  </w:pPr>
                  <w:r>
                    <w:rPr>
                      <w:rFonts w:ascii="Calibri" w:eastAsia="SimSun" w:hAnsi="Calibri"/>
                      <w:b/>
                      <w:color w:val="000000"/>
                      <w:sz w:val="20"/>
                      <w:szCs w:val="20"/>
                      <w:lang w:eastAsia="zh-CN" w:bidi="ar"/>
                    </w:rPr>
                    <w:t>248 975,57</w:t>
                  </w:r>
                </w:p>
              </w:tc>
              <w:tc>
                <w:tcPr>
                  <w:tcW w:w="1984" w:type="dxa"/>
                  <w:shd w:val="clear" w:color="auto" w:fill="FFFFFF"/>
                  <w:vAlign w:val="center"/>
                </w:tcPr>
                <w:p w14:paraId="32B11CC6" w14:textId="77777777" w:rsidR="00475FAA" w:rsidRDefault="008D0F52">
                  <w:pPr>
                    <w:jc w:val="center"/>
                    <w:textAlignment w:val="center"/>
                    <w:rPr>
                      <w:rFonts w:ascii="Calibri" w:hAnsi="Calibri"/>
                      <w:b/>
                      <w:color w:val="000000"/>
                      <w:sz w:val="20"/>
                      <w:szCs w:val="20"/>
                    </w:rPr>
                  </w:pPr>
                  <w:r>
                    <w:rPr>
                      <w:rFonts w:ascii="Calibri" w:eastAsia="SimSun" w:hAnsi="Calibri"/>
                      <w:b/>
                      <w:color w:val="000000"/>
                      <w:sz w:val="20"/>
                      <w:szCs w:val="20"/>
                      <w:lang w:eastAsia="zh-CN" w:bidi="ar"/>
                    </w:rPr>
                    <w:t>107 675,45</w:t>
                  </w:r>
                </w:p>
              </w:tc>
              <w:tc>
                <w:tcPr>
                  <w:tcW w:w="1843" w:type="dxa"/>
                  <w:shd w:val="clear" w:color="auto" w:fill="FFFFFF"/>
                  <w:vAlign w:val="center"/>
                </w:tcPr>
                <w:p w14:paraId="4FA9B01F" w14:textId="77777777" w:rsidR="00475FAA" w:rsidRDefault="008D0F52">
                  <w:pPr>
                    <w:jc w:val="center"/>
                    <w:textAlignment w:val="center"/>
                    <w:rPr>
                      <w:rFonts w:ascii="Calibri" w:hAnsi="Calibri"/>
                      <w:b/>
                      <w:color w:val="000000"/>
                      <w:sz w:val="20"/>
                      <w:szCs w:val="20"/>
                    </w:rPr>
                  </w:pPr>
                  <w:r>
                    <w:rPr>
                      <w:rFonts w:ascii="Calibri" w:eastAsia="SimSun" w:hAnsi="Calibri"/>
                      <w:b/>
                      <w:color w:val="000000"/>
                      <w:sz w:val="20"/>
                      <w:szCs w:val="20"/>
                      <w:lang w:eastAsia="zh-CN" w:bidi="ar"/>
                    </w:rPr>
                    <w:t>141 300,13</w:t>
                  </w:r>
                </w:p>
              </w:tc>
            </w:tr>
          </w:tbl>
          <w:p w14:paraId="2B3D77F5" w14:textId="77777777" w:rsidR="00475FAA" w:rsidRDefault="008D0F52">
            <w:pPr>
              <w:autoSpaceDE w:val="0"/>
              <w:autoSpaceDN w:val="0"/>
              <w:adjustRightInd w:val="0"/>
              <w:spacing w:before="0"/>
              <w:jc w:val="both"/>
              <w:rPr>
                <w:color w:val="C00000"/>
                <w:sz w:val="21"/>
                <w:szCs w:val="21"/>
              </w:rPr>
            </w:pPr>
            <w:r>
              <w:rPr>
                <w:sz w:val="21"/>
                <w:szCs w:val="21"/>
              </w:rPr>
              <w:t>Ресурсное обеспечение подпрограммы за счет средств бюджета муниципального образования «Красногорский район» подлежит уточнению в рамках бюджетного цикла.</w:t>
            </w:r>
          </w:p>
        </w:tc>
      </w:tr>
      <w:tr w:rsidR="00475FAA" w14:paraId="5F7A402F" w14:textId="77777777">
        <w:tc>
          <w:tcPr>
            <w:tcW w:w="2093" w:type="dxa"/>
          </w:tcPr>
          <w:p w14:paraId="71B23169" w14:textId="77777777" w:rsidR="00475FAA" w:rsidRDefault="008D0F52">
            <w:pPr>
              <w:autoSpaceDE w:val="0"/>
              <w:autoSpaceDN w:val="0"/>
              <w:adjustRightInd w:val="0"/>
              <w:spacing w:before="0"/>
              <w:rPr>
                <w:b/>
                <w:sz w:val="21"/>
                <w:szCs w:val="21"/>
              </w:rPr>
            </w:pPr>
            <w:r>
              <w:rPr>
                <w:sz w:val="21"/>
                <w:szCs w:val="21"/>
              </w:rPr>
              <w:lastRenderedPageBreak/>
              <w:t xml:space="preserve">Ожидаемые конечные результаты, оценка планируемой эффективности </w:t>
            </w:r>
          </w:p>
        </w:tc>
        <w:tc>
          <w:tcPr>
            <w:tcW w:w="7654" w:type="dxa"/>
          </w:tcPr>
          <w:p w14:paraId="5C1E7484" w14:textId="77777777" w:rsidR="00475FAA" w:rsidRDefault="008D0F52">
            <w:pPr>
              <w:spacing w:before="0"/>
              <w:jc w:val="both"/>
              <w:rPr>
                <w:sz w:val="21"/>
                <w:szCs w:val="21"/>
              </w:rPr>
            </w:pPr>
            <w:r>
              <w:rPr>
                <w:sz w:val="21"/>
                <w:szCs w:val="21"/>
              </w:rPr>
              <w:t>Ожидаемыми результатами реализации подпрограммы являются:</w:t>
            </w:r>
          </w:p>
          <w:p w14:paraId="1768D109" w14:textId="77777777" w:rsidR="00475FAA" w:rsidRDefault="008D0F52">
            <w:pPr>
              <w:pStyle w:val="afc"/>
              <w:numPr>
                <w:ilvl w:val="0"/>
                <w:numId w:val="12"/>
              </w:numPr>
              <w:tabs>
                <w:tab w:val="left" w:pos="317"/>
              </w:tabs>
              <w:spacing w:before="0"/>
              <w:ind w:left="317" w:hanging="283"/>
              <w:contextualSpacing w:val="0"/>
              <w:jc w:val="both"/>
              <w:rPr>
                <w:sz w:val="21"/>
                <w:szCs w:val="21"/>
              </w:rPr>
            </w:pPr>
            <w:r>
              <w:rPr>
                <w:sz w:val="21"/>
                <w:szCs w:val="21"/>
              </w:rPr>
              <w:t>повышение качества жилищно-коммунальных услуг;</w:t>
            </w:r>
          </w:p>
          <w:p w14:paraId="2B27FB05" w14:textId="77777777" w:rsidR="00475FAA" w:rsidRDefault="008D0F52">
            <w:pPr>
              <w:pStyle w:val="afc"/>
              <w:numPr>
                <w:ilvl w:val="0"/>
                <w:numId w:val="12"/>
              </w:numPr>
              <w:tabs>
                <w:tab w:val="left" w:pos="317"/>
              </w:tabs>
              <w:spacing w:before="0"/>
              <w:ind w:left="317" w:hanging="283"/>
              <w:contextualSpacing w:val="0"/>
              <w:jc w:val="both"/>
              <w:rPr>
                <w:sz w:val="21"/>
                <w:szCs w:val="21"/>
              </w:rPr>
            </w:pPr>
            <w:r>
              <w:rPr>
                <w:sz w:val="21"/>
                <w:szCs w:val="21"/>
              </w:rPr>
              <w:t>совершенствование механизмов управления многоквартирными домами, в том числе за счет создания конкурентной среды в данной сфере;</w:t>
            </w:r>
          </w:p>
          <w:p w14:paraId="37D5C3DC" w14:textId="77777777" w:rsidR="00475FAA" w:rsidRDefault="008D0F52">
            <w:pPr>
              <w:pStyle w:val="afc"/>
              <w:numPr>
                <w:ilvl w:val="0"/>
                <w:numId w:val="12"/>
              </w:numPr>
              <w:tabs>
                <w:tab w:val="left" w:pos="317"/>
              </w:tabs>
              <w:spacing w:before="0"/>
              <w:ind w:left="317" w:hanging="283"/>
              <w:contextualSpacing w:val="0"/>
              <w:jc w:val="both"/>
              <w:rPr>
                <w:sz w:val="21"/>
                <w:szCs w:val="21"/>
              </w:rPr>
            </w:pPr>
            <w:r>
              <w:rPr>
                <w:sz w:val="21"/>
                <w:szCs w:val="21"/>
              </w:rPr>
              <w:t>повышение безопасности и комфортности условий проживаний граждан – за счет сокращения аварийного жилья, проведения капитального ремонта общего имущества многоквартирных домов;</w:t>
            </w:r>
          </w:p>
          <w:p w14:paraId="1EC7AEFB" w14:textId="77777777" w:rsidR="00475FAA" w:rsidRDefault="008D0F52">
            <w:pPr>
              <w:pStyle w:val="afc"/>
              <w:numPr>
                <w:ilvl w:val="0"/>
                <w:numId w:val="12"/>
              </w:numPr>
              <w:tabs>
                <w:tab w:val="left" w:pos="317"/>
              </w:tabs>
              <w:spacing w:before="0"/>
              <w:ind w:left="317" w:hanging="283"/>
              <w:contextualSpacing w:val="0"/>
              <w:jc w:val="both"/>
              <w:rPr>
                <w:sz w:val="21"/>
                <w:szCs w:val="21"/>
              </w:rPr>
            </w:pPr>
            <w:r>
              <w:rPr>
                <w:sz w:val="21"/>
                <w:szCs w:val="21"/>
              </w:rPr>
              <w:t>создание условий для потребителей производить оплату за потребленные коммунальные услуги – за счет установки общедомовых и индивидуальных приборов учета потребления ресурсов;</w:t>
            </w:r>
          </w:p>
          <w:p w14:paraId="6D90A7C6" w14:textId="77777777" w:rsidR="00475FAA" w:rsidRDefault="008D0F52">
            <w:pPr>
              <w:pStyle w:val="afc"/>
              <w:numPr>
                <w:ilvl w:val="0"/>
                <w:numId w:val="12"/>
              </w:numPr>
              <w:tabs>
                <w:tab w:val="left" w:pos="317"/>
              </w:tabs>
              <w:spacing w:before="0"/>
              <w:ind w:left="317" w:hanging="283"/>
              <w:contextualSpacing w:val="0"/>
              <w:jc w:val="both"/>
              <w:rPr>
                <w:sz w:val="21"/>
                <w:szCs w:val="21"/>
              </w:rPr>
            </w:pPr>
            <w:r>
              <w:rPr>
                <w:sz w:val="21"/>
                <w:szCs w:val="21"/>
              </w:rPr>
              <w:t>создание условий для общественного контроля в сфере жилищного хозяйства – за счет повышения открытости информации.</w:t>
            </w:r>
          </w:p>
          <w:p w14:paraId="618159E7" w14:textId="77777777" w:rsidR="00475FAA" w:rsidRDefault="008D0F52">
            <w:pPr>
              <w:spacing w:before="0"/>
              <w:jc w:val="both"/>
              <w:rPr>
                <w:sz w:val="21"/>
                <w:szCs w:val="21"/>
              </w:rPr>
            </w:pPr>
            <w:r>
              <w:rPr>
                <w:sz w:val="21"/>
                <w:szCs w:val="21"/>
              </w:rPr>
              <w:t>Ожидаемые эффекты от реализации подпрограммы:</w:t>
            </w:r>
          </w:p>
          <w:p w14:paraId="3A62E03D" w14:textId="77777777" w:rsidR="00475FAA" w:rsidRDefault="008D0F52">
            <w:pPr>
              <w:pStyle w:val="afc"/>
              <w:numPr>
                <w:ilvl w:val="0"/>
                <w:numId w:val="12"/>
              </w:numPr>
              <w:tabs>
                <w:tab w:val="left" w:pos="317"/>
              </w:tabs>
              <w:spacing w:before="0"/>
              <w:ind w:left="317" w:hanging="283"/>
              <w:contextualSpacing w:val="0"/>
              <w:jc w:val="both"/>
              <w:rPr>
                <w:sz w:val="21"/>
                <w:szCs w:val="21"/>
              </w:rPr>
            </w:pPr>
            <w:r>
              <w:rPr>
                <w:sz w:val="21"/>
                <w:szCs w:val="21"/>
              </w:rPr>
              <w:t>экономический эффект – сокращение потребления ресурсов за счет установки ресурсосберегающего оборудования при выполнении капитального ремонта общего имущества многоквартирных домов;</w:t>
            </w:r>
          </w:p>
          <w:p w14:paraId="7E415E85" w14:textId="77777777" w:rsidR="00475FAA" w:rsidRDefault="008D0F52">
            <w:pPr>
              <w:pStyle w:val="afc"/>
              <w:numPr>
                <w:ilvl w:val="0"/>
                <w:numId w:val="12"/>
              </w:numPr>
              <w:tabs>
                <w:tab w:val="left" w:pos="317"/>
              </w:tabs>
              <w:spacing w:before="0"/>
              <w:ind w:left="317" w:hanging="283"/>
              <w:contextualSpacing w:val="0"/>
              <w:jc w:val="both"/>
              <w:rPr>
                <w:sz w:val="21"/>
                <w:szCs w:val="21"/>
              </w:rPr>
            </w:pPr>
            <w:r>
              <w:rPr>
                <w:sz w:val="21"/>
                <w:szCs w:val="21"/>
              </w:rPr>
              <w:t>социальный эффект – повышение удовлетворенности граждан деятельностью органов государственной власти и местного самоуправления в сфере жилищно-коммунального хозяйства;</w:t>
            </w:r>
          </w:p>
          <w:p w14:paraId="2CD416C5" w14:textId="77777777" w:rsidR="00475FAA" w:rsidRDefault="008D0F52">
            <w:pPr>
              <w:spacing w:before="0"/>
              <w:jc w:val="both"/>
              <w:rPr>
                <w:sz w:val="21"/>
                <w:szCs w:val="21"/>
              </w:rPr>
            </w:pPr>
            <w:r>
              <w:rPr>
                <w:sz w:val="21"/>
                <w:szCs w:val="21"/>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tc>
      </w:tr>
    </w:tbl>
    <w:p w14:paraId="6FFD22E3" w14:textId="77777777" w:rsidR="00475FAA" w:rsidRDefault="00475FAA">
      <w:pPr>
        <w:keepNext/>
        <w:shd w:val="clear" w:color="auto" w:fill="FFFFFF"/>
        <w:tabs>
          <w:tab w:val="left" w:pos="1276"/>
        </w:tabs>
        <w:spacing w:before="0"/>
        <w:ind w:left="709" w:right="624"/>
        <w:jc w:val="center"/>
        <w:rPr>
          <w:b/>
          <w:sz w:val="21"/>
          <w:szCs w:val="21"/>
          <w:highlight w:val="yellow"/>
        </w:rPr>
      </w:pPr>
    </w:p>
    <w:p w14:paraId="5D305A2C" w14:textId="77777777" w:rsidR="00475FAA" w:rsidRDefault="008D0F52">
      <w:pPr>
        <w:keepNext/>
        <w:shd w:val="clear" w:color="auto" w:fill="FFFFFF"/>
        <w:tabs>
          <w:tab w:val="left" w:pos="1276"/>
        </w:tabs>
        <w:spacing w:before="0"/>
        <w:ind w:left="709" w:right="624"/>
        <w:jc w:val="center"/>
        <w:rPr>
          <w:b/>
          <w:sz w:val="21"/>
          <w:szCs w:val="21"/>
        </w:rPr>
      </w:pPr>
      <w:r>
        <w:rPr>
          <w:b/>
          <w:sz w:val="21"/>
          <w:szCs w:val="21"/>
        </w:rPr>
        <w:t>2.1.</w:t>
      </w:r>
      <w:r>
        <w:rPr>
          <w:b/>
          <w:sz w:val="21"/>
          <w:szCs w:val="21"/>
        </w:rPr>
        <w:tab/>
        <w:t>Характеристика сферы деятельности</w:t>
      </w:r>
    </w:p>
    <w:p w14:paraId="23001FA1" w14:textId="77777777" w:rsidR="00475FAA" w:rsidRDefault="008D0F52">
      <w:pPr>
        <w:spacing w:before="0"/>
        <w:ind w:firstLine="284"/>
        <w:jc w:val="both"/>
        <w:rPr>
          <w:bCs w:val="0"/>
          <w:sz w:val="21"/>
          <w:szCs w:val="21"/>
        </w:rPr>
      </w:pPr>
      <w:r>
        <w:rPr>
          <w:bCs w:val="0"/>
          <w:sz w:val="21"/>
          <w:szCs w:val="21"/>
        </w:rPr>
        <w:t xml:space="preserve">С 2004 года в России начался современный этап государственной жилищной политики. Был принят пакет федеральных законов, в том числе Жилищный </w:t>
      </w:r>
      <w:hyperlink r:id="rId9" w:history="1">
        <w:r>
          <w:rPr>
            <w:bCs w:val="0"/>
            <w:sz w:val="21"/>
            <w:szCs w:val="21"/>
          </w:rPr>
          <w:t>кодекс</w:t>
        </w:r>
      </w:hyperlink>
      <w:r>
        <w:rPr>
          <w:bCs w:val="0"/>
          <w:sz w:val="21"/>
          <w:szCs w:val="21"/>
        </w:rPr>
        <w:t xml:space="preserve"> Российской Федерации и Градостроительный </w:t>
      </w:r>
      <w:hyperlink r:id="rId10" w:history="1">
        <w:r>
          <w:rPr>
            <w:bCs w:val="0"/>
            <w:sz w:val="21"/>
            <w:szCs w:val="21"/>
          </w:rPr>
          <w:t>кодекс</w:t>
        </w:r>
      </w:hyperlink>
      <w:r>
        <w:rPr>
          <w:bCs w:val="0"/>
          <w:sz w:val="21"/>
          <w:szCs w:val="21"/>
        </w:rPr>
        <w:t xml:space="preserve"> Российской Федерации, которые сформировали законодательную базу для проведения институциональных изменений в жилищной сфере.</w:t>
      </w:r>
    </w:p>
    <w:p w14:paraId="56CA2E91" w14:textId="77777777" w:rsidR="00475FAA" w:rsidRDefault="008D0F52">
      <w:pPr>
        <w:spacing w:before="0"/>
        <w:ind w:firstLine="284"/>
        <w:jc w:val="both"/>
        <w:rPr>
          <w:bCs w:val="0"/>
          <w:sz w:val="21"/>
          <w:szCs w:val="21"/>
        </w:rPr>
      </w:pPr>
      <w:r>
        <w:rPr>
          <w:bCs w:val="0"/>
          <w:sz w:val="21"/>
          <w:szCs w:val="21"/>
        </w:rPr>
        <w:t>Реформирование жилищно-коммунального хозяйства прошло несколько важных стадий, в ходе которых были реализованы меры по созданию адресной социальной поддержки граждан в части оплаты жилья и коммунальных услуг, совершенствованию системы управления многоквартирными жилыми домами, развитию в жилищно-коммунальной сфере конкурентных рыночных отношений и привлечению частного сектора к управлению объектами коммунальной инфраструктуры и жилищного фонда.</w:t>
      </w:r>
    </w:p>
    <w:p w14:paraId="25694AAB" w14:textId="77777777" w:rsidR="00475FAA" w:rsidRDefault="008D0F52">
      <w:pPr>
        <w:spacing w:before="0"/>
        <w:ind w:firstLine="284"/>
        <w:jc w:val="both"/>
        <w:rPr>
          <w:bCs w:val="0"/>
          <w:sz w:val="21"/>
          <w:szCs w:val="21"/>
        </w:rPr>
      </w:pPr>
      <w:r>
        <w:rPr>
          <w:bCs w:val="0"/>
          <w:sz w:val="21"/>
          <w:szCs w:val="21"/>
        </w:rPr>
        <w:lastRenderedPageBreak/>
        <w:t>Жилищный фонд МО «Красногорский район» по состоянию на 01.01.2014 г. составляет 205,1 тыс. кв. м общей площади, это в среднем 21,5 кв. м на одного жителя. Большая часть жилищного фонда (около 62%) представлена индивидуальным жилищным фондом. Доля многоквартирных жилых домов составляет порядка 38%.</w:t>
      </w:r>
    </w:p>
    <w:p w14:paraId="53623B5E" w14:textId="77777777" w:rsidR="00475FAA" w:rsidRDefault="008D0F52">
      <w:pPr>
        <w:spacing w:before="0"/>
        <w:ind w:firstLine="284"/>
        <w:jc w:val="both"/>
        <w:rPr>
          <w:color w:val="000000"/>
          <w:sz w:val="21"/>
          <w:szCs w:val="21"/>
        </w:rPr>
      </w:pPr>
      <w:r>
        <w:rPr>
          <w:color w:val="000000"/>
          <w:sz w:val="21"/>
          <w:szCs w:val="21"/>
        </w:rPr>
        <w:t>В муниципальной собственности МО «Красногорский район» находится 44,1 тыс. кв. м общей площади жилищного фонда.</w:t>
      </w:r>
    </w:p>
    <w:p w14:paraId="7A8C564B" w14:textId="77777777" w:rsidR="00475FAA" w:rsidRDefault="008D0F52">
      <w:pPr>
        <w:spacing w:before="0"/>
        <w:ind w:firstLine="284"/>
        <w:jc w:val="both"/>
        <w:rPr>
          <w:sz w:val="21"/>
          <w:szCs w:val="21"/>
        </w:rPr>
      </w:pPr>
      <w:r>
        <w:rPr>
          <w:color w:val="000000"/>
          <w:sz w:val="21"/>
          <w:szCs w:val="21"/>
        </w:rPr>
        <w:t>В настоящее время на территории МО «</w:t>
      </w:r>
      <w:r>
        <w:rPr>
          <w:sz w:val="21"/>
          <w:szCs w:val="21"/>
        </w:rPr>
        <w:t xml:space="preserve">Красногорский район» находится 732 многоквартирных жилых домов (из них 185 домов находится в муниципальной собственности, 26 – в собственности юридических лиц), общей </w:t>
      </w:r>
      <w:r>
        <w:rPr>
          <w:color w:val="000000"/>
          <w:sz w:val="21"/>
          <w:szCs w:val="21"/>
        </w:rPr>
        <w:t>площадью 77,5 тыс</w:t>
      </w:r>
      <w:r>
        <w:rPr>
          <w:sz w:val="21"/>
          <w:szCs w:val="21"/>
        </w:rPr>
        <w:t>. кв. м. В основном, это дома блокированной застройки. Что касается домов неблокированной застройки, то их количество составляет 24, а площадь – 17,6 тыс. кв.м. По состоянию на 1 января 2014 года распределение многоквартирных домов по способу управления следующее:</w:t>
      </w:r>
    </w:p>
    <w:p w14:paraId="74D77095" w14:textId="77777777" w:rsidR="00475FAA" w:rsidRDefault="008D0F52">
      <w:pPr>
        <w:pStyle w:val="afc"/>
        <w:numPr>
          <w:ilvl w:val="0"/>
          <w:numId w:val="26"/>
        </w:numPr>
        <w:tabs>
          <w:tab w:val="left" w:pos="567"/>
        </w:tabs>
        <w:spacing w:before="0"/>
        <w:ind w:left="0" w:firstLine="284"/>
        <w:jc w:val="both"/>
        <w:rPr>
          <w:sz w:val="21"/>
          <w:szCs w:val="21"/>
        </w:rPr>
      </w:pPr>
      <w:r>
        <w:rPr>
          <w:sz w:val="21"/>
          <w:szCs w:val="21"/>
        </w:rPr>
        <w:t>управляющие компании осуществляют управление 190 многоквартирных домов (36,4 процентов от общего количества многоквартирных домов, жителям которых необходимо выбрать способ управления своим домом);</w:t>
      </w:r>
    </w:p>
    <w:p w14:paraId="0806EF5B" w14:textId="77777777" w:rsidR="00475FAA" w:rsidRDefault="008D0F52">
      <w:pPr>
        <w:pStyle w:val="afc"/>
        <w:numPr>
          <w:ilvl w:val="0"/>
          <w:numId w:val="26"/>
        </w:numPr>
        <w:tabs>
          <w:tab w:val="left" w:pos="567"/>
        </w:tabs>
        <w:spacing w:before="0"/>
        <w:ind w:left="0" w:firstLine="284"/>
        <w:jc w:val="both"/>
        <w:rPr>
          <w:sz w:val="21"/>
          <w:szCs w:val="21"/>
        </w:rPr>
      </w:pPr>
      <w:r>
        <w:rPr>
          <w:sz w:val="21"/>
          <w:szCs w:val="21"/>
        </w:rPr>
        <w:t>товарищества собственников жилья (далее – ТСЖ) – созданы в 3 домах, но имеют договор управления с управляющей компанией (0,6 процентов от общего количества многоквартирных домов, жителям которых необходимо выбрать способ управления своим домом);</w:t>
      </w:r>
    </w:p>
    <w:p w14:paraId="0D1926D7" w14:textId="77777777" w:rsidR="00475FAA" w:rsidRDefault="008D0F52">
      <w:pPr>
        <w:pStyle w:val="afc"/>
        <w:numPr>
          <w:ilvl w:val="0"/>
          <w:numId w:val="26"/>
        </w:numPr>
        <w:tabs>
          <w:tab w:val="left" w:pos="567"/>
        </w:tabs>
        <w:spacing w:before="0"/>
        <w:ind w:left="0" w:firstLine="284"/>
        <w:jc w:val="both"/>
        <w:rPr>
          <w:sz w:val="21"/>
          <w:szCs w:val="21"/>
        </w:rPr>
      </w:pPr>
      <w:r>
        <w:rPr>
          <w:sz w:val="21"/>
          <w:szCs w:val="21"/>
        </w:rPr>
        <w:t>непосредственное управление осуществляется в 328 многоквартирных домах (63,0 процентов от общего количества многоквартирных домов, жителям которых необходимо выбрать способ управления своим домом);</w:t>
      </w:r>
    </w:p>
    <w:p w14:paraId="18F3C31A" w14:textId="77777777" w:rsidR="00475FAA" w:rsidRDefault="008D0F52">
      <w:pPr>
        <w:pStyle w:val="afc"/>
        <w:tabs>
          <w:tab w:val="left" w:pos="993"/>
        </w:tabs>
        <w:spacing w:before="0"/>
        <w:ind w:left="0" w:firstLine="284"/>
        <w:jc w:val="both"/>
        <w:rPr>
          <w:bCs w:val="0"/>
          <w:color w:val="000000"/>
          <w:sz w:val="21"/>
          <w:szCs w:val="21"/>
        </w:rPr>
      </w:pPr>
      <w:r>
        <w:rPr>
          <w:bCs w:val="0"/>
          <w:sz w:val="21"/>
          <w:szCs w:val="21"/>
        </w:rPr>
        <w:t xml:space="preserve">Принятие Федерального </w:t>
      </w:r>
      <w:hyperlink r:id="rId11" w:history="1">
        <w:r>
          <w:rPr>
            <w:bCs w:val="0"/>
            <w:sz w:val="21"/>
            <w:szCs w:val="21"/>
          </w:rPr>
          <w:t>закона</w:t>
        </w:r>
      </w:hyperlink>
      <w:r>
        <w:rPr>
          <w:bCs w:val="0"/>
          <w:sz w:val="21"/>
          <w:szCs w:val="21"/>
        </w:rPr>
        <w:t xml:space="preserve"> от 21 июля 2007 г. № 185-ФЗ «О Фонде содействия реформированию жилищно-коммунального хозяйства» позволило обеспечить масштабное проведение капитального ремонта многоквартирных домов, а также переселение граждан из аварийного жилищного фонда. В 2008-2013 годах Программы государственной корпорации - Фонда содействия реформированию жилищно-коммунального хозяйства (далее – Фонд ЖКХ) являлись основным механизмом, обеспечивающим капитальный ремонт общего имущества жилищного фонда и переселение граждан из аварийн</w:t>
      </w:r>
      <w:r>
        <w:rPr>
          <w:bCs w:val="0"/>
          <w:sz w:val="21"/>
          <w:szCs w:val="21"/>
        </w:rPr>
        <w:t xml:space="preserve">ого жилья. За указанный период в МО «Красногорский район» с использованием средств </w:t>
      </w:r>
      <w:r>
        <w:rPr>
          <w:bCs w:val="0"/>
          <w:color w:val="000000"/>
          <w:sz w:val="21"/>
          <w:szCs w:val="21"/>
        </w:rPr>
        <w:t>Фонда реформирования ЖКХ проведен капитальный ремонт 18 многоквартирных домов. На ликвидацию 1437 кв. метров аварийного жилья направлено 38 млн. рублей. Обеспечено переселение 111 человек из 12 аварийных домов.</w:t>
      </w:r>
    </w:p>
    <w:p w14:paraId="5A906A60" w14:textId="77777777" w:rsidR="00475FAA" w:rsidRDefault="008D0F52">
      <w:pPr>
        <w:spacing w:before="0"/>
        <w:ind w:firstLine="284"/>
        <w:jc w:val="both"/>
        <w:rPr>
          <w:sz w:val="21"/>
          <w:szCs w:val="21"/>
        </w:rPr>
      </w:pPr>
      <w:r>
        <w:rPr>
          <w:bCs w:val="0"/>
          <w:sz w:val="21"/>
          <w:szCs w:val="21"/>
        </w:rPr>
        <w:t xml:space="preserve">Тем не менее, цели реформирования жилищно-коммунального хозяйства пока не достигнуты. Не обеспечено нормативное качество жилищно-коммунальных услуг и нормативная надежность систем коммунальной инфраструктуры. Ситуация </w:t>
      </w:r>
      <w:r>
        <w:rPr>
          <w:sz w:val="21"/>
          <w:szCs w:val="21"/>
        </w:rPr>
        <w:t xml:space="preserve">в жилищно-коммунальном комплексе характеризуется ростом износа основных фондов, высокими затратами на эксплуатацию жилищного фонда и низкой энергоэффективностью. Вопросы жилищно-коммунального обслуживания занимают первые места в перечне проблем граждан России. </w:t>
      </w:r>
    </w:p>
    <w:p w14:paraId="714DCBF9" w14:textId="77777777" w:rsidR="00475FAA" w:rsidRDefault="008D0F52">
      <w:pPr>
        <w:spacing w:before="0"/>
        <w:ind w:firstLine="284"/>
        <w:jc w:val="both"/>
        <w:rPr>
          <w:bCs w:val="0"/>
          <w:sz w:val="21"/>
          <w:szCs w:val="21"/>
        </w:rPr>
      </w:pPr>
      <w:r>
        <w:rPr>
          <w:bCs w:val="0"/>
          <w:sz w:val="21"/>
          <w:szCs w:val="21"/>
        </w:rPr>
        <w:t>Так, в МО «Красногорский район» удельный вес тепловых сетей, нуждающихся в замене, составляет 69,0 процента, водопроводных и канализационных сетей – 66,0 процента и 98,0 процента, соответственно. В результате накопленного износа растет количество инцидентов и аварий в системах тепло-, и водоснабжения, увеличиваются сроки ликвидации аварий и стоимость ремонтов.</w:t>
      </w:r>
    </w:p>
    <w:p w14:paraId="50970D43" w14:textId="77777777" w:rsidR="00475FAA" w:rsidRDefault="008D0F52">
      <w:pPr>
        <w:spacing w:before="0"/>
        <w:ind w:firstLine="284"/>
        <w:jc w:val="both"/>
        <w:rPr>
          <w:sz w:val="21"/>
          <w:szCs w:val="21"/>
        </w:rPr>
      </w:pPr>
      <w:r>
        <w:rPr>
          <w:bCs w:val="0"/>
          <w:sz w:val="21"/>
          <w:szCs w:val="21"/>
        </w:rPr>
        <w:t xml:space="preserve">На 1 января 2014 года в капитальном ремонте нуждаются 10 многоквартирных домов. </w:t>
      </w:r>
      <w:r>
        <w:rPr>
          <w:sz w:val="21"/>
          <w:szCs w:val="21"/>
        </w:rPr>
        <w:t xml:space="preserve">Признано в установленном порядке до 1 января 2013 года аварийными и подлежащими сносу или реконструкции в связи с физическим износом в процессе их эксплуатации 24 многоквартирных дома. </w:t>
      </w:r>
    </w:p>
    <w:p w14:paraId="4DE49C47" w14:textId="77777777" w:rsidR="00475FAA" w:rsidRDefault="008D0F52">
      <w:pPr>
        <w:spacing w:before="0"/>
        <w:ind w:firstLine="284"/>
        <w:jc w:val="both"/>
        <w:rPr>
          <w:bCs w:val="0"/>
          <w:sz w:val="21"/>
          <w:szCs w:val="21"/>
        </w:rPr>
      </w:pPr>
      <w:r>
        <w:rPr>
          <w:bCs w:val="0"/>
          <w:sz w:val="21"/>
          <w:szCs w:val="21"/>
        </w:rPr>
        <w:t xml:space="preserve">Достигнутые объемы работ по капитальному ремонту жилищного фонда лишь в минимальной степени обеспечены взносами собственников жилых помещений. При этом, в соответствии с законодательством Российской Федерации, </w:t>
      </w:r>
      <w:r>
        <w:rPr>
          <w:sz w:val="21"/>
          <w:szCs w:val="21"/>
        </w:rPr>
        <w:t>собственники помещений в многоквартирных домах обязаны нести бремя расходов на содержание общего имущества соразмерно своим долям в праве общей собственности на это имущество путем внесения платы за содержание и ремонт (включая капитальный) общего имущества в многоквартирном доме. Тем не менее, ж</w:t>
      </w:r>
      <w:r>
        <w:rPr>
          <w:bCs w:val="0"/>
          <w:sz w:val="21"/>
          <w:szCs w:val="21"/>
        </w:rPr>
        <w:t xml:space="preserve">илищный фонд, переданный в собственность граждан, пока не стал предметом ответственности собственников. </w:t>
      </w:r>
    </w:p>
    <w:p w14:paraId="564C40EF" w14:textId="77777777" w:rsidR="00475FAA" w:rsidRDefault="008D0F52">
      <w:pPr>
        <w:spacing w:before="0"/>
        <w:ind w:firstLine="284"/>
        <w:jc w:val="both"/>
        <w:rPr>
          <w:bCs w:val="0"/>
          <w:color w:val="000000"/>
          <w:sz w:val="21"/>
          <w:szCs w:val="21"/>
        </w:rPr>
      </w:pPr>
      <w:r>
        <w:rPr>
          <w:bCs w:val="0"/>
          <w:sz w:val="21"/>
          <w:szCs w:val="21"/>
        </w:rPr>
        <w:t xml:space="preserve">В соответствии с Законом Российской Федерации от 4 июля 1991 года №1541-1 «О приватизации жилищного фонда в Российской Федерации» осуществляется приватизация (бесплатное приобретение в собственность граждан) жилых помещений находятся в муниципальном жилищном фонде.  В соответствии с Федеральным </w:t>
      </w:r>
      <w:hyperlink r:id="rId12" w:history="1">
        <w:r>
          <w:rPr>
            <w:bCs w:val="0"/>
            <w:sz w:val="21"/>
            <w:szCs w:val="21"/>
          </w:rPr>
          <w:t>законом</w:t>
        </w:r>
      </w:hyperlink>
      <w:r>
        <w:rPr>
          <w:bCs w:val="0"/>
          <w:sz w:val="21"/>
          <w:szCs w:val="21"/>
        </w:rPr>
        <w:t xml:space="preserve"> от 29 декабря 2004 г. № 189-ФЗ бесплатная приватизация жилых помещений с 1 марта 2015 года прекращается. </w:t>
      </w:r>
      <w:r>
        <w:rPr>
          <w:bCs w:val="0"/>
          <w:color w:val="000000"/>
          <w:sz w:val="21"/>
          <w:szCs w:val="21"/>
        </w:rPr>
        <w:t xml:space="preserve">В настоящее время в муниципальной собственности остается 988 жилое помещение общей площадью 44,1 тыс. кв. м, которые предоставлены гражданам по договору найма. </w:t>
      </w:r>
      <w:r>
        <w:rPr>
          <w:color w:val="000000"/>
          <w:sz w:val="21"/>
          <w:szCs w:val="21"/>
        </w:rPr>
        <w:t xml:space="preserve">Многоквартирных домов, все помещения в которых находятся в муниципальной собственности нет. 2 специализированных жилых дома для пожилых людей с 01.01.2014 года переданы в собственность Удмуртской Республики. </w:t>
      </w:r>
    </w:p>
    <w:p w14:paraId="4663F54E" w14:textId="77777777" w:rsidR="00475FAA" w:rsidRDefault="008D0F52">
      <w:pPr>
        <w:spacing w:before="0"/>
        <w:ind w:firstLine="284"/>
        <w:jc w:val="both"/>
        <w:rPr>
          <w:bCs w:val="0"/>
          <w:color w:val="000000"/>
          <w:sz w:val="21"/>
          <w:szCs w:val="21"/>
        </w:rPr>
      </w:pPr>
      <w:r>
        <w:rPr>
          <w:bCs w:val="0"/>
          <w:color w:val="000000"/>
          <w:sz w:val="21"/>
          <w:szCs w:val="21"/>
        </w:rPr>
        <w:t>В отношении муниципального жилищного фонда органы местного самоуправления осуществляют права владения, пользования и распоряжения. Реализация данных функций имеет отношение к нескольким сферам и соответствующим муниципальным программам (их подпрограммам), а именно:</w:t>
      </w:r>
    </w:p>
    <w:p w14:paraId="03C67B12" w14:textId="77777777" w:rsidR="00475FAA" w:rsidRDefault="008D0F52">
      <w:pPr>
        <w:pStyle w:val="afc"/>
        <w:numPr>
          <w:ilvl w:val="0"/>
          <w:numId w:val="27"/>
        </w:numPr>
        <w:tabs>
          <w:tab w:val="left" w:pos="567"/>
        </w:tabs>
        <w:spacing w:before="0"/>
        <w:ind w:left="0" w:firstLine="284"/>
        <w:jc w:val="both"/>
        <w:rPr>
          <w:bCs w:val="0"/>
          <w:color w:val="000000"/>
          <w:sz w:val="21"/>
          <w:szCs w:val="21"/>
        </w:rPr>
      </w:pPr>
      <w:r>
        <w:rPr>
          <w:bCs w:val="0"/>
          <w:color w:val="000000"/>
          <w:sz w:val="21"/>
          <w:szCs w:val="21"/>
        </w:rPr>
        <w:t xml:space="preserve">жилищного хозяйства – в части содержания и обеспечения сохранности муниципального жилищного фонда, представления интересов собственника жилых помещений при управлении многоквартирными домами; </w:t>
      </w:r>
    </w:p>
    <w:p w14:paraId="706C0AD2" w14:textId="77777777" w:rsidR="00475FAA" w:rsidRDefault="008D0F52">
      <w:pPr>
        <w:pStyle w:val="afc"/>
        <w:numPr>
          <w:ilvl w:val="0"/>
          <w:numId w:val="27"/>
        </w:numPr>
        <w:tabs>
          <w:tab w:val="left" w:pos="567"/>
        </w:tabs>
        <w:spacing w:before="0"/>
        <w:ind w:left="0" w:firstLine="284"/>
        <w:jc w:val="both"/>
        <w:rPr>
          <w:bCs w:val="0"/>
          <w:color w:val="000000"/>
          <w:sz w:val="21"/>
          <w:szCs w:val="21"/>
        </w:rPr>
      </w:pPr>
      <w:r>
        <w:rPr>
          <w:bCs w:val="0"/>
          <w:color w:val="000000"/>
          <w:sz w:val="21"/>
          <w:szCs w:val="21"/>
        </w:rPr>
        <w:t>управления муниципальным имуществом – в части учета муниципального жилищного фонда, распоряжения им;</w:t>
      </w:r>
    </w:p>
    <w:p w14:paraId="7BE81DB6" w14:textId="77777777" w:rsidR="00475FAA" w:rsidRDefault="008D0F52">
      <w:pPr>
        <w:pStyle w:val="afc"/>
        <w:numPr>
          <w:ilvl w:val="0"/>
          <w:numId w:val="27"/>
        </w:numPr>
        <w:tabs>
          <w:tab w:val="left" w:pos="567"/>
        </w:tabs>
        <w:spacing w:before="0"/>
        <w:ind w:left="0" w:firstLine="284"/>
        <w:jc w:val="both"/>
        <w:rPr>
          <w:bCs w:val="0"/>
          <w:color w:val="000000"/>
          <w:sz w:val="21"/>
          <w:szCs w:val="21"/>
        </w:rPr>
      </w:pPr>
      <w:r>
        <w:rPr>
          <w:bCs w:val="0"/>
          <w:color w:val="000000"/>
          <w:sz w:val="21"/>
          <w:szCs w:val="21"/>
        </w:rPr>
        <w:t>муниципального управления – в части предоставления жилых помещений служебного фонда.</w:t>
      </w:r>
    </w:p>
    <w:p w14:paraId="12C8C00A" w14:textId="77777777" w:rsidR="00475FAA" w:rsidRDefault="00475FAA">
      <w:pPr>
        <w:pStyle w:val="afc"/>
        <w:tabs>
          <w:tab w:val="left" w:pos="993"/>
        </w:tabs>
        <w:spacing w:before="0"/>
        <w:ind w:left="1069"/>
        <w:jc w:val="both"/>
        <w:rPr>
          <w:bCs w:val="0"/>
          <w:color w:val="000000"/>
          <w:sz w:val="21"/>
          <w:szCs w:val="21"/>
        </w:rPr>
      </w:pPr>
    </w:p>
    <w:p w14:paraId="3A7BE8EB" w14:textId="77777777" w:rsidR="00475FAA" w:rsidRDefault="008D0F52">
      <w:pPr>
        <w:keepNext/>
        <w:shd w:val="clear" w:color="auto" w:fill="FFFFFF"/>
        <w:tabs>
          <w:tab w:val="left" w:pos="1276"/>
        </w:tabs>
        <w:spacing w:before="0"/>
        <w:ind w:left="709" w:right="624"/>
        <w:jc w:val="center"/>
        <w:rPr>
          <w:b/>
          <w:sz w:val="21"/>
          <w:szCs w:val="21"/>
        </w:rPr>
      </w:pPr>
      <w:r>
        <w:rPr>
          <w:b/>
          <w:sz w:val="21"/>
          <w:szCs w:val="21"/>
        </w:rPr>
        <w:lastRenderedPageBreak/>
        <w:t>2.2. Приоритеты, цели и задачи в сфере деятельности</w:t>
      </w:r>
    </w:p>
    <w:p w14:paraId="3EA35C6F" w14:textId="77777777" w:rsidR="00475FAA" w:rsidRDefault="008D0F52">
      <w:pPr>
        <w:tabs>
          <w:tab w:val="left" w:pos="567"/>
        </w:tabs>
        <w:spacing w:before="0"/>
        <w:ind w:firstLine="284"/>
        <w:jc w:val="both"/>
        <w:rPr>
          <w:sz w:val="21"/>
          <w:szCs w:val="21"/>
        </w:rPr>
      </w:pPr>
      <w:r>
        <w:rPr>
          <w:sz w:val="21"/>
          <w:szCs w:val="21"/>
        </w:rPr>
        <w:t>В соответствии со статьей 2 Жилищного кодекса Российской Федерации органы местного самоуправления в пределах своих полномочий 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14:paraId="1C1DD8BB" w14:textId="77777777" w:rsidR="00475FAA" w:rsidRDefault="008D0F52">
      <w:pPr>
        <w:tabs>
          <w:tab w:val="left" w:pos="567"/>
        </w:tabs>
        <w:spacing w:before="0"/>
        <w:ind w:firstLine="284"/>
        <w:jc w:val="both"/>
        <w:rPr>
          <w:sz w:val="21"/>
          <w:szCs w:val="21"/>
        </w:rPr>
      </w:pPr>
      <w:r>
        <w:rPr>
          <w:sz w:val="21"/>
          <w:szCs w:val="21"/>
        </w:rPr>
        <w:t>В соответствии со статьей 165 Жилищного кодекса Российской Федерации в целях создания условий для управления многоквартирными домами органы местного самоуправления:</w:t>
      </w:r>
    </w:p>
    <w:p w14:paraId="40103F92" w14:textId="77777777" w:rsidR="00475FAA" w:rsidRDefault="008D0F52">
      <w:pPr>
        <w:pStyle w:val="afc"/>
        <w:numPr>
          <w:ilvl w:val="0"/>
          <w:numId w:val="28"/>
        </w:numPr>
        <w:tabs>
          <w:tab w:val="left" w:pos="567"/>
        </w:tabs>
        <w:spacing w:before="0"/>
        <w:ind w:left="0" w:firstLine="284"/>
        <w:jc w:val="both"/>
        <w:rPr>
          <w:sz w:val="21"/>
          <w:szCs w:val="21"/>
        </w:rPr>
      </w:pPr>
      <w:r>
        <w:rPr>
          <w:sz w:val="21"/>
          <w:szCs w:val="21"/>
        </w:rPr>
        <w:t>обеспечивают равные условия для деятельности управляющих организаций независимо от организационно-правовых форм;</w:t>
      </w:r>
    </w:p>
    <w:p w14:paraId="4A63A260" w14:textId="77777777" w:rsidR="00475FAA" w:rsidRDefault="008D0F52">
      <w:pPr>
        <w:pStyle w:val="afc"/>
        <w:numPr>
          <w:ilvl w:val="0"/>
          <w:numId w:val="28"/>
        </w:numPr>
        <w:tabs>
          <w:tab w:val="left" w:pos="567"/>
        </w:tabs>
        <w:spacing w:before="0"/>
        <w:ind w:left="0" w:firstLine="284"/>
        <w:jc w:val="both"/>
        <w:rPr>
          <w:sz w:val="21"/>
          <w:szCs w:val="21"/>
        </w:rPr>
      </w:pPr>
      <w:r>
        <w:rPr>
          <w:sz w:val="21"/>
          <w:szCs w:val="21"/>
        </w:rPr>
        <w:t>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14:paraId="6B590AA6" w14:textId="77777777" w:rsidR="00475FAA" w:rsidRDefault="008D0F52">
      <w:pPr>
        <w:pStyle w:val="afc"/>
        <w:numPr>
          <w:ilvl w:val="0"/>
          <w:numId w:val="28"/>
        </w:numPr>
        <w:tabs>
          <w:tab w:val="left" w:pos="567"/>
        </w:tabs>
        <w:spacing w:before="0"/>
        <w:ind w:left="0" w:firstLine="284"/>
        <w:jc w:val="both"/>
        <w:rPr>
          <w:sz w:val="21"/>
          <w:szCs w:val="21"/>
        </w:rPr>
      </w:pPr>
      <w:r>
        <w:rPr>
          <w:sz w:val="21"/>
          <w:szCs w:val="21"/>
        </w:rPr>
        <w:t>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14:paraId="51FA70F9" w14:textId="77777777" w:rsidR="00475FAA" w:rsidRDefault="008D0F52">
      <w:pPr>
        <w:tabs>
          <w:tab w:val="left" w:pos="567"/>
        </w:tabs>
        <w:spacing w:before="0"/>
        <w:ind w:firstLine="284"/>
        <w:jc w:val="both"/>
        <w:rPr>
          <w:sz w:val="21"/>
          <w:szCs w:val="21"/>
        </w:rPr>
      </w:pPr>
      <w:r>
        <w:rPr>
          <w:sz w:val="21"/>
          <w:szCs w:val="21"/>
        </w:rPr>
        <w:t>В соответствии с Федеральным законом от 21 июля 2007 г. № 185-ФЗ «О Фонде содействия реформированию жилищно-коммунального хозяйства» до 1 января 2018 года возможно получение финансовой поддержки из Фонда ЖКХ:</w:t>
      </w:r>
    </w:p>
    <w:p w14:paraId="0FCCE53D" w14:textId="77777777" w:rsidR="00475FAA" w:rsidRDefault="008D0F52">
      <w:pPr>
        <w:pStyle w:val="afc"/>
        <w:numPr>
          <w:ilvl w:val="0"/>
          <w:numId w:val="29"/>
        </w:numPr>
        <w:tabs>
          <w:tab w:val="left" w:pos="567"/>
        </w:tabs>
        <w:spacing w:before="0"/>
        <w:ind w:left="0" w:firstLine="284"/>
        <w:jc w:val="both"/>
        <w:rPr>
          <w:sz w:val="21"/>
          <w:szCs w:val="21"/>
        </w:rPr>
      </w:pPr>
      <w:r>
        <w:rPr>
          <w:sz w:val="21"/>
          <w:szCs w:val="21"/>
        </w:rPr>
        <w:t>на проведение капитального ремонта многоквартирных домов;</w:t>
      </w:r>
    </w:p>
    <w:p w14:paraId="42831466" w14:textId="77777777" w:rsidR="00475FAA" w:rsidRDefault="008D0F52">
      <w:pPr>
        <w:pStyle w:val="afc"/>
        <w:numPr>
          <w:ilvl w:val="0"/>
          <w:numId w:val="29"/>
        </w:numPr>
        <w:tabs>
          <w:tab w:val="left" w:pos="567"/>
        </w:tabs>
        <w:spacing w:before="0"/>
        <w:ind w:left="0" w:firstLine="284"/>
        <w:jc w:val="both"/>
        <w:rPr>
          <w:sz w:val="21"/>
          <w:szCs w:val="21"/>
        </w:rPr>
      </w:pPr>
      <w:r>
        <w:rPr>
          <w:sz w:val="21"/>
          <w:szCs w:val="21"/>
        </w:rPr>
        <w:t xml:space="preserve">на переселение граждан из аварийного жилищного фонда. </w:t>
      </w:r>
    </w:p>
    <w:p w14:paraId="39B27295" w14:textId="77777777" w:rsidR="00475FAA" w:rsidRDefault="008D0F52">
      <w:pPr>
        <w:tabs>
          <w:tab w:val="left" w:pos="567"/>
        </w:tabs>
        <w:spacing w:before="0"/>
        <w:ind w:firstLine="284"/>
        <w:jc w:val="both"/>
        <w:rPr>
          <w:sz w:val="21"/>
          <w:szCs w:val="21"/>
        </w:rPr>
      </w:pPr>
      <w:r>
        <w:rPr>
          <w:sz w:val="21"/>
          <w:szCs w:val="21"/>
        </w:rPr>
        <w:t>Для получения такой поддержки требуется выполнение ряда условий, характеризующих качество реформирования жилищно-коммунального хозяйства, механизмы управления жилищным фондом, внедрение ресурсосберегающих технологий.</w:t>
      </w:r>
    </w:p>
    <w:p w14:paraId="0DE29CB1" w14:textId="77777777" w:rsidR="00475FAA" w:rsidRDefault="008D0F52">
      <w:pPr>
        <w:tabs>
          <w:tab w:val="left" w:pos="567"/>
        </w:tabs>
        <w:spacing w:before="0"/>
        <w:ind w:firstLine="284"/>
        <w:jc w:val="both"/>
        <w:rPr>
          <w:sz w:val="21"/>
          <w:szCs w:val="21"/>
        </w:rPr>
      </w:pPr>
      <w:r>
        <w:rPr>
          <w:sz w:val="21"/>
          <w:szCs w:val="21"/>
        </w:rPr>
        <w:t xml:space="preserve">Приоритеты и цели государственной политики в жилищной и жилищно-коммунальной сферах определены </w:t>
      </w:r>
      <w:hyperlink r:id="rId13" w:history="1">
        <w:r>
          <w:rPr>
            <w:sz w:val="21"/>
            <w:szCs w:val="21"/>
          </w:rPr>
          <w:t>Указом</w:t>
        </w:r>
      </w:hyperlink>
      <w:r>
        <w:rPr>
          <w:sz w:val="21"/>
          <w:szCs w:val="21"/>
        </w:rPr>
        <w:t xml:space="preserve"> Президента Российской Федерации от 7 мая 2012 года № 600 «О мерах по обеспечению граждан Российской Федерации доступным и комфортным жильем и повышению качества жилищно-коммунальных услуг», а также </w:t>
      </w:r>
      <w:hyperlink r:id="rId14" w:history="1">
        <w:r>
          <w:rPr>
            <w:sz w:val="21"/>
            <w:szCs w:val="21"/>
          </w:rPr>
          <w:t>Концепцией</w:t>
        </w:r>
      </w:hyperlink>
      <w:r>
        <w:rPr>
          <w:sz w:val="21"/>
          <w:szCs w:val="21"/>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 1662-р.</w:t>
      </w:r>
    </w:p>
    <w:p w14:paraId="49A1EE9E" w14:textId="77777777" w:rsidR="00475FAA" w:rsidRDefault="008D0F52">
      <w:pPr>
        <w:tabs>
          <w:tab w:val="left" w:pos="567"/>
        </w:tabs>
        <w:spacing w:before="0"/>
        <w:ind w:firstLine="284"/>
        <w:jc w:val="both"/>
        <w:rPr>
          <w:sz w:val="21"/>
          <w:szCs w:val="21"/>
        </w:rPr>
      </w:pPr>
      <w:r>
        <w:rPr>
          <w:sz w:val="21"/>
          <w:szCs w:val="21"/>
        </w:rPr>
        <w:t>Стратегическая цель государственной политики в жилищной и жилищно-коммунальной сферах на период до 2020 года -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14:paraId="644C05B4" w14:textId="77777777" w:rsidR="00475FAA" w:rsidRDefault="008D0F52">
      <w:pPr>
        <w:tabs>
          <w:tab w:val="left" w:pos="567"/>
        </w:tabs>
        <w:spacing w:before="0"/>
        <w:ind w:firstLine="284"/>
        <w:jc w:val="both"/>
        <w:rPr>
          <w:sz w:val="21"/>
          <w:szCs w:val="21"/>
        </w:rPr>
      </w:pPr>
      <w:r>
        <w:rPr>
          <w:sz w:val="21"/>
          <w:szCs w:val="21"/>
        </w:rPr>
        <w:t>В числе задач, поставленных программным Указом Президента Российской Федерации от 7 мая 2012 г. № 600:</w:t>
      </w:r>
    </w:p>
    <w:p w14:paraId="5383B038" w14:textId="77777777" w:rsidR="00475FAA" w:rsidRDefault="008D0F52">
      <w:pPr>
        <w:pStyle w:val="afc"/>
        <w:numPr>
          <w:ilvl w:val="0"/>
          <w:numId w:val="30"/>
        </w:numPr>
        <w:tabs>
          <w:tab w:val="left" w:pos="567"/>
          <w:tab w:val="left" w:pos="993"/>
        </w:tabs>
        <w:spacing w:before="0"/>
        <w:ind w:left="0" w:firstLine="284"/>
        <w:jc w:val="both"/>
        <w:rPr>
          <w:sz w:val="21"/>
          <w:szCs w:val="21"/>
        </w:rPr>
      </w:pPr>
      <w:r>
        <w:rPr>
          <w:sz w:val="21"/>
          <w:szCs w:val="21"/>
        </w:rPr>
        <w:t>улучшение качества предоставления жилищно-коммунальных услуг, в том числе путем обеспечения конкуренции на рынке этих услуг на региональном и местном уровнях;</w:t>
      </w:r>
    </w:p>
    <w:p w14:paraId="7E0C2869" w14:textId="77777777" w:rsidR="00475FAA" w:rsidRDefault="008D0F52">
      <w:pPr>
        <w:pStyle w:val="afc"/>
        <w:numPr>
          <w:ilvl w:val="0"/>
          <w:numId w:val="30"/>
        </w:numPr>
        <w:tabs>
          <w:tab w:val="left" w:pos="567"/>
          <w:tab w:val="left" w:pos="993"/>
        </w:tabs>
        <w:spacing w:before="0"/>
        <w:ind w:left="0" w:firstLine="284"/>
        <w:jc w:val="both"/>
        <w:rPr>
          <w:sz w:val="21"/>
          <w:szCs w:val="21"/>
        </w:rPr>
      </w:pPr>
      <w:r>
        <w:rPr>
          <w:sz w:val="21"/>
          <w:szCs w:val="21"/>
        </w:rPr>
        <w:t>создание благоприятных условий для привлечения частных инвестиций в сферу жилищно-коммунального хозяйства в целях решения задач модернизации и повышения энергоэффективности объектов коммунального хозяйства, в том числе установление долгосрочных (не менее чем на три года) тарифов на коммунальные ресурсы, а также определение величины тарифов в зависимости от качества и надежности предоставляемых ресурсов;</w:t>
      </w:r>
    </w:p>
    <w:p w14:paraId="33773CB5" w14:textId="77777777" w:rsidR="00475FAA" w:rsidRDefault="008D0F52">
      <w:pPr>
        <w:pStyle w:val="afc"/>
        <w:numPr>
          <w:ilvl w:val="0"/>
          <w:numId w:val="30"/>
        </w:numPr>
        <w:tabs>
          <w:tab w:val="left" w:pos="567"/>
          <w:tab w:val="left" w:pos="993"/>
        </w:tabs>
        <w:spacing w:before="0"/>
        <w:ind w:left="0" w:firstLine="284"/>
        <w:jc w:val="both"/>
        <w:rPr>
          <w:sz w:val="21"/>
          <w:szCs w:val="21"/>
        </w:rPr>
      </w:pPr>
      <w:r>
        <w:rPr>
          <w:sz w:val="21"/>
          <w:szCs w:val="21"/>
        </w:rPr>
        <w:t>формирование рынка доступного арендного жилья и развитие некоммерческого жилищного фонда для граждан, имеющих невысокий уровень дохода;</w:t>
      </w:r>
    </w:p>
    <w:p w14:paraId="0060A946" w14:textId="77777777" w:rsidR="00475FAA" w:rsidRDefault="008D0F52">
      <w:pPr>
        <w:pStyle w:val="afc"/>
        <w:numPr>
          <w:ilvl w:val="0"/>
          <w:numId w:val="30"/>
        </w:numPr>
        <w:tabs>
          <w:tab w:val="left" w:pos="567"/>
          <w:tab w:val="left" w:pos="993"/>
        </w:tabs>
        <w:spacing w:before="0"/>
        <w:ind w:left="0" w:firstLine="284"/>
        <w:jc w:val="both"/>
        <w:rPr>
          <w:sz w:val="21"/>
          <w:szCs w:val="21"/>
        </w:rPr>
      </w:pPr>
      <w:r>
        <w:rPr>
          <w:sz w:val="21"/>
          <w:szCs w:val="21"/>
        </w:rPr>
        <w:t>ликвидация аварийного жилищного фонда;</w:t>
      </w:r>
    </w:p>
    <w:p w14:paraId="174A9AC7" w14:textId="77777777" w:rsidR="00475FAA" w:rsidRDefault="008D0F52">
      <w:pPr>
        <w:pStyle w:val="afc"/>
        <w:numPr>
          <w:ilvl w:val="0"/>
          <w:numId w:val="30"/>
        </w:numPr>
        <w:tabs>
          <w:tab w:val="left" w:pos="567"/>
          <w:tab w:val="left" w:pos="993"/>
        </w:tabs>
        <w:spacing w:before="0"/>
        <w:ind w:left="0" w:firstLine="284"/>
        <w:jc w:val="both"/>
        <w:rPr>
          <w:sz w:val="21"/>
          <w:szCs w:val="21"/>
        </w:rPr>
      </w:pPr>
      <w:r>
        <w:rPr>
          <w:sz w:val="21"/>
          <w:szCs w:val="21"/>
        </w:rPr>
        <w:t>создание сети общественных организаций в целях оказания содействия уполномоченным органам в осуществлении контроля за выполнением организациями коммунального комплекса своих обязательств.</w:t>
      </w:r>
    </w:p>
    <w:p w14:paraId="24208E8D" w14:textId="77777777" w:rsidR="00475FAA" w:rsidRDefault="008D0F52">
      <w:pPr>
        <w:tabs>
          <w:tab w:val="left" w:pos="567"/>
        </w:tabs>
        <w:spacing w:before="0"/>
        <w:ind w:firstLine="284"/>
        <w:jc w:val="both"/>
        <w:rPr>
          <w:bCs w:val="0"/>
          <w:sz w:val="21"/>
          <w:szCs w:val="21"/>
        </w:rPr>
      </w:pPr>
      <w:r>
        <w:rPr>
          <w:bCs w:val="0"/>
          <w:sz w:val="21"/>
          <w:szCs w:val="21"/>
        </w:rPr>
        <w:t>Государственной программой Российской Федерации «Обеспечение доступным и комфортным жильем и коммунальными услугами граждан Российской Федерации» поставлены две «прорывные» задачи. Первая задача заключается в проведении в значительных объемах капитального ремонта и реконструкции многоквартирных домов с использованием средств собственников жилья, кредитных продуктов банков и различных механизмов государственной поддержки инициативных собственников жилья в энергоэффективной модернизации многоквартирных домов.</w:t>
      </w:r>
      <w:r>
        <w:rPr>
          <w:bCs w:val="0"/>
          <w:sz w:val="21"/>
          <w:szCs w:val="21"/>
        </w:rPr>
        <w:t xml:space="preserve"> Решение этой задачи позволит создать более комфортную среду обитания граждан, снизить расходы на оплату энергоресурсов за счет повышения энергоэффективности жилых зданий. Вторая задача связана с техническим обновлением коммунальной инфраструктуры. Это позволит повысить качество коммунальных услуг, обеспечить высокую надежность их предоставления, создать технические и организационные возможности потребителю регулировать объемы потребляемых услуг и оплату по факту их потребления. Решение этой задачи связано </w:t>
      </w:r>
      <w:r>
        <w:rPr>
          <w:bCs w:val="0"/>
          <w:sz w:val="21"/>
          <w:szCs w:val="21"/>
        </w:rPr>
        <w:t xml:space="preserve">с принципиальным улучшением инвестиционного климата в коммунальном секторе. Для снижения инвестиционных рисков особое внимание планируется уделять формированию долгосрочной тарифной политики. </w:t>
      </w:r>
    </w:p>
    <w:p w14:paraId="1009794B" w14:textId="77777777" w:rsidR="00475FAA" w:rsidRDefault="008D0F52">
      <w:pPr>
        <w:tabs>
          <w:tab w:val="left" w:pos="567"/>
        </w:tabs>
        <w:spacing w:before="0"/>
        <w:ind w:firstLine="284"/>
        <w:jc w:val="both"/>
        <w:rPr>
          <w:bCs w:val="0"/>
          <w:sz w:val="21"/>
          <w:szCs w:val="21"/>
        </w:rPr>
      </w:pPr>
      <w:r>
        <w:rPr>
          <w:bCs w:val="0"/>
          <w:sz w:val="21"/>
          <w:szCs w:val="21"/>
        </w:rPr>
        <w:t>Стратегией социально-экономического развития Удмуртской Республики на период до 2025 года в числе направлений развития рассматривается модернизация жилищно-коммунального хозяйства, повышение уровня энергоэффективности в жилищно-коммунальном хозяйстве за счет внедрения современных технологий.</w:t>
      </w:r>
    </w:p>
    <w:p w14:paraId="567EF588" w14:textId="77777777" w:rsidR="00475FAA" w:rsidRDefault="008D0F52">
      <w:pPr>
        <w:tabs>
          <w:tab w:val="left" w:pos="567"/>
        </w:tabs>
        <w:spacing w:before="0"/>
        <w:ind w:firstLine="284"/>
        <w:jc w:val="both"/>
        <w:rPr>
          <w:bCs w:val="0"/>
          <w:sz w:val="21"/>
          <w:szCs w:val="21"/>
        </w:rPr>
      </w:pPr>
      <w:r>
        <w:rPr>
          <w:bCs w:val="0"/>
          <w:sz w:val="21"/>
          <w:szCs w:val="21"/>
        </w:rPr>
        <w:t xml:space="preserve">Государственной программой Удмуртской Республики «Обеспечение качественным жильем и услугами ЖКХ населения Удмуртской Республики (2013 - 2015 годы)» в числе приоритетов государственной политики в сфере </w:t>
      </w:r>
      <w:r>
        <w:rPr>
          <w:bCs w:val="0"/>
          <w:sz w:val="21"/>
          <w:szCs w:val="21"/>
        </w:rPr>
        <w:lastRenderedPageBreak/>
        <w:t>жилищно-коммунального хозяйства: улучшение качества жилищного фонда, повышение комфортности условий проживания. В рамках данного приоритета планируется реализовывать следующие меры:</w:t>
      </w:r>
    </w:p>
    <w:p w14:paraId="5F9E4097" w14:textId="77777777" w:rsidR="00475FAA" w:rsidRDefault="008D0F52">
      <w:pPr>
        <w:pStyle w:val="afc"/>
        <w:numPr>
          <w:ilvl w:val="0"/>
          <w:numId w:val="30"/>
        </w:numPr>
        <w:tabs>
          <w:tab w:val="left" w:pos="567"/>
          <w:tab w:val="left" w:pos="993"/>
        </w:tabs>
        <w:spacing w:before="0"/>
        <w:ind w:left="0" w:firstLine="284"/>
        <w:jc w:val="both"/>
        <w:rPr>
          <w:sz w:val="21"/>
          <w:szCs w:val="21"/>
        </w:rPr>
      </w:pPr>
      <w:r>
        <w:rPr>
          <w:sz w:val="21"/>
          <w:szCs w:val="21"/>
        </w:rPr>
        <w:t>обеспечение проведения капитального ремонта многоквартирных домов, в том числе для увеличения уровня их благоустройства (обеспеченности коммунальными услугами), существенного повышения их энергетической эффективности, путем внедрения устойчивых механизмов и инструментов финансовой поддержки проведения реконструкции и капитального ремонта;</w:t>
      </w:r>
    </w:p>
    <w:p w14:paraId="5520C70F" w14:textId="77777777" w:rsidR="00475FAA" w:rsidRDefault="008D0F52">
      <w:pPr>
        <w:pStyle w:val="afc"/>
        <w:numPr>
          <w:ilvl w:val="0"/>
          <w:numId w:val="30"/>
        </w:numPr>
        <w:tabs>
          <w:tab w:val="left" w:pos="567"/>
          <w:tab w:val="left" w:pos="993"/>
        </w:tabs>
        <w:spacing w:before="0"/>
        <w:ind w:left="0" w:firstLine="284"/>
        <w:jc w:val="both"/>
        <w:rPr>
          <w:sz w:val="21"/>
          <w:szCs w:val="21"/>
        </w:rPr>
      </w:pPr>
      <w:r>
        <w:rPr>
          <w:sz w:val="21"/>
          <w:szCs w:val="21"/>
        </w:rPr>
        <w:t>улучшение качества управления и содержания общего имущества многоквартирных домов путем поддержки объединений собственников жилья и развития конкуренции в сфере управления жилой недвижимостью;</w:t>
      </w:r>
    </w:p>
    <w:p w14:paraId="65815AFF" w14:textId="77777777" w:rsidR="00475FAA" w:rsidRDefault="008D0F52">
      <w:pPr>
        <w:pStyle w:val="afc"/>
        <w:numPr>
          <w:ilvl w:val="0"/>
          <w:numId w:val="30"/>
        </w:numPr>
        <w:tabs>
          <w:tab w:val="left" w:pos="567"/>
          <w:tab w:val="left" w:pos="993"/>
        </w:tabs>
        <w:spacing w:before="0"/>
        <w:ind w:left="0" w:firstLine="284"/>
        <w:jc w:val="both"/>
        <w:rPr>
          <w:sz w:val="21"/>
          <w:szCs w:val="21"/>
        </w:rPr>
      </w:pPr>
      <w:r>
        <w:rPr>
          <w:sz w:val="21"/>
          <w:szCs w:val="21"/>
        </w:rPr>
        <w:t>обеспечение доступности для населения стоимости жилищно-коммунальных услуг за счет реализации мер по энергоресурсосбережению и повышению эффективности социальной поддержки населения;</w:t>
      </w:r>
    </w:p>
    <w:p w14:paraId="2E8CCC98" w14:textId="77777777" w:rsidR="00475FAA" w:rsidRDefault="008D0F52">
      <w:pPr>
        <w:pStyle w:val="afc"/>
        <w:numPr>
          <w:ilvl w:val="0"/>
          <w:numId w:val="30"/>
        </w:numPr>
        <w:tabs>
          <w:tab w:val="left" w:pos="567"/>
          <w:tab w:val="left" w:pos="993"/>
        </w:tabs>
        <w:spacing w:before="0"/>
        <w:ind w:left="0" w:firstLine="284"/>
        <w:jc w:val="both"/>
        <w:rPr>
          <w:sz w:val="21"/>
          <w:szCs w:val="21"/>
        </w:rPr>
      </w:pPr>
      <w:r>
        <w:rPr>
          <w:sz w:val="21"/>
          <w:szCs w:val="21"/>
        </w:rPr>
        <w:t>совершенствование системы государственного учета жилищного фонда, контроля и надзора за техническим состоянием жилых зданий.</w:t>
      </w:r>
    </w:p>
    <w:p w14:paraId="6A91A288" w14:textId="77777777" w:rsidR="00475FAA" w:rsidRDefault="008D0F52">
      <w:pPr>
        <w:tabs>
          <w:tab w:val="left" w:pos="567"/>
        </w:tabs>
        <w:spacing w:before="0"/>
        <w:ind w:firstLine="284"/>
        <w:jc w:val="both"/>
        <w:rPr>
          <w:bCs w:val="0"/>
          <w:sz w:val="21"/>
          <w:szCs w:val="21"/>
        </w:rPr>
      </w:pPr>
      <w:r>
        <w:rPr>
          <w:bCs w:val="0"/>
          <w:sz w:val="21"/>
          <w:szCs w:val="21"/>
        </w:rPr>
        <w:t>В целях регулирования вопросов обеспечения своевременного проведения капитального ремонта общего имущества в многоквартирных домах, расположенных на территории Удмуртской Республики принят Закон Удмуртской Республики от 22 октября 2013 г. № 64-РЗ «Об организации проведения капитального ремонта общего имущества в многоквартирных домах в Удмуртской Республике».</w:t>
      </w:r>
    </w:p>
    <w:p w14:paraId="701527E6" w14:textId="77777777" w:rsidR="00475FAA" w:rsidRDefault="008D0F52">
      <w:pPr>
        <w:pStyle w:val="afc"/>
        <w:tabs>
          <w:tab w:val="left" w:pos="567"/>
        </w:tabs>
        <w:autoSpaceDE w:val="0"/>
        <w:autoSpaceDN w:val="0"/>
        <w:adjustRightInd w:val="0"/>
        <w:spacing w:before="0"/>
        <w:ind w:left="0" w:firstLine="284"/>
        <w:jc w:val="both"/>
        <w:rPr>
          <w:bCs w:val="0"/>
          <w:sz w:val="21"/>
          <w:szCs w:val="21"/>
        </w:rPr>
      </w:pPr>
      <w:r>
        <w:rPr>
          <w:bCs w:val="0"/>
          <w:sz w:val="21"/>
          <w:szCs w:val="21"/>
        </w:rPr>
        <w:t>В рамках полномочий органов местного самоуправления, с учетом приоритетов государственной политики и существующих проблем в сфере жилищного хозяйства, определены цель и задачи подпрограммы.</w:t>
      </w:r>
    </w:p>
    <w:p w14:paraId="76A8A35A" w14:textId="77777777" w:rsidR="00475FAA" w:rsidRDefault="008D0F52">
      <w:pPr>
        <w:tabs>
          <w:tab w:val="left" w:pos="567"/>
        </w:tabs>
        <w:spacing w:before="0"/>
        <w:ind w:firstLine="284"/>
        <w:jc w:val="both"/>
        <w:rPr>
          <w:sz w:val="21"/>
          <w:szCs w:val="21"/>
        </w:rPr>
      </w:pPr>
      <w:r>
        <w:rPr>
          <w:sz w:val="21"/>
          <w:szCs w:val="21"/>
        </w:rPr>
        <w:t>Целью подпрограммы является создание безопасных и благоприятных условий проживания граждан в жилых домах на территории муниципального образования «Муниципальный округ Красногорский район Удмуртской Республики», повышение качества жилищно-коммунальных услуг.</w:t>
      </w:r>
    </w:p>
    <w:p w14:paraId="3E8FBD30" w14:textId="77777777" w:rsidR="00475FAA" w:rsidRDefault="008D0F52">
      <w:pPr>
        <w:tabs>
          <w:tab w:val="left" w:pos="567"/>
        </w:tabs>
        <w:spacing w:before="0"/>
        <w:ind w:firstLine="284"/>
        <w:jc w:val="both"/>
        <w:rPr>
          <w:sz w:val="21"/>
          <w:szCs w:val="21"/>
        </w:rPr>
      </w:pPr>
      <w:r>
        <w:rPr>
          <w:sz w:val="21"/>
          <w:szCs w:val="21"/>
        </w:rPr>
        <w:t>Для достижения поставленной цели будут решаться следующие задачи:</w:t>
      </w:r>
    </w:p>
    <w:p w14:paraId="2B59C044" w14:textId="77777777" w:rsidR="00475FAA" w:rsidRDefault="008D0F52">
      <w:pPr>
        <w:pStyle w:val="afc"/>
        <w:numPr>
          <w:ilvl w:val="0"/>
          <w:numId w:val="31"/>
        </w:numPr>
        <w:tabs>
          <w:tab w:val="left" w:pos="567"/>
        </w:tabs>
        <w:spacing w:before="0"/>
        <w:ind w:left="0" w:firstLine="284"/>
        <w:jc w:val="both"/>
        <w:rPr>
          <w:sz w:val="21"/>
          <w:szCs w:val="21"/>
        </w:rPr>
      </w:pPr>
      <w:r>
        <w:rPr>
          <w:sz w:val="21"/>
          <w:szCs w:val="21"/>
        </w:rPr>
        <w:t>Формирование эффективных механизмов управления жилищным фондом, развитие инициативы собственников жилых помещений по вопросам, связанным с управлением и содержанием жилья, повышение их ответственности в указанной сфере.</w:t>
      </w:r>
    </w:p>
    <w:p w14:paraId="2D31C4C6" w14:textId="77777777" w:rsidR="00475FAA" w:rsidRDefault="008D0F52">
      <w:pPr>
        <w:pStyle w:val="afc"/>
        <w:numPr>
          <w:ilvl w:val="0"/>
          <w:numId w:val="31"/>
        </w:numPr>
        <w:tabs>
          <w:tab w:val="left" w:pos="567"/>
        </w:tabs>
        <w:spacing w:before="0"/>
        <w:ind w:left="0" w:firstLine="284"/>
        <w:jc w:val="both"/>
        <w:rPr>
          <w:sz w:val="21"/>
          <w:szCs w:val="21"/>
        </w:rPr>
      </w:pPr>
      <w:r>
        <w:rPr>
          <w:sz w:val="21"/>
          <w:szCs w:val="21"/>
        </w:rPr>
        <w:t>Организация обеспечения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14:paraId="6956B220" w14:textId="77777777" w:rsidR="00475FAA" w:rsidRDefault="008D0F52">
      <w:pPr>
        <w:pStyle w:val="afc"/>
        <w:numPr>
          <w:ilvl w:val="0"/>
          <w:numId w:val="31"/>
        </w:numPr>
        <w:tabs>
          <w:tab w:val="left" w:pos="567"/>
        </w:tabs>
        <w:spacing w:before="0"/>
        <w:ind w:left="0" w:firstLine="284"/>
        <w:jc w:val="both"/>
        <w:rPr>
          <w:sz w:val="21"/>
          <w:szCs w:val="21"/>
        </w:rPr>
      </w:pPr>
      <w:r>
        <w:rPr>
          <w:sz w:val="21"/>
          <w:szCs w:val="21"/>
        </w:rPr>
        <w:t>Сокращение аварийного жилищного фонда.</w:t>
      </w:r>
    </w:p>
    <w:p w14:paraId="3DFC596E" w14:textId="77777777" w:rsidR="00475FAA" w:rsidRDefault="008D0F52">
      <w:pPr>
        <w:pStyle w:val="afc"/>
        <w:numPr>
          <w:ilvl w:val="0"/>
          <w:numId w:val="31"/>
        </w:numPr>
        <w:tabs>
          <w:tab w:val="left" w:pos="567"/>
        </w:tabs>
        <w:spacing w:before="0"/>
        <w:ind w:left="0" w:firstLine="284"/>
        <w:jc w:val="both"/>
        <w:rPr>
          <w:sz w:val="21"/>
          <w:szCs w:val="21"/>
        </w:rPr>
      </w:pPr>
      <w:r>
        <w:rPr>
          <w:sz w:val="21"/>
          <w:szCs w:val="21"/>
        </w:rPr>
        <w:t>Содержание муниципального жилищного фонда, обеспечение его сохранности.</w:t>
      </w:r>
    </w:p>
    <w:p w14:paraId="14FFA8B4" w14:textId="77777777" w:rsidR="00475FAA" w:rsidRDefault="008D0F52">
      <w:pPr>
        <w:pStyle w:val="afc"/>
        <w:numPr>
          <w:ilvl w:val="0"/>
          <w:numId w:val="31"/>
        </w:numPr>
        <w:tabs>
          <w:tab w:val="left" w:pos="567"/>
        </w:tabs>
        <w:spacing w:before="0"/>
        <w:ind w:left="0" w:firstLine="284"/>
        <w:jc w:val="both"/>
        <w:rPr>
          <w:sz w:val="21"/>
          <w:szCs w:val="21"/>
        </w:rPr>
      </w:pPr>
      <w:r>
        <w:rPr>
          <w:sz w:val="21"/>
          <w:szCs w:val="21"/>
        </w:rPr>
        <w:t>Организация и осуществление муниципального жилищного контроля.</w:t>
      </w:r>
    </w:p>
    <w:p w14:paraId="2EF7CFC4" w14:textId="77777777" w:rsidR="00475FAA" w:rsidRDefault="008D0F52">
      <w:pPr>
        <w:pStyle w:val="afc"/>
        <w:numPr>
          <w:ilvl w:val="0"/>
          <w:numId w:val="31"/>
        </w:numPr>
        <w:tabs>
          <w:tab w:val="left" w:pos="567"/>
        </w:tabs>
        <w:spacing w:before="0"/>
        <w:ind w:left="0" w:firstLine="284"/>
        <w:jc w:val="both"/>
        <w:rPr>
          <w:sz w:val="21"/>
          <w:szCs w:val="21"/>
        </w:rPr>
      </w:pPr>
      <w:r>
        <w:rPr>
          <w:sz w:val="21"/>
          <w:szCs w:val="21"/>
        </w:rPr>
        <w:t xml:space="preserve">Обеспечение открытости деятельности в сфере жилищного хозяйства, развитие механизмов общественного контроля.  </w:t>
      </w:r>
    </w:p>
    <w:p w14:paraId="73EA6BE4" w14:textId="77777777" w:rsidR="00475FAA" w:rsidRDefault="00475FAA">
      <w:pPr>
        <w:pStyle w:val="afc"/>
        <w:tabs>
          <w:tab w:val="left" w:pos="1134"/>
        </w:tabs>
        <w:spacing w:before="0"/>
        <w:ind w:left="709"/>
        <w:jc w:val="both"/>
        <w:rPr>
          <w:sz w:val="21"/>
          <w:szCs w:val="21"/>
        </w:rPr>
      </w:pPr>
    </w:p>
    <w:p w14:paraId="0339F3EE" w14:textId="77777777" w:rsidR="00475FAA" w:rsidRDefault="008D0F52">
      <w:pPr>
        <w:keepNext/>
        <w:shd w:val="clear" w:color="auto" w:fill="FFFFFF"/>
        <w:tabs>
          <w:tab w:val="left" w:pos="1276"/>
        </w:tabs>
        <w:spacing w:before="0"/>
        <w:ind w:left="709" w:right="624"/>
        <w:jc w:val="center"/>
        <w:rPr>
          <w:b/>
          <w:sz w:val="21"/>
          <w:szCs w:val="21"/>
        </w:rPr>
      </w:pPr>
      <w:r>
        <w:rPr>
          <w:b/>
          <w:sz w:val="21"/>
          <w:szCs w:val="21"/>
        </w:rPr>
        <w:t>2.3.</w:t>
      </w:r>
      <w:r>
        <w:rPr>
          <w:b/>
          <w:sz w:val="21"/>
          <w:szCs w:val="21"/>
        </w:rPr>
        <w:tab/>
        <w:t>Целевые показатели (индикаторы)</w:t>
      </w:r>
    </w:p>
    <w:p w14:paraId="614FACBA" w14:textId="77777777" w:rsidR="00475FAA" w:rsidRDefault="008D0F52">
      <w:pPr>
        <w:tabs>
          <w:tab w:val="left" w:pos="567"/>
        </w:tabs>
        <w:spacing w:before="0"/>
        <w:ind w:firstLine="284"/>
        <w:jc w:val="both"/>
        <w:rPr>
          <w:sz w:val="21"/>
          <w:szCs w:val="21"/>
        </w:rPr>
      </w:pPr>
      <w:r>
        <w:rPr>
          <w:sz w:val="21"/>
          <w:szCs w:val="21"/>
        </w:rPr>
        <w:t>В целях количественной оценки достижения целей и задач подпрограммы определены следующие целевые показатели (индикаторы):</w:t>
      </w:r>
    </w:p>
    <w:p w14:paraId="48A24F69" w14:textId="77777777" w:rsidR="00475FAA" w:rsidRDefault="008D0F52">
      <w:pPr>
        <w:pStyle w:val="afc"/>
        <w:numPr>
          <w:ilvl w:val="0"/>
          <w:numId w:val="32"/>
        </w:numPr>
        <w:tabs>
          <w:tab w:val="left" w:pos="567"/>
        </w:tabs>
        <w:spacing w:before="0"/>
        <w:ind w:left="0" w:firstLine="284"/>
        <w:jc w:val="both"/>
        <w:rPr>
          <w:sz w:val="21"/>
          <w:szCs w:val="21"/>
        </w:rPr>
      </w:pPr>
      <w:r>
        <w:rPr>
          <w:sz w:val="21"/>
          <w:szCs w:val="21"/>
        </w:rPr>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указанными домами, процентов.</w:t>
      </w:r>
    </w:p>
    <w:p w14:paraId="15CD58F2" w14:textId="77777777" w:rsidR="00475FAA" w:rsidRDefault="008D0F52">
      <w:pPr>
        <w:pStyle w:val="afc"/>
        <w:tabs>
          <w:tab w:val="left" w:pos="567"/>
        </w:tabs>
        <w:spacing w:before="0"/>
        <w:ind w:left="0" w:firstLine="284"/>
        <w:jc w:val="both"/>
        <w:rPr>
          <w:sz w:val="21"/>
          <w:szCs w:val="21"/>
        </w:rPr>
      </w:pPr>
      <w:r>
        <w:rPr>
          <w:sz w:val="21"/>
          <w:szCs w:val="21"/>
        </w:rPr>
        <w:t>Показатель характеризует работу органов местного самоуправления по формированию эффективных механизмов управления жилищным фондом, развитию инициативы собственников жилых помещений по вопросам, связанным с управлением и содержанием жилья, повышению их ответственности в указанной сфере. Показатель предусмотрен в системе показателей для оценки эффективности деятельности органов местного самоуправления.</w:t>
      </w:r>
    </w:p>
    <w:p w14:paraId="01DA01AD" w14:textId="77777777" w:rsidR="00475FAA" w:rsidRDefault="008D0F52">
      <w:pPr>
        <w:pStyle w:val="afc"/>
        <w:numPr>
          <w:ilvl w:val="0"/>
          <w:numId w:val="32"/>
        </w:numPr>
        <w:tabs>
          <w:tab w:val="left" w:pos="567"/>
        </w:tabs>
        <w:spacing w:before="0"/>
        <w:ind w:left="0" w:firstLine="284"/>
        <w:jc w:val="both"/>
        <w:rPr>
          <w:sz w:val="21"/>
          <w:szCs w:val="21"/>
        </w:rPr>
      </w:pPr>
      <w:r>
        <w:rPr>
          <w:sz w:val="21"/>
          <w:szCs w:val="21"/>
        </w:rPr>
        <w:t>Доля многоквартирных домов, расположенных на земельных участках, в отношении которых осуществлен государственный кадастровый учет, процентов.</w:t>
      </w:r>
    </w:p>
    <w:p w14:paraId="237F0172" w14:textId="77777777" w:rsidR="00475FAA" w:rsidRDefault="008D0F52">
      <w:pPr>
        <w:pStyle w:val="afc"/>
        <w:tabs>
          <w:tab w:val="left" w:pos="567"/>
        </w:tabs>
        <w:spacing w:before="0"/>
        <w:ind w:left="0" w:firstLine="284"/>
        <w:jc w:val="both"/>
        <w:rPr>
          <w:sz w:val="21"/>
          <w:szCs w:val="21"/>
        </w:rPr>
      </w:pPr>
      <w:r>
        <w:rPr>
          <w:sz w:val="21"/>
          <w:szCs w:val="21"/>
        </w:rPr>
        <w:t xml:space="preserve"> Показатель характеризует работу органов местного самоуправления по формированию земельных участков под многоквартирными домами, влияет на использование налогового потенциала в части земельного налога. Показатель предусмотрен в систему показателей для оценки эффективности деятельности органов местного самоуправления.</w:t>
      </w:r>
    </w:p>
    <w:p w14:paraId="5A6743B6" w14:textId="77777777" w:rsidR="00475FAA" w:rsidRDefault="008D0F52">
      <w:pPr>
        <w:pStyle w:val="afc"/>
        <w:numPr>
          <w:ilvl w:val="0"/>
          <w:numId w:val="32"/>
        </w:numPr>
        <w:tabs>
          <w:tab w:val="left" w:pos="567"/>
        </w:tabs>
        <w:spacing w:before="0"/>
        <w:ind w:left="0" w:firstLine="284"/>
        <w:jc w:val="both"/>
        <w:rPr>
          <w:sz w:val="21"/>
          <w:szCs w:val="21"/>
        </w:rPr>
      </w:pPr>
      <w:r>
        <w:rPr>
          <w:sz w:val="21"/>
          <w:szCs w:val="21"/>
        </w:rPr>
        <w:t>Число граждан, улучшивших условия проживания в связи с расселением и аварийных домов, человек.</w:t>
      </w:r>
    </w:p>
    <w:p w14:paraId="469D9108" w14:textId="77777777" w:rsidR="00475FAA" w:rsidRDefault="008D0F52">
      <w:pPr>
        <w:pStyle w:val="afc"/>
        <w:numPr>
          <w:ilvl w:val="0"/>
          <w:numId w:val="32"/>
        </w:numPr>
        <w:tabs>
          <w:tab w:val="left" w:pos="567"/>
        </w:tabs>
        <w:spacing w:before="0"/>
        <w:ind w:left="0" w:firstLine="284"/>
        <w:jc w:val="both"/>
        <w:rPr>
          <w:sz w:val="21"/>
          <w:szCs w:val="21"/>
        </w:rPr>
      </w:pPr>
      <w:r>
        <w:rPr>
          <w:sz w:val="21"/>
          <w:szCs w:val="21"/>
        </w:rPr>
        <w:t xml:space="preserve"> Площадь жилых помещений в домах, расселенных в связи с признанием их в установленном порядке аварийными.</w:t>
      </w:r>
    </w:p>
    <w:p w14:paraId="25D1B9AC" w14:textId="77777777" w:rsidR="00475FAA" w:rsidRDefault="008D0F52">
      <w:pPr>
        <w:pStyle w:val="afc"/>
        <w:numPr>
          <w:ilvl w:val="0"/>
          <w:numId w:val="32"/>
        </w:numPr>
        <w:tabs>
          <w:tab w:val="left" w:pos="459"/>
          <w:tab w:val="left" w:pos="567"/>
        </w:tabs>
        <w:spacing w:before="0"/>
        <w:ind w:left="0" w:firstLine="284"/>
        <w:contextualSpacing w:val="0"/>
        <w:rPr>
          <w:sz w:val="21"/>
          <w:szCs w:val="21"/>
        </w:rPr>
      </w:pPr>
      <w:r>
        <w:rPr>
          <w:sz w:val="21"/>
          <w:szCs w:val="21"/>
        </w:rPr>
        <w:t>Количество расселенных аварийных многоквартирных домов.</w:t>
      </w:r>
    </w:p>
    <w:p w14:paraId="79CCC62F" w14:textId="77777777" w:rsidR="00475FAA" w:rsidRDefault="008D0F52">
      <w:pPr>
        <w:pStyle w:val="afc"/>
        <w:tabs>
          <w:tab w:val="left" w:pos="567"/>
        </w:tabs>
        <w:spacing w:before="0"/>
        <w:ind w:left="0" w:firstLine="284"/>
        <w:jc w:val="both"/>
        <w:rPr>
          <w:sz w:val="21"/>
          <w:szCs w:val="21"/>
        </w:rPr>
      </w:pPr>
      <w:r>
        <w:rPr>
          <w:sz w:val="21"/>
          <w:szCs w:val="21"/>
        </w:rPr>
        <w:t>Показатели 3-5 характеризуют работу органов местного самоуправления по сокращению аварийного жилищного фонда. Деятельность в этом направлении влияет на безопасность условий проживания граждан, а также качество и стоимость жилищно-коммунальных услуг для граждан, улучшивших условия проживания в связи с расселением аварийных домов.</w:t>
      </w:r>
    </w:p>
    <w:p w14:paraId="3FDBFCF3" w14:textId="77777777" w:rsidR="00475FAA" w:rsidRDefault="008D0F52">
      <w:pPr>
        <w:pStyle w:val="afc"/>
        <w:numPr>
          <w:ilvl w:val="0"/>
          <w:numId w:val="32"/>
        </w:numPr>
        <w:tabs>
          <w:tab w:val="left" w:pos="567"/>
        </w:tabs>
        <w:spacing w:before="0"/>
        <w:ind w:left="0" w:firstLine="284"/>
        <w:jc w:val="both"/>
        <w:rPr>
          <w:sz w:val="21"/>
          <w:szCs w:val="21"/>
        </w:rPr>
      </w:pPr>
      <w:r>
        <w:rPr>
          <w:sz w:val="21"/>
          <w:szCs w:val="21"/>
        </w:rPr>
        <w:t>Количество капитально отремонтированных многоквартирных домов.</w:t>
      </w:r>
    </w:p>
    <w:p w14:paraId="7583C420" w14:textId="77777777" w:rsidR="00475FAA" w:rsidRDefault="008D0F52">
      <w:pPr>
        <w:pStyle w:val="afc"/>
        <w:tabs>
          <w:tab w:val="left" w:pos="567"/>
        </w:tabs>
        <w:spacing w:before="0"/>
        <w:ind w:left="0" w:firstLine="284"/>
        <w:jc w:val="both"/>
        <w:rPr>
          <w:sz w:val="21"/>
          <w:szCs w:val="21"/>
        </w:rPr>
      </w:pPr>
      <w:r>
        <w:rPr>
          <w:sz w:val="21"/>
          <w:szCs w:val="21"/>
        </w:rPr>
        <w:lastRenderedPageBreak/>
        <w:t>Показатель 6 характеризует работу органов местного самоуправления по улучшению технических характеристик многоквартирных домов. Деятельность в этом направлении влияет на безопасность условий проживания граждан в многоквартирных домах, а также качество жилищно-коммунальных услуг для граждан, проживающих в этих домах.</w:t>
      </w:r>
    </w:p>
    <w:p w14:paraId="5B07F543" w14:textId="77777777" w:rsidR="00475FAA" w:rsidRDefault="008D0F52">
      <w:pPr>
        <w:pStyle w:val="afc"/>
        <w:numPr>
          <w:ilvl w:val="0"/>
          <w:numId w:val="32"/>
        </w:numPr>
        <w:tabs>
          <w:tab w:val="left" w:pos="567"/>
        </w:tabs>
        <w:spacing w:before="0"/>
        <w:ind w:left="0" w:firstLine="284"/>
        <w:jc w:val="both"/>
        <w:rPr>
          <w:sz w:val="21"/>
          <w:szCs w:val="21"/>
        </w:rPr>
      </w:pPr>
      <w:r>
        <w:rPr>
          <w:sz w:val="21"/>
          <w:szCs w:val="21"/>
        </w:rPr>
        <w:t>Доля многоквартирных домов, в которых установлены коллективные (общедомовые) приборы учета потребления электроэнергии, в общем количестве многоквартирных домов, расположенных на территории района, процентов.</w:t>
      </w:r>
    </w:p>
    <w:p w14:paraId="5B58EC12" w14:textId="77777777" w:rsidR="00475FAA" w:rsidRDefault="008D0F52">
      <w:pPr>
        <w:pStyle w:val="afc"/>
        <w:numPr>
          <w:ilvl w:val="0"/>
          <w:numId w:val="32"/>
        </w:numPr>
        <w:tabs>
          <w:tab w:val="left" w:pos="567"/>
        </w:tabs>
        <w:spacing w:before="0"/>
        <w:ind w:left="0" w:firstLine="284"/>
        <w:jc w:val="both"/>
        <w:rPr>
          <w:sz w:val="21"/>
          <w:szCs w:val="21"/>
        </w:rPr>
      </w:pPr>
      <w:r>
        <w:rPr>
          <w:sz w:val="21"/>
          <w:szCs w:val="21"/>
        </w:rPr>
        <w:t>Доля многоквартирных домов, в которых установлены коллективные (общедомовые) приборы учета потребления тепловой энергии, в общем количестве многоквартирных домов, расположенных на территории района, в которых осуществляется централизованное теплоснабжение, процентов.</w:t>
      </w:r>
    </w:p>
    <w:p w14:paraId="7D655B7B" w14:textId="77777777" w:rsidR="00475FAA" w:rsidRDefault="008D0F52">
      <w:pPr>
        <w:pStyle w:val="afc"/>
        <w:numPr>
          <w:ilvl w:val="0"/>
          <w:numId w:val="32"/>
        </w:numPr>
        <w:tabs>
          <w:tab w:val="left" w:pos="567"/>
        </w:tabs>
        <w:spacing w:before="0"/>
        <w:ind w:left="0" w:firstLine="284"/>
        <w:jc w:val="both"/>
        <w:rPr>
          <w:sz w:val="21"/>
          <w:szCs w:val="21"/>
        </w:rPr>
      </w:pPr>
      <w:r>
        <w:rPr>
          <w:sz w:val="21"/>
          <w:szCs w:val="21"/>
        </w:rPr>
        <w:t>Доля многоквартирных домов, в которых установлены коллективные (общедомовые) приборы учета потребления горячей и холодной воды, в общем количестве многоквартирных домов, расположенных на территории района, процентов.</w:t>
      </w:r>
    </w:p>
    <w:p w14:paraId="347381EF" w14:textId="77777777" w:rsidR="00475FAA" w:rsidRDefault="008D0F52">
      <w:pPr>
        <w:pStyle w:val="afc"/>
        <w:tabs>
          <w:tab w:val="left" w:pos="567"/>
        </w:tabs>
        <w:spacing w:before="0"/>
        <w:ind w:left="0" w:firstLine="284"/>
        <w:jc w:val="both"/>
        <w:rPr>
          <w:sz w:val="21"/>
          <w:szCs w:val="21"/>
        </w:rPr>
      </w:pPr>
      <w:r>
        <w:rPr>
          <w:sz w:val="21"/>
          <w:szCs w:val="21"/>
        </w:rPr>
        <w:t>Показатели 7-9 характеризуют работу органов местного самоуправления по стимулированию внедрения энергосберегающего оборудования и технологий, создающих техническую возможность для потребителей производить оплату жилищно-коммунальных услуг по факту их потребления. Влияет на стоимость жилищно-коммунальных услуг.</w:t>
      </w:r>
    </w:p>
    <w:p w14:paraId="4E4C783A" w14:textId="77777777" w:rsidR="00475FAA" w:rsidRDefault="008D0F52">
      <w:pPr>
        <w:pStyle w:val="afc"/>
        <w:tabs>
          <w:tab w:val="left" w:pos="567"/>
        </w:tabs>
        <w:autoSpaceDE w:val="0"/>
        <w:autoSpaceDN w:val="0"/>
        <w:adjustRightInd w:val="0"/>
        <w:spacing w:before="0"/>
        <w:ind w:left="0" w:firstLine="284"/>
        <w:jc w:val="both"/>
        <w:rPr>
          <w:bCs w:val="0"/>
          <w:sz w:val="21"/>
          <w:szCs w:val="21"/>
        </w:rPr>
      </w:pPr>
      <w:r>
        <w:rPr>
          <w:bCs w:val="0"/>
          <w:sz w:val="21"/>
          <w:szCs w:val="21"/>
        </w:rPr>
        <w:t>Сведения о значениях целевых показателей по годам реализации муниципальной программы представлены в Приложении 1 к муниципальной программе.</w:t>
      </w:r>
    </w:p>
    <w:p w14:paraId="66AD3112" w14:textId="77777777" w:rsidR="00475FAA" w:rsidRDefault="00475FAA">
      <w:pPr>
        <w:pStyle w:val="afc"/>
        <w:tabs>
          <w:tab w:val="left" w:pos="1134"/>
        </w:tabs>
        <w:autoSpaceDE w:val="0"/>
        <w:autoSpaceDN w:val="0"/>
        <w:adjustRightInd w:val="0"/>
        <w:spacing w:before="0"/>
        <w:ind w:left="0" w:firstLine="709"/>
        <w:jc w:val="both"/>
        <w:rPr>
          <w:bCs w:val="0"/>
          <w:sz w:val="21"/>
          <w:szCs w:val="21"/>
        </w:rPr>
      </w:pPr>
    </w:p>
    <w:p w14:paraId="1D405DE0" w14:textId="77777777" w:rsidR="00475FAA" w:rsidRDefault="008D0F52">
      <w:pPr>
        <w:keepNext/>
        <w:numPr>
          <w:ilvl w:val="1"/>
          <w:numId w:val="33"/>
        </w:numPr>
        <w:shd w:val="clear" w:color="auto" w:fill="FFFFFF"/>
        <w:spacing w:before="0"/>
        <w:ind w:right="624"/>
        <w:jc w:val="center"/>
        <w:rPr>
          <w:b/>
          <w:sz w:val="21"/>
          <w:szCs w:val="21"/>
        </w:rPr>
      </w:pPr>
      <w:r>
        <w:rPr>
          <w:b/>
          <w:sz w:val="21"/>
          <w:szCs w:val="21"/>
        </w:rPr>
        <w:t>Сроки и этапы реализации подпрограммы</w:t>
      </w:r>
    </w:p>
    <w:p w14:paraId="495E2826" w14:textId="77777777" w:rsidR="00475FAA" w:rsidRDefault="008D0F52">
      <w:pPr>
        <w:pStyle w:val="afc"/>
        <w:keepNext/>
        <w:tabs>
          <w:tab w:val="left" w:pos="1134"/>
        </w:tabs>
        <w:autoSpaceDE w:val="0"/>
        <w:autoSpaceDN w:val="0"/>
        <w:adjustRightInd w:val="0"/>
        <w:spacing w:before="0"/>
        <w:ind w:left="0" w:firstLine="284"/>
        <w:jc w:val="both"/>
        <w:rPr>
          <w:bCs w:val="0"/>
          <w:sz w:val="21"/>
          <w:szCs w:val="21"/>
        </w:rPr>
      </w:pPr>
      <w:r>
        <w:rPr>
          <w:bCs w:val="0"/>
          <w:sz w:val="21"/>
          <w:szCs w:val="21"/>
        </w:rPr>
        <w:t xml:space="preserve">Подпрограмма реализуется в 2016-2028 годах. </w:t>
      </w:r>
    </w:p>
    <w:p w14:paraId="3C372879" w14:textId="77777777" w:rsidR="00475FAA" w:rsidRDefault="008D0F52">
      <w:pPr>
        <w:pStyle w:val="afc"/>
        <w:tabs>
          <w:tab w:val="left" w:pos="1134"/>
        </w:tabs>
        <w:autoSpaceDE w:val="0"/>
        <w:autoSpaceDN w:val="0"/>
        <w:adjustRightInd w:val="0"/>
        <w:spacing w:before="0"/>
        <w:ind w:left="0" w:firstLine="284"/>
        <w:jc w:val="both"/>
        <w:rPr>
          <w:bCs w:val="0"/>
          <w:sz w:val="21"/>
          <w:szCs w:val="21"/>
        </w:rPr>
      </w:pPr>
      <w:r>
        <w:rPr>
          <w:bCs w:val="0"/>
          <w:sz w:val="21"/>
          <w:szCs w:val="21"/>
        </w:rPr>
        <w:t>Этапы реализации подпрограммы не выделяются.</w:t>
      </w:r>
    </w:p>
    <w:p w14:paraId="2B188EAA" w14:textId="77777777" w:rsidR="00475FAA" w:rsidRDefault="00475FAA">
      <w:pPr>
        <w:pStyle w:val="afc"/>
        <w:tabs>
          <w:tab w:val="left" w:pos="1134"/>
        </w:tabs>
        <w:autoSpaceDE w:val="0"/>
        <w:autoSpaceDN w:val="0"/>
        <w:adjustRightInd w:val="0"/>
        <w:spacing w:before="0"/>
        <w:ind w:left="0" w:firstLine="709"/>
        <w:jc w:val="both"/>
        <w:rPr>
          <w:bCs w:val="0"/>
          <w:sz w:val="21"/>
          <w:szCs w:val="21"/>
        </w:rPr>
      </w:pPr>
    </w:p>
    <w:p w14:paraId="6825C807" w14:textId="77777777" w:rsidR="00475FAA" w:rsidRDefault="008D0F52">
      <w:pPr>
        <w:keepNext/>
        <w:shd w:val="clear" w:color="auto" w:fill="FFFFFF"/>
        <w:tabs>
          <w:tab w:val="left" w:pos="1276"/>
        </w:tabs>
        <w:spacing w:before="0"/>
        <w:ind w:left="709" w:right="624"/>
        <w:jc w:val="center"/>
        <w:rPr>
          <w:b/>
          <w:sz w:val="21"/>
          <w:szCs w:val="21"/>
        </w:rPr>
      </w:pPr>
      <w:r>
        <w:rPr>
          <w:b/>
          <w:sz w:val="21"/>
          <w:szCs w:val="21"/>
        </w:rPr>
        <w:t>2.5.</w:t>
      </w:r>
      <w:r>
        <w:rPr>
          <w:b/>
          <w:sz w:val="21"/>
          <w:szCs w:val="21"/>
        </w:rPr>
        <w:tab/>
        <w:t>Основные мероприятия</w:t>
      </w:r>
    </w:p>
    <w:p w14:paraId="0C779E32" w14:textId="77777777" w:rsidR="00475FAA" w:rsidRDefault="008D0F52">
      <w:pPr>
        <w:pStyle w:val="ConsPlusTitle"/>
        <w:tabs>
          <w:tab w:val="left" w:pos="709"/>
        </w:tabs>
        <w:ind w:firstLine="284"/>
        <w:jc w:val="both"/>
        <w:rPr>
          <w:b w:val="0"/>
          <w:sz w:val="21"/>
          <w:szCs w:val="21"/>
        </w:rPr>
      </w:pPr>
      <w:r>
        <w:rPr>
          <w:b w:val="0"/>
          <w:sz w:val="21"/>
          <w:szCs w:val="21"/>
        </w:rPr>
        <w:t xml:space="preserve">В рамках подпрограммы осуществляются следующие основные мероприятия: </w:t>
      </w:r>
    </w:p>
    <w:p w14:paraId="63FC9BFC" w14:textId="77777777" w:rsidR="00475FAA" w:rsidRDefault="008D0F52">
      <w:pPr>
        <w:pStyle w:val="ConsPlusTitle"/>
        <w:numPr>
          <w:ilvl w:val="0"/>
          <w:numId w:val="34"/>
        </w:numPr>
        <w:tabs>
          <w:tab w:val="left" w:pos="709"/>
          <w:tab w:val="left" w:pos="1134"/>
        </w:tabs>
        <w:ind w:left="0" w:firstLine="284"/>
        <w:jc w:val="both"/>
        <w:rPr>
          <w:b w:val="0"/>
          <w:sz w:val="21"/>
          <w:szCs w:val="21"/>
        </w:rPr>
      </w:pPr>
      <w:r>
        <w:rPr>
          <w:b w:val="0"/>
          <w:sz w:val="21"/>
          <w:szCs w:val="21"/>
        </w:rPr>
        <w:t>Перевод жилого помещения в нежилые и нежилые помещения в жилое.</w:t>
      </w:r>
    </w:p>
    <w:p w14:paraId="6CF8F8BF" w14:textId="77777777" w:rsidR="00475FAA" w:rsidRDefault="008D0F52">
      <w:pPr>
        <w:pStyle w:val="ConsPlusTitle"/>
        <w:tabs>
          <w:tab w:val="left" w:pos="709"/>
        </w:tabs>
        <w:ind w:firstLine="284"/>
        <w:jc w:val="both"/>
        <w:rPr>
          <w:b w:val="0"/>
          <w:sz w:val="21"/>
          <w:szCs w:val="21"/>
        </w:rPr>
      </w:pPr>
      <w:r>
        <w:rPr>
          <w:b w:val="0"/>
          <w:sz w:val="21"/>
          <w:szCs w:val="21"/>
        </w:rPr>
        <w:t xml:space="preserve">В рамках основного мероприятия осуществляется оказание муниципальной услуги </w:t>
      </w:r>
    </w:p>
    <w:p w14:paraId="266BAE4D" w14:textId="77777777" w:rsidR="00475FAA" w:rsidRDefault="008D0F52">
      <w:pPr>
        <w:pStyle w:val="ConsPlusTitle"/>
        <w:tabs>
          <w:tab w:val="left" w:pos="709"/>
        </w:tabs>
        <w:ind w:firstLine="284"/>
        <w:jc w:val="both"/>
        <w:rPr>
          <w:b w:val="0"/>
          <w:sz w:val="21"/>
          <w:szCs w:val="21"/>
        </w:rPr>
      </w:pPr>
      <w:r>
        <w:rPr>
          <w:b w:val="0"/>
          <w:sz w:val="21"/>
          <w:szCs w:val="21"/>
        </w:rPr>
        <w:t xml:space="preserve"> «Прием документов, необходимых для согласования перевода жилого помещения в нежилые или нежилые помещения в жилое, а также выдача соответствующих решений о переводе или об отказе в переводе». </w:t>
      </w:r>
    </w:p>
    <w:p w14:paraId="0C0A7DA4" w14:textId="77777777" w:rsidR="00475FAA" w:rsidRDefault="008D0F52">
      <w:pPr>
        <w:pStyle w:val="ConsPlusTitle"/>
        <w:tabs>
          <w:tab w:val="left" w:pos="709"/>
        </w:tabs>
        <w:ind w:firstLine="284"/>
        <w:jc w:val="both"/>
        <w:rPr>
          <w:b w:val="0"/>
          <w:color w:val="000000"/>
          <w:sz w:val="21"/>
          <w:szCs w:val="21"/>
        </w:rPr>
      </w:pPr>
      <w:r>
        <w:rPr>
          <w:b w:val="0"/>
          <w:sz w:val="21"/>
          <w:szCs w:val="21"/>
        </w:rPr>
        <w:t xml:space="preserve">Муниципальная услуга предоставляется в соответствии с Административным регламентом, утвержденным постановлением Администрации муниципального образования </w:t>
      </w:r>
      <w:r>
        <w:rPr>
          <w:b w:val="0"/>
          <w:color w:val="000000"/>
          <w:sz w:val="21"/>
          <w:szCs w:val="21"/>
        </w:rPr>
        <w:t>«Красногорский район» от 30 мая 2012 г. № 538.</w:t>
      </w:r>
    </w:p>
    <w:p w14:paraId="0982C2DD" w14:textId="77777777" w:rsidR="00475FAA" w:rsidRDefault="008D0F52">
      <w:pPr>
        <w:pStyle w:val="ConsPlusTitle"/>
        <w:numPr>
          <w:ilvl w:val="0"/>
          <w:numId w:val="34"/>
        </w:numPr>
        <w:tabs>
          <w:tab w:val="left" w:pos="709"/>
          <w:tab w:val="left" w:pos="1134"/>
        </w:tabs>
        <w:ind w:left="0" w:firstLine="284"/>
        <w:jc w:val="both"/>
        <w:rPr>
          <w:b w:val="0"/>
          <w:sz w:val="21"/>
          <w:szCs w:val="21"/>
        </w:rPr>
      </w:pPr>
      <w:r>
        <w:rPr>
          <w:b w:val="0"/>
          <w:sz w:val="21"/>
          <w:szCs w:val="21"/>
        </w:rPr>
        <w:t>Согласование переустройства и (или) перепланировки жилого помещения.</w:t>
      </w:r>
    </w:p>
    <w:p w14:paraId="787A5A4B" w14:textId="77777777" w:rsidR="00475FAA" w:rsidRDefault="008D0F52">
      <w:pPr>
        <w:tabs>
          <w:tab w:val="left" w:pos="709"/>
        </w:tabs>
        <w:autoSpaceDE w:val="0"/>
        <w:autoSpaceDN w:val="0"/>
        <w:adjustRightInd w:val="0"/>
        <w:spacing w:before="0"/>
        <w:ind w:firstLine="284"/>
        <w:jc w:val="both"/>
        <w:rPr>
          <w:sz w:val="21"/>
          <w:szCs w:val="21"/>
        </w:rPr>
      </w:pPr>
      <w:r>
        <w:rPr>
          <w:sz w:val="21"/>
          <w:szCs w:val="21"/>
        </w:rPr>
        <w:t xml:space="preserve">В рамках основного мероприятия осуществляется оказание муниципальной услуги «Прием документов, необходимых для согласования перепланировки и (или) переустройства жилого помещения, а также выдача соответствующих решений о согласовании или об отказе». </w:t>
      </w:r>
    </w:p>
    <w:p w14:paraId="08E6F06D" w14:textId="77777777" w:rsidR="00475FAA" w:rsidRDefault="008D0F52">
      <w:pPr>
        <w:pStyle w:val="ConsPlusTitle"/>
        <w:tabs>
          <w:tab w:val="left" w:pos="709"/>
        </w:tabs>
        <w:ind w:firstLine="284"/>
        <w:jc w:val="both"/>
        <w:rPr>
          <w:b w:val="0"/>
          <w:color w:val="000000"/>
          <w:sz w:val="21"/>
          <w:szCs w:val="21"/>
        </w:rPr>
      </w:pPr>
      <w:r>
        <w:rPr>
          <w:b w:val="0"/>
          <w:sz w:val="21"/>
          <w:szCs w:val="21"/>
        </w:rPr>
        <w:t xml:space="preserve">Муниципальная услуга предоставляется в соответствии с Административным регламентом, утвержденным постановлением Администрации муниципального образования «Красногорский </w:t>
      </w:r>
      <w:r>
        <w:rPr>
          <w:b w:val="0"/>
          <w:color w:val="000000"/>
          <w:sz w:val="21"/>
          <w:szCs w:val="21"/>
        </w:rPr>
        <w:t>район» от 05 июня 2012 г. № 556.</w:t>
      </w:r>
    </w:p>
    <w:p w14:paraId="1EA23EC5" w14:textId="77777777" w:rsidR="00475FAA" w:rsidRDefault="008D0F52">
      <w:pPr>
        <w:pStyle w:val="ConsPlusTitle"/>
        <w:tabs>
          <w:tab w:val="left" w:pos="709"/>
        </w:tabs>
        <w:ind w:firstLine="284"/>
        <w:jc w:val="both"/>
        <w:rPr>
          <w:b w:val="0"/>
          <w:sz w:val="21"/>
          <w:szCs w:val="21"/>
        </w:rPr>
      </w:pPr>
      <w:r>
        <w:rPr>
          <w:b w:val="0"/>
          <w:sz w:val="21"/>
          <w:szCs w:val="21"/>
        </w:rPr>
        <w:t>Проведение открытых конкурсов по отбору управляющей организации на право заключения договора управления многоквартирными домами.</w:t>
      </w:r>
    </w:p>
    <w:p w14:paraId="514ED5BF" w14:textId="77777777" w:rsidR="00475FAA" w:rsidRDefault="008D0F52">
      <w:pPr>
        <w:pStyle w:val="ConsPlusTitle"/>
        <w:tabs>
          <w:tab w:val="left" w:pos="709"/>
        </w:tabs>
        <w:ind w:firstLine="284"/>
        <w:jc w:val="both"/>
        <w:rPr>
          <w:b w:val="0"/>
          <w:sz w:val="21"/>
          <w:szCs w:val="21"/>
        </w:rPr>
      </w:pPr>
      <w:r>
        <w:rPr>
          <w:b w:val="0"/>
          <w:sz w:val="21"/>
          <w:szCs w:val="21"/>
        </w:rPr>
        <w:t>Органы местного самоуправления проводят открытые конкурсы по отбору управляющей организации на право заключения договора управления многоквартирными домами в следующих случаях:</w:t>
      </w:r>
    </w:p>
    <w:p w14:paraId="586AD37B" w14:textId="77777777" w:rsidR="00475FAA" w:rsidRDefault="008D0F52">
      <w:pPr>
        <w:pStyle w:val="ConsPlusTitle"/>
        <w:tabs>
          <w:tab w:val="left" w:pos="709"/>
        </w:tabs>
        <w:ind w:firstLine="284"/>
        <w:jc w:val="both"/>
        <w:rPr>
          <w:b w:val="0"/>
          <w:sz w:val="21"/>
          <w:szCs w:val="21"/>
        </w:rPr>
      </w:pPr>
      <w:r>
        <w:rPr>
          <w:b w:val="0"/>
          <w:sz w:val="21"/>
          <w:szCs w:val="21"/>
        </w:rPr>
        <w:t>а) собственниками помещений в многоквартирном доме не выбран способ управления этим домом, в том числе в следующих случаях:</w:t>
      </w:r>
    </w:p>
    <w:p w14:paraId="15400062" w14:textId="77777777" w:rsidR="00475FAA" w:rsidRDefault="008D0F52">
      <w:pPr>
        <w:pStyle w:val="ConsPlusTitle"/>
        <w:tabs>
          <w:tab w:val="left" w:pos="709"/>
        </w:tabs>
        <w:ind w:firstLine="284"/>
        <w:jc w:val="both"/>
        <w:rPr>
          <w:b w:val="0"/>
          <w:sz w:val="21"/>
          <w:szCs w:val="21"/>
        </w:rPr>
      </w:pPr>
      <w:r>
        <w:rPr>
          <w:b w:val="0"/>
          <w:sz w:val="21"/>
          <w:szCs w:val="21"/>
        </w:rPr>
        <w:t>собственниками помещений в многоквартирном доме общее собрание по вопросу выбора способа управления многоквартирным домом не проводилось или решение о выборе способа управления многоквартирным домом не было принято;</w:t>
      </w:r>
    </w:p>
    <w:p w14:paraId="535B7C41" w14:textId="77777777" w:rsidR="00475FAA" w:rsidRDefault="008D0F52">
      <w:pPr>
        <w:pStyle w:val="ConsPlusTitle"/>
        <w:tabs>
          <w:tab w:val="left" w:pos="709"/>
        </w:tabs>
        <w:ind w:firstLine="284"/>
        <w:jc w:val="both"/>
        <w:rPr>
          <w:b w:val="0"/>
          <w:sz w:val="21"/>
          <w:szCs w:val="21"/>
        </w:rPr>
      </w:pPr>
      <w:r>
        <w:rPr>
          <w:b w:val="0"/>
          <w:sz w:val="21"/>
          <w:szCs w:val="21"/>
        </w:rPr>
        <w:t>по истечении двух месяцев после вступления в законную силу решения суда о признании несостоявшимся общего собрания собственников помещений в многоквартирном доме по вопросу выбора способа управления многоквартирным домом повторное общее собрание не проводилось или решение о выборе способа управления многоквартирным домом не было принято;</w:t>
      </w:r>
    </w:p>
    <w:p w14:paraId="77BA9C7B" w14:textId="77777777" w:rsidR="00475FAA" w:rsidRDefault="008D0F52">
      <w:pPr>
        <w:pStyle w:val="ConsPlusTitle"/>
        <w:tabs>
          <w:tab w:val="left" w:pos="709"/>
        </w:tabs>
        <w:ind w:firstLine="284"/>
        <w:jc w:val="both"/>
        <w:rPr>
          <w:b w:val="0"/>
          <w:sz w:val="21"/>
          <w:szCs w:val="21"/>
        </w:rPr>
      </w:pPr>
      <w:r>
        <w:rPr>
          <w:b w:val="0"/>
          <w:sz w:val="21"/>
          <w:szCs w:val="21"/>
        </w:rPr>
        <w:t>б) принятое собственниками помещений в многоквартирном доме решение о выборе способа управления домом не реализовано, в том числе в следующих случаях:</w:t>
      </w:r>
    </w:p>
    <w:p w14:paraId="4D1216D7" w14:textId="77777777" w:rsidR="00475FAA" w:rsidRDefault="008D0F52">
      <w:pPr>
        <w:pStyle w:val="ConsPlusTitle"/>
        <w:tabs>
          <w:tab w:val="left" w:pos="709"/>
        </w:tabs>
        <w:ind w:firstLine="284"/>
        <w:jc w:val="both"/>
        <w:rPr>
          <w:b w:val="0"/>
          <w:sz w:val="21"/>
          <w:szCs w:val="21"/>
        </w:rPr>
      </w:pPr>
      <w:r>
        <w:rPr>
          <w:b w:val="0"/>
          <w:sz w:val="21"/>
          <w:szCs w:val="21"/>
        </w:rPr>
        <w:t xml:space="preserve">большинство собственников помещений в многоквартирном доме не заключили договоры, предусмотренные </w:t>
      </w:r>
      <w:hyperlink r:id="rId15" w:history="1">
        <w:r>
          <w:rPr>
            <w:b w:val="0"/>
            <w:sz w:val="21"/>
            <w:szCs w:val="21"/>
          </w:rPr>
          <w:t>статьей 164</w:t>
        </w:r>
      </w:hyperlink>
      <w:r>
        <w:rPr>
          <w:b w:val="0"/>
          <w:sz w:val="21"/>
          <w:szCs w:val="21"/>
        </w:rPr>
        <w:t xml:space="preserve"> Жилищного кодекса Российской Федерации;</w:t>
      </w:r>
    </w:p>
    <w:p w14:paraId="4A030F32" w14:textId="77777777" w:rsidR="00475FAA" w:rsidRDefault="008D0F52">
      <w:pPr>
        <w:pStyle w:val="ConsPlusTitle"/>
        <w:tabs>
          <w:tab w:val="left" w:pos="709"/>
        </w:tabs>
        <w:ind w:firstLine="284"/>
        <w:jc w:val="both"/>
        <w:rPr>
          <w:b w:val="0"/>
          <w:sz w:val="21"/>
          <w:szCs w:val="21"/>
        </w:rPr>
      </w:pPr>
      <w:r>
        <w:rPr>
          <w:b w:val="0"/>
          <w:sz w:val="21"/>
          <w:szCs w:val="21"/>
        </w:rPr>
        <w:t>собственники помещений в многоквартирном доме не направили в уполномоченный федеральный орган исполнительной власти документы, необходимые для государственной регистрации товарищества собственников жилья либо жилищного кооператива или иного специализированного потребительского кооператива;</w:t>
      </w:r>
    </w:p>
    <w:p w14:paraId="726AC9E0" w14:textId="77777777" w:rsidR="00475FAA" w:rsidRDefault="008D0F52">
      <w:pPr>
        <w:pStyle w:val="ConsPlusTitle"/>
        <w:tabs>
          <w:tab w:val="left" w:pos="709"/>
        </w:tabs>
        <w:ind w:firstLine="284"/>
        <w:jc w:val="both"/>
        <w:rPr>
          <w:b w:val="0"/>
          <w:sz w:val="21"/>
          <w:szCs w:val="21"/>
        </w:rPr>
      </w:pPr>
      <w:r>
        <w:rPr>
          <w:b w:val="0"/>
          <w:sz w:val="21"/>
          <w:szCs w:val="21"/>
        </w:rPr>
        <w:t xml:space="preserve">не заключены договоры управления многоквартирным домом, предусмотренные </w:t>
      </w:r>
      <w:hyperlink r:id="rId16" w:history="1">
        <w:r>
          <w:rPr>
            <w:b w:val="0"/>
            <w:sz w:val="21"/>
            <w:szCs w:val="21"/>
          </w:rPr>
          <w:t>статьей 162</w:t>
        </w:r>
      </w:hyperlink>
      <w:r>
        <w:rPr>
          <w:b w:val="0"/>
          <w:sz w:val="21"/>
          <w:szCs w:val="21"/>
        </w:rPr>
        <w:t xml:space="preserve"> Жилищного кодекса Российской Федерации;</w:t>
      </w:r>
    </w:p>
    <w:p w14:paraId="05CF98FB" w14:textId="77777777" w:rsidR="00475FAA" w:rsidRDefault="008D0F52">
      <w:pPr>
        <w:pStyle w:val="ConsPlusTitle"/>
        <w:tabs>
          <w:tab w:val="left" w:pos="709"/>
        </w:tabs>
        <w:ind w:firstLine="284"/>
        <w:jc w:val="both"/>
        <w:rPr>
          <w:b w:val="0"/>
          <w:sz w:val="21"/>
          <w:szCs w:val="21"/>
        </w:rPr>
      </w:pPr>
      <w:r>
        <w:rPr>
          <w:b w:val="0"/>
          <w:sz w:val="21"/>
          <w:szCs w:val="21"/>
        </w:rPr>
        <w:t>в) до окончания срока действия договора управления многоквартирным домом, заключенного по результатам конкурса, не выбран способ управления этим домом или если принятое решение о выборе способа управления этим домом не было реализовано;</w:t>
      </w:r>
    </w:p>
    <w:p w14:paraId="082C7961" w14:textId="77777777" w:rsidR="00475FAA" w:rsidRDefault="008D0F52">
      <w:pPr>
        <w:pStyle w:val="ConsPlusTitle"/>
        <w:tabs>
          <w:tab w:val="left" w:pos="709"/>
        </w:tabs>
        <w:ind w:firstLine="284"/>
        <w:jc w:val="both"/>
        <w:rPr>
          <w:b w:val="0"/>
          <w:sz w:val="21"/>
          <w:szCs w:val="21"/>
        </w:rPr>
      </w:pPr>
      <w:r>
        <w:rPr>
          <w:b w:val="0"/>
          <w:sz w:val="21"/>
          <w:szCs w:val="21"/>
        </w:rPr>
        <w:lastRenderedPageBreak/>
        <w:t xml:space="preserve">г) в установленном законодательством Российской Федерации о градостроительной деятельности </w:t>
      </w:r>
      <w:hyperlink r:id="rId17" w:history="1">
        <w:r>
          <w:rPr>
            <w:b w:val="0"/>
            <w:sz w:val="21"/>
            <w:szCs w:val="21"/>
          </w:rPr>
          <w:t>порядке</w:t>
        </w:r>
      </w:hyperlink>
      <w:r>
        <w:rPr>
          <w:b w:val="0"/>
          <w:sz w:val="21"/>
          <w:szCs w:val="21"/>
        </w:rPr>
        <w:t xml:space="preserve"> выдано разрешение на ввод в эксплуатацию многоквартирного дома.</w:t>
      </w:r>
    </w:p>
    <w:p w14:paraId="2D392773" w14:textId="77777777" w:rsidR="00475FAA" w:rsidRDefault="008D0F52">
      <w:pPr>
        <w:pStyle w:val="ConsPlusTitle"/>
        <w:keepNext/>
        <w:tabs>
          <w:tab w:val="left" w:pos="709"/>
        </w:tabs>
        <w:ind w:firstLine="284"/>
        <w:jc w:val="both"/>
        <w:rPr>
          <w:b w:val="0"/>
          <w:sz w:val="21"/>
          <w:szCs w:val="21"/>
        </w:rPr>
      </w:pPr>
      <w:r>
        <w:rPr>
          <w:b w:val="0"/>
          <w:sz w:val="21"/>
          <w:szCs w:val="21"/>
        </w:rPr>
        <w:t>По результатам конкурса:</w:t>
      </w:r>
    </w:p>
    <w:p w14:paraId="04AB3CE0" w14:textId="77777777" w:rsidR="00475FAA" w:rsidRDefault="008D0F52">
      <w:pPr>
        <w:pStyle w:val="ConsPlusTitle"/>
        <w:numPr>
          <w:ilvl w:val="0"/>
          <w:numId w:val="35"/>
        </w:numPr>
        <w:tabs>
          <w:tab w:val="left" w:pos="709"/>
          <w:tab w:val="left" w:pos="1134"/>
        </w:tabs>
        <w:ind w:left="0" w:firstLine="284"/>
        <w:jc w:val="both"/>
        <w:rPr>
          <w:b w:val="0"/>
          <w:sz w:val="21"/>
          <w:szCs w:val="21"/>
        </w:rPr>
      </w:pPr>
      <w:r>
        <w:rPr>
          <w:b w:val="0"/>
          <w:sz w:val="21"/>
          <w:szCs w:val="21"/>
        </w:rPr>
        <w:t>орган местного самоуправления уведомляет всех собственников помещений в многоквартирном доме о результатах указанного конкурса и об условиях договора управления этим домом;</w:t>
      </w:r>
    </w:p>
    <w:p w14:paraId="384B058A" w14:textId="77777777" w:rsidR="00475FAA" w:rsidRDefault="008D0F52">
      <w:pPr>
        <w:pStyle w:val="ConsPlusTitle"/>
        <w:numPr>
          <w:ilvl w:val="0"/>
          <w:numId w:val="35"/>
        </w:numPr>
        <w:tabs>
          <w:tab w:val="left" w:pos="709"/>
          <w:tab w:val="left" w:pos="1134"/>
        </w:tabs>
        <w:ind w:left="0" w:firstLine="284"/>
        <w:jc w:val="both"/>
        <w:rPr>
          <w:b w:val="0"/>
          <w:sz w:val="21"/>
          <w:szCs w:val="21"/>
        </w:rPr>
      </w:pPr>
      <w:r>
        <w:rPr>
          <w:b w:val="0"/>
          <w:sz w:val="21"/>
          <w:szCs w:val="21"/>
        </w:rPr>
        <w:t>собственники помещений в многоквартирном доме обязаны заключить договор управления этим домом с управляющей организацией, выбранной по результатам открытого конкурса.</w:t>
      </w:r>
    </w:p>
    <w:p w14:paraId="31204066" w14:textId="77777777" w:rsidR="00475FAA" w:rsidRDefault="008D0F52">
      <w:pPr>
        <w:pStyle w:val="ConsPlusTitle"/>
        <w:tabs>
          <w:tab w:val="left" w:pos="709"/>
        </w:tabs>
        <w:ind w:firstLine="284"/>
        <w:jc w:val="both"/>
        <w:rPr>
          <w:b w:val="0"/>
          <w:sz w:val="21"/>
          <w:szCs w:val="21"/>
        </w:rPr>
      </w:pPr>
      <w:r>
        <w:rPr>
          <w:b w:val="0"/>
          <w:sz w:val="21"/>
          <w:szCs w:val="21"/>
        </w:rPr>
        <w:t>Правила проведения органом местного самоуправления открытого конкурса по отбору управляющей организации для управления многоквартирным домом утверждены постановлением Правительства Российской Федерации от 6 февраля 2006 г. № 75.</w:t>
      </w:r>
    </w:p>
    <w:p w14:paraId="3D53448C" w14:textId="77777777" w:rsidR="00475FAA" w:rsidRDefault="008D0F52">
      <w:pPr>
        <w:pStyle w:val="ConsPlusTitle"/>
        <w:numPr>
          <w:ilvl w:val="0"/>
          <w:numId w:val="34"/>
        </w:numPr>
        <w:tabs>
          <w:tab w:val="left" w:pos="709"/>
          <w:tab w:val="left" w:pos="1134"/>
        </w:tabs>
        <w:ind w:left="0" w:firstLine="284"/>
        <w:jc w:val="both"/>
        <w:rPr>
          <w:b w:val="0"/>
          <w:sz w:val="21"/>
          <w:szCs w:val="21"/>
        </w:rPr>
      </w:pPr>
      <w:r>
        <w:rPr>
          <w:b w:val="0"/>
          <w:sz w:val="21"/>
          <w:szCs w:val="21"/>
        </w:rPr>
        <w:t>Проведение собраний собственников помещений в многоквартирных домах для решения вопроса о способе управления домом.</w:t>
      </w:r>
    </w:p>
    <w:p w14:paraId="3E79913E" w14:textId="77777777" w:rsidR="00475FAA" w:rsidRDefault="008D0F52">
      <w:pPr>
        <w:pStyle w:val="ConsPlusTitle"/>
        <w:tabs>
          <w:tab w:val="left" w:pos="709"/>
        </w:tabs>
        <w:ind w:firstLine="284"/>
        <w:jc w:val="both"/>
        <w:rPr>
          <w:b w:val="0"/>
          <w:sz w:val="21"/>
          <w:szCs w:val="21"/>
        </w:rPr>
      </w:pPr>
      <w:r>
        <w:rPr>
          <w:b w:val="0"/>
          <w:sz w:val="21"/>
          <w:szCs w:val="21"/>
        </w:rPr>
        <w:t>Орган местного самоуправления не позднее, чем за месяц до окончания срока действия договора управления многоквартирным домом проводит собрание собственников помещений в многоквартирных домах для решения вопроса о способе управления домом в случае, если такое решение не было приято на общем собрании собственников помещений.</w:t>
      </w:r>
    </w:p>
    <w:p w14:paraId="58C5BDF4" w14:textId="77777777" w:rsidR="00475FAA" w:rsidRDefault="008D0F52">
      <w:pPr>
        <w:pStyle w:val="ConsPlusTitle"/>
        <w:numPr>
          <w:ilvl w:val="0"/>
          <w:numId w:val="34"/>
        </w:numPr>
        <w:tabs>
          <w:tab w:val="left" w:pos="709"/>
          <w:tab w:val="left" w:pos="1134"/>
        </w:tabs>
        <w:ind w:left="0" w:firstLine="284"/>
        <w:jc w:val="both"/>
        <w:rPr>
          <w:b w:val="0"/>
          <w:sz w:val="21"/>
          <w:szCs w:val="21"/>
        </w:rPr>
      </w:pPr>
      <w:bookmarkStart w:id="0" w:name="Par0"/>
      <w:bookmarkEnd w:id="0"/>
      <w:r>
        <w:rPr>
          <w:b w:val="0"/>
          <w:sz w:val="21"/>
          <w:szCs w:val="21"/>
        </w:rPr>
        <w:t>Формирование земельных участков под многоквартирными домами.</w:t>
      </w:r>
    </w:p>
    <w:p w14:paraId="35152FF4" w14:textId="77777777" w:rsidR="00475FAA" w:rsidRDefault="008D0F52">
      <w:pPr>
        <w:pStyle w:val="ConsPlusTitle"/>
        <w:tabs>
          <w:tab w:val="left" w:pos="709"/>
        </w:tabs>
        <w:ind w:firstLine="284"/>
        <w:jc w:val="both"/>
        <w:rPr>
          <w:b w:val="0"/>
          <w:sz w:val="21"/>
          <w:szCs w:val="21"/>
        </w:rPr>
      </w:pPr>
      <w:r>
        <w:rPr>
          <w:b w:val="0"/>
          <w:sz w:val="21"/>
          <w:szCs w:val="21"/>
        </w:rPr>
        <w:t>Основное мероприятие реализуется в соответствии с частью 4 статьи 16 Федерального закона от 29 декабря 2004 г. № 189-ФЗ «О введении в действие Жилищного кодекса Российской Федерации». С момента формирования земельного участка и проведения его государственного кадастрового учета земельный участок, на котором расположены многоквартирный дом и иные входящие в состав такого дома объекты недвижимого имущества, переходит бесплатно в общую долевую собственность собственников помещений в многоквартирном доме.</w:t>
      </w:r>
    </w:p>
    <w:p w14:paraId="08DD7637" w14:textId="77777777" w:rsidR="00475FAA" w:rsidRDefault="008D0F52">
      <w:pPr>
        <w:pStyle w:val="ConsPlusTitle"/>
        <w:keepNext/>
        <w:tabs>
          <w:tab w:val="left" w:pos="709"/>
        </w:tabs>
        <w:ind w:firstLine="284"/>
        <w:jc w:val="both"/>
        <w:rPr>
          <w:b w:val="0"/>
          <w:sz w:val="21"/>
          <w:szCs w:val="21"/>
        </w:rPr>
      </w:pPr>
      <w:r>
        <w:rPr>
          <w:b w:val="0"/>
          <w:sz w:val="21"/>
          <w:szCs w:val="21"/>
        </w:rPr>
        <w:t>В рамках основного мероприятия осуществляется:</w:t>
      </w:r>
    </w:p>
    <w:p w14:paraId="330CD5E7" w14:textId="77777777" w:rsidR="00475FAA" w:rsidRDefault="008D0F52">
      <w:pPr>
        <w:pStyle w:val="ConsPlusTitle"/>
        <w:numPr>
          <w:ilvl w:val="0"/>
          <w:numId w:val="36"/>
        </w:numPr>
        <w:tabs>
          <w:tab w:val="left" w:pos="709"/>
          <w:tab w:val="left" w:pos="993"/>
        </w:tabs>
        <w:ind w:left="0" w:firstLine="284"/>
        <w:jc w:val="both"/>
        <w:rPr>
          <w:b w:val="0"/>
          <w:sz w:val="21"/>
          <w:szCs w:val="21"/>
        </w:rPr>
      </w:pPr>
      <w:r>
        <w:rPr>
          <w:b w:val="0"/>
          <w:sz w:val="21"/>
          <w:szCs w:val="21"/>
        </w:rPr>
        <w:t>проведение работ по формированию земельных участков, на которых расположены многоквартирные дома, и постановка их на кадастровый учет;</w:t>
      </w:r>
    </w:p>
    <w:p w14:paraId="0E76C20F" w14:textId="77777777" w:rsidR="00475FAA" w:rsidRDefault="008D0F52">
      <w:pPr>
        <w:pStyle w:val="ConsPlusTitle"/>
        <w:numPr>
          <w:ilvl w:val="0"/>
          <w:numId w:val="36"/>
        </w:numPr>
        <w:tabs>
          <w:tab w:val="left" w:pos="709"/>
          <w:tab w:val="left" w:pos="993"/>
        </w:tabs>
        <w:ind w:left="0" w:firstLine="284"/>
        <w:jc w:val="both"/>
        <w:rPr>
          <w:b w:val="0"/>
          <w:sz w:val="21"/>
          <w:szCs w:val="21"/>
        </w:rPr>
      </w:pPr>
      <w:r>
        <w:rPr>
          <w:b w:val="0"/>
          <w:sz w:val="21"/>
          <w:szCs w:val="21"/>
        </w:rPr>
        <w:t>формирование сведений о собственниках помещений многоквартирных домов и размере их доли в праве общей долевой собственности на земельный участок;</w:t>
      </w:r>
    </w:p>
    <w:p w14:paraId="7CFF6355" w14:textId="77777777" w:rsidR="00475FAA" w:rsidRDefault="008D0F52">
      <w:pPr>
        <w:pStyle w:val="ConsPlusTitle"/>
        <w:numPr>
          <w:ilvl w:val="0"/>
          <w:numId w:val="36"/>
        </w:numPr>
        <w:tabs>
          <w:tab w:val="left" w:pos="709"/>
          <w:tab w:val="left" w:pos="993"/>
        </w:tabs>
        <w:ind w:left="0" w:firstLine="284"/>
        <w:jc w:val="both"/>
        <w:rPr>
          <w:b w:val="0"/>
          <w:sz w:val="21"/>
          <w:szCs w:val="21"/>
        </w:rPr>
      </w:pPr>
      <w:r>
        <w:rPr>
          <w:b w:val="0"/>
          <w:sz w:val="21"/>
          <w:szCs w:val="21"/>
        </w:rPr>
        <w:t>передача сведений о собственниках помещений в многоквартирных домах и размере их доли в праве общей долевой собственности на земельный участок налоговым органам для включения в базы данных для начисления земельного налога.</w:t>
      </w:r>
    </w:p>
    <w:p w14:paraId="6C92A252" w14:textId="77777777" w:rsidR="00475FAA" w:rsidRDefault="008D0F52">
      <w:pPr>
        <w:pStyle w:val="ConsPlusTitle"/>
        <w:numPr>
          <w:ilvl w:val="0"/>
          <w:numId w:val="34"/>
        </w:numPr>
        <w:tabs>
          <w:tab w:val="left" w:pos="709"/>
          <w:tab w:val="left" w:pos="1134"/>
        </w:tabs>
        <w:ind w:left="0" w:firstLine="284"/>
        <w:jc w:val="both"/>
        <w:rPr>
          <w:b w:val="0"/>
          <w:sz w:val="21"/>
          <w:szCs w:val="21"/>
        </w:rPr>
      </w:pPr>
      <w:r>
        <w:rPr>
          <w:b w:val="0"/>
          <w:sz w:val="21"/>
          <w:szCs w:val="21"/>
        </w:rPr>
        <w:t>Представление интересов собственника муниципальных помещений на общих собраниях собственников помещений в многоквартирных домах.</w:t>
      </w:r>
    </w:p>
    <w:p w14:paraId="506A1A1A" w14:textId="77777777" w:rsidR="00475FAA" w:rsidRDefault="008D0F52">
      <w:pPr>
        <w:pStyle w:val="ConsPlusTitle"/>
        <w:numPr>
          <w:ilvl w:val="0"/>
          <w:numId w:val="34"/>
        </w:numPr>
        <w:tabs>
          <w:tab w:val="left" w:pos="709"/>
          <w:tab w:val="left" w:pos="1134"/>
        </w:tabs>
        <w:ind w:left="0" w:firstLine="284"/>
        <w:jc w:val="both"/>
        <w:rPr>
          <w:b w:val="0"/>
          <w:sz w:val="21"/>
          <w:szCs w:val="21"/>
        </w:rPr>
      </w:pPr>
      <w:r>
        <w:rPr>
          <w:b w:val="0"/>
          <w:sz w:val="21"/>
          <w:szCs w:val="21"/>
        </w:rPr>
        <w:t>Признание помещения жилым помещением, жилого помещения пригодным (непригодным) для проживания и многоквартирного дома аварийным и подлежащим сносу или реконструкции.</w:t>
      </w:r>
    </w:p>
    <w:p w14:paraId="11782A18" w14:textId="77777777" w:rsidR="00475FAA" w:rsidRDefault="008D0F52">
      <w:pPr>
        <w:pStyle w:val="ConsPlusTitle"/>
        <w:tabs>
          <w:tab w:val="left" w:pos="709"/>
          <w:tab w:val="left" w:pos="1134"/>
        </w:tabs>
        <w:ind w:firstLine="284"/>
        <w:jc w:val="both"/>
        <w:rPr>
          <w:b w:val="0"/>
          <w:sz w:val="21"/>
          <w:szCs w:val="21"/>
        </w:rPr>
      </w:pPr>
      <w:r>
        <w:rPr>
          <w:b w:val="0"/>
          <w:sz w:val="21"/>
          <w:szCs w:val="21"/>
        </w:rPr>
        <w:t xml:space="preserve">В рамках основного мероприятия осуществляется предоставление соответствующей муниципальной услуги. </w:t>
      </w:r>
    </w:p>
    <w:p w14:paraId="49F39B9B" w14:textId="77777777" w:rsidR="00475FAA" w:rsidRDefault="008D0F52">
      <w:pPr>
        <w:pStyle w:val="ConsPlusTitle"/>
        <w:tabs>
          <w:tab w:val="left" w:pos="709"/>
          <w:tab w:val="left" w:pos="1134"/>
        </w:tabs>
        <w:ind w:firstLine="284"/>
        <w:jc w:val="both"/>
        <w:rPr>
          <w:b w:val="0"/>
          <w:sz w:val="21"/>
          <w:szCs w:val="21"/>
        </w:rPr>
      </w:pPr>
      <w:r>
        <w:rPr>
          <w:b w:val="0"/>
          <w:sz w:val="21"/>
          <w:szCs w:val="21"/>
        </w:rPr>
        <w:t>Муниципальная услуга предоставляется в соответствии с Административным регламентом, утвержденным постановлением Администрации муниципального образования «Красногорский район» от 05 июня 2012 года № 555.</w:t>
      </w:r>
    </w:p>
    <w:p w14:paraId="21A56EB0" w14:textId="77777777" w:rsidR="00475FAA" w:rsidRDefault="008D0F52">
      <w:pPr>
        <w:pStyle w:val="ConsPlusTitle"/>
        <w:numPr>
          <w:ilvl w:val="0"/>
          <w:numId w:val="34"/>
        </w:numPr>
        <w:tabs>
          <w:tab w:val="left" w:pos="709"/>
          <w:tab w:val="left" w:pos="1134"/>
        </w:tabs>
        <w:ind w:left="0" w:firstLine="284"/>
        <w:jc w:val="both"/>
        <w:rPr>
          <w:b w:val="0"/>
          <w:sz w:val="21"/>
          <w:szCs w:val="21"/>
        </w:rPr>
      </w:pPr>
      <w:r>
        <w:rPr>
          <w:b w:val="0"/>
          <w:sz w:val="21"/>
          <w:szCs w:val="21"/>
        </w:rPr>
        <w:t>Реализация мер по переселению граждан из аварийного жилищного фонда (жилых помещений в многоквартирных домах, признанных в установленном порядке аварийными и подлежащими сносу или реконструкции в связи с физическим износом в процессе их эксплуатации).</w:t>
      </w:r>
    </w:p>
    <w:p w14:paraId="6294268F" w14:textId="77777777" w:rsidR="00475FAA" w:rsidRDefault="008D0F52">
      <w:pPr>
        <w:pStyle w:val="ConsPlusTitle"/>
        <w:keepNext/>
        <w:tabs>
          <w:tab w:val="left" w:pos="709"/>
          <w:tab w:val="left" w:pos="1134"/>
        </w:tabs>
        <w:ind w:firstLine="284"/>
        <w:jc w:val="both"/>
        <w:rPr>
          <w:b w:val="0"/>
          <w:sz w:val="21"/>
          <w:szCs w:val="21"/>
        </w:rPr>
      </w:pPr>
      <w:r>
        <w:rPr>
          <w:b w:val="0"/>
          <w:sz w:val="21"/>
          <w:szCs w:val="21"/>
        </w:rPr>
        <w:t>В рамках основного мероприятия осуществляется:</w:t>
      </w:r>
    </w:p>
    <w:p w14:paraId="689826DF" w14:textId="77777777" w:rsidR="00475FAA" w:rsidRDefault="008D0F52">
      <w:pPr>
        <w:pStyle w:val="ConsPlusTitle"/>
        <w:numPr>
          <w:ilvl w:val="0"/>
          <w:numId w:val="37"/>
        </w:numPr>
        <w:tabs>
          <w:tab w:val="left" w:pos="709"/>
          <w:tab w:val="left" w:pos="1134"/>
        </w:tabs>
        <w:ind w:left="0" w:firstLine="284"/>
        <w:jc w:val="both"/>
        <w:rPr>
          <w:b w:val="0"/>
          <w:sz w:val="21"/>
          <w:szCs w:val="21"/>
        </w:rPr>
      </w:pPr>
      <w:r>
        <w:rPr>
          <w:b w:val="0"/>
          <w:sz w:val="21"/>
          <w:szCs w:val="21"/>
        </w:rPr>
        <w:t>формирование перечня многоквартирных домов, признанных в установленном порядке аварийными и подлежащими сносу или реконструкции в связи с физическим износом в процессе эксплуатации;</w:t>
      </w:r>
    </w:p>
    <w:p w14:paraId="30181A92" w14:textId="77777777" w:rsidR="00475FAA" w:rsidRDefault="008D0F52">
      <w:pPr>
        <w:pStyle w:val="ConsPlusTitle"/>
        <w:numPr>
          <w:ilvl w:val="0"/>
          <w:numId w:val="37"/>
        </w:numPr>
        <w:tabs>
          <w:tab w:val="left" w:pos="709"/>
          <w:tab w:val="left" w:pos="1134"/>
        </w:tabs>
        <w:ind w:left="0" w:firstLine="284"/>
        <w:jc w:val="both"/>
        <w:rPr>
          <w:b w:val="0"/>
          <w:sz w:val="21"/>
          <w:szCs w:val="21"/>
        </w:rPr>
      </w:pPr>
      <w:r>
        <w:rPr>
          <w:b w:val="0"/>
          <w:sz w:val="21"/>
          <w:szCs w:val="21"/>
        </w:rPr>
        <w:t>формирование заявок на включение в региональную адресную программу на переселение граждан из аварийного жилищного фонда многоквартирных домов, признанных в установленном порядке аварийными и подлежащими сносу или реконструкции в связи с физическим износом в процессе эксплуатации;</w:t>
      </w:r>
    </w:p>
    <w:p w14:paraId="27C0198C" w14:textId="77777777" w:rsidR="00475FAA" w:rsidRDefault="008D0F52">
      <w:pPr>
        <w:pStyle w:val="ConsPlusTitle"/>
        <w:numPr>
          <w:ilvl w:val="0"/>
          <w:numId w:val="37"/>
        </w:numPr>
        <w:tabs>
          <w:tab w:val="left" w:pos="709"/>
          <w:tab w:val="left" w:pos="1134"/>
        </w:tabs>
        <w:ind w:left="0" w:firstLine="284"/>
        <w:jc w:val="both"/>
        <w:rPr>
          <w:b w:val="0"/>
          <w:sz w:val="21"/>
          <w:szCs w:val="21"/>
        </w:rPr>
      </w:pPr>
      <w:r>
        <w:rPr>
          <w:b w:val="0"/>
          <w:sz w:val="21"/>
          <w:szCs w:val="21"/>
        </w:rPr>
        <w:t>реализация мероприятий по строительству и приобретению жилья для переселения граждан из аварийного жилищного фонда;</w:t>
      </w:r>
    </w:p>
    <w:p w14:paraId="0FA0E6C8" w14:textId="77777777" w:rsidR="00475FAA" w:rsidRDefault="008D0F52">
      <w:pPr>
        <w:pStyle w:val="ConsPlusTitle"/>
        <w:numPr>
          <w:ilvl w:val="0"/>
          <w:numId w:val="37"/>
        </w:numPr>
        <w:tabs>
          <w:tab w:val="left" w:pos="709"/>
          <w:tab w:val="left" w:pos="1134"/>
        </w:tabs>
        <w:ind w:left="0" w:firstLine="284"/>
        <w:jc w:val="both"/>
        <w:rPr>
          <w:b w:val="0"/>
          <w:sz w:val="21"/>
          <w:szCs w:val="21"/>
        </w:rPr>
      </w:pPr>
      <w:r>
        <w:rPr>
          <w:b w:val="0"/>
          <w:sz w:val="21"/>
          <w:szCs w:val="21"/>
        </w:rPr>
        <w:t>реализация мероприятий по переселению граждан из аварийного жилищного фонда (оформление документов о государственной регистрации права собственности или заключение договоров социального найма).</w:t>
      </w:r>
    </w:p>
    <w:p w14:paraId="2AC22EBF" w14:textId="77777777" w:rsidR="00475FAA" w:rsidRDefault="008D0F52">
      <w:pPr>
        <w:pStyle w:val="ConsPlusTitle"/>
        <w:tabs>
          <w:tab w:val="left" w:pos="709"/>
        </w:tabs>
        <w:ind w:firstLine="284"/>
        <w:jc w:val="both"/>
        <w:rPr>
          <w:b w:val="0"/>
          <w:sz w:val="21"/>
          <w:szCs w:val="21"/>
        </w:rPr>
      </w:pPr>
      <w:r>
        <w:rPr>
          <w:b w:val="0"/>
          <w:sz w:val="21"/>
          <w:szCs w:val="21"/>
        </w:rPr>
        <w:t xml:space="preserve"> Комплекс мероприятий осуществляется в соответствии с Федеральным законом от 21 июля 2007 г. № 185-ФЗ «О Фонде содействия реформированию жилищно-коммунального хозяйства», постановлением Правительства Удмуртской Республики от 19 мая 2008 г. № 109  «О мерах по реализации Федерального закона от 21 июля 2007 года № 185-ФЗ «О Фонде содействия реформированию жилищно-коммунального хозяйства», с учетом распоряжения Правительства Удмуртской Республики от 1 апреля 2013 г. №200-р «Об утверждении Плана мероприятий («до</w:t>
      </w:r>
      <w:r>
        <w:rPr>
          <w:b w:val="0"/>
          <w:sz w:val="21"/>
          <w:szCs w:val="21"/>
        </w:rPr>
        <w:t>рожной карты») по переселению граждан из аварийного жилищного фонда (жилых помещений в многоквартирных домах, признанных в установленном порядке до 1 января 2012 года аварийными и подлежащими сносу или реконструкции в связи с физическим износом в процессе их эксплуатации».</w:t>
      </w:r>
    </w:p>
    <w:p w14:paraId="76880FAE" w14:textId="77777777" w:rsidR="00475FAA" w:rsidRDefault="008D0F52">
      <w:pPr>
        <w:pStyle w:val="ConsPlusTitle"/>
        <w:tabs>
          <w:tab w:val="left" w:pos="709"/>
          <w:tab w:val="left" w:pos="1134"/>
        </w:tabs>
        <w:ind w:firstLine="284"/>
        <w:jc w:val="both"/>
        <w:rPr>
          <w:b w:val="0"/>
          <w:sz w:val="21"/>
          <w:szCs w:val="21"/>
        </w:rPr>
      </w:pPr>
      <w:r>
        <w:rPr>
          <w:b w:val="0"/>
          <w:sz w:val="21"/>
          <w:szCs w:val="21"/>
        </w:rPr>
        <w:t xml:space="preserve">В рамках основного мероприятия планируется расселение до 2016 года 19 домов, площадь жилых помещений в которых составляет 1693,06 кв. м, признанных в установленном порядке до 1 января 2012 года аварийными и подлежащими сносу или реконструкции в связи с физическим износом в процессе их эксплуатации, с учетом </w:t>
      </w:r>
      <w:r>
        <w:rPr>
          <w:b w:val="0"/>
          <w:sz w:val="21"/>
          <w:szCs w:val="21"/>
        </w:rPr>
        <w:lastRenderedPageBreak/>
        <w:t xml:space="preserve">финансирования из Фонда ЖКХ в соответствии с Федеральным законом от 21 июля 2007 г. № 185-ФЗ «О Фонде содействия реформированию жилищно-коммунального хозяйства». </w:t>
      </w:r>
    </w:p>
    <w:p w14:paraId="5CCE6C30" w14:textId="77777777" w:rsidR="00475FAA" w:rsidRDefault="008D0F52">
      <w:pPr>
        <w:pStyle w:val="ConsPlusTitle"/>
        <w:numPr>
          <w:ilvl w:val="0"/>
          <w:numId w:val="34"/>
        </w:numPr>
        <w:tabs>
          <w:tab w:val="left" w:pos="709"/>
          <w:tab w:val="left" w:pos="1134"/>
        </w:tabs>
        <w:ind w:left="0" w:firstLine="284"/>
        <w:jc w:val="both"/>
        <w:rPr>
          <w:b w:val="0"/>
          <w:sz w:val="21"/>
          <w:szCs w:val="21"/>
        </w:rPr>
      </w:pPr>
      <w:r>
        <w:rPr>
          <w:b w:val="0"/>
          <w:sz w:val="21"/>
          <w:szCs w:val="21"/>
        </w:rPr>
        <w:t>Обеспечение выбора собственниками помещений в многоквартирном доме способа формирования фонда капитального ремонта.</w:t>
      </w:r>
    </w:p>
    <w:p w14:paraId="76194F84" w14:textId="77777777" w:rsidR="00475FAA" w:rsidRDefault="008D0F52">
      <w:pPr>
        <w:pStyle w:val="ConsPlusTitle"/>
        <w:tabs>
          <w:tab w:val="left" w:pos="709"/>
          <w:tab w:val="left" w:pos="1134"/>
        </w:tabs>
        <w:ind w:firstLine="284"/>
        <w:jc w:val="both"/>
        <w:rPr>
          <w:b w:val="0"/>
          <w:sz w:val="21"/>
          <w:szCs w:val="21"/>
        </w:rPr>
      </w:pPr>
      <w:r>
        <w:rPr>
          <w:b w:val="0"/>
          <w:sz w:val="21"/>
          <w:szCs w:val="21"/>
        </w:rPr>
        <w:t>В рамках основного мероприятия орган местного самоуправления:</w:t>
      </w:r>
    </w:p>
    <w:p w14:paraId="440C723D" w14:textId="77777777" w:rsidR="00475FAA" w:rsidRDefault="008D0F52">
      <w:pPr>
        <w:pStyle w:val="ConsPlusTitle"/>
        <w:numPr>
          <w:ilvl w:val="0"/>
          <w:numId w:val="38"/>
        </w:numPr>
        <w:tabs>
          <w:tab w:val="left" w:pos="709"/>
          <w:tab w:val="left" w:pos="1134"/>
        </w:tabs>
        <w:ind w:left="0" w:firstLine="284"/>
        <w:jc w:val="both"/>
        <w:rPr>
          <w:b w:val="0"/>
          <w:sz w:val="21"/>
          <w:szCs w:val="21"/>
        </w:rPr>
      </w:pPr>
      <w:r>
        <w:rPr>
          <w:b w:val="0"/>
          <w:sz w:val="21"/>
          <w:szCs w:val="21"/>
        </w:rPr>
        <w:t>созывает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принято в установленные законодательством сроки;</w:t>
      </w:r>
    </w:p>
    <w:p w14:paraId="2C876E98" w14:textId="77777777" w:rsidR="00475FAA" w:rsidRDefault="008D0F52">
      <w:pPr>
        <w:pStyle w:val="ConsPlusTitle"/>
        <w:numPr>
          <w:ilvl w:val="0"/>
          <w:numId w:val="38"/>
        </w:numPr>
        <w:tabs>
          <w:tab w:val="left" w:pos="709"/>
          <w:tab w:val="left" w:pos="1134"/>
        </w:tabs>
        <w:ind w:left="0" w:firstLine="284"/>
        <w:jc w:val="both"/>
        <w:rPr>
          <w:b w:val="0"/>
          <w:sz w:val="21"/>
          <w:szCs w:val="21"/>
        </w:rPr>
      </w:pPr>
      <w:r>
        <w:rPr>
          <w:b w:val="0"/>
          <w:sz w:val="21"/>
          <w:szCs w:val="21"/>
        </w:rPr>
        <w:t>принимает решение о формировании фонда капитального ремонта в отношении многоквартирного дома на счете регионального оператора в случае, если собственники помещений в многоквартирном доме в установленный срок не выбрали способ формирования фонда капитального ремонта или выбранный ими способ не был реализован.</w:t>
      </w:r>
    </w:p>
    <w:p w14:paraId="62AA8E4A" w14:textId="77777777" w:rsidR="00475FAA" w:rsidRDefault="008D0F52">
      <w:pPr>
        <w:pStyle w:val="ConsPlusTitle"/>
        <w:numPr>
          <w:ilvl w:val="0"/>
          <w:numId w:val="34"/>
        </w:numPr>
        <w:tabs>
          <w:tab w:val="left" w:pos="709"/>
          <w:tab w:val="left" w:pos="1134"/>
        </w:tabs>
        <w:ind w:left="0" w:firstLine="284"/>
        <w:jc w:val="both"/>
        <w:rPr>
          <w:b w:val="0"/>
          <w:sz w:val="21"/>
          <w:szCs w:val="21"/>
        </w:rPr>
      </w:pPr>
      <w:r>
        <w:rPr>
          <w:b w:val="0"/>
          <w:sz w:val="21"/>
          <w:szCs w:val="21"/>
        </w:rPr>
        <w:t>Участие в разработке и реализации региональной программы капитального ремонта общего имущества в многоквартирных домах.</w:t>
      </w:r>
    </w:p>
    <w:p w14:paraId="44219B41" w14:textId="77777777" w:rsidR="00475FAA" w:rsidRDefault="008D0F52">
      <w:pPr>
        <w:pStyle w:val="ConsPlusTitle"/>
        <w:tabs>
          <w:tab w:val="left" w:pos="709"/>
          <w:tab w:val="left" w:pos="1134"/>
        </w:tabs>
        <w:ind w:firstLine="284"/>
        <w:jc w:val="both"/>
        <w:rPr>
          <w:b w:val="0"/>
          <w:sz w:val="21"/>
          <w:szCs w:val="21"/>
        </w:rPr>
      </w:pPr>
      <w:r>
        <w:rPr>
          <w:b w:val="0"/>
          <w:sz w:val="21"/>
          <w:szCs w:val="21"/>
        </w:rPr>
        <w:t>Основное мероприятие реализуется в соответствии с Законом Удмуртской Республики от 22 октября 2013 г. № 64-РЗ «Об организации проведения капитального ремонта общего имущества в многоквартирных домах в Удмуртской Республике», а также принятыми в соответствии с ним правовыми актами органами государственной власти Удмуртской Республики.</w:t>
      </w:r>
    </w:p>
    <w:p w14:paraId="584DD571" w14:textId="77777777" w:rsidR="00475FAA" w:rsidRDefault="008D0F52">
      <w:pPr>
        <w:pStyle w:val="ConsPlusTitle"/>
        <w:numPr>
          <w:ilvl w:val="0"/>
          <w:numId w:val="34"/>
        </w:numPr>
        <w:tabs>
          <w:tab w:val="left" w:pos="709"/>
          <w:tab w:val="left" w:pos="1134"/>
        </w:tabs>
        <w:ind w:left="0" w:firstLine="284"/>
        <w:jc w:val="both"/>
        <w:rPr>
          <w:b w:val="0"/>
          <w:sz w:val="21"/>
          <w:szCs w:val="21"/>
        </w:rPr>
      </w:pPr>
      <w:r>
        <w:rPr>
          <w:b w:val="0"/>
          <w:sz w:val="21"/>
          <w:szCs w:val="21"/>
        </w:rPr>
        <w:t>Капитальный ремонт муниципального жилищного фонда.</w:t>
      </w:r>
    </w:p>
    <w:p w14:paraId="3D023F2C" w14:textId="77777777" w:rsidR="00475FAA" w:rsidRDefault="008D0F52">
      <w:pPr>
        <w:pStyle w:val="ConsPlusTitle"/>
        <w:tabs>
          <w:tab w:val="left" w:pos="709"/>
          <w:tab w:val="left" w:pos="1134"/>
        </w:tabs>
        <w:ind w:firstLine="284"/>
        <w:jc w:val="both"/>
        <w:rPr>
          <w:b w:val="0"/>
          <w:sz w:val="21"/>
          <w:szCs w:val="21"/>
        </w:rPr>
      </w:pPr>
      <w:r>
        <w:rPr>
          <w:b w:val="0"/>
          <w:sz w:val="21"/>
          <w:szCs w:val="21"/>
        </w:rPr>
        <w:t>В рамках основного мероприятия предусматриваются средства на формирование фонда капитального ремонта общего имущества многоквартирных домов, в части жилых помещений, собственником которых является муниципальное образование «Муниципальный округ Красногорский район Удмуртской Республики».</w:t>
      </w:r>
    </w:p>
    <w:p w14:paraId="1A3E3CC6" w14:textId="77777777" w:rsidR="00475FAA" w:rsidRDefault="008D0F52">
      <w:pPr>
        <w:pStyle w:val="ConsPlusTitle"/>
        <w:numPr>
          <w:ilvl w:val="0"/>
          <w:numId w:val="34"/>
        </w:numPr>
        <w:tabs>
          <w:tab w:val="left" w:pos="709"/>
          <w:tab w:val="left" w:pos="1134"/>
        </w:tabs>
        <w:ind w:left="0" w:firstLine="284"/>
        <w:jc w:val="both"/>
        <w:rPr>
          <w:b w:val="0"/>
          <w:sz w:val="21"/>
          <w:szCs w:val="21"/>
        </w:rPr>
      </w:pPr>
      <w:r>
        <w:rPr>
          <w:b w:val="0"/>
          <w:sz w:val="21"/>
          <w:szCs w:val="21"/>
        </w:rPr>
        <w:t>Осуществление муниципального жилищного контроля.</w:t>
      </w:r>
    </w:p>
    <w:p w14:paraId="60AE3DD6" w14:textId="77777777" w:rsidR="00475FAA" w:rsidRDefault="008D0F52">
      <w:pPr>
        <w:pStyle w:val="ConsPlusTitle"/>
        <w:tabs>
          <w:tab w:val="left" w:pos="709"/>
        </w:tabs>
        <w:ind w:firstLine="284"/>
        <w:jc w:val="both"/>
        <w:rPr>
          <w:b w:val="0"/>
          <w:sz w:val="21"/>
          <w:szCs w:val="21"/>
        </w:rPr>
      </w:pPr>
      <w:r>
        <w:rPr>
          <w:b w:val="0"/>
          <w:sz w:val="21"/>
          <w:szCs w:val="21"/>
        </w:rPr>
        <w:t>В рамках основного мероприятия осуществляются плановые и внеплановые проверки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w:t>
      </w:r>
    </w:p>
    <w:p w14:paraId="178726A4" w14:textId="77777777" w:rsidR="00475FAA" w:rsidRDefault="008D0F52">
      <w:pPr>
        <w:pStyle w:val="ConsPlusTitle"/>
        <w:tabs>
          <w:tab w:val="left" w:pos="709"/>
        </w:tabs>
        <w:ind w:firstLine="284"/>
        <w:jc w:val="both"/>
        <w:rPr>
          <w:b w:val="0"/>
          <w:sz w:val="21"/>
          <w:szCs w:val="21"/>
        </w:rPr>
      </w:pPr>
      <w:r>
        <w:rPr>
          <w:b w:val="0"/>
          <w:sz w:val="21"/>
          <w:szCs w:val="21"/>
        </w:rPr>
        <w:t xml:space="preserve">Плановые проверки проводятся в соответствии с ежегодным планом проведения плановых проверок. Внеплановые проверки проводятся по основаниям, определенным в </w:t>
      </w:r>
      <w:hyperlink r:id="rId18" w:history="1">
        <w:r>
          <w:rPr>
            <w:b w:val="0"/>
            <w:sz w:val="21"/>
            <w:szCs w:val="21"/>
          </w:rPr>
          <w:t>части 2 статьи 10</w:t>
        </w:r>
      </w:hyperlink>
      <w:r>
        <w:rPr>
          <w:b w:val="0"/>
          <w:sz w:val="21"/>
          <w:szCs w:val="21"/>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частях 4.1, 4.2 статьи 20 Жилищного кодекса Российской Федерации.</w:t>
      </w:r>
    </w:p>
    <w:p w14:paraId="36E22AA2" w14:textId="77777777" w:rsidR="00475FAA" w:rsidRDefault="008D0F52">
      <w:pPr>
        <w:pStyle w:val="ConsPlusTitle"/>
        <w:numPr>
          <w:ilvl w:val="0"/>
          <w:numId w:val="34"/>
        </w:numPr>
        <w:tabs>
          <w:tab w:val="left" w:pos="709"/>
          <w:tab w:val="left" w:pos="1134"/>
        </w:tabs>
        <w:ind w:left="0" w:firstLine="284"/>
        <w:jc w:val="both"/>
        <w:rPr>
          <w:b w:val="0"/>
          <w:sz w:val="21"/>
          <w:szCs w:val="21"/>
        </w:rPr>
      </w:pPr>
      <w:r>
        <w:rPr>
          <w:b w:val="0"/>
          <w:sz w:val="21"/>
          <w:szCs w:val="21"/>
        </w:rPr>
        <w:t>Рассмотрение обращений и заявлений граждан, индивидуальных предпринимателей и юридических лиц по вопросам соблюдения требований жилищного законодательства.</w:t>
      </w:r>
    </w:p>
    <w:p w14:paraId="1D8A6684" w14:textId="77777777" w:rsidR="00475FAA" w:rsidRDefault="008D0F52">
      <w:pPr>
        <w:pStyle w:val="ConsPlusTitle"/>
        <w:numPr>
          <w:ilvl w:val="0"/>
          <w:numId w:val="34"/>
        </w:numPr>
        <w:tabs>
          <w:tab w:val="left" w:pos="709"/>
          <w:tab w:val="left" w:pos="1134"/>
        </w:tabs>
        <w:ind w:left="0" w:firstLine="284"/>
        <w:jc w:val="both"/>
        <w:rPr>
          <w:b w:val="0"/>
          <w:sz w:val="21"/>
          <w:szCs w:val="21"/>
        </w:rPr>
      </w:pPr>
      <w:r>
        <w:rPr>
          <w:b w:val="0"/>
          <w:sz w:val="21"/>
          <w:szCs w:val="21"/>
        </w:rPr>
        <w:t>Информирование о муниципальном жилищном контроле.</w:t>
      </w:r>
    </w:p>
    <w:p w14:paraId="618B8B60" w14:textId="77777777" w:rsidR="00475FAA" w:rsidRDefault="008D0F52">
      <w:pPr>
        <w:pStyle w:val="ConsPlusTitle"/>
        <w:tabs>
          <w:tab w:val="left" w:pos="709"/>
        </w:tabs>
        <w:ind w:firstLine="284"/>
        <w:jc w:val="both"/>
        <w:rPr>
          <w:b w:val="0"/>
          <w:sz w:val="21"/>
          <w:szCs w:val="21"/>
        </w:rPr>
      </w:pPr>
      <w:r>
        <w:rPr>
          <w:b w:val="0"/>
          <w:sz w:val="21"/>
          <w:szCs w:val="21"/>
        </w:rPr>
        <w:t>В рамках основного мероприятия осуществляется публикация на официальном сайте муниципального образования «Муниципальный округ Красногорский район Удмуртской Республики» в сети Интернет следующих сведений:</w:t>
      </w:r>
    </w:p>
    <w:p w14:paraId="416ECF45" w14:textId="77777777" w:rsidR="00475FAA" w:rsidRDefault="008D0F52">
      <w:pPr>
        <w:pStyle w:val="ConsPlusTitle"/>
        <w:numPr>
          <w:ilvl w:val="0"/>
          <w:numId w:val="39"/>
        </w:numPr>
        <w:tabs>
          <w:tab w:val="left" w:pos="709"/>
          <w:tab w:val="left" w:pos="1134"/>
        </w:tabs>
        <w:ind w:left="0" w:firstLine="284"/>
        <w:jc w:val="both"/>
        <w:rPr>
          <w:b w:val="0"/>
          <w:sz w:val="21"/>
          <w:szCs w:val="21"/>
        </w:rPr>
      </w:pPr>
      <w:r>
        <w:rPr>
          <w:b w:val="0"/>
          <w:sz w:val="21"/>
          <w:szCs w:val="21"/>
        </w:rPr>
        <w:t>ежегодного плана проведения плановых проверок;</w:t>
      </w:r>
    </w:p>
    <w:p w14:paraId="53126B66" w14:textId="77777777" w:rsidR="00475FAA" w:rsidRDefault="008D0F52">
      <w:pPr>
        <w:pStyle w:val="ConsPlusTitle"/>
        <w:numPr>
          <w:ilvl w:val="0"/>
          <w:numId w:val="39"/>
        </w:numPr>
        <w:tabs>
          <w:tab w:val="left" w:pos="709"/>
          <w:tab w:val="left" w:pos="1134"/>
        </w:tabs>
        <w:ind w:left="0" w:firstLine="284"/>
        <w:jc w:val="both"/>
        <w:rPr>
          <w:b w:val="0"/>
          <w:sz w:val="21"/>
          <w:szCs w:val="21"/>
        </w:rPr>
      </w:pPr>
      <w:r>
        <w:rPr>
          <w:b w:val="0"/>
          <w:sz w:val="21"/>
          <w:szCs w:val="21"/>
        </w:rPr>
        <w:t>сведений о результатах плановых и внеплановых проверок;</w:t>
      </w:r>
    </w:p>
    <w:p w14:paraId="04AF0006" w14:textId="77777777" w:rsidR="00475FAA" w:rsidRDefault="008D0F52">
      <w:pPr>
        <w:pStyle w:val="ConsPlusTitle"/>
        <w:numPr>
          <w:ilvl w:val="0"/>
          <w:numId w:val="39"/>
        </w:numPr>
        <w:tabs>
          <w:tab w:val="left" w:pos="709"/>
          <w:tab w:val="left" w:pos="1134"/>
        </w:tabs>
        <w:ind w:left="0" w:firstLine="284"/>
        <w:jc w:val="both"/>
        <w:rPr>
          <w:b w:val="0"/>
          <w:sz w:val="21"/>
          <w:szCs w:val="21"/>
        </w:rPr>
      </w:pPr>
      <w:r>
        <w:rPr>
          <w:b w:val="0"/>
          <w:sz w:val="21"/>
          <w:szCs w:val="21"/>
        </w:rPr>
        <w:t>актуальные редакции текстов нормативных правовых актов, в которых установлены обязательные требования в отношении муниципального жилищного фонда.</w:t>
      </w:r>
    </w:p>
    <w:p w14:paraId="48A0A319" w14:textId="77777777" w:rsidR="00475FAA" w:rsidRDefault="008D0F52">
      <w:pPr>
        <w:pStyle w:val="ConsPlusTitle"/>
        <w:numPr>
          <w:ilvl w:val="0"/>
          <w:numId w:val="34"/>
        </w:numPr>
        <w:tabs>
          <w:tab w:val="left" w:pos="709"/>
          <w:tab w:val="left" w:pos="1134"/>
        </w:tabs>
        <w:ind w:left="0" w:firstLine="284"/>
        <w:jc w:val="both"/>
        <w:rPr>
          <w:b w:val="0"/>
          <w:sz w:val="21"/>
          <w:szCs w:val="21"/>
        </w:rPr>
      </w:pPr>
      <w:r>
        <w:rPr>
          <w:b w:val="0"/>
          <w:sz w:val="21"/>
          <w:szCs w:val="21"/>
        </w:rPr>
        <w:t>Предоставление информации о порядке предоставления жилищно-коммунальных услуг населению.</w:t>
      </w:r>
    </w:p>
    <w:p w14:paraId="559DC368" w14:textId="77777777" w:rsidR="00475FAA" w:rsidRDefault="008D0F52">
      <w:pPr>
        <w:pStyle w:val="ConsPlusTitle"/>
        <w:tabs>
          <w:tab w:val="left" w:pos="709"/>
        </w:tabs>
        <w:ind w:firstLine="284"/>
        <w:jc w:val="both"/>
        <w:rPr>
          <w:b w:val="0"/>
          <w:sz w:val="21"/>
          <w:szCs w:val="21"/>
        </w:rPr>
      </w:pPr>
      <w:r>
        <w:rPr>
          <w:b w:val="0"/>
          <w:sz w:val="21"/>
          <w:szCs w:val="21"/>
        </w:rPr>
        <w:t>В рамках основного мероприятия осуществляется оказание муниципальной услуги «Предоставление информации о порядке предоставления жилищно-коммунальных услуг населению». Муниципальная услуга предоставляется в соответствии с Административным регламентом, утвержденным постановлением Администрации муниципального образования «Красногорский район» от 31 июля 2013 года №721.</w:t>
      </w:r>
    </w:p>
    <w:p w14:paraId="205E5802" w14:textId="77777777" w:rsidR="00475FAA" w:rsidRDefault="008D0F52">
      <w:pPr>
        <w:pStyle w:val="ConsPlusTitle"/>
        <w:tabs>
          <w:tab w:val="left" w:pos="709"/>
        </w:tabs>
        <w:ind w:firstLine="284"/>
        <w:jc w:val="both"/>
        <w:rPr>
          <w:b w:val="0"/>
          <w:sz w:val="21"/>
          <w:szCs w:val="21"/>
        </w:rPr>
      </w:pPr>
      <w:r>
        <w:rPr>
          <w:b w:val="0"/>
          <w:sz w:val="21"/>
          <w:szCs w:val="21"/>
        </w:rPr>
        <w:t>По запросам граждан предоставляется информация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w:t>
      </w:r>
      <w:r>
        <w:rPr>
          <w:b w:val="0"/>
          <w:sz w:val="21"/>
          <w:szCs w:val="21"/>
        </w:rPr>
        <w:t>х собраниях собственников помещений в многоквартирных домах.</w:t>
      </w:r>
    </w:p>
    <w:p w14:paraId="5E62F56E" w14:textId="77777777" w:rsidR="00475FAA" w:rsidRDefault="008D0F52">
      <w:pPr>
        <w:pStyle w:val="ConsPlusTitle"/>
        <w:keepNext/>
        <w:tabs>
          <w:tab w:val="left" w:pos="709"/>
        </w:tabs>
        <w:ind w:firstLine="284"/>
        <w:jc w:val="both"/>
        <w:rPr>
          <w:b w:val="0"/>
          <w:sz w:val="21"/>
          <w:szCs w:val="21"/>
        </w:rPr>
      </w:pPr>
      <w:r>
        <w:rPr>
          <w:b w:val="0"/>
          <w:sz w:val="21"/>
          <w:szCs w:val="21"/>
        </w:rPr>
        <w:t>Реализация комплекса мер, направленных на подготовку жилищного хозяйства к отопительному периоду.</w:t>
      </w:r>
    </w:p>
    <w:p w14:paraId="156E595A" w14:textId="77777777" w:rsidR="00475FAA" w:rsidRDefault="008D0F52">
      <w:pPr>
        <w:pStyle w:val="ConsPlusTitle"/>
        <w:keepNext/>
        <w:tabs>
          <w:tab w:val="left" w:pos="709"/>
        </w:tabs>
        <w:ind w:firstLine="284"/>
        <w:jc w:val="both"/>
        <w:rPr>
          <w:b w:val="0"/>
          <w:sz w:val="21"/>
          <w:szCs w:val="21"/>
        </w:rPr>
      </w:pPr>
      <w:r>
        <w:rPr>
          <w:b w:val="0"/>
          <w:sz w:val="21"/>
          <w:szCs w:val="21"/>
        </w:rPr>
        <w:t xml:space="preserve"> Основное мероприятие направлено на своевременную подготовку и устойчивое проведение отопительного сезона.</w:t>
      </w:r>
    </w:p>
    <w:p w14:paraId="456683BF" w14:textId="77777777" w:rsidR="00475FAA" w:rsidRDefault="008D0F52">
      <w:pPr>
        <w:pStyle w:val="ConsPlusTitle"/>
        <w:numPr>
          <w:ilvl w:val="0"/>
          <w:numId w:val="34"/>
        </w:numPr>
        <w:tabs>
          <w:tab w:val="left" w:pos="709"/>
          <w:tab w:val="left" w:pos="1134"/>
        </w:tabs>
        <w:ind w:left="0" w:firstLine="284"/>
        <w:jc w:val="both"/>
        <w:rPr>
          <w:b w:val="0"/>
          <w:sz w:val="21"/>
          <w:szCs w:val="21"/>
        </w:rPr>
      </w:pPr>
      <w:r>
        <w:rPr>
          <w:b w:val="0"/>
          <w:sz w:val="21"/>
          <w:szCs w:val="21"/>
        </w:rPr>
        <w:t>Реализация постановления Правительства Российской Федерации от 28 декабря 2012 года №1468 «О порядке предоставления лицами, осуществляющими поставки ресурсов, необходимых для предоставления коммунальных услуг, и (или) оказывающими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w:t>
      </w:r>
    </w:p>
    <w:p w14:paraId="08D91D1E" w14:textId="77777777" w:rsidR="00475FAA" w:rsidRDefault="008D0F52">
      <w:pPr>
        <w:pStyle w:val="ConsPlusTitle"/>
        <w:keepNext/>
        <w:tabs>
          <w:tab w:val="left" w:pos="709"/>
        </w:tabs>
        <w:ind w:firstLine="284"/>
        <w:jc w:val="both"/>
        <w:rPr>
          <w:b w:val="0"/>
          <w:sz w:val="21"/>
          <w:szCs w:val="21"/>
        </w:rPr>
      </w:pPr>
      <w:r>
        <w:rPr>
          <w:b w:val="0"/>
          <w:sz w:val="21"/>
          <w:szCs w:val="21"/>
        </w:rPr>
        <w:lastRenderedPageBreak/>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14:paraId="0C3EBC80" w14:textId="77777777" w:rsidR="00475FAA" w:rsidRDefault="00475FAA">
      <w:pPr>
        <w:pStyle w:val="ConsPlusTitle"/>
        <w:keepNext/>
        <w:tabs>
          <w:tab w:val="left" w:pos="709"/>
        </w:tabs>
        <w:ind w:firstLine="284"/>
        <w:jc w:val="both"/>
        <w:rPr>
          <w:b w:val="0"/>
          <w:sz w:val="21"/>
          <w:szCs w:val="21"/>
        </w:rPr>
      </w:pPr>
    </w:p>
    <w:p w14:paraId="5DD2419B" w14:textId="77777777" w:rsidR="00475FAA" w:rsidRDefault="008D0F52">
      <w:pPr>
        <w:keepNext/>
        <w:numPr>
          <w:ilvl w:val="1"/>
          <w:numId w:val="40"/>
        </w:numPr>
        <w:shd w:val="clear" w:color="auto" w:fill="FFFFFF"/>
        <w:tabs>
          <w:tab w:val="left" w:pos="1276"/>
        </w:tabs>
        <w:spacing w:before="0"/>
        <w:ind w:right="624"/>
        <w:jc w:val="center"/>
        <w:rPr>
          <w:b/>
          <w:sz w:val="21"/>
          <w:szCs w:val="21"/>
        </w:rPr>
      </w:pPr>
      <w:r>
        <w:rPr>
          <w:b/>
          <w:sz w:val="21"/>
          <w:szCs w:val="21"/>
        </w:rPr>
        <w:t>Меры муниципального регулирования</w:t>
      </w:r>
    </w:p>
    <w:p w14:paraId="662BBF9B" w14:textId="77777777" w:rsidR="00475FAA" w:rsidRDefault="008D0F52">
      <w:pPr>
        <w:pStyle w:val="ConsPlusTitle"/>
        <w:ind w:firstLine="284"/>
        <w:jc w:val="both"/>
        <w:rPr>
          <w:rFonts w:ascii="Tahoma" w:hAnsi="Tahoma" w:cs="Tahoma"/>
          <w:sz w:val="21"/>
          <w:szCs w:val="21"/>
        </w:rPr>
      </w:pPr>
      <w:r>
        <w:rPr>
          <w:b w:val="0"/>
          <w:sz w:val="21"/>
          <w:szCs w:val="21"/>
        </w:rPr>
        <w:t>Размер платы за пользование жилым помещением (платы за наём)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а также размер платы за содержание и ремонт жилого помещения для собственников жилых помещений, которые не приняли решение о выборе способа управления многоквартирным домом или принятое решение о выборе способа управления не было реализовано утвержден постановлением Администрации муниципального образ</w:t>
      </w:r>
      <w:r>
        <w:rPr>
          <w:b w:val="0"/>
          <w:sz w:val="21"/>
          <w:szCs w:val="21"/>
        </w:rPr>
        <w:t>ования  «Красногорский район» от 17.12.2013 г. № 1157.</w:t>
      </w:r>
    </w:p>
    <w:p w14:paraId="37629784" w14:textId="77777777" w:rsidR="00475FAA" w:rsidRDefault="00475FAA">
      <w:pPr>
        <w:pStyle w:val="ConsPlusTitle"/>
        <w:ind w:firstLine="709"/>
        <w:jc w:val="both"/>
        <w:rPr>
          <w:b w:val="0"/>
          <w:sz w:val="21"/>
          <w:szCs w:val="21"/>
        </w:rPr>
      </w:pPr>
    </w:p>
    <w:p w14:paraId="5C5B869B" w14:textId="77777777" w:rsidR="00475FAA" w:rsidRDefault="008D0F52">
      <w:pPr>
        <w:keepNext/>
        <w:numPr>
          <w:ilvl w:val="1"/>
          <w:numId w:val="41"/>
        </w:numPr>
        <w:shd w:val="clear" w:color="auto" w:fill="FFFFFF"/>
        <w:tabs>
          <w:tab w:val="left" w:pos="1276"/>
        </w:tabs>
        <w:spacing w:before="0"/>
        <w:ind w:right="624"/>
        <w:jc w:val="center"/>
        <w:rPr>
          <w:b/>
          <w:sz w:val="21"/>
          <w:szCs w:val="21"/>
        </w:rPr>
      </w:pPr>
      <w:r>
        <w:rPr>
          <w:b/>
          <w:sz w:val="21"/>
          <w:szCs w:val="21"/>
        </w:rPr>
        <w:t>Прогноз сводных показателей муниципальных заданий на оказание муниципальных услуг</w:t>
      </w:r>
    </w:p>
    <w:p w14:paraId="3E47D87A" w14:textId="77777777" w:rsidR="00475FAA" w:rsidRDefault="008D0F52">
      <w:pPr>
        <w:widowControl w:val="0"/>
        <w:autoSpaceDE w:val="0"/>
        <w:autoSpaceDN w:val="0"/>
        <w:adjustRightInd w:val="0"/>
        <w:spacing w:before="0"/>
        <w:ind w:firstLine="284"/>
        <w:jc w:val="both"/>
        <w:rPr>
          <w:sz w:val="21"/>
          <w:szCs w:val="21"/>
        </w:rPr>
      </w:pPr>
      <w:r>
        <w:rPr>
          <w:sz w:val="21"/>
          <w:szCs w:val="21"/>
        </w:rPr>
        <w:t>Муниципальные задания на оказание муниципальных услуг (выполнение муниципальных работ) в рамках подпрограммы не формируются.</w:t>
      </w:r>
    </w:p>
    <w:p w14:paraId="654896EF" w14:textId="77777777" w:rsidR="00475FAA" w:rsidRDefault="00475FAA">
      <w:pPr>
        <w:pStyle w:val="ConsPlusTitle"/>
        <w:ind w:firstLine="709"/>
        <w:jc w:val="both"/>
        <w:rPr>
          <w:b w:val="0"/>
          <w:sz w:val="21"/>
          <w:szCs w:val="21"/>
        </w:rPr>
      </w:pPr>
    </w:p>
    <w:p w14:paraId="2CD34E21" w14:textId="77777777" w:rsidR="00475FAA" w:rsidRDefault="008D0F52">
      <w:pPr>
        <w:keepNext/>
        <w:shd w:val="clear" w:color="auto" w:fill="FFFFFF"/>
        <w:tabs>
          <w:tab w:val="left" w:pos="1276"/>
        </w:tabs>
        <w:spacing w:before="0"/>
        <w:ind w:left="709" w:right="624"/>
        <w:jc w:val="center"/>
        <w:rPr>
          <w:b/>
          <w:sz w:val="21"/>
          <w:szCs w:val="21"/>
        </w:rPr>
      </w:pPr>
      <w:r>
        <w:rPr>
          <w:b/>
          <w:sz w:val="21"/>
          <w:szCs w:val="21"/>
        </w:rPr>
        <w:t>2.8. Взаимодействие с органами государственной власти и местного самоуправления, организациями и гражданами</w:t>
      </w:r>
    </w:p>
    <w:p w14:paraId="416912C4" w14:textId="77777777" w:rsidR="00475FAA" w:rsidRDefault="008D0F52">
      <w:pPr>
        <w:pStyle w:val="ConsPlusTitle"/>
        <w:tabs>
          <w:tab w:val="left" w:pos="567"/>
        </w:tabs>
        <w:ind w:firstLine="284"/>
        <w:jc w:val="both"/>
        <w:rPr>
          <w:b w:val="0"/>
          <w:sz w:val="21"/>
          <w:szCs w:val="21"/>
        </w:rPr>
      </w:pPr>
      <w:r>
        <w:rPr>
          <w:b w:val="0"/>
          <w:sz w:val="21"/>
          <w:szCs w:val="21"/>
        </w:rPr>
        <w:t>В целях достижения целей и задач подпрограммы осуществляется взаимодействие с органами государственной власти Удмуртской Республики в части решения следующих вопросов:</w:t>
      </w:r>
    </w:p>
    <w:p w14:paraId="7701CDAE" w14:textId="77777777" w:rsidR="00475FAA" w:rsidRDefault="008D0F52">
      <w:pPr>
        <w:pStyle w:val="ConsPlusTitle"/>
        <w:numPr>
          <w:ilvl w:val="0"/>
          <w:numId w:val="42"/>
        </w:numPr>
        <w:tabs>
          <w:tab w:val="left" w:pos="567"/>
          <w:tab w:val="left" w:pos="993"/>
        </w:tabs>
        <w:ind w:left="0" w:firstLine="284"/>
        <w:jc w:val="both"/>
        <w:rPr>
          <w:b w:val="0"/>
          <w:sz w:val="21"/>
          <w:szCs w:val="21"/>
        </w:rPr>
      </w:pPr>
      <w:r>
        <w:rPr>
          <w:b w:val="0"/>
          <w:sz w:val="21"/>
          <w:szCs w:val="21"/>
        </w:rPr>
        <w:t>формирование земельных участков под многоквартирными домами;</w:t>
      </w:r>
    </w:p>
    <w:p w14:paraId="1B3C7C4E" w14:textId="77777777" w:rsidR="00475FAA" w:rsidRDefault="008D0F52">
      <w:pPr>
        <w:pStyle w:val="ConsPlusTitle"/>
        <w:numPr>
          <w:ilvl w:val="0"/>
          <w:numId w:val="42"/>
        </w:numPr>
        <w:tabs>
          <w:tab w:val="left" w:pos="567"/>
          <w:tab w:val="left" w:pos="993"/>
        </w:tabs>
        <w:ind w:left="0" w:firstLine="284"/>
        <w:jc w:val="both"/>
        <w:rPr>
          <w:b w:val="0"/>
          <w:sz w:val="21"/>
          <w:szCs w:val="21"/>
        </w:rPr>
      </w:pPr>
      <w:r>
        <w:rPr>
          <w:b w:val="0"/>
          <w:sz w:val="21"/>
          <w:szCs w:val="21"/>
        </w:rPr>
        <w:t>сокращение аварийного жилищного фонда;</w:t>
      </w:r>
    </w:p>
    <w:p w14:paraId="7A798BFB" w14:textId="77777777" w:rsidR="00475FAA" w:rsidRDefault="008D0F52">
      <w:pPr>
        <w:pStyle w:val="ConsPlusTitle"/>
        <w:numPr>
          <w:ilvl w:val="0"/>
          <w:numId w:val="42"/>
        </w:numPr>
        <w:tabs>
          <w:tab w:val="left" w:pos="567"/>
          <w:tab w:val="left" w:pos="993"/>
        </w:tabs>
        <w:ind w:left="0" w:firstLine="284"/>
        <w:jc w:val="both"/>
        <w:rPr>
          <w:b w:val="0"/>
          <w:sz w:val="21"/>
          <w:szCs w:val="21"/>
        </w:rPr>
      </w:pPr>
      <w:r>
        <w:rPr>
          <w:b w:val="0"/>
          <w:sz w:val="21"/>
          <w:szCs w:val="21"/>
        </w:rPr>
        <w:t>организации обеспечения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14:paraId="23FC1F9C" w14:textId="77777777" w:rsidR="00475FAA" w:rsidRDefault="008D0F52">
      <w:pPr>
        <w:pStyle w:val="ConsPlusTitle"/>
        <w:numPr>
          <w:ilvl w:val="0"/>
          <w:numId w:val="42"/>
        </w:numPr>
        <w:tabs>
          <w:tab w:val="left" w:pos="567"/>
          <w:tab w:val="left" w:pos="993"/>
        </w:tabs>
        <w:ind w:left="0" w:firstLine="284"/>
        <w:jc w:val="both"/>
        <w:rPr>
          <w:b w:val="0"/>
          <w:sz w:val="21"/>
          <w:szCs w:val="21"/>
        </w:rPr>
      </w:pPr>
      <w:r>
        <w:rPr>
          <w:b w:val="0"/>
          <w:sz w:val="21"/>
          <w:szCs w:val="21"/>
        </w:rPr>
        <w:t>осуществление муниципального жилищного контроля в части передаваемых органам местного самоуправления полномочий по государственному жилищному надзору.</w:t>
      </w:r>
    </w:p>
    <w:p w14:paraId="1A556E3A" w14:textId="77777777" w:rsidR="00475FAA" w:rsidRDefault="008D0F52">
      <w:pPr>
        <w:pStyle w:val="ConsPlusTitle"/>
        <w:tabs>
          <w:tab w:val="left" w:pos="567"/>
        </w:tabs>
        <w:ind w:firstLine="284"/>
        <w:jc w:val="both"/>
        <w:rPr>
          <w:b w:val="0"/>
          <w:sz w:val="21"/>
          <w:szCs w:val="21"/>
        </w:rPr>
      </w:pPr>
      <w:r>
        <w:rPr>
          <w:b w:val="0"/>
          <w:sz w:val="21"/>
          <w:szCs w:val="21"/>
        </w:rPr>
        <w:t>- осуществление взаимодействия с региональным оператором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14:paraId="5A7276A5" w14:textId="77777777" w:rsidR="00475FAA" w:rsidRDefault="008D0F52">
      <w:pPr>
        <w:pStyle w:val="ConsPlusTitle"/>
        <w:tabs>
          <w:tab w:val="left" w:pos="567"/>
        </w:tabs>
        <w:ind w:firstLine="284"/>
        <w:jc w:val="both"/>
        <w:rPr>
          <w:b w:val="0"/>
          <w:sz w:val="21"/>
          <w:szCs w:val="21"/>
        </w:rPr>
      </w:pPr>
      <w:r>
        <w:rPr>
          <w:b w:val="0"/>
          <w:sz w:val="21"/>
          <w:szCs w:val="21"/>
        </w:rPr>
        <w:t>Финансовые ресурсы на софинансирование мероприятий по переселению граждан из аварийного жилищного фонда, проведению капитального ремонта общего имущества многоквартирных домов привлекаются из Фонда содействия реформированию жилищно-коммунального хозяйства.</w:t>
      </w:r>
    </w:p>
    <w:p w14:paraId="743E6E08" w14:textId="77777777" w:rsidR="00475FAA" w:rsidRDefault="008D0F52">
      <w:pPr>
        <w:tabs>
          <w:tab w:val="left" w:pos="567"/>
        </w:tabs>
        <w:spacing w:before="0"/>
        <w:ind w:firstLine="284"/>
        <w:jc w:val="both"/>
        <w:rPr>
          <w:sz w:val="21"/>
          <w:szCs w:val="21"/>
        </w:rPr>
      </w:pPr>
      <w:r>
        <w:rPr>
          <w:sz w:val="21"/>
          <w:szCs w:val="21"/>
        </w:rPr>
        <w:t xml:space="preserve">В рамках подпрограммы осуществляется взаимодействие с управляющими организациями, с собственниками помещений в многоквартирном доме, председателями советов многоквартирных домов, органами управления товариществ собственников жилья либо органами управления жилищных кооперативов или органами управления иных специализированных потребительских кооперативов. </w:t>
      </w:r>
    </w:p>
    <w:p w14:paraId="1A101DCC" w14:textId="77777777" w:rsidR="00475FAA" w:rsidRDefault="008D0F52">
      <w:pPr>
        <w:tabs>
          <w:tab w:val="left" w:pos="567"/>
        </w:tabs>
        <w:spacing w:before="0"/>
        <w:ind w:firstLine="284"/>
        <w:jc w:val="both"/>
        <w:rPr>
          <w:sz w:val="21"/>
          <w:szCs w:val="21"/>
        </w:rPr>
      </w:pPr>
      <w:r>
        <w:rPr>
          <w:sz w:val="21"/>
          <w:szCs w:val="21"/>
        </w:rPr>
        <w:t>Муниципальный жилищный контроль осуществляют муниципальные жилищные инспекторы. При организации и осуществлении муниципального жилищного контроля органы муниципального жилищного контроля взаимодействуют с Государственной жилищной инспекцией при Министерстве строительства, архитектуры и жилищной политики Удмуртской Республики, с Западно-Уральским управлением Ростехнадзора Федеральной службы по экологическому, технологическому и атомному надзору. К проведению мероприятий по контролю могут привлекаться эксперт</w:t>
      </w:r>
      <w:r>
        <w:rPr>
          <w:sz w:val="21"/>
          <w:szCs w:val="21"/>
        </w:rPr>
        <w:t>ы, экспертные организации.</w:t>
      </w:r>
    </w:p>
    <w:p w14:paraId="7753DC5E" w14:textId="77777777" w:rsidR="00475FAA" w:rsidRDefault="008D0F52">
      <w:pPr>
        <w:tabs>
          <w:tab w:val="left" w:pos="567"/>
        </w:tabs>
        <w:spacing w:before="0"/>
        <w:ind w:firstLine="284"/>
        <w:jc w:val="both"/>
        <w:rPr>
          <w:sz w:val="21"/>
          <w:szCs w:val="21"/>
        </w:rPr>
      </w:pPr>
      <w:r>
        <w:rPr>
          <w:sz w:val="21"/>
          <w:szCs w:val="21"/>
        </w:rPr>
        <w:t>К проведению открытых конкурсов по отбору управляющей организации на право заключения договора управления многоквартирными домами могут быть привлечены специализированные организации для осуществления функций по проведению конкурса, включая разработку конкурсной документации, размещение извещения о проведении конкурса, и иных связанных с обеспечением проведения конкурса функций. Выбор специализированной организации осуществляется путем проведения торгов в соответствии с законодательством о размещении госуда</w:t>
      </w:r>
      <w:r>
        <w:rPr>
          <w:sz w:val="21"/>
          <w:szCs w:val="21"/>
        </w:rPr>
        <w:t>рственного (муниципального) заказа.</w:t>
      </w:r>
    </w:p>
    <w:p w14:paraId="673A0A5E" w14:textId="77777777" w:rsidR="00475FAA" w:rsidRDefault="008D0F52">
      <w:pPr>
        <w:tabs>
          <w:tab w:val="left" w:pos="567"/>
        </w:tabs>
        <w:spacing w:before="0"/>
        <w:ind w:firstLine="284"/>
        <w:jc w:val="both"/>
        <w:rPr>
          <w:sz w:val="21"/>
          <w:szCs w:val="21"/>
        </w:rPr>
      </w:pPr>
      <w:r>
        <w:rPr>
          <w:sz w:val="21"/>
          <w:szCs w:val="21"/>
        </w:rPr>
        <w:t>При выполнении функций технического заказчика работ по капитальному ремонту общего имущества в многоквартирных домах выбор исполнителя работ осуществляется путем проведения торгов в соответствии с законодательством о размещении государственного (муниципального) заказа.</w:t>
      </w:r>
    </w:p>
    <w:p w14:paraId="38AC9AAE" w14:textId="77777777" w:rsidR="00475FAA" w:rsidRDefault="008D0F52">
      <w:pPr>
        <w:tabs>
          <w:tab w:val="left" w:pos="567"/>
        </w:tabs>
        <w:spacing w:before="0"/>
        <w:ind w:firstLine="284"/>
        <w:jc w:val="both"/>
        <w:rPr>
          <w:sz w:val="21"/>
          <w:szCs w:val="21"/>
        </w:rPr>
      </w:pPr>
      <w:r>
        <w:rPr>
          <w:sz w:val="21"/>
          <w:szCs w:val="21"/>
        </w:rPr>
        <w:t>Для взаимодействия с населением:</w:t>
      </w:r>
    </w:p>
    <w:p w14:paraId="50B6D994" w14:textId="77777777" w:rsidR="00475FAA" w:rsidRDefault="008D0F52">
      <w:pPr>
        <w:pStyle w:val="afc"/>
        <w:numPr>
          <w:ilvl w:val="0"/>
          <w:numId w:val="43"/>
        </w:numPr>
        <w:shd w:val="clear" w:color="auto" w:fill="FFFFFF"/>
        <w:tabs>
          <w:tab w:val="left" w:pos="567"/>
          <w:tab w:val="left" w:pos="993"/>
        </w:tabs>
        <w:spacing w:before="0"/>
        <w:ind w:left="0" w:right="-2" w:firstLine="284"/>
        <w:jc w:val="both"/>
        <w:rPr>
          <w:sz w:val="21"/>
          <w:szCs w:val="21"/>
        </w:rPr>
      </w:pPr>
      <w:r>
        <w:rPr>
          <w:sz w:val="21"/>
          <w:szCs w:val="21"/>
        </w:rPr>
        <w:t>организован прием граждан Главой МО «Муниципальный округ Красногорский район Удмуртской Республики»</w:t>
      </w:r>
      <w:r>
        <w:rPr>
          <w:b/>
          <w:sz w:val="21"/>
          <w:szCs w:val="21"/>
        </w:rPr>
        <w:t xml:space="preserve">, </w:t>
      </w:r>
      <w:r>
        <w:rPr>
          <w:sz w:val="21"/>
          <w:szCs w:val="21"/>
        </w:rPr>
        <w:t>заместителем главы Администрации по вопросам строительства и ЖКХ муниципального образования «Муниципальный округ Красногорский район Удмуртской Республики»;</w:t>
      </w:r>
    </w:p>
    <w:p w14:paraId="11C5F0D7" w14:textId="77777777" w:rsidR="00475FAA" w:rsidRDefault="008D0F52">
      <w:pPr>
        <w:pStyle w:val="afc"/>
        <w:numPr>
          <w:ilvl w:val="0"/>
          <w:numId w:val="43"/>
        </w:numPr>
        <w:shd w:val="clear" w:color="auto" w:fill="FFFFFF"/>
        <w:tabs>
          <w:tab w:val="left" w:pos="567"/>
          <w:tab w:val="left" w:pos="993"/>
        </w:tabs>
        <w:autoSpaceDE w:val="0"/>
        <w:autoSpaceDN w:val="0"/>
        <w:adjustRightInd w:val="0"/>
        <w:spacing w:before="0"/>
        <w:ind w:left="0" w:right="-2" w:firstLine="284"/>
        <w:jc w:val="both"/>
        <w:rPr>
          <w:bCs w:val="0"/>
          <w:sz w:val="21"/>
          <w:szCs w:val="21"/>
        </w:rPr>
      </w:pPr>
      <w:r>
        <w:rPr>
          <w:sz w:val="21"/>
          <w:szCs w:val="21"/>
        </w:rPr>
        <w:t>ведется прием, рассмотрение обращений граждан, в том числе через Интернет-приемную; п</w:t>
      </w:r>
      <w:r>
        <w:rPr>
          <w:bCs w:val="0"/>
          <w:sz w:val="21"/>
          <w:szCs w:val="21"/>
        </w:rPr>
        <w:t>о результатам рассмотрения обращений граждан принимаются меры реагирования.</w:t>
      </w:r>
    </w:p>
    <w:p w14:paraId="71B5150F" w14:textId="77777777" w:rsidR="00475FAA" w:rsidRDefault="00475FAA">
      <w:pPr>
        <w:pStyle w:val="afc"/>
        <w:shd w:val="clear" w:color="auto" w:fill="FFFFFF"/>
        <w:tabs>
          <w:tab w:val="left" w:pos="993"/>
        </w:tabs>
        <w:autoSpaceDE w:val="0"/>
        <w:autoSpaceDN w:val="0"/>
        <w:adjustRightInd w:val="0"/>
        <w:spacing w:before="0"/>
        <w:ind w:left="0" w:right="-2"/>
        <w:jc w:val="both"/>
        <w:rPr>
          <w:bCs w:val="0"/>
          <w:sz w:val="21"/>
          <w:szCs w:val="21"/>
        </w:rPr>
      </w:pPr>
    </w:p>
    <w:p w14:paraId="4AF5E00D" w14:textId="77777777" w:rsidR="00475FAA" w:rsidRDefault="008D0F52">
      <w:pPr>
        <w:pStyle w:val="afc"/>
        <w:keepNext/>
        <w:numPr>
          <w:ilvl w:val="1"/>
          <w:numId w:val="44"/>
        </w:numPr>
        <w:shd w:val="clear" w:color="auto" w:fill="FFFFFF"/>
        <w:spacing w:before="0"/>
        <w:ind w:right="624"/>
        <w:rPr>
          <w:b/>
          <w:sz w:val="21"/>
          <w:szCs w:val="21"/>
        </w:rPr>
      </w:pPr>
      <w:r>
        <w:rPr>
          <w:b/>
          <w:sz w:val="21"/>
          <w:szCs w:val="21"/>
        </w:rPr>
        <w:lastRenderedPageBreak/>
        <w:t>Ресурсное обеспечение</w:t>
      </w:r>
    </w:p>
    <w:p w14:paraId="55A13973" w14:textId="77777777" w:rsidR="00475FAA" w:rsidRDefault="008D0F52">
      <w:pPr>
        <w:keepNext/>
        <w:tabs>
          <w:tab w:val="left" w:pos="567"/>
        </w:tabs>
        <w:spacing w:before="0"/>
        <w:ind w:right="-1" w:firstLine="284"/>
        <w:jc w:val="both"/>
        <w:rPr>
          <w:sz w:val="21"/>
          <w:szCs w:val="21"/>
        </w:rPr>
      </w:pPr>
      <w:r>
        <w:rPr>
          <w:sz w:val="21"/>
          <w:szCs w:val="21"/>
        </w:rPr>
        <w:t>Источниками ресурсного обеспечения подпрограммы являются собственные средства бюджета муниципального образования «Муниципальный округ Красногорский район Удмуртской Республики», в том числе на цели:</w:t>
      </w:r>
    </w:p>
    <w:p w14:paraId="2525CBBE" w14:textId="77777777" w:rsidR="00475FAA" w:rsidRDefault="008D0F52">
      <w:pPr>
        <w:keepNext/>
        <w:numPr>
          <w:ilvl w:val="0"/>
          <w:numId w:val="45"/>
        </w:numPr>
        <w:tabs>
          <w:tab w:val="left" w:pos="567"/>
        </w:tabs>
        <w:spacing w:before="0"/>
        <w:ind w:left="0" w:right="-1" w:firstLine="284"/>
        <w:jc w:val="both"/>
        <w:rPr>
          <w:sz w:val="21"/>
          <w:szCs w:val="21"/>
        </w:rPr>
      </w:pPr>
      <w:r>
        <w:rPr>
          <w:sz w:val="21"/>
          <w:szCs w:val="21"/>
        </w:rPr>
        <w:t>уточнения границ формирования земельных участков;</w:t>
      </w:r>
    </w:p>
    <w:p w14:paraId="3605FF22" w14:textId="77777777" w:rsidR="00475FAA" w:rsidRDefault="008D0F52">
      <w:pPr>
        <w:pStyle w:val="ConsPlusTitle"/>
        <w:numPr>
          <w:ilvl w:val="0"/>
          <w:numId w:val="45"/>
        </w:numPr>
        <w:tabs>
          <w:tab w:val="left" w:pos="567"/>
          <w:tab w:val="left" w:pos="993"/>
        </w:tabs>
        <w:ind w:left="0" w:firstLine="284"/>
        <w:jc w:val="both"/>
        <w:rPr>
          <w:b w:val="0"/>
          <w:sz w:val="21"/>
          <w:szCs w:val="21"/>
        </w:rPr>
      </w:pPr>
      <w:r>
        <w:rPr>
          <w:b w:val="0"/>
          <w:sz w:val="21"/>
          <w:szCs w:val="21"/>
        </w:rPr>
        <w:t xml:space="preserve">капитального ремонта муниципального жилищного фонда. </w:t>
      </w:r>
    </w:p>
    <w:p w14:paraId="1F197D4A" w14:textId="77777777" w:rsidR="00475FAA" w:rsidRDefault="008D0F52">
      <w:pPr>
        <w:tabs>
          <w:tab w:val="left" w:pos="567"/>
        </w:tabs>
        <w:spacing w:before="0"/>
        <w:ind w:firstLine="284"/>
        <w:jc w:val="both"/>
        <w:rPr>
          <w:sz w:val="21"/>
          <w:szCs w:val="21"/>
        </w:rPr>
      </w:pPr>
      <w:r>
        <w:rPr>
          <w:sz w:val="21"/>
          <w:szCs w:val="21"/>
        </w:rPr>
        <w:t>Из бюджета Удмуртской Республики планируется привлечение субсидий на софинансирование мероприятий по следующим направлениям:</w:t>
      </w:r>
    </w:p>
    <w:p w14:paraId="2FE853BB" w14:textId="77777777" w:rsidR="00475FAA" w:rsidRDefault="008D0F52">
      <w:pPr>
        <w:pStyle w:val="ConsPlusTitle"/>
        <w:numPr>
          <w:ilvl w:val="0"/>
          <w:numId w:val="42"/>
        </w:numPr>
        <w:tabs>
          <w:tab w:val="left" w:pos="567"/>
          <w:tab w:val="left" w:pos="993"/>
        </w:tabs>
        <w:ind w:left="0" w:firstLine="284"/>
        <w:jc w:val="both"/>
        <w:rPr>
          <w:b w:val="0"/>
          <w:sz w:val="21"/>
          <w:szCs w:val="21"/>
        </w:rPr>
      </w:pPr>
      <w:r>
        <w:rPr>
          <w:b w:val="0"/>
          <w:sz w:val="21"/>
          <w:szCs w:val="21"/>
        </w:rPr>
        <w:t>сокращение аварийного жилищного фонда;</w:t>
      </w:r>
    </w:p>
    <w:p w14:paraId="7EE0EA39" w14:textId="77777777" w:rsidR="00475FAA" w:rsidRDefault="008D0F52">
      <w:pPr>
        <w:pStyle w:val="ConsPlusTitle"/>
        <w:numPr>
          <w:ilvl w:val="0"/>
          <w:numId w:val="42"/>
        </w:numPr>
        <w:tabs>
          <w:tab w:val="left" w:pos="567"/>
          <w:tab w:val="left" w:pos="993"/>
        </w:tabs>
        <w:ind w:left="0" w:firstLine="284"/>
        <w:jc w:val="both"/>
        <w:rPr>
          <w:b w:val="0"/>
          <w:sz w:val="21"/>
          <w:szCs w:val="21"/>
        </w:rPr>
      </w:pPr>
      <w:r>
        <w:rPr>
          <w:b w:val="0"/>
          <w:sz w:val="21"/>
          <w:szCs w:val="21"/>
        </w:rPr>
        <w:t>проведение капитального ремонта общего имущества в многоквартирных домах.</w:t>
      </w:r>
    </w:p>
    <w:p w14:paraId="15867CE1" w14:textId="77777777" w:rsidR="00475FAA" w:rsidRDefault="008D0F52">
      <w:pPr>
        <w:tabs>
          <w:tab w:val="left" w:pos="567"/>
        </w:tabs>
        <w:spacing w:before="0"/>
        <w:ind w:firstLine="284"/>
        <w:jc w:val="both"/>
        <w:rPr>
          <w:sz w:val="21"/>
          <w:szCs w:val="21"/>
        </w:rPr>
      </w:pPr>
      <w:r>
        <w:rPr>
          <w:sz w:val="21"/>
          <w:szCs w:val="21"/>
        </w:rPr>
        <w:t>Из Фонда содействия реформированию жилищно-коммунального хозяйства планируется привлечение средств на сокращение аварийного жилищного фонда, проведение капитального ремонта общего имущества в многоквартирных домах.</w:t>
      </w:r>
    </w:p>
    <w:p w14:paraId="63717411" w14:textId="77777777" w:rsidR="00475FAA" w:rsidRDefault="008D0F52">
      <w:pPr>
        <w:tabs>
          <w:tab w:val="left" w:pos="567"/>
        </w:tabs>
        <w:spacing w:before="0"/>
        <w:ind w:firstLine="284"/>
        <w:jc w:val="both"/>
        <w:rPr>
          <w:sz w:val="21"/>
          <w:szCs w:val="21"/>
        </w:rPr>
      </w:pPr>
      <w:r>
        <w:rPr>
          <w:sz w:val="21"/>
          <w:szCs w:val="21"/>
        </w:rPr>
        <w:t>Также на проведение капитального ремонта общего имущества в многоквартирных домах в соответствии с законодательством будут привлекаться средства собственников жилых помещений.</w:t>
      </w:r>
    </w:p>
    <w:p w14:paraId="127E9016" w14:textId="77777777" w:rsidR="00475FAA" w:rsidRDefault="008D0F52">
      <w:pPr>
        <w:tabs>
          <w:tab w:val="left" w:pos="567"/>
        </w:tabs>
        <w:spacing w:before="0"/>
        <w:ind w:firstLine="284"/>
        <w:jc w:val="both"/>
        <w:rPr>
          <w:sz w:val="21"/>
          <w:szCs w:val="21"/>
        </w:rPr>
      </w:pPr>
      <w:r>
        <w:rPr>
          <w:sz w:val="21"/>
          <w:szCs w:val="21"/>
        </w:rPr>
        <w:t>Содержание жилых помещений в многоквартирных домах, оплата предоставляемых коммунальных услуг, услуг по управлению многоквартирными домами осуществляется за счет средств собственников жилых помещений в многоквартирных домах, а также граждан, проживающих в жилых помещениях по найму.</w:t>
      </w:r>
    </w:p>
    <w:p w14:paraId="1C6A62A7" w14:textId="77777777" w:rsidR="00475FAA" w:rsidRDefault="008D0F52">
      <w:pPr>
        <w:autoSpaceDE w:val="0"/>
        <w:autoSpaceDN w:val="0"/>
        <w:adjustRightInd w:val="0"/>
        <w:spacing w:before="0"/>
        <w:ind w:firstLine="284"/>
        <w:jc w:val="both"/>
        <w:rPr>
          <w:spacing w:val="-2"/>
          <w:sz w:val="21"/>
          <w:szCs w:val="21"/>
        </w:rPr>
      </w:pPr>
      <w:r>
        <w:rPr>
          <w:spacing w:val="-2"/>
          <w:sz w:val="21"/>
          <w:szCs w:val="21"/>
        </w:rPr>
        <w:t xml:space="preserve">Мероприятия подпрограммы осуществляются в рамках деятельности структурных подразделений Администрации муниципального образования </w:t>
      </w:r>
      <w:r>
        <w:rPr>
          <w:sz w:val="21"/>
          <w:szCs w:val="21"/>
        </w:rPr>
        <w:t xml:space="preserve">«Муниципальный округ Красногорский район Удмуртской Республики», </w:t>
      </w:r>
      <w:r>
        <w:rPr>
          <w:spacing w:val="-2"/>
          <w:sz w:val="21"/>
          <w:szCs w:val="21"/>
        </w:rPr>
        <w:t xml:space="preserve">средства на содержание которых учитываются в муниципальной программе муниципального образования </w:t>
      </w:r>
      <w:r>
        <w:rPr>
          <w:sz w:val="21"/>
          <w:szCs w:val="21"/>
        </w:rPr>
        <w:t>«Муниципальный округ Красногорский район Удмуртской Республики»</w:t>
      </w:r>
      <w:r>
        <w:rPr>
          <w:spacing w:val="-2"/>
          <w:sz w:val="21"/>
          <w:szCs w:val="21"/>
        </w:rPr>
        <w:t xml:space="preserve"> «Муниципальное управление на 2015-2025 годы».</w:t>
      </w:r>
    </w:p>
    <w:p w14:paraId="38575F29" w14:textId="77777777" w:rsidR="00475FAA" w:rsidRDefault="008D0F52">
      <w:pPr>
        <w:tabs>
          <w:tab w:val="left" w:pos="709"/>
        </w:tabs>
        <w:spacing w:before="0"/>
        <w:ind w:firstLine="284"/>
        <w:jc w:val="both"/>
        <w:rPr>
          <w:sz w:val="21"/>
          <w:szCs w:val="21"/>
          <w:lang w:eastAsia="en-US"/>
        </w:rPr>
      </w:pPr>
      <w:r>
        <w:rPr>
          <w:sz w:val="21"/>
          <w:szCs w:val="21"/>
          <w:lang w:eastAsia="en-US"/>
        </w:rPr>
        <w:t xml:space="preserve">Ресурсное обеспечение подпрограммы за счет средств бюджета </w:t>
      </w:r>
      <w:r>
        <w:rPr>
          <w:sz w:val="21"/>
          <w:szCs w:val="21"/>
        </w:rPr>
        <w:t xml:space="preserve">муниципального образования «Красногорский район» </w:t>
      </w:r>
      <w:r>
        <w:rPr>
          <w:sz w:val="21"/>
          <w:szCs w:val="21"/>
          <w:lang w:eastAsia="en-US"/>
        </w:rPr>
        <w:t>подлежит уточнению в рамках бюджетного цикла.</w:t>
      </w:r>
    </w:p>
    <w:p w14:paraId="0AEA6E1B" w14:textId="77777777" w:rsidR="00475FAA" w:rsidRDefault="008D0F52">
      <w:pPr>
        <w:tabs>
          <w:tab w:val="left" w:pos="709"/>
        </w:tabs>
        <w:spacing w:before="0"/>
        <w:ind w:firstLine="284"/>
        <w:jc w:val="both"/>
        <w:rPr>
          <w:sz w:val="21"/>
          <w:szCs w:val="21"/>
        </w:rPr>
      </w:pPr>
      <w:r>
        <w:rPr>
          <w:sz w:val="21"/>
          <w:szCs w:val="21"/>
        </w:rPr>
        <w:t>Ресурсное обеспечение реализации подпрограммы за счет средств бюджета муниципального образования «Муниципальный округ Красногорский район Удмуртской Республики» представлено в приложении 5 к муниципальной программе.</w:t>
      </w:r>
    </w:p>
    <w:p w14:paraId="5E8EBCDA" w14:textId="77777777" w:rsidR="00475FAA" w:rsidRDefault="008D0F52">
      <w:pPr>
        <w:tabs>
          <w:tab w:val="left" w:pos="709"/>
        </w:tabs>
        <w:spacing w:before="0"/>
        <w:ind w:firstLine="284"/>
        <w:jc w:val="both"/>
        <w:rPr>
          <w:sz w:val="21"/>
          <w:szCs w:val="21"/>
        </w:rPr>
      </w:pPr>
      <w:r>
        <w:rPr>
          <w:sz w:val="21"/>
          <w:szCs w:val="21"/>
        </w:rPr>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14:paraId="24EFD622" w14:textId="77777777" w:rsidR="00475FAA" w:rsidRDefault="00475FAA">
      <w:pPr>
        <w:tabs>
          <w:tab w:val="left" w:pos="709"/>
        </w:tabs>
        <w:spacing w:before="0"/>
        <w:ind w:firstLine="567"/>
        <w:jc w:val="both"/>
        <w:rPr>
          <w:b/>
          <w:sz w:val="21"/>
          <w:szCs w:val="21"/>
        </w:rPr>
      </w:pPr>
    </w:p>
    <w:p w14:paraId="1FF68F26" w14:textId="77777777" w:rsidR="00475FAA" w:rsidRDefault="008D0F52">
      <w:pPr>
        <w:keepNext/>
        <w:shd w:val="clear" w:color="auto" w:fill="FFFFFF"/>
        <w:tabs>
          <w:tab w:val="left" w:pos="709"/>
          <w:tab w:val="left" w:pos="1276"/>
        </w:tabs>
        <w:spacing w:before="0"/>
        <w:ind w:left="709" w:right="624" w:firstLine="567"/>
        <w:jc w:val="center"/>
        <w:rPr>
          <w:b/>
          <w:sz w:val="21"/>
          <w:szCs w:val="21"/>
        </w:rPr>
      </w:pPr>
      <w:r>
        <w:rPr>
          <w:b/>
          <w:sz w:val="21"/>
          <w:szCs w:val="21"/>
        </w:rPr>
        <w:t>2.10. Риски и меры по управлению рисками</w:t>
      </w:r>
    </w:p>
    <w:p w14:paraId="50DE7281" w14:textId="77777777" w:rsidR="00475FAA" w:rsidRDefault="008D0F52">
      <w:pPr>
        <w:pStyle w:val="afc"/>
        <w:keepNext/>
        <w:numPr>
          <w:ilvl w:val="0"/>
          <w:numId w:val="46"/>
        </w:numPr>
        <w:tabs>
          <w:tab w:val="left" w:pos="709"/>
          <w:tab w:val="left" w:pos="851"/>
        </w:tabs>
        <w:autoSpaceDE w:val="0"/>
        <w:autoSpaceDN w:val="0"/>
        <w:adjustRightInd w:val="0"/>
        <w:spacing w:before="0"/>
        <w:ind w:left="0" w:firstLine="284"/>
        <w:jc w:val="both"/>
        <w:rPr>
          <w:sz w:val="21"/>
          <w:szCs w:val="21"/>
        </w:rPr>
      </w:pPr>
      <w:r>
        <w:rPr>
          <w:sz w:val="21"/>
          <w:szCs w:val="21"/>
        </w:rPr>
        <w:t>Финансовые риски.</w:t>
      </w:r>
    </w:p>
    <w:p w14:paraId="00DBA691" w14:textId="77777777" w:rsidR="00475FAA" w:rsidRDefault="008D0F52">
      <w:pPr>
        <w:tabs>
          <w:tab w:val="left" w:pos="709"/>
        </w:tabs>
        <w:spacing w:before="0"/>
        <w:ind w:firstLine="284"/>
        <w:jc w:val="both"/>
        <w:rPr>
          <w:sz w:val="21"/>
          <w:szCs w:val="21"/>
        </w:rPr>
      </w:pPr>
      <w:r>
        <w:rPr>
          <w:sz w:val="21"/>
          <w:szCs w:val="21"/>
        </w:rPr>
        <w:t>Финансовые риски связаны с недостаточностью средств, предусмотренных подпрограммой на решение поставленных задач. Достижение целевых показателей (индикаторов) будет зависеть от привлеченных ресурсов из бюджета Удмуртской Республики, иных источников.</w:t>
      </w:r>
    </w:p>
    <w:p w14:paraId="0591CB24" w14:textId="77777777" w:rsidR="00475FAA" w:rsidRDefault="008D0F52">
      <w:pPr>
        <w:tabs>
          <w:tab w:val="left" w:pos="709"/>
        </w:tabs>
        <w:spacing w:before="0"/>
        <w:ind w:firstLine="284"/>
        <w:jc w:val="both"/>
        <w:rPr>
          <w:sz w:val="21"/>
          <w:szCs w:val="21"/>
        </w:rPr>
      </w:pPr>
      <w:r>
        <w:rPr>
          <w:sz w:val="21"/>
          <w:szCs w:val="21"/>
        </w:rPr>
        <w:t xml:space="preserve">Финансовые риски также связаны с возможным нецелевым и (или) неэффективным использованием бюджетных средств. </w:t>
      </w:r>
    </w:p>
    <w:p w14:paraId="452ADBFA" w14:textId="77777777" w:rsidR="00475FAA" w:rsidRDefault="008D0F52">
      <w:pPr>
        <w:tabs>
          <w:tab w:val="left" w:pos="709"/>
        </w:tabs>
        <w:spacing w:before="0"/>
        <w:ind w:firstLine="284"/>
        <w:jc w:val="both"/>
        <w:rPr>
          <w:sz w:val="21"/>
          <w:szCs w:val="21"/>
        </w:rPr>
      </w:pPr>
      <w:r>
        <w:rPr>
          <w:sz w:val="21"/>
          <w:szCs w:val="21"/>
        </w:rPr>
        <w:t>Для минимизации риска:</w:t>
      </w:r>
    </w:p>
    <w:p w14:paraId="1845D821" w14:textId="77777777" w:rsidR="00475FAA" w:rsidRDefault="008D0F52">
      <w:pPr>
        <w:pStyle w:val="afc"/>
        <w:numPr>
          <w:ilvl w:val="0"/>
          <w:numId w:val="47"/>
        </w:numPr>
        <w:shd w:val="clear" w:color="auto" w:fill="FFFFFF"/>
        <w:tabs>
          <w:tab w:val="left" w:pos="709"/>
          <w:tab w:val="left" w:pos="993"/>
        </w:tabs>
        <w:spacing w:before="0"/>
        <w:ind w:left="0" w:right="-2" w:firstLine="284"/>
        <w:jc w:val="both"/>
        <w:rPr>
          <w:sz w:val="21"/>
          <w:szCs w:val="21"/>
        </w:rPr>
      </w:pPr>
      <w:r>
        <w:rPr>
          <w:sz w:val="21"/>
          <w:szCs w:val="21"/>
        </w:rPr>
        <w:t>принят и реализуется ведомственный план по повышению эффективности бюджетных расходов;</w:t>
      </w:r>
    </w:p>
    <w:p w14:paraId="4A811718" w14:textId="77777777" w:rsidR="00475FAA" w:rsidRDefault="008D0F52">
      <w:pPr>
        <w:pStyle w:val="afc"/>
        <w:numPr>
          <w:ilvl w:val="0"/>
          <w:numId w:val="47"/>
        </w:numPr>
        <w:shd w:val="clear" w:color="auto" w:fill="FFFFFF"/>
        <w:tabs>
          <w:tab w:val="left" w:pos="709"/>
          <w:tab w:val="left" w:pos="993"/>
        </w:tabs>
        <w:spacing w:before="0"/>
        <w:ind w:left="0" w:right="-2" w:firstLine="284"/>
        <w:jc w:val="both"/>
        <w:rPr>
          <w:sz w:val="21"/>
          <w:szCs w:val="21"/>
        </w:rPr>
      </w:pPr>
      <w:r>
        <w:rPr>
          <w:sz w:val="21"/>
          <w:szCs w:val="21"/>
        </w:rPr>
        <w:t xml:space="preserve">решением о бюджете муниципального образования «Муниципальный округ Красногорский район Удмуртской Республики» устанавливаются ограничения по авансовым платежам при заключении муниципальных контрактов (договоров); </w:t>
      </w:r>
    </w:p>
    <w:p w14:paraId="555FDAE5" w14:textId="77777777" w:rsidR="00475FAA" w:rsidRDefault="008D0F52">
      <w:pPr>
        <w:pStyle w:val="afc"/>
        <w:numPr>
          <w:ilvl w:val="0"/>
          <w:numId w:val="47"/>
        </w:numPr>
        <w:shd w:val="clear" w:color="auto" w:fill="FFFFFF"/>
        <w:tabs>
          <w:tab w:val="left" w:pos="709"/>
          <w:tab w:val="left" w:pos="993"/>
        </w:tabs>
        <w:spacing w:before="0"/>
        <w:ind w:left="0" w:right="-2" w:firstLine="284"/>
        <w:jc w:val="both"/>
        <w:rPr>
          <w:sz w:val="21"/>
          <w:szCs w:val="21"/>
        </w:rPr>
      </w:pPr>
      <w:r>
        <w:rPr>
          <w:sz w:val="21"/>
          <w:szCs w:val="21"/>
        </w:rPr>
        <w:t xml:space="preserve">в муниципальных контрактах (договорах) на выполнение работ, оказание услуг в соответствии с законодательством предусматривается возможность взыскания пени с исполнителя за неисполнение или ненадлежащее исполнение обязательств по муниципальному контракту (договору), за несвоевременное выполнение работ, оказание услуг; </w:t>
      </w:r>
    </w:p>
    <w:p w14:paraId="595D619A" w14:textId="77777777" w:rsidR="00475FAA" w:rsidRDefault="008D0F52">
      <w:pPr>
        <w:pStyle w:val="afc"/>
        <w:numPr>
          <w:ilvl w:val="0"/>
          <w:numId w:val="47"/>
        </w:numPr>
        <w:shd w:val="clear" w:color="auto" w:fill="FFFFFF"/>
        <w:tabs>
          <w:tab w:val="left" w:pos="709"/>
          <w:tab w:val="left" w:pos="993"/>
        </w:tabs>
        <w:spacing w:before="0"/>
        <w:ind w:left="0" w:right="-2" w:firstLine="284"/>
        <w:jc w:val="both"/>
        <w:rPr>
          <w:sz w:val="21"/>
          <w:szCs w:val="21"/>
        </w:rPr>
      </w:pPr>
      <w:r>
        <w:rPr>
          <w:sz w:val="21"/>
          <w:szCs w:val="21"/>
        </w:rPr>
        <w:t>при заключении муниципальных контрактов (договоров) на выполнение работ, оказание услуг в соответствии с законодательством предусматривается обеспечение исполнения контракта;</w:t>
      </w:r>
    </w:p>
    <w:p w14:paraId="6E7625B0" w14:textId="77777777" w:rsidR="00475FAA" w:rsidRDefault="008D0F52">
      <w:pPr>
        <w:pStyle w:val="afc"/>
        <w:numPr>
          <w:ilvl w:val="0"/>
          <w:numId w:val="47"/>
        </w:numPr>
        <w:shd w:val="clear" w:color="auto" w:fill="FFFFFF"/>
        <w:tabs>
          <w:tab w:val="left" w:pos="709"/>
          <w:tab w:val="left" w:pos="993"/>
        </w:tabs>
        <w:spacing w:before="0"/>
        <w:ind w:left="0" w:right="-2" w:firstLine="284"/>
        <w:jc w:val="both"/>
        <w:rPr>
          <w:sz w:val="21"/>
          <w:szCs w:val="21"/>
        </w:rPr>
      </w:pPr>
      <w:r>
        <w:rPr>
          <w:sz w:val="21"/>
          <w:szCs w:val="21"/>
        </w:rPr>
        <w:t>создаются условия для общественного контроля.</w:t>
      </w:r>
    </w:p>
    <w:p w14:paraId="4590BB7C" w14:textId="77777777" w:rsidR="00475FAA" w:rsidRDefault="008D0F52">
      <w:pPr>
        <w:pStyle w:val="afc"/>
        <w:numPr>
          <w:ilvl w:val="0"/>
          <w:numId w:val="46"/>
        </w:numPr>
        <w:tabs>
          <w:tab w:val="left" w:pos="709"/>
          <w:tab w:val="left" w:pos="851"/>
        </w:tabs>
        <w:autoSpaceDE w:val="0"/>
        <w:autoSpaceDN w:val="0"/>
        <w:adjustRightInd w:val="0"/>
        <w:spacing w:before="0"/>
        <w:ind w:left="0" w:firstLine="284"/>
        <w:contextualSpacing w:val="0"/>
        <w:jc w:val="both"/>
        <w:rPr>
          <w:sz w:val="21"/>
          <w:szCs w:val="21"/>
        </w:rPr>
      </w:pPr>
      <w:r>
        <w:rPr>
          <w:sz w:val="21"/>
          <w:szCs w:val="21"/>
        </w:rPr>
        <w:t>Социальные риски.</w:t>
      </w:r>
    </w:p>
    <w:p w14:paraId="5C756946" w14:textId="77777777" w:rsidR="00475FAA" w:rsidRDefault="008D0F52">
      <w:pPr>
        <w:tabs>
          <w:tab w:val="left" w:pos="709"/>
        </w:tabs>
        <w:spacing w:before="0"/>
        <w:ind w:firstLine="284"/>
        <w:jc w:val="both"/>
        <w:rPr>
          <w:sz w:val="21"/>
          <w:szCs w:val="21"/>
        </w:rPr>
      </w:pPr>
      <w:r>
        <w:rPr>
          <w:sz w:val="21"/>
          <w:szCs w:val="21"/>
        </w:rPr>
        <w:t>Социальные риски связаны с доступностью для граждан оплаты жилья и коммунальных услуг, в том числе в связи с введением платы за капитальный ремонт общего имущества многоквартирных домов.</w:t>
      </w:r>
    </w:p>
    <w:p w14:paraId="1F548B7B" w14:textId="77777777" w:rsidR="00475FAA" w:rsidRDefault="008D0F52">
      <w:pPr>
        <w:tabs>
          <w:tab w:val="left" w:pos="709"/>
        </w:tabs>
        <w:spacing w:before="0"/>
        <w:ind w:firstLine="284"/>
        <w:jc w:val="both"/>
        <w:rPr>
          <w:sz w:val="21"/>
          <w:szCs w:val="21"/>
        </w:rPr>
      </w:pPr>
      <w:r>
        <w:rPr>
          <w:sz w:val="21"/>
          <w:szCs w:val="21"/>
        </w:rPr>
        <w:t>Ограничения по росту тарифов на жилищно-коммунальные услуги устанавливаются федеральными органами государственной власти. На уровне Удмуртской Республики тарифы на жилищно-коммунальные услуги регулируются Республиканской энергетической комиссией. В целях сокращения расходов, а также создания возможности для потребителей производить оплату исходя из потребленного количества коммунальных услуг, устанавливаются приборы учета коммунальных услуг.</w:t>
      </w:r>
    </w:p>
    <w:p w14:paraId="0977BA7D" w14:textId="77777777" w:rsidR="00475FAA" w:rsidRDefault="008D0F52">
      <w:pPr>
        <w:tabs>
          <w:tab w:val="left" w:pos="709"/>
        </w:tabs>
        <w:spacing w:before="0"/>
        <w:ind w:firstLine="284"/>
        <w:jc w:val="both"/>
        <w:rPr>
          <w:sz w:val="21"/>
          <w:szCs w:val="21"/>
        </w:rPr>
      </w:pPr>
      <w:r>
        <w:rPr>
          <w:sz w:val="21"/>
          <w:szCs w:val="21"/>
        </w:rPr>
        <w:t xml:space="preserve">Для минимизации социальных рисков важно установить и соблюдать понятные принципы очередности проведения капитального ремонта общего имущества многоквартирных домов. В этом направлении информация должна быть максимально открыта. </w:t>
      </w:r>
    </w:p>
    <w:p w14:paraId="513A07DA" w14:textId="77777777" w:rsidR="00475FAA" w:rsidRDefault="008D0F52">
      <w:pPr>
        <w:pStyle w:val="afc"/>
        <w:numPr>
          <w:ilvl w:val="0"/>
          <w:numId w:val="46"/>
        </w:numPr>
        <w:tabs>
          <w:tab w:val="left" w:pos="709"/>
          <w:tab w:val="left" w:pos="851"/>
        </w:tabs>
        <w:autoSpaceDE w:val="0"/>
        <w:autoSpaceDN w:val="0"/>
        <w:adjustRightInd w:val="0"/>
        <w:spacing w:before="0"/>
        <w:ind w:left="0" w:firstLine="284"/>
        <w:contextualSpacing w:val="0"/>
        <w:jc w:val="both"/>
        <w:rPr>
          <w:sz w:val="21"/>
          <w:szCs w:val="21"/>
        </w:rPr>
      </w:pPr>
      <w:r>
        <w:rPr>
          <w:sz w:val="21"/>
          <w:szCs w:val="21"/>
        </w:rPr>
        <w:t>Возможность аварий и нарушений в системах жизнеобеспечения.</w:t>
      </w:r>
    </w:p>
    <w:p w14:paraId="3A4C2A1C" w14:textId="77777777" w:rsidR="00475FAA" w:rsidRDefault="008D0F52">
      <w:pPr>
        <w:tabs>
          <w:tab w:val="left" w:pos="709"/>
          <w:tab w:val="left" w:pos="1134"/>
        </w:tabs>
        <w:autoSpaceDE w:val="0"/>
        <w:autoSpaceDN w:val="0"/>
        <w:adjustRightInd w:val="0"/>
        <w:spacing w:before="0"/>
        <w:ind w:firstLine="284"/>
        <w:jc w:val="both"/>
        <w:rPr>
          <w:sz w:val="21"/>
          <w:szCs w:val="21"/>
        </w:rPr>
      </w:pPr>
      <w:r>
        <w:rPr>
          <w:sz w:val="21"/>
          <w:szCs w:val="21"/>
        </w:rPr>
        <w:lastRenderedPageBreak/>
        <w:t xml:space="preserve">Аварии и нарушения в системах жизнеобеспечения могут привести к нестабильности в предоставлении коммунальных услуг, что скажется на качестве предоставления жилищно-коммунальных услуг, а также оценке гражданами работы органов местного самоуправления. </w:t>
      </w:r>
    </w:p>
    <w:p w14:paraId="16F84DF0" w14:textId="77777777" w:rsidR="00475FAA" w:rsidRDefault="008D0F52">
      <w:pPr>
        <w:tabs>
          <w:tab w:val="left" w:pos="709"/>
          <w:tab w:val="left" w:pos="1134"/>
        </w:tabs>
        <w:autoSpaceDE w:val="0"/>
        <w:autoSpaceDN w:val="0"/>
        <w:adjustRightInd w:val="0"/>
        <w:spacing w:before="0"/>
        <w:ind w:firstLine="284"/>
        <w:jc w:val="both"/>
        <w:rPr>
          <w:sz w:val="21"/>
          <w:szCs w:val="21"/>
        </w:rPr>
      </w:pPr>
      <w:r>
        <w:rPr>
          <w:sz w:val="21"/>
          <w:szCs w:val="21"/>
        </w:rPr>
        <w:t>В целях минимизации риска, а также оперативной ликвидации последствий аварий и нарушений в системах жизнеобеспечения:</w:t>
      </w:r>
    </w:p>
    <w:p w14:paraId="4ED2BAE4" w14:textId="77777777" w:rsidR="00475FAA" w:rsidRDefault="008D0F52">
      <w:pPr>
        <w:pStyle w:val="afc"/>
        <w:numPr>
          <w:ilvl w:val="0"/>
          <w:numId w:val="48"/>
        </w:numPr>
        <w:tabs>
          <w:tab w:val="left" w:pos="709"/>
          <w:tab w:val="left" w:pos="993"/>
        </w:tabs>
        <w:autoSpaceDE w:val="0"/>
        <w:autoSpaceDN w:val="0"/>
        <w:adjustRightInd w:val="0"/>
        <w:spacing w:before="0"/>
        <w:ind w:left="0" w:firstLine="284"/>
        <w:contextualSpacing w:val="0"/>
        <w:jc w:val="both"/>
        <w:rPr>
          <w:sz w:val="21"/>
          <w:szCs w:val="21"/>
        </w:rPr>
      </w:pPr>
      <w:r>
        <w:rPr>
          <w:sz w:val="21"/>
          <w:szCs w:val="21"/>
        </w:rPr>
        <w:t>реализуется комплекс мер по подготовке к работе в отопительный период;</w:t>
      </w:r>
    </w:p>
    <w:p w14:paraId="05589A58" w14:textId="77777777" w:rsidR="00475FAA" w:rsidRDefault="008D0F52">
      <w:pPr>
        <w:pStyle w:val="afc"/>
        <w:numPr>
          <w:ilvl w:val="0"/>
          <w:numId w:val="48"/>
        </w:numPr>
        <w:tabs>
          <w:tab w:val="left" w:pos="709"/>
          <w:tab w:val="left" w:pos="993"/>
        </w:tabs>
        <w:autoSpaceDE w:val="0"/>
        <w:autoSpaceDN w:val="0"/>
        <w:adjustRightInd w:val="0"/>
        <w:spacing w:before="0"/>
        <w:ind w:left="0" w:firstLine="284"/>
        <w:contextualSpacing w:val="0"/>
        <w:jc w:val="both"/>
        <w:rPr>
          <w:sz w:val="21"/>
          <w:szCs w:val="21"/>
        </w:rPr>
      </w:pPr>
      <w:r>
        <w:rPr>
          <w:sz w:val="21"/>
          <w:szCs w:val="21"/>
        </w:rPr>
        <w:t>формируется резерв оборудования, материалов и запасных частей, для оперативной ликвидации возможных аварий и нарушений в системах жизнеобеспечения;</w:t>
      </w:r>
    </w:p>
    <w:p w14:paraId="3325C975" w14:textId="77777777" w:rsidR="00475FAA" w:rsidRDefault="008D0F52">
      <w:pPr>
        <w:pStyle w:val="afc"/>
        <w:numPr>
          <w:ilvl w:val="0"/>
          <w:numId w:val="48"/>
        </w:numPr>
        <w:tabs>
          <w:tab w:val="left" w:pos="709"/>
          <w:tab w:val="left" w:pos="993"/>
        </w:tabs>
        <w:autoSpaceDE w:val="0"/>
        <w:autoSpaceDN w:val="0"/>
        <w:adjustRightInd w:val="0"/>
        <w:spacing w:before="0"/>
        <w:ind w:left="0" w:firstLine="284"/>
        <w:contextualSpacing w:val="0"/>
        <w:jc w:val="both"/>
        <w:rPr>
          <w:sz w:val="21"/>
          <w:szCs w:val="21"/>
        </w:rPr>
      </w:pPr>
      <w:r>
        <w:rPr>
          <w:sz w:val="21"/>
          <w:szCs w:val="21"/>
        </w:rPr>
        <w:t>проводятся противоаварийные тренировки с целью предотвращения аварийных ситуаций в условиях низких температур наружного воздуха;</w:t>
      </w:r>
    </w:p>
    <w:p w14:paraId="4BAE5CC7" w14:textId="77777777" w:rsidR="00475FAA" w:rsidRDefault="008D0F52">
      <w:pPr>
        <w:pStyle w:val="afc"/>
        <w:numPr>
          <w:ilvl w:val="0"/>
          <w:numId w:val="48"/>
        </w:numPr>
        <w:tabs>
          <w:tab w:val="left" w:pos="709"/>
          <w:tab w:val="left" w:pos="993"/>
        </w:tabs>
        <w:autoSpaceDE w:val="0"/>
        <w:autoSpaceDN w:val="0"/>
        <w:adjustRightInd w:val="0"/>
        <w:spacing w:before="0"/>
        <w:ind w:left="0" w:firstLine="284"/>
        <w:contextualSpacing w:val="0"/>
        <w:jc w:val="both"/>
        <w:rPr>
          <w:sz w:val="21"/>
          <w:szCs w:val="21"/>
        </w:rPr>
      </w:pPr>
      <w:r>
        <w:rPr>
          <w:sz w:val="21"/>
          <w:szCs w:val="21"/>
        </w:rPr>
        <w:t>управляющей многоквартирными домами компанией рекомендуется организовывать подготовку жилищного фонда, в том числе внутридомового газового оборудования, систем вентиляции и дымоходов к работе в отопительном периоде, оформлять паспорта готовности в соответствии с Правилами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комплексу от 27 сентября 2003 года №170, и согласно распоряжению Прави</w:t>
      </w:r>
      <w:r>
        <w:rPr>
          <w:sz w:val="21"/>
          <w:szCs w:val="21"/>
        </w:rPr>
        <w:t>тельства Удмуртской Республики от 21 марта 2005 года № 237-р «О рекомендациях по техническому обслуживанию газового оборудования в жилищном фонде, расположенном на территории Удмуртской Республики».</w:t>
      </w:r>
    </w:p>
    <w:p w14:paraId="7B2A1EDF" w14:textId="77777777" w:rsidR="00475FAA" w:rsidRDefault="008D0F52">
      <w:pPr>
        <w:tabs>
          <w:tab w:val="left" w:pos="709"/>
          <w:tab w:val="left" w:pos="1134"/>
        </w:tabs>
        <w:autoSpaceDE w:val="0"/>
        <w:autoSpaceDN w:val="0"/>
        <w:adjustRightInd w:val="0"/>
        <w:spacing w:before="0"/>
        <w:ind w:firstLine="284"/>
        <w:rPr>
          <w:sz w:val="21"/>
          <w:szCs w:val="21"/>
        </w:rPr>
      </w:pPr>
      <w:r>
        <w:rPr>
          <w:sz w:val="21"/>
          <w:szCs w:val="21"/>
        </w:rPr>
        <w:t>4) Риск возникновения пожаров в жилых домах.</w:t>
      </w:r>
    </w:p>
    <w:p w14:paraId="19EF5663" w14:textId="77777777" w:rsidR="00475FAA" w:rsidRDefault="008D0F52">
      <w:pPr>
        <w:shd w:val="clear" w:color="auto" w:fill="FFFFFF"/>
        <w:tabs>
          <w:tab w:val="left" w:pos="709"/>
        </w:tabs>
        <w:spacing w:before="0"/>
        <w:ind w:firstLine="284"/>
        <w:jc w:val="both"/>
        <w:rPr>
          <w:sz w:val="21"/>
          <w:szCs w:val="21"/>
        </w:rPr>
      </w:pPr>
      <w:r>
        <w:rPr>
          <w:sz w:val="21"/>
          <w:szCs w:val="21"/>
        </w:rPr>
        <w:t xml:space="preserve">В целях снижения риска возникновения пожаров в жилых домах, обеспечения приемлемого уровня защищённости личности, имущества и общества от пожаров государственными органами осуществляется технический надзор за эксплуатацией жилищного фонда. </w:t>
      </w:r>
    </w:p>
    <w:p w14:paraId="0DD1D3BB" w14:textId="77777777" w:rsidR="00475FAA" w:rsidRDefault="008D0F52">
      <w:pPr>
        <w:shd w:val="clear" w:color="auto" w:fill="FFFFFF"/>
        <w:tabs>
          <w:tab w:val="left" w:pos="709"/>
        </w:tabs>
        <w:spacing w:before="0"/>
        <w:ind w:firstLine="284"/>
        <w:jc w:val="both"/>
        <w:rPr>
          <w:sz w:val="21"/>
          <w:szCs w:val="21"/>
        </w:rPr>
      </w:pPr>
      <w:r>
        <w:rPr>
          <w:sz w:val="21"/>
          <w:szCs w:val="21"/>
        </w:rPr>
        <w:t>5)  Ресурсные ограничения.</w:t>
      </w:r>
    </w:p>
    <w:p w14:paraId="45B47683" w14:textId="77777777" w:rsidR="00475FAA" w:rsidRDefault="008D0F52">
      <w:pPr>
        <w:shd w:val="clear" w:color="auto" w:fill="FFFFFF"/>
        <w:tabs>
          <w:tab w:val="left" w:pos="709"/>
          <w:tab w:val="left" w:pos="1134"/>
        </w:tabs>
        <w:spacing w:before="0"/>
        <w:ind w:right="-2" w:firstLine="284"/>
        <w:jc w:val="both"/>
        <w:rPr>
          <w:sz w:val="21"/>
          <w:szCs w:val="21"/>
        </w:rPr>
      </w:pPr>
      <w:r>
        <w:rPr>
          <w:sz w:val="21"/>
          <w:szCs w:val="21"/>
        </w:rPr>
        <w:t xml:space="preserve">В связи с проведением </w:t>
      </w:r>
      <w:r>
        <w:rPr>
          <w:bCs w:val="0"/>
          <w:sz w:val="21"/>
          <w:szCs w:val="21"/>
        </w:rPr>
        <w:t>значительных объемов капитального ремонта общего имущества в многоквартирных домах с использованием средств собственников жилья</w:t>
      </w:r>
      <w:r>
        <w:rPr>
          <w:sz w:val="21"/>
          <w:szCs w:val="21"/>
        </w:rPr>
        <w:t xml:space="preserve"> могут возникнуть ресурсные ограничения в части необходимых производственных мощностей, техники, кадровых ресурсов требуемой квалификации. Для управления данной группой рисков будут проведены экономические расчеты, по оценке имеющихся ресурсов для выполнения планируемых объемов работ.  </w:t>
      </w:r>
    </w:p>
    <w:p w14:paraId="373367AB" w14:textId="77777777" w:rsidR="00475FAA" w:rsidRDefault="00475FAA">
      <w:pPr>
        <w:shd w:val="clear" w:color="auto" w:fill="FFFFFF"/>
        <w:tabs>
          <w:tab w:val="left" w:pos="709"/>
          <w:tab w:val="left" w:pos="1134"/>
        </w:tabs>
        <w:spacing w:before="0"/>
        <w:ind w:right="-2" w:firstLine="567"/>
        <w:jc w:val="both"/>
        <w:rPr>
          <w:sz w:val="21"/>
          <w:szCs w:val="21"/>
        </w:rPr>
      </w:pPr>
    </w:p>
    <w:p w14:paraId="4A1CCA10" w14:textId="77777777" w:rsidR="00475FAA" w:rsidRDefault="008D0F52">
      <w:pPr>
        <w:pStyle w:val="afc"/>
        <w:keepNext/>
        <w:numPr>
          <w:ilvl w:val="1"/>
          <w:numId w:val="49"/>
        </w:numPr>
        <w:shd w:val="clear" w:color="auto" w:fill="FFFFFF"/>
        <w:spacing w:before="0"/>
        <w:ind w:right="624"/>
        <w:jc w:val="center"/>
        <w:rPr>
          <w:b/>
          <w:sz w:val="21"/>
          <w:szCs w:val="21"/>
        </w:rPr>
      </w:pPr>
      <w:r>
        <w:rPr>
          <w:b/>
          <w:sz w:val="21"/>
          <w:szCs w:val="21"/>
        </w:rPr>
        <w:t xml:space="preserve"> Конечные результаты и оценка эффективности</w:t>
      </w:r>
    </w:p>
    <w:p w14:paraId="4D809177" w14:textId="77777777" w:rsidR="00475FAA" w:rsidRDefault="008D0F52">
      <w:pPr>
        <w:shd w:val="clear" w:color="auto" w:fill="FFFFFF"/>
        <w:tabs>
          <w:tab w:val="left" w:pos="567"/>
        </w:tabs>
        <w:spacing w:before="0"/>
        <w:ind w:firstLine="284"/>
        <w:jc w:val="both"/>
        <w:rPr>
          <w:sz w:val="21"/>
          <w:szCs w:val="21"/>
        </w:rPr>
      </w:pPr>
      <w:r>
        <w:rPr>
          <w:sz w:val="21"/>
          <w:szCs w:val="21"/>
        </w:rPr>
        <w:t>Ожидаемыми результатами реализации подпрограммы являются:</w:t>
      </w:r>
    </w:p>
    <w:p w14:paraId="58597146" w14:textId="77777777" w:rsidR="00475FAA" w:rsidRDefault="008D0F52">
      <w:pPr>
        <w:pStyle w:val="afc"/>
        <w:numPr>
          <w:ilvl w:val="0"/>
          <w:numId w:val="50"/>
        </w:numPr>
        <w:shd w:val="clear" w:color="auto" w:fill="FFFFFF"/>
        <w:tabs>
          <w:tab w:val="left" w:pos="567"/>
          <w:tab w:val="left" w:pos="993"/>
        </w:tabs>
        <w:spacing w:before="0"/>
        <w:ind w:left="0" w:firstLine="284"/>
        <w:jc w:val="both"/>
        <w:rPr>
          <w:sz w:val="21"/>
          <w:szCs w:val="21"/>
        </w:rPr>
      </w:pPr>
      <w:r>
        <w:rPr>
          <w:sz w:val="21"/>
          <w:szCs w:val="21"/>
        </w:rPr>
        <w:t>повышение качества жилищно-коммунальных услуг;</w:t>
      </w:r>
    </w:p>
    <w:p w14:paraId="7A5B6B9C" w14:textId="77777777" w:rsidR="00475FAA" w:rsidRDefault="008D0F52">
      <w:pPr>
        <w:pStyle w:val="afc"/>
        <w:numPr>
          <w:ilvl w:val="0"/>
          <w:numId w:val="50"/>
        </w:numPr>
        <w:shd w:val="clear" w:color="auto" w:fill="FFFFFF"/>
        <w:tabs>
          <w:tab w:val="left" w:pos="567"/>
          <w:tab w:val="left" w:pos="993"/>
        </w:tabs>
        <w:spacing w:before="0"/>
        <w:ind w:left="0" w:firstLine="284"/>
        <w:jc w:val="both"/>
        <w:rPr>
          <w:sz w:val="21"/>
          <w:szCs w:val="21"/>
        </w:rPr>
      </w:pPr>
      <w:r>
        <w:rPr>
          <w:sz w:val="21"/>
          <w:szCs w:val="21"/>
        </w:rPr>
        <w:t>совершенствование механизмов управления многоквартирными домами, в том числе за счет создания конкурентной среды в данной сфере;</w:t>
      </w:r>
    </w:p>
    <w:p w14:paraId="203C3011" w14:textId="77777777" w:rsidR="00475FAA" w:rsidRDefault="008D0F52">
      <w:pPr>
        <w:pStyle w:val="afc"/>
        <w:numPr>
          <w:ilvl w:val="0"/>
          <w:numId w:val="50"/>
        </w:numPr>
        <w:shd w:val="clear" w:color="auto" w:fill="FFFFFF"/>
        <w:tabs>
          <w:tab w:val="left" w:pos="567"/>
          <w:tab w:val="left" w:pos="993"/>
        </w:tabs>
        <w:spacing w:before="0"/>
        <w:ind w:left="0" w:firstLine="284"/>
        <w:jc w:val="both"/>
        <w:rPr>
          <w:sz w:val="21"/>
          <w:szCs w:val="21"/>
        </w:rPr>
      </w:pPr>
      <w:r>
        <w:rPr>
          <w:sz w:val="21"/>
          <w:szCs w:val="21"/>
        </w:rPr>
        <w:t>повышение безопасности и комфортности условий проживаний граждан – за счет сокращения аварийного жилья, проведения капитального ремонта общего имущества многоквартирных домов;</w:t>
      </w:r>
    </w:p>
    <w:p w14:paraId="400CC156" w14:textId="77777777" w:rsidR="00475FAA" w:rsidRDefault="008D0F52">
      <w:pPr>
        <w:pStyle w:val="afc"/>
        <w:numPr>
          <w:ilvl w:val="0"/>
          <w:numId w:val="50"/>
        </w:numPr>
        <w:shd w:val="clear" w:color="auto" w:fill="FFFFFF"/>
        <w:tabs>
          <w:tab w:val="left" w:pos="567"/>
          <w:tab w:val="left" w:pos="993"/>
        </w:tabs>
        <w:spacing w:before="0"/>
        <w:ind w:left="0" w:firstLine="284"/>
        <w:jc w:val="both"/>
        <w:rPr>
          <w:sz w:val="21"/>
          <w:szCs w:val="21"/>
        </w:rPr>
      </w:pPr>
      <w:r>
        <w:rPr>
          <w:sz w:val="21"/>
          <w:szCs w:val="21"/>
        </w:rPr>
        <w:t>создание условий для потребителей производить оплату за потребленные коммунальные услуги – за счет установки общедомовых и индивидуальных приборов учета потребления ресурсов;</w:t>
      </w:r>
    </w:p>
    <w:p w14:paraId="4461CCD2" w14:textId="77777777" w:rsidR="00475FAA" w:rsidRDefault="008D0F52">
      <w:pPr>
        <w:pStyle w:val="afc"/>
        <w:numPr>
          <w:ilvl w:val="0"/>
          <w:numId w:val="50"/>
        </w:numPr>
        <w:shd w:val="clear" w:color="auto" w:fill="FFFFFF"/>
        <w:tabs>
          <w:tab w:val="left" w:pos="567"/>
          <w:tab w:val="left" w:pos="993"/>
        </w:tabs>
        <w:spacing w:before="0"/>
        <w:ind w:left="0" w:firstLine="284"/>
        <w:jc w:val="both"/>
        <w:rPr>
          <w:sz w:val="21"/>
          <w:szCs w:val="21"/>
        </w:rPr>
      </w:pPr>
      <w:r>
        <w:rPr>
          <w:sz w:val="21"/>
          <w:szCs w:val="21"/>
        </w:rPr>
        <w:t>создание условий для общественного контроля в сфере жилищного хозяйства – за счет повышения открытости информации.</w:t>
      </w:r>
    </w:p>
    <w:p w14:paraId="76FB6030" w14:textId="77777777" w:rsidR="00475FAA" w:rsidRDefault="008D0F52">
      <w:pPr>
        <w:pStyle w:val="afc"/>
        <w:shd w:val="clear" w:color="auto" w:fill="FFFFFF"/>
        <w:tabs>
          <w:tab w:val="left" w:pos="567"/>
        </w:tabs>
        <w:spacing w:before="0"/>
        <w:ind w:left="0" w:firstLine="284"/>
        <w:jc w:val="both"/>
        <w:rPr>
          <w:sz w:val="21"/>
          <w:szCs w:val="21"/>
        </w:rPr>
      </w:pPr>
      <w:r>
        <w:rPr>
          <w:sz w:val="21"/>
          <w:szCs w:val="21"/>
        </w:rPr>
        <w:t>Ожидаемые эффекты от реализации подпрограммы:</w:t>
      </w:r>
    </w:p>
    <w:p w14:paraId="24A611B7" w14:textId="77777777" w:rsidR="00475FAA" w:rsidRDefault="008D0F52">
      <w:pPr>
        <w:pStyle w:val="afc"/>
        <w:shd w:val="clear" w:color="auto" w:fill="FFFFFF"/>
        <w:tabs>
          <w:tab w:val="left" w:pos="567"/>
        </w:tabs>
        <w:spacing w:before="0"/>
        <w:ind w:left="0" w:firstLine="284"/>
        <w:jc w:val="both"/>
        <w:rPr>
          <w:sz w:val="21"/>
          <w:szCs w:val="21"/>
        </w:rPr>
      </w:pPr>
      <w:r>
        <w:rPr>
          <w:sz w:val="21"/>
          <w:szCs w:val="21"/>
        </w:rPr>
        <w:t>экономический эффект – сокращение потребления ресурсов за счет установки ресурсосберегающего оборудования при выполнении капитального ремонта общего имущества многоквартирных домов;</w:t>
      </w:r>
    </w:p>
    <w:p w14:paraId="12027220" w14:textId="77777777" w:rsidR="00475FAA" w:rsidRDefault="008D0F52">
      <w:pPr>
        <w:pStyle w:val="afc"/>
        <w:shd w:val="clear" w:color="auto" w:fill="FFFFFF"/>
        <w:tabs>
          <w:tab w:val="left" w:pos="567"/>
        </w:tabs>
        <w:spacing w:before="0"/>
        <w:ind w:left="0" w:firstLine="284"/>
        <w:jc w:val="both"/>
        <w:rPr>
          <w:sz w:val="21"/>
          <w:szCs w:val="21"/>
        </w:rPr>
      </w:pPr>
      <w:r>
        <w:rPr>
          <w:sz w:val="21"/>
          <w:szCs w:val="21"/>
        </w:rPr>
        <w:t>социальный эффект – повышение удовлетворенности граждан деятельностью органов государственной власти и местного самоуправления в сфере жилищно-коммунального хозяйства;</w:t>
      </w:r>
    </w:p>
    <w:p w14:paraId="02E0E489" w14:textId="77777777" w:rsidR="00475FAA" w:rsidRDefault="008D0F52">
      <w:pPr>
        <w:shd w:val="clear" w:color="auto" w:fill="FFFFFF"/>
        <w:tabs>
          <w:tab w:val="left" w:pos="567"/>
        </w:tabs>
        <w:spacing w:before="0"/>
        <w:ind w:firstLine="284"/>
        <w:jc w:val="both"/>
        <w:rPr>
          <w:sz w:val="21"/>
          <w:szCs w:val="21"/>
        </w:rPr>
      </w:pPr>
      <w:r>
        <w:rPr>
          <w:sz w:val="21"/>
          <w:szCs w:val="21"/>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p w14:paraId="08AC0402" w14:textId="77777777" w:rsidR="00475FAA" w:rsidRDefault="00475FAA">
      <w:pPr>
        <w:shd w:val="clear" w:color="auto" w:fill="FFFFFF"/>
        <w:tabs>
          <w:tab w:val="left" w:pos="1134"/>
        </w:tabs>
        <w:spacing w:before="0"/>
        <w:ind w:firstLine="709"/>
        <w:jc w:val="both"/>
        <w:rPr>
          <w:sz w:val="21"/>
          <w:szCs w:val="21"/>
          <w:highlight w:val="yellow"/>
        </w:rPr>
      </w:pPr>
    </w:p>
    <w:p w14:paraId="4A2288F6" w14:textId="77777777" w:rsidR="00475FAA" w:rsidRDefault="008D0F52">
      <w:pPr>
        <w:spacing w:before="0" w:after="200" w:line="276" w:lineRule="auto"/>
        <w:rPr>
          <w:sz w:val="20"/>
          <w:szCs w:val="20"/>
          <w:highlight w:val="yellow"/>
        </w:rPr>
      </w:pPr>
      <w:r>
        <w:rPr>
          <w:sz w:val="21"/>
          <w:szCs w:val="21"/>
          <w:highlight w:val="yellow"/>
        </w:rPr>
        <w:br w:type="page"/>
      </w:r>
    </w:p>
    <w:p w14:paraId="29ED13BC" w14:textId="77777777" w:rsidR="00475FAA" w:rsidRDefault="008D0F52">
      <w:pPr>
        <w:tabs>
          <w:tab w:val="left" w:pos="0"/>
          <w:tab w:val="center" w:pos="9540"/>
        </w:tabs>
        <w:snapToGrid w:val="0"/>
        <w:spacing w:before="0"/>
        <w:jc w:val="center"/>
        <w:rPr>
          <w:b/>
          <w:bCs w:val="0"/>
          <w:sz w:val="21"/>
          <w:szCs w:val="21"/>
        </w:rPr>
      </w:pPr>
      <w:r>
        <w:rPr>
          <w:b/>
          <w:bCs w:val="0"/>
          <w:sz w:val="21"/>
          <w:szCs w:val="21"/>
        </w:rPr>
        <w:lastRenderedPageBreak/>
        <w:t>3. Подпрограмма</w:t>
      </w:r>
    </w:p>
    <w:p w14:paraId="071ADDB4" w14:textId="77777777" w:rsidR="00475FAA" w:rsidRDefault="008D0F52">
      <w:pPr>
        <w:tabs>
          <w:tab w:val="left" w:pos="0"/>
          <w:tab w:val="center" w:pos="9540"/>
        </w:tabs>
        <w:spacing w:before="0"/>
        <w:jc w:val="center"/>
        <w:rPr>
          <w:b/>
          <w:sz w:val="21"/>
          <w:szCs w:val="21"/>
        </w:rPr>
      </w:pPr>
      <w:r>
        <w:rPr>
          <w:b/>
          <w:bCs w:val="0"/>
          <w:sz w:val="21"/>
          <w:szCs w:val="21"/>
        </w:rPr>
        <w:t>«Содержание и развитие коммунальной инфраструктуры»</w:t>
      </w:r>
    </w:p>
    <w:p w14:paraId="2CB80408" w14:textId="77777777" w:rsidR="00475FAA" w:rsidRDefault="00475FAA">
      <w:pPr>
        <w:pStyle w:val="afc"/>
        <w:keepNext/>
        <w:autoSpaceDE w:val="0"/>
        <w:autoSpaceDN w:val="0"/>
        <w:adjustRightInd w:val="0"/>
        <w:spacing w:before="0"/>
        <w:ind w:right="565"/>
        <w:jc w:val="center"/>
        <w:rPr>
          <w:b/>
          <w:bCs w:val="0"/>
          <w:sz w:val="21"/>
          <w:szCs w:val="21"/>
        </w:rPr>
      </w:pPr>
    </w:p>
    <w:p w14:paraId="2A7F5EE1" w14:textId="77777777" w:rsidR="00475FAA" w:rsidRDefault="008D0F52">
      <w:pPr>
        <w:pStyle w:val="afc"/>
        <w:keepNext/>
        <w:autoSpaceDE w:val="0"/>
        <w:autoSpaceDN w:val="0"/>
        <w:adjustRightInd w:val="0"/>
        <w:spacing w:before="0"/>
        <w:ind w:right="565"/>
        <w:jc w:val="center"/>
        <w:rPr>
          <w:b/>
          <w:bCs w:val="0"/>
          <w:sz w:val="21"/>
          <w:szCs w:val="21"/>
        </w:rPr>
      </w:pPr>
      <w:r>
        <w:rPr>
          <w:b/>
          <w:bCs w:val="0"/>
          <w:sz w:val="21"/>
          <w:szCs w:val="21"/>
        </w:rPr>
        <w:t>Краткая характеристика (паспорт) подпрограммы</w:t>
      </w:r>
    </w:p>
    <w:tbl>
      <w:tblPr>
        <w:tblW w:w="9767"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5"/>
        <w:gridCol w:w="6672"/>
      </w:tblGrid>
      <w:tr w:rsidR="00475FAA" w14:paraId="727F91E0" w14:textId="77777777">
        <w:tc>
          <w:tcPr>
            <w:tcW w:w="3095" w:type="dxa"/>
            <w:vAlign w:val="center"/>
          </w:tcPr>
          <w:p w14:paraId="7367AB83" w14:textId="77777777" w:rsidR="00475FAA" w:rsidRDefault="008D0F52">
            <w:pPr>
              <w:snapToGrid w:val="0"/>
              <w:spacing w:before="0"/>
              <w:jc w:val="both"/>
              <w:rPr>
                <w:spacing w:val="-4"/>
                <w:kern w:val="1"/>
                <w:sz w:val="21"/>
                <w:szCs w:val="21"/>
              </w:rPr>
            </w:pPr>
            <w:r>
              <w:rPr>
                <w:spacing w:val="-4"/>
                <w:kern w:val="1"/>
                <w:sz w:val="21"/>
                <w:szCs w:val="21"/>
              </w:rPr>
              <w:t>Наименование</w:t>
            </w:r>
          </w:p>
          <w:p w14:paraId="6B2BAF42" w14:textId="77777777" w:rsidR="00475FAA" w:rsidRDefault="008D0F52">
            <w:pPr>
              <w:snapToGrid w:val="0"/>
              <w:spacing w:before="0"/>
              <w:jc w:val="both"/>
              <w:rPr>
                <w:spacing w:val="-4"/>
                <w:kern w:val="1"/>
                <w:sz w:val="21"/>
                <w:szCs w:val="21"/>
              </w:rPr>
            </w:pPr>
            <w:r>
              <w:rPr>
                <w:spacing w:val="-4"/>
                <w:kern w:val="1"/>
                <w:sz w:val="21"/>
                <w:szCs w:val="21"/>
              </w:rPr>
              <w:t>подпрограммы</w:t>
            </w:r>
          </w:p>
        </w:tc>
        <w:tc>
          <w:tcPr>
            <w:tcW w:w="6672" w:type="dxa"/>
          </w:tcPr>
          <w:p w14:paraId="05EF5BC2" w14:textId="77777777" w:rsidR="00475FAA" w:rsidRDefault="008D0F52">
            <w:pPr>
              <w:tabs>
                <w:tab w:val="left" w:pos="0"/>
                <w:tab w:val="center" w:pos="9540"/>
              </w:tabs>
              <w:spacing w:before="0"/>
              <w:jc w:val="both"/>
              <w:rPr>
                <w:sz w:val="21"/>
                <w:szCs w:val="21"/>
              </w:rPr>
            </w:pPr>
            <w:r>
              <w:rPr>
                <w:bCs w:val="0"/>
                <w:sz w:val="21"/>
                <w:szCs w:val="21"/>
              </w:rPr>
              <w:t xml:space="preserve">Содержание и развитие коммунальной инфраструктуры </w:t>
            </w:r>
          </w:p>
          <w:p w14:paraId="4A9FE0CA" w14:textId="77777777" w:rsidR="00475FAA" w:rsidRDefault="00475FAA">
            <w:pPr>
              <w:snapToGrid w:val="0"/>
              <w:spacing w:before="0"/>
              <w:ind w:hanging="15"/>
              <w:jc w:val="both"/>
              <w:rPr>
                <w:spacing w:val="-4"/>
                <w:kern w:val="1"/>
                <w:sz w:val="21"/>
                <w:szCs w:val="21"/>
              </w:rPr>
            </w:pPr>
          </w:p>
        </w:tc>
      </w:tr>
      <w:tr w:rsidR="00475FAA" w14:paraId="6B472212" w14:textId="77777777">
        <w:tc>
          <w:tcPr>
            <w:tcW w:w="3095" w:type="dxa"/>
          </w:tcPr>
          <w:p w14:paraId="230C3F2E" w14:textId="77777777" w:rsidR="00475FAA" w:rsidRDefault="008D0F52">
            <w:pPr>
              <w:spacing w:before="0"/>
              <w:jc w:val="both"/>
              <w:rPr>
                <w:sz w:val="21"/>
                <w:szCs w:val="21"/>
              </w:rPr>
            </w:pPr>
            <w:r>
              <w:rPr>
                <w:sz w:val="21"/>
                <w:szCs w:val="21"/>
              </w:rPr>
              <w:t>Координатор</w:t>
            </w:r>
          </w:p>
        </w:tc>
        <w:tc>
          <w:tcPr>
            <w:tcW w:w="6672" w:type="dxa"/>
          </w:tcPr>
          <w:p w14:paraId="27E0847B" w14:textId="77777777" w:rsidR="00475FAA" w:rsidRDefault="008D0F52">
            <w:pPr>
              <w:spacing w:before="0"/>
              <w:jc w:val="both"/>
              <w:rPr>
                <w:color w:val="000000"/>
                <w:sz w:val="21"/>
                <w:szCs w:val="21"/>
              </w:rPr>
            </w:pPr>
            <w:r>
              <w:rPr>
                <w:sz w:val="21"/>
                <w:szCs w:val="21"/>
                <w:lang w:eastAsia="en-US"/>
              </w:rPr>
              <w:t xml:space="preserve">Заместитель главы Администрации по вопросам строительства, жилищно-коммунального хозяйства и имущественных отношений муниципального образования </w:t>
            </w:r>
            <w:r>
              <w:rPr>
                <w:sz w:val="21"/>
                <w:szCs w:val="21"/>
              </w:rPr>
              <w:t>«Муниципальный округ Красногорский район Удмуртской Республики»</w:t>
            </w:r>
          </w:p>
        </w:tc>
      </w:tr>
      <w:tr w:rsidR="00475FAA" w14:paraId="34146283" w14:textId="77777777">
        <w:tc>
          <w:tcPr>
            <w:tcW w:w="3095" w:type="dxa"/>
          </w:tcPr>
          <w:p w14:paraId="22F30001" w14:textId="77777777" w:rsidR="00475FAA" w:rsidRDefault="008D0F52">
            <w:pPr>
              <w:spacing w:before="0"/>
              <w:jc w:val="both"/>
              <w:rPr>
                <w:sz w:val="21"/>
                <w:szCs w:val="21"/>
              </w:rPr>
            </w:pPr>
            <w:r>
              <w:rPr>
                <w:sz w:val="21"/>
                <w:szCs w:val="21"/>
              </w:rPr>
              <w:t xml:space="preserve">Ответственный исполнитель </w:t>
            </w:r>
          </w:p>
        </w:tc>
        <w:tc>
          <w:tcPr>
            <w:tcW w:w="6672" w:type="dxa"/>
          </w:tcPr>
          <w:p w14:paraId="5F53FCC1" w14:textId="77777777" w:rsidR="00475FAA" w:rsidRDefault="008D0F52">
            <w:pPr>
              <w:spacing w:before="0"/>
              <w:jc w:val="both"/>
              <w:rPr>
                <w:color w:val="000000"/>
                <w:sz w:val="21"/>
                <w:szCs w:val="21"/>
              </w:rPr>
            </w:pPr>
            <w:r>
              <w:rPr>
                <w:color w:val="000000"/>
                <w:sz w:val="21"/>
                <w:szCs w:val="21"/>
              </w:rPr>
              <w:t xml:space="preserve">Отдел строительства и ЖКХ Администрации муниципального образования </w:t>
            </w:r>
            <w:r>
              <w:rPr>
                <w:sz w:val="21"/>
                <w:szCs w:val="21"/>
              </w:rPr>
              <w:t>«Муниципальный округ Красногорский район Удмуртской Республики»</w:t>
            </w:r>
          </w:p>
        </w:tc>
      </w:tr>
      <w:tr w:rsidR="00475FAA" w14:paraId="0F96B22E" w14:textId="77777777">
        <w:tc>
          <w:tcPr>
            <w:tcW w:w="3095" w:type="dxa"/>
          </w:tcPr>
          <w:p w14:paraId="0D1412BC" w14:textId="77777777" w:rsidR="00475FAA" w:rsidRDefault="008D0F52">
            <w:pPr>
              <w:spacing w:before="0"/>
              <w:jc w:val="both"/>
              <w:rPr>
                <w:sz w:val="21"/>
                <w:szCs w:val="21"/>
              </w:rPr>
            </w:pPr>
            <w:r>
              <w:rPr>
                <w:sz w:val="21"/>
                <w:szCs w:val="21"/>
              </w:rPr>
              <w:t xml:space="preserve">Соисполнители </w:t>
            </w:r>
          </w:p>
        </w:tc>
        <w:tc>
          <w:tcPr>
            <w:tcW w:w="6672" w:type="dxa"/>
          </w:tcPr>
          <w:p w14:paraId="561F734A" w14:textId="77777777" w:rsidR="00475FAA" w:rsidRDefault="008D0F52">
            <w:pPr>
              <w:spacing w:before="0"/>
              <w:jc w:val="both"/>
              <w:rPr>
                <w:color w:val="FF0000"/>
                <w:sz w:val="21"/>
                <w:szCs w:val="21"/>
              </w:rPr>
            </w:pPr>
            <w:r>
              <w:rPr>
                <w:sz w:val="21"/>
                <w:szCs w:val="21"/>
              </w:rPr>
              <w:t>Отдел по имущественным вопросам Администрации муниципального образования «Муниципальный округ Красногорский район Удмуртской Республики»</w:t>
            </w:r>
          </w:p>
        </w:tc>
      </w:tr>
      <w:tr w:rsidR="00475FAA" w14:paraId="09132B36" w14:textId="77777777">
        <w:tc>
          <w:tcPr>
            <w:tcW w:w="3095" w:type="dxa"/>
          </w:tcPr>
          <w:p w14:paraId="233E4F73" w14:textId="77777777" w:rsidR="00475FAA" w:rsidRDefault="008D0F52">
            <w:pPr>
              <w:pStyle w:val="aff2"/>
              <w:snapToGrid w:val="0"/>
              <w:rPr>
                <w:rFonts w:ascii="Times New Roman" w:hAnsi="Times New Roman" w:cs="Times New Roman"/>
                <w:spacing w:val="-4"/>
                <w:sz w:val="21"/>
                <w:szCs w:val="21"/>
              </w:rPr>
            </w:pPr>
            <w:r>
              <w:rPr>
                <w:rFonts w:ascii="Times New Roman" w:hAnsi="Times New Roman" w:cs="Times New Roman"/>
                <w:spacing w:val="-4"/>
                <w:sz w:val="21"/>
                <w:szCs w:val="21"/>
              </w:rPr>
              <w:t xml:space="preserve">Цель </w:t>
            </w:r>
          </w:p>
        </w:tc>
        <w:tc>
          <w:tcPr>
            <w:tcW w:w="6672" w:type="dxa"/>
          </w:tcPr>
          <w:p w14:paraId="287AC638" w14:textId="77777777" w:rsidR="00475FAA" w:rsidRDefault="008D0F52">
            <w:pPr>
              <w:pStyle w:val="afa"/>
              <w:spacing w:before="0" w:after="0"/>
              <w:jc w:val="both"/>
              <w:rPr>
                <w:sz w:val="21"/>
                <w:szCs w:val="21"/>
              </w:rPr>
            </w:pPr>
            <w:r>
              <w:rPr>
                <w:sz w:val="21"/>
                <w:szCs w:val="21"/>
              </w:rPr>
              <w:t xml:space="preserve">Комплексное развитие систем коммунальной инфраструктуры, </w:t>
            </w:r>
            <w:r>
              <w:rPr>
                <w:color w:val="000000"/>
                <w:sz w:val="21"/>
                <w:szCs w:val="21"/>
              </w:rPr>
              <w:t xml:space="preserve">улучшение экологической ситуации на территории </w:t>
            </w:r>
            <w:r>
              <w:rPr>
                <w:sz w:val="21"/>
                <w:szCs w:val="21"/>
              </w:rPr>
              <w:t>муниципального образования «Муниципальный округ Красногорский район Удмуртской Республики»</w:t>
            </w:r>
          </w:p>
        </w:tc>
      </w:tr>
      <w:tr w:rsidR="00475FAA" w14:paraId="2E6939EA" w14:textId="77777777">
        <w:tc>
          <w:tcPr>
            <w:tcW w:w="3095" w:type="dxa"/>
          </w:tcPr>
          <w:p w14:paraId="3F6D7A6D" w14:textId="77777777" w:rsidR="00475FAA" w:rsidRDefault="008D0F52">
            <w:pPr>
              <w:pStyle w:val="aff2"/>
              <w:snapToGrid w:val="0"/>
              <w:rPr>
                <w:rFonts w:ascii="Times New Roman" w:hAnsi="Times New Roman" w:cs="Times New Roman"/>
                <w:spacing w:val="-4"/>
                <w:sz w:val="21"/>
                <w:szCs w:val="21"/>
              </w:rPr>
            </w:pPr>
            <w:r>
              <w:rPr>
                <w:rFonts w:ascii="Times New Roman" w:hAnsi="Times New Roman" w:cs="Times New Roman"/>
                <w:spacing w:val="-4"/>
                <w:sz w:val="21"/>
                <w:szCs w:val="21"/>
              </w:rPr>
              <w:t xml:space="preserve">Задачи </w:t>
            </w:r>
          </w:p>
        </w:tc>
        <w:tc>
          <w:tcPr>
            <w:tcW w:w="6672" w:type="dxa"/>
          </w:tcPr>
          <w:p w14:paraId="65FE9032" w14:textId="77777777" w:rsidR="00475FAA" w:rsidRDefault="008D0F52">
            <w:pPr>
              <w:spacing w:before="0"/>
              <w:jc w:val="both"/>
              <w:rPr>
                <w:sz w:val="21"/>
                <w:szCs w:val="21"/>
              </w:rPr>
            </w:pPr>
            <w:r>
              <w:rPr>
                <w:sz w:val="21"/>
                <w:szCs w:val="21"/>
              </w:rPr>
              <w:t>1) Обеспечение бесперебойной и безаварийной работы коммунального комплекса.</w:t>
            </w:r>
          </w:p>
          <w:p w14:paraId="71EEBDE1" w14:textId="77777777" w:rsidR="00475FAA" w:rsidRDefault="008D0F52">
            <w:pPr>
              <w:spacing w:before="0"/>
              <w:jc w:val="both"/>
              <w:rPr>
                <w:sz w:val="21"/>
                <w:szCs w:val="21"/>
              </w:rPr>
            </w:pPr>
            <w:r>
              <w:rPr>
                <w:sz w:val="21"/>
                <w:szCs w:val="21"/>
              </w:rPr>
              <w:t xml:space="preserve">2) Модернизация системы коммунальной инфраструктуры </w:t>
            </w:r>
          </w:p>
          <w:p w14:paraId="6EF75A45" w14:textId="77777777" w:rsidR="00475FAA" w:rsidRDefault="008D0F52">
            <w:pPr>
              <w:spacing w:before="0"/>
              <w:jc w:val="both"/>
              <w:rPr>
                <w:sz w:val="21"/>
                <w:szCs w:val="21"/>
              </w:rPr>
            </w:pPr>
            <w:r>
              <w:rPr>
                <w:sz w:val="21"/>
                <w:szCs w:val="21"/>
              </w:rPr>
              <w:t xml:space="preserve">3) Повышение эффективности работы коммунального комплекса (снижение издержек). </w:t>
            </w:r>
          </w:p>
          <w:p w14:paraId="224EFAE2" w14:textId="77777777" w:rsidR="00475FAA" w:rsidRDefault="008D0F52">
            <w:pPr>
              <w:spacing w:before="0"/>
              <w:jc w:val="both"/>
              <w:rPr>
                <w:sz w:val="21"/>
                <w:szCs w:val="21"/>
              </w:rPr>
            </w:pPr>
            <w:r>
              <w:rPr>
                <w:sz w:val="21"/>
                <w:szCs w:val="21"/>
              </w:rPr>
              <w:t>4) Обеспечение коммунальной инфраструктурой существующих и строящихся в районе объектов.</w:t>
            </w:r>
          </w:p>
          <w:p w14:paraId="4AFB86A5" w14:textId="77777777" w:rsidR="00475FAA" w:rsidRDefault="008D0F52">
            <w:pPr>
              <w:pStyle w:val="afa"/>
              <w:tabs>
                <w:tab w:val="left" w:pos="855"/>
              </w:tabs>
              <w:spacing w:before="0" w:after="0"/>
              <w:jc w:val="both"/>
              <w:rPr>
                <w:bCs/>
                <w:sz w:val="21"/>
                <w:szCs w:val="21"/>
              </w:rPr>
            </w:pPr>
            <w:r>
              <w:rPr>
                <w:sz w:val="21"/>
                <w:szCs w:val="21"/>
              </w:rPr>
              <w:t>5) Повышение качества предоставляемых потребителям коммунальных услуг.</w:t>
            </w:r>
          </w:p>
        </w:tc>
      </w:tr>
      <w:tr w:rsidR="00475FAA" w14:paraId="39C11AAD" w14:textId="77777777">
        <w:tc>
          <w:tcPr>
            <w:tcW w:w="3095" w:type="dxa"/>
          </w:tcPr>
          <w:p w14:paraId="15DF94E9" w14:textId="77777777" w:rsidR="00475FAA" w:rsidRDefault="008D0F52">
            <w:pPr>
              <w:pStyle w:val="aff2"/>
              <w:snapToGrid w:val="0"/>
              <w:rPr>
                <w:rFonts w:ascii="Times New Roman" w:hAnsi="Times New Roman" w:cs="Times New Roman"/>
                <w:spacing w:val="-4"/>
                <w:sz w:val="21"/>
                <w:szCs w:val="21"/>
              </w:rPr>
            </w:pPr>
            <w:r>
              <w:rPr>
                <w:rFonts w:ascii="Times New Roman" w:hAnsi="Times New Roman" w:cs="Times New Roman"/>
                <w:spacing w:val="-4"/>
                <w:sz w:val="21"/>
                <w:szCs w:val="21"/>
              </w:rPr>
              <w:t xml:space="preserve">Целевые показатели (индикаторы) </w:t>
            </w:r>
          </w:p>
        </w:tc>
        <w:tc>
          <w:tcPr>
            <w:tcW w:w="6672" w:type="dxa"/>
          </w:tcPr>
          <w:p w14:paraId="3D606C63" w14:textId="77777777" w:rsidR="00475FAA" w:rsidRDefault="008D0F52">
            <w:pPr>
              <w:pStyle w:val="aff2"/>
              <w:rPr>
                <w:rFonts w:ascii="Times New Roman" w:hAnsi="Times New Roman" w:cs="Times New Roman"/>
                <w:sz w:val="21"/>
                <w:szCs w:val="21"/>
              </w:rPr>
            </w:pPr>
            <w:r>
              <w:rPr>
                <w:rFonts w:ascii="Times New Roman" w:hAnsi="Times New Roman" w:cs="Times New Roman"/>
                <w:sz w:val="21"/>
                <w:szCs w:val="21"/>
              </w:rPr>
              <w:t>1. Износ тепловых сетей, процентов.</w:t>
            </w:r>
          </w:p>
          <w:p w14:paraId="372ADF37" w14:textId="77777777" w:rsidR="00475FAA" w:rsidRDefault="008D0F52">
            <w:pPr>
              <w:spacing w:before="0"/>
              <w:jc w:val="both"/>
              <w:rPr>
                <w:sz w:val="21"/>
                <w:szCs w:val="21"/>
                <w:lang w:eastAsia="ar-SA"/>
              </w:rPr>
            </w:pPr>
            <w:r>
              <w:rPr>
                <w:sz w:val="21"/>
                <w:szCs w:val="21"/>
                <w:lang w:eastAsia="ar-SA"/>
              </w:rPr>
              <w:t>2. Износ сетей холодного водоснабжения, процентов.</w:t>
            </w:r>
          </w:p>
          <w:p w14:paraId="02C2253D" w14:textId="77777777" w:rsidR="00475FAA" w:rsidRDefault="008D0F52">
            <w:pPr>
              <w:spacing w:before="0"/>
              <w:jc w:val="both"/>
              <w:rPr>
                <w:sz w:val="21"/>
                <w:szCs w:val="21"/>
                <w:lang w:eastAsia="ar-SA"/>
              </w:rPr>
            </w:pPr>
            <w:r>
              <w:rPr>
                <w:sz w:val="21"/>
                <w:szCs w:val="21"/>
                <w:lang w:eastAsia="ar-SA"/>
              </w:rPr>
              <w:t>3. Износ сетей водоотведения (канализации), процентов.</w:t>
            </w:r>
          </w:p>
          <w:p w14:paraId="6D1B49FB" w14:textId="77777777" w:rsidR="00475FAA" w:rsidRDefault="008D0F52">
            <w:pPr>
              <w:pStyle w:val="af7"/>
              <w:tabs>
                <w:tab w:val="clear" w:pos="360"/>
                <w:tab w:val="left" w:pos="0"/>
                <w:tab w:val="left" w:pos="187"/>
                <w:tab w:val="left" w:pos="328"/>
                <w:tab w:val="left" w:pos="916"/>
              </w:tabs>
              <w:overflowPunct/>
              <w:autoSpaceDE/>
              <w:autoSpaceDN/>
              <w:ind w:left="44" w:hanging="44"/>
              <w:jc w:val="both"/>
              <w:rPr>
                <w:rFonts w:cs="Arial"/>
                <w:kern w:val="28"/>
                <w:sz w:val="21"/>
                <w:szCs w:val="21"/>
              </w:rPr>
            </w:pPr>
            <w:r>
              <w:rPr>
                <w:rFonts w:cs="Arial"/>
                <w:kern w:val="28"/>
                <w:sz w:val="21"/>
                <w:szCs w:val="21"/>
              </w:rPr>
              <w:t xml:space="preserve">4.Доля потребителей, обеспеченных централизованным водоснабжением, от общего количества потребителей, процентов.  </w:t>
            </w:r>
          </w:p>
          <w:p w14:paraId="4AF22490" w14:textId="77777777" w:rsidR="00475FAA" w:rsidRDefault="008D0F52">
            <w:pPr>
              <w:pStyle w:val="af7"/>
              <w:tabs>
                <w:tab w:val="clear" w:pos="360"/>
                <w:tab w:val="left" w:pos="0"/>
              </w:tabs>
              <w:overflowPunct/>
              <w:autoSpaceDE/>
              <w:autoSpaceDN/>
              <w:jc w:val="both"/>
              <w:rPr>
                <w:kern w:val="28"/>
                <w:sz w:val="21"/>
                <w:szCs w:val="21"/>
              </w:rPr>
            </w:pPr>
            <w:r>
              <w:rPr>
                <w:rFonts w:cs="Arial"/>
                <w:kern w:val="28"/>
                <w:sz w:val="21"/>
                <w:szCs w:val="21"/>
              </w:rPr>
              <w:t xml:space="preserve">5. Доля потребителей (население и организации), </w:t>
            </w:r>
          </w:p>
          <w:p w14:paraId="467174F7" w14:textId="77777777" w:rsidR="00475FAA" w:rsidRDefault="008D0F52">
            <w:pPr>
              <w:pStyle w:val="af7"/>
              <w:tabs>
                <w:tab w:val="clear" w:pos="360"/>
                <w:tab w:val="left" w:pos="0"/>
              </w:tabs>
              <w:overflowPunct/>
              <w:autoSpaceDE/>
              <w:autoSpaceDN/>
              <w:ind w:left="-15" w:firstLine="15"/>
              <w:jc w:val="both"/>
              <w:rPr>
                <w:kern w:val="28"/>
                <w:sz w:val="21"/>
                <w:szCs w:val="21"/>
              </w:rPr>
            </w:pPr>
            <w:r>
              <w:rPr>
                <w:kern w:val="28"/>
                <w:sz w:val="21"/>
                <w:szCs w:val="21"/>
              </w:rPr>
              <w:t>пользующихся услугой по централизованному сбору твердых бытовых отходов от общего количества потребителей процентов.</w:t>
            </w:r>
          </w:p>
          <w:p w14:paraId="09A0FA9B" w14:textId="77777777" w:rsidR="00475FAA" w:rsidRDefault="008D0F52">
            <w:pPr>
              <w:pStyle w:val="af7"/>
              <w:tabs>
                <w:tab w:val="clear" w:pos="360"/>
                <w:tab w:val="left" w:pos="0"/>
              </w:tabs>
              <w:overflowPunct/>
              <w:autoSpaceDE/>
              <w:autoSpaceDN/>
              <w:ind w:left="-15" w:firstLine="15"/>
              <w:jc w:val="both"/>
              <w:rPr>
                <w:kern w:val="28"/>
                <w:sz w:val="21"/>
                <w:szCs w:val="21"/>
              </w:rPr>
            </w:pPr>
            <w:r>
              <w:rPr>
                <w:kern w:val="28"/>
                <w:sz w:val="21"/>
                <w:szCs w:val="21"/>
              </w:rPr>
              <w:t>6. Уровень газификации района   процентов</w:t>
            </w:r>
          </w:p>
          <w:p w14:paraId="7FBABBBC" w14:textId="77777777" w:rsidR="00475FAA" w:rsidRDefault="008D0F52">
            <w:pPr>
              <w:pStyle w:val="af7"/>
              <w:tabs>
                <w:tab w:val="clear" w:pos="360"/>
                <w:tab w:val="left" w:pos="0"/>
              </w:tabs>
              <w:overflowPunct/>
              <w:autoSpaceDE/>
              <w:autoSpaceDN/>
              <w:ind w:left="-15" w:firstLine="15"/>
              <w:jc w:val="both"/>
              <w:rPr>
                <w:rStyle w:val="a7"/>
                <w:rFonts w:cs="Arial"/>
                <w:b w:val="0"/>
                <w:bCs w:val="0"/>
                <w:kern w:val="28"/>
                <w:sz w:val="21"/>
                <w:szCs w:val="21"/>
              </w:rPr>
            </w:pPr>
            <w:r>
              <w:rPr>
                <w:color w:val="000000"/>
                <w:sz w:val="21"/>
                <w:szCs w:val="21"/>
              </w:rPr>
              <w:t>7. Доля организаций коммунального комплекса, осуществляющих производство товаров, оказание услуг по водо-,  тепло-, газо- и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муниципального района в уставном капитале которых составляет не более 25 процентов, в общем числе организаций коммунальног</w:t>
            </w:r>
            <w:r>
              <w:rPr>
                <w:color w:val="000000"/>
                <w:sz w:val="21"/>
                <w:szCs w:val="21"/>
              </w:rPr>
              <w:t>о комплекса, осуществляющих свою деятельность на территории муниципального района,  процентов</w:t>
            </w:r>
          </w:p>
        </w:tc>
      </w:tr>
      <w:tr w:rsidR="00475FAA" w14:paraId="60230123" w14:textId="77777777">
        <w:tc>
          <w:tcPr>
            <w:tcW w:w="3095" w:type="dxa"/>
          </w:tcPr>
          <w:p w14:paraId="40293098" w14:textId="77777777" w:rsidR="00475FAA" w:rsidRDefault="008D0F52">
            <w:pPr>
              <w:pStyle w:val="aff2"/>
              <w:snapToGrid w:val="0"/>
              <w:rPr>
                <w:rFonts w:ascii="Times New Roman" w:hAnsi="Times New Roman" w:cs="Times New Roman"/>
                <w:spacing w:val="-4"/>
                <w:sz w:val="21"/>
                <w:szCs w:val="21"/>
              </w:rPr>
            </w:pPr>
            <w:r>
              <w:rPr>
                <w:rFonts w:ascii="Times New Roman" w:hAnsi="Times New Roman" w:cs="Times New Roman"/>
                <w:spacing w:val="-4"/>
                <w:sz w:val="21"/>
                <w:szCs w:val="21"/>
              </w:rPr>
              <w:t xml:space="preserve">Сроки и этапы реализации </w:t>
            </w:r>
          </w:p>
        </w:tc>
        <w:tc>
          <w:tcPr>
            <w:tcW w:w="6672" w:type="dxa"/>
          </w:tcPr>
          <w:p w14:paraId="073A1795" w14:textId="77777777" w:rsidR="00475FAA" w:rsidRDefault="008D0F52">
            <w:pPr>
              <w:spacing w:before="0"/>
              <w:jc w:val="both"/>
              <w:rPr>
                <w:sz w:val="21"/>
                <w:szCs w:val="21"/>
              </w:rPr>
            </w:pPr>
            <w:r>
              <w:rPr>
                <w:sz w:val="21"/>
                <w:szCs w:val="21"/>
              </w:rPr>
              <w:t>Срок реализации 2016-2028 годы.</w:t>
            </w:r>
          </w:p>
          <w:p w14:paraId="5AA752DE" w14:textId="77777777" w:rsidR="00475FAA" w:rsidRDefault="008D0F52">
            <w:pPr>
              <w:spacing w:before="0"/>
              <w:jc w:val="both"/>
              <w:rPr>
                <w:sz w:val="21"/>
                <w:szCs w:val="21"/>
              </w:rPr>
            </w:pPr>
            <w:r>
              <w:rPr>
                <w:sz w:val="21"/>
                <w:szCs w:val="21"/>
              </w:rPr>
              <w:t>Этапы реализации подпрограммы не выделяются.</w:t>
            </w:r>
          </w:p>
        </w:tc>
      </w:tr>
      <w:tr w:rsidR="00475FAA" w14:paraId="525A1A80" w14:textId="77777777">
        <w:trPr>
          <w:trHeight w:val="2684"/>
        </w:trPr>
        <w:tc>
          <w:tcPr>
            <w:tcW w:w="3095" w:type="dxa"/>
          </w:tcPr>
          <w:p w14:paraId="39EF8A89" w14:textId="77777777" w:rsidR="00475FAA" w:rsidRDefault="008D0F52">
            <w:pPr>
              <w:pStyle w:val="aff2"/>
              <w:snapToGrid w:val="0"/>
              <w:jc w:val="left"/>
              <w:rPr>
                <w:rFonts w:ascii="Times New Roman" w:hAnsi="Times New Roman" w:cs="Times New Roman"/>
                <w:spacing w:val="-4"/>
                <w:sz w:val="21"/>
                <w:szCs w:val="21"/>
              </w:rPr>
            </w:pPr>
            <w:r>
              <w:rPr>
                <w:rFonts w:ascii="Times New Roman" w:hAnsi="Times New Roman" w:cs="Times New Roman"/>
                <w:sz w:val="21"/>
                <w:szCs w:val="21"/>
              </w:rPr>
              <w:t>Ресурсное обеспечение за счет средств бюджета муниципального образования</w:t>
            </w:r>
          </w:p>
        </w:tc>
        <w:tc>
          <w:tcPr>
            <w:tcW w:w="6672" w:type="dxa"/>
          </w:tcPr>
          <w:p w14:paraId="35A2760C" w14:textId="77777777" w:rsidR="00475FAA" w:rsidRDefault="008D0F52">
            <w:pPr>
              <w:spacing w:before="0"/>
              <w:jc w:val="both"/>
              <w:rPr>
                <w:b/>
                <w:bCs w:val="0"/>
                <w:color w:val="000000"/>
                <w:sz w:val="20"/>
                <w:szCs w:val="20"/>
              </w:rPr>
            </w:pPr>
            <w:r>
              <w:rPr>
                <w:sz w:val="21"/>
                <w:szCs w:val="21"/>
              </w:rPr>
              <w:t xml:space="preserve">Общий объем финансирования мероприятий подпрограммы за 2016-2028 годы за счет средств бюджета муниципального образования «Муниципальный округ Красногорский район Удмуртской Республики» составит </w:t>
            </w:r>
            <w:r>
              <w:rPr>
                <w:b/>
                <w:bCs w:val="0"/>
                <w:color w:val="000000"/>
                <w:sz w:val="21"/>
                <w:szCs w:val="21"/>
              </w:rPr>
              <w:t xml:space="preserve"> </w:t>
            </w:r>
            <w:r>
              <w:rPr>
                <w:rFonts w:eastAsia="SimSun"/>
                <w:b/>
                <w:color w:val="000000"/>
                <w:sz w:val="20"/>
                <w:szCs w:val="20"/>
                <w:lang w:eastAsia="zh-CN" w:bidi="ar"/>
              </w:rPr>
              <w:t>30 189 010,06</w:t>
            </w:r>
            <w:r>
              <w:rPr>
                <w:b/>
                <w:bCs w:val="0"/>
                <w:color w:val="000000"/>
                <w:sz w:val="21"/>
                <w:szCs w:val="21"/>
              </w:rPr>
              <w:t xml:space="preserve"> </w:t>
            </w:r>
            <w:r>
              <w:rPr>
                <w:sz w:val="21"/>
                <w:szCs w:val="21"/>
              </w:rPr>
              <w:t>тыс. рублей, в том числе по годам реализации муниципальной программы (в тыс. руб.):</w:t>
            </w:r>
          </w:p>
          <w:tbl>
            <w:tblPr>
              <w:tblStyle w:val="afb"/>
              <w:tblW w:w="5972" w:type="dxa"/>
              <w:tblLayout w:type="fixed"/>
              <w:tblLook w:val="04A0" w:firstRow="1" w:lastRow="0" w:firstColumn="1" w:lastColumn="0" w:noHBand="0" w:noVBand="1"/>
            </w:tblPr>
            <w:tblGrid>
              <w:gridCol w:w="1270"/>
              <w:gridCol w:w="1502"/>
              <w:gridCol w:w="1700"/>
              <w:gridCol w:w="1500"/>
            </w:tblGrid>
            <w:tr w:rsidR="00475FAA" w14:paraId="3D310E5C" w14:textId="77777777">
              <w:trPr>
                <w:trHeight w:val="427"/>
              </w:trPr>
              <w:tc>
                <w:tcPr>
                  <w:tcW w:w="1270" w:type="dxa"/>
                  <w:tcBorders>
                    <w:top w:val="single" w:sz="4" w:space="0" w:color="auto"/>
                    <w:left w:val="single" w:sz="4" w:space="0" w:color="auto"/>
                    <w:bottom w:val="single" w:sz="4" w:space="0" w:color="auto"/>
                    <w:right w:val="single" w:sz="4" w:space="0" w:color="auto"/>
                  </w:tcBorders>
                </w:tcPr>
                <w:p w14:paraId="349780C1" w14:textId="77777777" w:rsidR="00475FAA" w:rsidRDefault="008D0F52">
                  <w:pPr>
                    <w:spacing w:before="0"/>
                    <w:rPr>
                      <w:rFonts w:ascii="Calibri" w:hAnsi="Calibri"/>
                      <w:sz w:val="20"/>
                      <w:szCs w:val="20"/>
                    </w:rPr>
                  </w:pPr>
                  <w:r>
                    <w:rPr>
                      <w:rFonts w:ascii="Calibri" w:hAnsi="Calibri"/>
                      <w:sz w:val="20"/>
                      <w:szCs w:val="20"/>
                    </w:rPr>
                    <w:t>Год реализации</w:t>
                  </w:r>
                </w:p>
              </w:tc>
              <w:tc>
                <w:tcPr>
                  <w:tcW w:w="1502" w:type="dxa"/>
                  <w:tcBorders>
                    <w:top w:val="single" w:sz="4" w:space="0" w:color="auto"/>
                    <w:left w:val="single" w:sz="4" w:space="0" w:color="auto"/>
                    <w:bottom w:val="single" w:sz="4" w:space="0" w:color="auto"/>
                    <w:right w:val="single" w:sz="4" w:space="0" w:color="auto"/>
                  </w:tcBorders>
                </w:tcPr>
                <w:p w14:paraId="33333026" w14:textId="77777777" w:rsidR="00475FAA" w:rsidRDefault="008D0F52">
                  <w:pPr>
                    <w:spacing w:before="0"/>
                    <w:rPr>
                      <w:rFonts w:ascii="Calibri" w:hAnsi="Calibri"/>
                      <w:sz w:val="20"/>
                      <w:szCs w:val="20"/>
                    </w:rPr>
                  </w:pPr>
                  <w:r>
                    <w:rPr>
                      <w:rFonts w:ascii="Calibri" w:hAnsi="Calibri"/>
                      <w:sz w:val="20"/>
                      <w:szCs w:val="20"/>
                    </w:rPr>
                    <w:t>Всего</w:t>
                  </w:r>
                </w:p>
              </w:tc>
              <w:tc>
                <w:tcPr>
                  <w:tcW w:w="1700" w:type="dxa"/>
                  <w:tcBorders>
                    <w:top w:val="single" w:sz="4" w:space="0" w:color="auto"/>
                    <w:left w:val="single" w:sz="4" w:space="0" w:color="auto"/>
                    <w:bottom w:val="single" w:sz="4" w:space="0" w:color="auto"/>
                    <w:right w:val="single" w:sz="4" w:space="0" w:color="auto"/>
                  </w:tcBorders>
                </w:tcPr>
                <w:p w14:paraId="4DCAF8F2" w14:textId="77777777" w:rsidR="00475FAA" w:rsidRDefault="008D0F52">
                  <w:pPr>
                    <w:spacing w:before="0"/>
                    <w:rPr>
                      <w:rFonts w:ascii="Calibri" w:hAnsi="Calibri"/>
                      <w:sz w:val="20"/>
                      <w:szCs w:val="20"/>
                    </w:rPr>
                  </w:pPr>
                  <w:r>
                    <w:rPr>
                      <w:rFonts w:ascii="Calibri" w:hAnsi="Calibri"/>
                      <w:sz w:val="20"/>
                      <w:szCs w:val="20"/>
                    </w:rPr>
                    <w:t>Средства бюджета МО</w:t>
                  </w:r>
                </w:p>
              </w:tc>
              <w:tc>
                <w:tcPr>
                  <w:tcW w:w="1500" w:type="dxa"/>
                  <w:tcBorders>
                    <w:top w:val="single" w:sz="4" w:space="0" w:color="auto"/>
                    <w:left w:val="single" w:sz="4" w:space="0" w:color="auto"/>
                    <w:bottom w:val="single" w:sz="4" w:space="0" w:color="auto"/>
                    <w:right w:val="single" w:sz="4" w:space="0" w:color="auto"/>
                  </w:tcBorders>
                </w:tcPr>
                <w:p w14:paraId="7EBD3F44" w14:textId="77777777" w:rsidR="00475FAA" w:rsidRDefault="008D0F52">
                  <w:pPr>
                    <w:spacing w:before="0"/>
                    <w:rPr>
                      <w:rFonts w:ascii="Calibri" w:hAnsi="Calibri"/>
                      <w:sz w:val="20"/>
                      <w:szCs w:val="20"/>
                    </w:rPr>
                  </w:pPr>
                  <w:r>
                    <w:rPr>
                      <w:rFonts w:ascii="Calibri" w:hAnsi="Calibri"/>
                      <w:sz w:val="20"/>
                      <w:szCs w:val="20"/>
                    </w:rPr>
                    <w:t>Субсидии из бюджета УР</w:t>
                  </w:r>
                </w:p>
              </w:tc>
            </w:tr>
            <w:tr w:rsidR="00475FAA" w14:paraId="172B4315" w14:textId="77777777">
              <w:tc>
                <w:tcPr>
                  <w:tcW w:w="1270" w:type="dxa"/>
                  <w:tcBorders>
                    <w:top w:val="single" w:sz="4" w:space="0" w:color="auto"/>
                    <w:left w:val="single" w:sz="4" w:space="0" w:color="auto"/>
                    <w:bottom w:val="single" w:sz="4" w:space="0" w:color="auto"/>
                    <w:right w:val="single" w:sz="4" w:space="0" w:color="auto"/>
                  </w:tcBorders>
                </w:tcPr>
                <w:p w14:paraId="1E00C69A" w14:textId="77777777" w:rsidR="00475FAA" w:rsidRDefault="008D0F52">
                  <w:pPr>
                    <w:spacing w:before="0" w:line="276" w:lineRule="auto"/>
                    <w:jc w:val="center"/>
                    <w:rPr>
                      <w:rFonts w:ascii="Calibri" w:hAnsi="Calibri"/>
                      <w:b/>
                      <w:sz w:val="20"/>
                      <w:szCs w:val="20"/>
                    </w:rPr>
                  </w:pPr>
                  <w:r>
                    <w:rPr>
                      <w:rFonts w:ascii="Calibri" w:hAnsi="Calibri"/>
                      <w:b/>
                      <w:sz w:val="20"/>
                      <w:szCs w:val="20"/>
                    </w:rPr>
                    <w:t>2016</w:t>
                  </w:r>
                </w:p>
              </w:tc>
              <w:tc>
                <w:tcPr>
                  <w:tcW w:w="1502" w:type="dxa"/>
                  <w:tcBorders>
                    <w:top w:val="single" w:sz="4" w:space="0" w:color="auto"/>
                    <w:left w:val="single" w:sz="4" w:space="0" w:color="auto"/>
                    <w:bottom w:val="single" w:sz="4" w:space="0" w:color="auto"/>
                    <w:right w:val="single" w:sz="4" w:space="0" w:color="auto"/>
                  </w:tcBorders>
                </w:tcPr>
                <w:p w14:paraId="1ECFB9FE" w14:textId="77777777" w:rsidR="00475FAA" w:rsidRDefault="008D0F52">
                  <w:pPr>
                    <w:spacing w:before="0" w:line="276" w:lineRule="auto"/>
                    <w:jc w:val="center"/>
                    <w:rPr>
                      <w:rFonts w:ascii="Calibri" w:hAnsi="Calibri"/>
                      <w:sz w:val="20"/>
                      <w:szCs w:val="20"/>
                    </w:rPr>
                  </w:pPr>
                  <w:r>
                    <w:rPr>
                      <w:rFonts w:ascii="Calibri" w:hAnsi="Calibri"/>
                      <w:sz w:val="20"/>
                      <w:szCs w:val="20"/>
                    </w:rPr>
                    <w:t>6,0</w:t>
                  </w:r>
                </w:p>
              </w:tc>
              <w:tc>
                <w:tcPr>
                  <w:tcW w:w="1700" w:type="dxa"/>
                  <w:tcBorders>
                    <w:top w:val="single" w:sz="4" w:space="0" w:color="auto"/>
                    <w:left w:val="single" w:sz="4" w:space="0" w:color="auto"/>
                    <w:bottom w:val="single" w:sz="4" w:space="0" w:color="auto"/>
                    <w:right w:val="single" w:sz="4" w:space="0" w:color="auto"/>
                  </w:tcBorders>
                </w:tcPr>
                <w:p w14:paraId="221F1A05" w14:textId="77777777" w:rsidR="00475FAA" w:rsidRDefault="008D0F52">
                  <w:pPr>
                    <w:spacing w:before="0" w:line="276" w:lineRule="auto"/>
                    <w:jc w:val="center"/>
                    <w:rPr>
                      <w:rFonts w:ascii="Calibri" w:hAnsi="Calibri"/>
                      <w:sz w:val="20"/>
                      <w:szCs w:val="20"/>
                    </w:rPr>
                  </w:pPr>
                  <w:r>
                    <w:rPr>
                      <w:rFonts w:ascii="Calibri" w:hAnsi="Calibri"/>
                      <w:sz w:val="20"/>
                      <w:szCs w:val="20"/>
                    </w:rPr>
                    <w:t>6,0</w:t>
                  </w:r>
                </w:p>
              </w:tc>
              <w:tc>
                <w:tcPr>
                  <w:tcW w:w="1500" w:type="dxa"/>
                  <w:tcBorders>
                    <w:top w:val="single" w:sz="4" w:space="0" w:color="auto"/>
                    <w:left w:val="single" w:sz="4" w:space="0" w:color="auto"/>
                    <w:bottom w:val="single" w:sz="4" w:space="0" w:color="auto"/>
                    <w:right w:val="single" w:sz="4" w:space="0" w:color="auto"/>
                  </w:tcBorders>
                </w:tcPr>
                <w:p w14:paraId="1E35F601" w14:textId="77777777" w:rsidR="00475FAA" w:rsidRDefault="008D0F52">
                  <w:pPr>
                    <w:spacing w:before="0" w:line="276" w:lineRule="auto"/>
                    <w:jc w:val="center"/>
                    <w:rPr>
                      <w:rFonts w:ascii="Calibri" w:hAnsi="Calibri"/>
                      <w:sz w:val="20"/>
                      <w:szCs w:val="20"/>
                    </w:rPr>
                  </w:pPr>
                  <w:r>
                    <w:rPr>
                      <w:rFonts w:ascii="Calibri" w:hAnsi="Calibri"/>
                      <w:bCs w:val="0"/>
                      <w:sz w:val="20"/>
                      <w:szCs w:val="20"/>
                    </w:rPr>
                    <w:t>0,0</w:t>
                  </w:r>
                </w:p>
              </w:tc>
            </w:tr>
            <w:tr w:rsidR="00475FAA" w14:paraId="72B428E7" w14:textId="77777777">
              <w:tc>
                <w:tcPr>
                  <w:tcW w:w="1270" w:type="dxa"/>
                  <w:tcBorders>
                    <w:top w:val="single" w:sz="4" w:space="0" w:color="auto"/>
                    <w:left w:val="single" w:sz="4" w:space="0" w:color="auto"/>
                    <w:bottom w:val="single" w:sz="4" w:space="0" w:color="auto"/>
                    <w:right w:val="single" w:sz="4" w:space="0" w:color="auto"/>
                  </w:tcBorders>
                </w:tcPr>
                <w:p w14:paraId="71B93160" w14:textId="77777777" w:rsidR="00475FAA" w:rsidRDefault="008D0F52">
                  <w:pPr>
                    <w:spacing w:before="0" w:line="276" w:lineRule="auto"/>
                    <w:jc w:val="center"/>
                    <w:rPr>
                      <w:rFonts w:ascii="Calibri" w:hAnsi="Calibri"/>
                      <w:b/>
                      <w:sz w:val="20"/>
                      <w:szCs w:val="20"/>
                    </w:rPr>
                  </w:pPr>
                  <w:r>
                    <w:rPr>
                      <w:rFonts w:ascii="Calibri" w:hAnsi="Calibri"/>
                      <w:b/>
                      <w:sz w:val="20"/>
                      <w:szCs w:val="20"/>
                    </w:rPr>
                    <w:t>2017</w:t>
                  </w:r>
                </w:p>
              </w:tc>
              <w:tc>
                <w:tcPr>
                  <w:tcW w:w="1502" w:type="dxa"/>
                  <w:tcBorders>
                    <w:top w:val="single" w:sz="4" w:space="0" w:color="auto"/>
                    <w:left w:val="single" w:sz="4" w:space="0" w:color="auto"/>
                    <w:bottom w:val="single" w:sz="4" w:space="0" w:color="auto"/>
                    <w:right w:val="single" w:sz="4" w:space="0" w:color="auto"/>
                  </w:tcBorders>
                </w:tcPr>
                <w:p w14:paraId="68A82B48" w14:textId="77777777" w:rsidR="00475FAA" w:rsidRDefault="008D0F52">
                  <w:pPr>
                    <w:spacing w:before="0" w:line="276" w:lineRule="auto"/>
                    <w:jc w:val="center"/>
                    <w:rPr>
                      <w:rFonts w:ascii="Calibri" w:hAnsi="Calibri"/>
                      <w:sz w:val="20"/>
                      <w:szCs w:val="20"/>
                    </w:rPr>
                  </w:pPr>
                  <w:r>
                    <w:rPr>
                      <w:rFonts w:ascii="Calibri" w:hAnsi="Calibri"/>
                      <w:sz w:val="20"/>
                      <w:szCs w:val="20"/>
                    </w:rPr>
                    <w:t>6,0</w:t>
                  </w:r>
                </w:p>
              </w:tc>
              <w:tc>
                <w:tcPr>
                  <w:tcW w:w="1700" w:type="dxa"/>
                  <w:tcBorders>
                    <w:top w:val="single" w:sz="4" w:space="0" w:color="auto"/>
                    <w:left w:val="single" w:sz="4" w:space="0" w:color="auto"/>
                    <w:bottom w:val="single" w:sz="4" w:space="0" w:color="auto"/>
                    <w:right w:val="single" w:sz="4" w:space="0" w:color="auto"/>
                  </w:tcBorders>
                </w:tcPr>
                <w:p w14:paraId="1691494B" w14:textId="77777777" w:rsidR="00475FAA" w:rsidRDefault="008D0F52">
                  <w:pPr>
                    <w:spacing w:before="0" w:line="276" w:lineRule="auto"/>
                    <w:jc w:val="center"/>
                    <w:rPr>
                      <w:rFonts w:ascii="Calibri" w:hAnsi="Calibri"/>
                      <w:sz w:val="20"/>
                      <w:szCs w:val="20"/>
                    </w:rPr>
                  </w:pPr>
                  <w:r>
                    <w:rPr>
                      <w:rFonts w:ascii="Calibri" w:hAnsi="Calibri"/>
                      <w:sz w:val="20"/>
                      <w:szCs w:val="20"/>
                    </w:rPr>
                    <w:t>6,0</w:t>
                  </w:r>
                </w:p>
              </w:tc>
              <w:tc>
                <w:tcPr>
                  <w:tcW w:w="1500" w:type="dxa"/>
                  <w:tcBorders>
                    <w:top w:val="single" w:sz="4" w:space="0" w:color="auto"/>
                    <w:left w:val="single" w:sz="4" w:space="0" w:color="auto"/>
                    <w:bottom w:val="single" w:sz="4" w:space="0" w:color="auto"/>
                    <w:right w:val="single" w:sz="4" w:space="0" w:color="auto"/>
                  </w:tcBorders>
                </w:tcPr>
                <w:p w14:paraId="5EB57772" w14:textId="77777777" w:rsidR="00475FAA" w:rsidRDefault="008D0F52">
                  <w:pPr>
                    <w:spacing w:before="0" w:line="276" w:lineRule="auto"/>
                    <w:jc w:val="center"/>
                    <w:rPr>
                      <w:rFonts w:ascii="Calibri" w:hAnsi="Calibri"/>
                      <w:sz w:val="20"/>
                      <w:szCs w:val="20"/>
                    </w:rPr>
                  </w:pPr>
                  <w:r>
                    <w:rPr>
                      <w:rFonts w:ascii="Calibri" w:hAnsi="Calibri"/>
                      <w:bCs w:val="0"/>
                      <w:sz w:val="20"/>
                      <w:szCs w:val="20"/>
                    </w:rPr>
                    <w:t>0,0</w:t>
                  </w:r>
                </w:p>
              </w:tc>
            </w:tr>
            <w:tr w:rsidR="00475FAA" w14:paraId="7F31DAAD" w14:textId="77777777">
              <w:tc>
                <w:tcPr>
                  <w:tcW w:w="1270" w:type="dxa"/>
                  <w:tcBorders>
                    <w:top w:val="single" w:sz="4" w:space="0" w:color="auto"/>
                    <w:left w:val="single" w:sz="4" w:space="0" w:color="auto"/>
                    <w:bottom w:val="single" w:sz="4" w:space="0" w:color="auto"/>
                    <w:right w:val="single" w:sz="4" w:space="0" w:color="auto"/>
                  </w:tcBorders>
                </w:tcPr>
                <w:p w14:paraId="0492139E" w14:textId="77777777" w:rsidR="00475FAA" w:rsidRDefault="008D0F52">
                  <w:pPr>
                    <w:spacing w:before="0" w:line="276" w:lineRule="auto"/>
                    <w:jc w:val="center"/>
                    <w:rPr>
                      <w:rFonts w:ascii="Calibri" w:hAnsi="Calibri"/>
                      <w:b/>
                      <w:sz w:val="20"/>
                      <w:szCs w:val="20"/>
                    </w:rPr>
                  </w:pPr>
                  <w:r>
                    <w:rPr>
                      <w:rFonts w:ascii="Calibri" w:hAnsi="Calibri"/>
                      <w:b/>
                      <w:sz w:val="20"/>
                      <w:szCs w:val="20"/>
                    </w:rPr>
                    <w:t>2018</w:t>
                  </w:r>
                </w:p>
              </w:tc>
              <w:tc>
                <w:tcPr>
                  <w:tcW w:w="1502" w:type="dxa"/>
                  <w:tcBorders>
                    <w:top w:val="single" w:sz="4" w:space="0" w:color="auto"/>
                    <w:left w:val="single" w:sz="4" w:space="0" w:color="auto"/>
                    <w:bottom w:val="single" w:sz="4" w:space="0" w:color="auto"/>
                    <w:right w:val="single" w:sz="4" w:space="0" w:color="auto"/>
                  </w:tcBorders>
                </w:tcPr>
                <w:p w14:paraId="730744E0" w14:textId="77777777" w:rsidR="00475FAA" w:rsidRDefault="008D0F52">
                  <w:pPr>
                    <w:spacing w:before="0" w:line="276" w:lineRule="auto"/>
                    <w:jc w:val="center"/>
                    <w:rPr>
                      <w:rFonts w:ascii="Calibri" w:hAnsi="Calibri"/>
                      <w:sz w:val="20"/>
                      <w:szCs w:val="20"/>
                    </w:rPr>
                  </w:pPr>
                  <w:r>
                    <w:rPr>
                      <w:rFonts w:ascii="Calibri" w:hAnsi="Calibri"/>
                      <w:sz w:val="20"/>
                      <w:szCs w:val="20"/>
                    </w:rPr>
                    <w:t>6,0</w:t>
                  </w:r>
                </w:p>
              </w:tc>
              <w:tc>
                <w:tcPr>
                  <w:tcW w:w="1700" w:type="dxa"/>
                  <w:tcBorders>
                    <w:top w:val="single" w:sz="4" w:space="0" w:color="auto"/>
                    <w:left w:val="single" w:sz="4" w:space="0" w:color="auto"/>
                    <w:bottom w:val="single" w:sz="4" w:space="0" w:color="auto"/>
                    <w:right w:val="single" w:sz="4" w:space="0" w:color="auto"/>
                  </w:tcBorders>
                </w:tcPr>
                <w:p w14:paraId="78EA3337" w14:textId="77777777" w:rsidR="00475FAA" w:rsidRDefault="008D0F52">
                  <w:pPr>
                    <w:spacing w:before="0" w:line="276" w:lineRule="auto"/>
                    <w:jc w:val="center"/>
                    <w:rPr>
                      <w:rFonts w:ascii="Calibri" w:hAnsi="Calibri"/>
                      <w:sz w:val="20"/>
                      <w:szCs w:val="20"/>
                    </w:rPr>
                  </w:pPr>
                  <w:r>
                    <w:rPr>
                      <w:rFonts w:ascii="Calibri" w:hAnsi="Calibri"/>
                      <w:sz w:val="20"/>
                      <w:szCs w:val="20"/>
                    </w:rPr>
                    <w:t>6,0</w:t>
                  </w:r>
                </w:p>
              </w:tc>
              <w:tc>
                <w:tcPr>
                  <w:tcW w:w="1500" w:type="dxa"/>
                  <w:tcBorders>
                    <w:top w:val="single" w:sz="4" w:space="0" w:color="auto"/>
                    <w:left w:val="single" w:sz="4" w:space="0" w:color="auto"/>
                    <w:bottom w:val="single" w:sz="4" w:space="0" w:color="auto"/>
                    <w:right w:val="single" w:sz="4" w:space="0" w:color="auto"/>
                  </w:tcBorders>
                </w:tcPr>
                <w:p w14:paraId="4BBBD046" w14:textId="77777777" w:rsidR="00475FAA" w:rsidRDefault="008D0F52">
                  <w:pPr>
                    <w:spacing w:before="0" w:line="276" w:lineRule="auto"/>
                    <w:jc w:val="center"/>
                    <w:rPr>
                      <w:rFonts w:ascii="Calibri" w:hAnsi="Calibri"/>
                      <w:sz w:val="20"/>
                      <w:szCs w:val="20"/>
                    </w:rPr>
                  </w:pPr>
                  <w:r>
                    <w:rPr>
                      <w:rFonts w:ascii="Calibri" w:hAnsi="Calibri"/>
                      <w:bCs w:val="0"/>
                      <w:sz w:val="20"/>
                      <w:szCs w:val="20"/>
                    </w:rPr>
                    <w:t>0,0</w:t>
                  </w:r>
                </w:p>
              </w:tc>
            </w:tr>
            <w:tr w:rsidR="00475FAA" w14:paraId="7DC87414" w14:textId="77777777">
              <w:tc>
                <w:tcPr>
                  <w:tcW w:w="1270" w:type="dxa"/>
                  <w:tcBorders>
                    <w:top w:val="single" w:sz="4" w:space="0" w:color="auto"/>
                    <w:left w:val="single" w:sz="4" w:space="0" w:color="auto"/>
                    <w:bottom w:val="single" w:sz="4" w:space="0" w:color="auto"/>
                    <w:right w:val="single" w:sz="4" w:space="0" w:color="auto"/>
                  </w:tcBorders>
                </w:tcPr>
                <w:p w14:paraId="369F2977" w14:textId="77777777" w:rsidR="00475FAA" w:rsidRDefault="008D0F52">
                  <w:pPr>
                    <w:spacing w:before="0" w:line="276" w:lineRule="auto"/>
                    <w:jc w:val="center"/>
                    <w:rPr>
                      <w:rFonts w:ascii="Calibri" w:hAnsi="Calibri"/>
                      <w:b/>
                      <w:sz w:val="20"/>
                      <w:szCs w:val="20"/>
                    </w:rPr>
                  </w:pPr>
                  <w:r>
                    <w:rPr>
                      <w:rFonts w:ascii="Calibri" w:hAnsi="Calibri"/>
                      <w:b/>
                      <w:sz w:val="20"/>
                      <w:szCs w:val="20"/>
                    </w:rPr>
                    <w:t>2019</w:t>
                  </w:r>
                </w:p>
              </w:tc>
              <w:tc>
                <w:tcPr>
                  <w:tcW w:w="1502" w:type="dxa"/>
                  <w:tcBorders>
                    <w:top w:val="single" w:sz="4" w:space="0" w:color="auto"/>
                    <w:left w:val="single" w:sz="4" w:space="0" w:color="auto"/>
                    <w:bottom w:val="single" w:sz="4" w:space="0" w:color="auto"/>
                    <w:right w:val="single" w:sz="4" w:space="0" w:color="auto"/>
                  </w:tcBorders>
                </w:tcPr>
                <w:p w14:paraId="13069592" w14:textId="77777777" w:rsidR="00475FAA" w:rsidRDefault="008D0F52">
                  <w:pPr>
                    <w:spacing w:before="0" w:line="276" w:lineRule="auto"/>
                    <w:jc w:val="center"/>
                    <w:rPr>
                      <w:rFonts w:ascii="Calibri" w:hAnsi="Calibri"/>
                      <w:sz w:val="20"/>
                      <w:szCs w:val="20"/>
                    </w:rPr>
                  </w:pPr>
                  <w:r>
                    <w:rPr>
                      <w:rFonts w:ascii="Calibri" w:hAnsi="Calibri"/>
                      <w:sz w:val="20"/>
                      <w:szCs w:val="20"/>
                    </w:rPr>
                    <w:t>285,7</w:t>
                  </w:r>
                </w:p>
              </w:tc>
              <w:tc>
                <w:tcPr>
                  <w:tcW w:w="1700" w:type="dxa"/>
                  <w:tcBorders>
                    <w:top w:val="single" w:sz="4" w:space="0" w:color="auto"/>
                    <w:left w:val="single" w:sz="4" w:space="0" w:color="auto"/>
                    <w:bottom w:val="single" w:sz="4" w:space="0" w:color="auto"/>
                    <w:right w:val="single" w:sz="4" w:space="0" w:color="auto"/>
                  </w:tcBorders>
                </w:tcPr>
                <w:p w14:paraId="7EA4C59F" w14:textId="77777777" w:rsidR="00475FAA" w:rsidRDefault="008D0F52">
                  <w:pPr>
                    <w:spacing w:before="0" w:line="276" w:lineRule="auto"/>
                    <w:jc w:val="center"/>
                    <w:rPr>
                      <w:rFonts w:ascii="Calibri" w:hAnsi="Calibri"/>
                      <w:sz w:val="20"/>
                      <w:szCs w:val="20"/>
                    </w:rPr>
                  </w:pPr>
                  <w:r>
                    <w:rPr>
                      <w:rFonts w:ascii="Calibri" w:hAnsi="Calibri"/>
                      <w:sz w:val="20"/>
                      <w:szCs w:val="20"/>
                    </w:rPr>
                    <w:t>285,7</w:t>
                  </w:r>
                </w:p>
              </w:tc>
              <w:tc>
                <w:tcPr>
                  <w:tcW w:w="1500" w:type="dxa"/>
                  <w:tcBorders>
                    <w:top w:val="single" w:sz="4" w:space="0" w:color="auto"/>
                    <w:left w:val="single" w:sz="4" w:space="0" w:color="auto"/>
                    <w:bottom w:val="single" w:sz="4" w:space="0" w:color="auto"/>
                    <w:right w:val="single" w:sz="4" w:space="0" w:color="auto"/>
                  </w:tcBorders>
                </w:tcPr>
                <w:p w14:paraId="123E5ED3" w14:textId="77777777" w:rsidR="00475FAA" w:rsidRDefault="008D0F52">
                  <w:pPr>
                    <w:spacing w:before="0" w:line="276" w:lineRule="auto"/>
                    <w:jc w:val="center"/>
                    <w:rPr>
                      <w:rFonts w:ascii="Calibri" w:hAnsi="Calibri"/>
                      <w:sz w:val="20"/>
                      <w:szCs w:val="20"/>
                    </w:rPr>
                  </w:pPr>
                  <w:r>
                    <w:rPr>
                      <w:rFonts w:ascii="Calibri" w:hAnsi="Calibri"/>
                      <w:bCs w:val="0"/>
                      <w:sz w:val="20"/>
                      <w:szCs w:val="20"/>
                    </w:rPr>
                    <w:t>0,0</w:t>
                  </w:r>
                </w:p>
              </w:tc>
            </w:tr>
            <w:tr w:rsidR="00475FAA" w14:paraId="4A074A9B" w14:textId="77777777">
              <w:tc>
                <w:tcPr>
                  <w:tcW w:w="1270" w:type="dxa"/>
                  <w:tcBorders>
                    <w:top w:val="single" w:sz="4" w:space="0" w:color="auto"/>
                    <w:left w:val="single" w:sz="4" w:space="0" w:color="auto"/>
                    <w:bottom w:val="single" w:sz="4" w:space="0" w:color="auto"/>
                    <w:right w:val="single" w:sz="4" w:space="0" w:color="auto"/>
                  </w:tcBorders>
                </w:tcPr>
                <w:p w14:paraId="0E1A22A6" w14:textId="77777777" w:rsidR="00475FAA" w:rsidRDefault="008D0F52">
                  <w:pPr>
                    <w:spacing w:before="0" w:line="276" w:lineRule="auto"/>
                    <w:jc w:val="center"/>
                    <w:rPr>
                      <w:rFonts w:ascii="Calibri" w:hAnsi="Calibri"/>
                      <w:b/>
                      <w:sz w:val="20"/>
                      <w:szCs w:val="20"/>
                    </w:rPr>
                  </w:pPr>
                  <w:r>
                    <w:rPr>
                      <w:rFonts w:ascii="Calibri" w:hAnsi="Calibri"/>
                      <w:b/>
                      <w:sz w:val="20"/>
                      <w:szCs w:val="20"/>
                    </w:rPr>
                    <w:t>2020</w:t>
                  </w:r>
                </w:p>
              </w:tc>
              <w:tc>
                <w:tcPr>
                  <w:tcW w:w="1502" w:type="dxa"/>
                  <w:tcBorders>
                    <w:top w:val="single" w:sz="4" w:space="0" w:color="auto"/>
                    <w:left w:val="single" w:sz="4" w:space="0" w:color="auto"/>
                    <w:bottom w:val="single" w:sz="4" w:space="0" w:color="auto"/>
                    <w:right w:val="single" w:sz="4" w:space="0" w:color="auto"/>
                  </w:tcBorders>
                </w:tcPr>
                <w:p w14:paraId="1BAFE5B1" w14:textId="77777777" w:rsidR="00475FAA" w:rsidRDefault="008D0F52">
                  <w:pPr>
                    <w:spacing w:before="0" w:line="276" w:lineRule="auto"/>
                    <w:jc w:val="center"/>
                    <w:rPr>
                      <w:rFonts w:ascii="Calibri" w:hAnsi="Calibri"/>
                      <w:sz w:val="20"/>
                      <w:szCs w:val="20"/>
                    </w:rPr>
                  </w:pPr>
                  <w:r>
                    <w:rPr>
                      <w:rFonts w:ascii="Calibri" w:hAnsi="Calibri"/>
                      <w:sz w:val="20"/>
                      <w:szCs w:val="20"/>
                    </w:rPr>
                    <w:t>6,0</w:t>
                  </w:r>
                </w:p>
              </w:tc>
              <w:tc>
                <w:tcPr>
                  <w:tcW w:w="1700" w:type="dxa"/>
                  <w:tcBorders>
                    <w:top w:val="single" w:sz="4" w:space="0" w:color="auto"/>
                    <w:left w:val="single" w:sz="4" w:space="0" w:color="auto"/>
                    <w:bottom w:val="single" w:sz="4" w:space="0" w:color="auto"/>
                    <w:right w:val="single" w:sz="4" w:space="0" w:color="auto"/>
                  </w:tcBorders>
                </w:tcPr>
                <w:p w14:paraId="460B714C" w14:textId="77777777" w:rsidR="00475FAA" w:rsidRDefault="008D0F52">
                  <w:pPr>
                    <w:spacing w:before="0" w:line="276" w:lineRule="auto"/>
                    <w:jc w:val="center"/>
                    <w:rPr>
                      <w:rFonts w:ascii="Calibri" w:hAnsi="Calibri"/>
                      <w:sz w:val="20"/>
                      <w:szCs w:val="20"/>
                    </w:rPr>
                  </w:pPr>
                  <w:r>
                    <w:rPr>
                      <w:rFonts w:ascii="Calibri" w:hAnsi="Calibri"/>
                      <w:sz w:val="20"/>
                      <w:szCs w:val="20"/>
                    </w:rPr>
                    <w:t>6,0</w:t>
                  </w:r>
                </w:p>
              </w:tc>
              <w:tc>
                <w:tcPr>
                  <w:tcW w:w="1500" w:type="dxa"/>
                  <w:tcBorders>
                    <w:top w:val="single" w:sz="4" w:space="0" w:color="auto"/>
                    <w:left w:val="single" w:sz="4" w:space="0" w:color="auto"/>
                    <w:bottom w:val="single" w:sz="4" w:space="0" w:color="auto"/>
                    <w:right w:val="single" w:sz="4" w:space="0" w:color="auto"/>
                  </w:tcBorders>
                </w:tcPr>
                <w:p w14:paraId="40063AB7" w14:textId="77777777" w:rsidR="00475FAA" w:rsidRDefault="008D0F52">
                  <w:pPr>
                    <w:spacing w:before="0" w:line="276" w:lineRule="auto"/>
                    <w:jc w:val="center"/>
                    <w:rPr>
                      <w:rFonts w:ascii="Calibri" w:hAnsi="Calibri"/>
                      <w:sz w:val="20"/>
                      <w:szCs w:val="20"/>
                    </w:rPr>
                  </w:pPr>
                  <w:r>
                    <w:rPr>
                      <w:rFonts w:ascii="Calibri" w:hAnsi="Calibri"/>
                      <w:bCs w:val="0"/>
                      <w:sz w:val="20"/>
                      <w:szCs w:val="20"/>
                    </w:rPr>
                    <w:t>0,0</w:t>
                  </w:r>
                </w:p>
              </w:tc>
            </w:tr>
            <w:tr w:rsidR="00475FAA" w14:paraId="63A71D0A" w14:textId="77777777">
              <w:tc>
                <w:tcPr>
                  <w:tcW w:w="1270" w:type="dxa"/>
                  <w:tcBorders>
                    <w:top w:val="single" w:sz="4" w:space="0" w:color="auto"/>
                    <w:left w:val="single" w:sz="4" w:space="0" w:color="auto"/>
                    <w:bottom w:val="single" w:sz="4" w:space="0" w:color="auto"/>
                    <w:right w:val="single" w:sz="4" w:space="0" w:color="auto"/>
                  </w:tcBorders>
                </w:tcPr>
                <w:p w14:paraId="14C60B21" w14:textId="77777777" w:rsidR="00475FAA" w:rsidRDefault="008D0F52">
                  <w:pPr>
                    <w:spacing w:before="0" w:line="276" w:lineRule="auto"/>
                    <w:jc w:val="center"/>
                    <w:rPr>
                      <w:rFonts w:ascii="Calibri" w:hAnsi="Calibri"/>
                      <w:b/>
                      <w:sz w:val="20"/>
                      <w:szCs w:val="20"/>
                    </w:rPr>
                  </w:pPr>
                  <w:r>
                    <w:rPr>
                      <w:rFonts w:ascii="Calibri" w:hAnsi="Calibri"/>
                      <w:b/>
                      <w:sz w:val="20"/>
                      <w:szCs w:val="20"/>
                    </w:rPr>
                    <w:lastRenderedPageBreak/>
                    <w:t>2021</w:t>
                  </w:r>
                </w:p>
              </w:tc>
              <w:tc>
                <w:tcPr>
                  <w:tcW w:w="1502" w:type="dxa"/>
                  <w:tcBorders>
                    <w:top w:val="single" w:sz="4" w:space="0" w:color="auto"/>
                    <w:left w:val="single" w:sz="4" w:space="0" w:color="auto"/>
                    <w:bottom w:val="single" w:sz="4" w:space="0" w:color="auto"/>
                    <w:right w:val="single" w:sz="4" w:space="0" w:color="auto"/>
                  </w:tcBorders>
                </w:tcPr>
                <w:p w14:paraId="0CA5BD45" w14:textId="77777777" w:rsidR="00475FAA" w:rsidRDefault="008D0F52">
                  <w:pPr>
                    <w:spacing w:before="0" w:line="276" w:lineRule="auto"/>
                    <w:jc w:val="center"/>
                    <w:rPr>
                      <w:rFonts w:ascii="Calibri" w:hAnsi="Calibri"/>
                      <w:sz w:val="20"/>
                      <w:szCs w:val="20"/>
                    </w:rPr>
                  </w:pPr>
                  <w:r>
                    <w:rPr>
                      <w:rFonts w:ascii="Calibri" w:hAnsi="Calibri"/>
                      <w:sz w:val="20"/>
                      <w:szCs w:val="20"/>
                    </w:rPr>
                    <w:t>31744,4</w:t>
                  </w:r>
                </w:p>
              </w:tc>
              <w:tc>
                <w:tcPr>
                  <w:tcW w:w="1700" w:type="dxa"/>
                  <w:tcBorders>
                    <w:top w:val="single" w:sz="4" w:space="0" w:color="auto"/>
                    <w:left w:val="single" w:sz="4" w:space="0" w:color="auto"/>
                    <w:bottom w:val="single" w:sz="4" w:space="0" w:color="auto"/>
                    <w:right w:val="single" w:sz="4" w:space="0" w:color="auto"/>
                  </w:tcBorders>
                </w:tcPr>
                <w:p w14:paraId="4D5AB018" w14:textId="77777777" w:rsidR="00475FAA" w:rsidRDefault="008D0F52">
                  <w:pPr>
                    <w:spacing w:before="0" w:line="276" w:lineRule="auto"/>
                    <w:jc w:val="center"/>
                    <w:rPr>
                      <w:rFonts w:ascii="Calibri" w:hAnsi="Calibri"/>
                      <w:sz w:val="20"/>
                      <w:szCs w:val="20"/>
                    </w:rPr>
                  </w:pPr>
                  <w:r>
                    <w:rPr>
                      <w:rFonts w:ascii="Calibri" w:hAnsi="Calibri"/>
                      <w:sz w:val="20"/>
                      <w:szCs w:val="20"/>
                    </w:rPr>
                    <w:t>26820,2</w:t>
                  </w:r>
                </w:p>
              </w:tc>
              <w:tc>
                <w:tcPr>
                  <w:tcW w:w="1500" w:type="dxa"/>
                  <w:tcBorders>
                    <w:top w:val="single" w:sz="4" w:space="0" w:color="auto"/>
                    <w:left w:val="single" w:sz="4" w:space="0" w:color="auto"/>
                    <w:bottom w:val="single" w:sz="4" w:space="0" w:color="auto"/>
                    <w:right w:val="single" w:sz="4" w:space="0" w:color="auto"/>
                  </w:tcBorders>
                </w:tcPr>
                <w:p w14:paraId="2B22731E" w14:textId="77777777" w:rsidR="00475FAA" w:rsidRDefault="008D0F52">
                  <w:pPr>
                    <w:spacing w:before="0" w:line="276" w:lineRule="auto"/>
                    <w:jc w:val="center"/>
                    <w:rPr>
                      <w:rFonts w:ascii="Calibri" w:hAnsi="Calibri"/>
                      <w:sz w:val="20"/>
                      <w:szCs w:val="20"/>
                    </w:rPr>
                  </w:pPr>
                  <w:r>
                    <w:rPr>
                      <w:rFonts w:ascii="Calibri" w:hAnsi="Calibri"/>
                      <w:sz w:val="20"/>
                      <w:szCs w:val="20"/>
                    </w:rPr>
                    <w:t>4924,2</w:t>
                  </w:r>
                </w:p>
              </w:tc>
            </w:tr>
            <w:tr w:rsidR="00475FAA" w14:paraId="3B77BA59" w14:textId="77777777">
              <w:tc>
                <w:tcPr>
                  <w:tcW w:w="1270" w:type="dxa"/>
                  <w:tcBorders>
                    <w:top w:val="single" w:sz="4" w:space="0" w:color="auto"/>
                    <w:left w:val="single" w:sz="4" w:space="0" w:color="auto"/>
                    <w:bottom w:val="single" w:sz="4" w:space="0" w:color="auto"/>
                    <w:right w:val="single" w:sz="4" w:space="0" w:color="auto"/>
                  </w:tcBorders>
                </w:tcPr>
                <w:p w14:paraId="1D11EBFD" w14:textId="77777777" w:rsidR="00475FAA" w:rsidRDefault="008D0F52">
                  <w:pPr>
                    <w:spacing w:before="0" w:line="276" w:lineRule="auto"/>
                    <w:jc w:val="center"/>
                    <w:rPr>
                      <w:rFonts w:ascii="Calibri" w:hAnsi="Calibri"/>
                      <w:b/>
                      <w:sz w:val="20"/>
                      <w:szCs w:val="20"/>
                    </w:rPr>
                  </w:pPr>
                  <w:r>
                    <w:rPr>
                      <w:rFonts w:ascii="Calibri" w:hAnsi="Calibri"/>
                      <w:b/>
                      <w:sz w:val="20"/>
                      <w:szCs w:val="20"/>
                    </w:rPr>
                    <w:t>2022</w:t>
                  </w:r>
                </w:p>
              </w:tc>
              <w:tc>
                <w:tcPr>
                  <w:tcW w:w="1502" w:type="dxa"/>
                  <w:tcBorders>
                    <w:top w:val="single" w:sz="4" w:space="0" w:color="auto"/>
                    <w:left w:val="single" w:sz="4" w:space="0" w:color="auto"/>
                    <w:bottom w:val="single" w:sz="4" w:space="0" w:color="auto"/>
                    <w:right w:val="single" w:sz="4" w:space="0" w:color="auto"/>
                  </w:tcBorders>
                </w:tcPr>
                <w:p w14:paraId="53971D34" w14:textId="77777777" w:rsidR="00475FAA" w:rsidRDefault="008D0F52">
                  <w:pPr>
                    <w:spacing w:before="0" w:line="276" w:lineRule="auto"/>
                    <w:jc w:val="center"/>
                    <w:rPr>
                      <w:rFonts w:ascii="Calibri" w:hAnsi="Calibri"/>
                      <w:sz w:val="20"/>
                      <w:szCs w:val="20"/>
                    </w:rPr>
                  </w:pPr>
                  <w:r>
                    <w:rPr>
                      <w:rFonts w:ascii="Calibri" w:hAnsi="Calibri"/>
                      <w:sz w:val="20"/>
                      <w:szCs w:val="20"/>
                    </w:rPr>
                    <w:t>30 015 600,0</w:t>
                  </w:r>
                </w:p>
              </w:tc>
              <w:tc>
                <w:tcPr>
                  <w:tcW w:w="1700" w:type="dxa"/>
                  <w:tcBorders>
                    <w:top w:val="single" w:sz="4" w:space="0" w:color="auto"/>
                    <w:left w:val="single" w:sz="4" w:space="0" w:color="auto"/>
                    <w:bottom w:val="single" w:sz="4" w:space="0" w:color="auto"/>
                    <w:right w:val="single" w:sz="4" w:space="0" w:color="auto"/>
                  </w:tcBorders>
                </w:tcPr>
                <w:p w14:paraId="67483AFD" w14:textId="77777777" w:rsidR="00475FAA" w:rsidRDefault="008D0F52">
                  <w:pPr>
                    <w:spacing w:before="0" w:line="276" w:lineRule="auto"/>
                    <w:jc w:val="center"/>
                    <w:rPr>
                      <w:rFonts w:ascii="Calibri" w:hAnsi="Calibri"/>
                      <w:sz w:val="20"/>
                      <w:szCs w:val="20"/>
                    </w:rPr>
                  </w:pPr>
                  <w:r>
                    <w:rPr>
                      <w:rFonts w:ascii="Calibri" w:hAnsi="Calibri"/>
                      <w:sz w:val="20"/>
                      <w:szCs w:val="20"/>
                    </w:rPr>
                    <w:t>2 432 900,0</w:t>
                  </w:r>
                </w:p>
              </w:tc>
              <w:tc>
                <w:tcPr>
                  <w:tcW w:w="1500" w:type="dxa"/>
                  <w:tcBorders>
                    <w:top w:val="single" w:sz="4" w:space="0" w:color="auto"/>
                    <w:left w:val="single" w:sz="4" w:space="0" w:color="auto"/>
                    <w:bottom w:val="single" w:sz="4" w:space="0" w:color="auto"/>
                    <w:right w:val="single" w:sz="4" w:space="0" w:color="auto"/>
                  </w:tcBorders>
                </w:tcPr>
                <w:p w14:paraId="590BF9B7" w14:textId="77777777" w:rsidR="00475FAA" w:rsidRDefault="008D0F52">
                  <w:pPr>
                    <w:spacing w:before="0" w:line="276" w:lineRule="auto"/>
                    <w:jc w:val="center"/>
                    <w:rPr>
                      <w:rFonts w:ascii="Calibri" w:hAnsi="Calibri"/>
                      <w:sz w:val="20"/>
                      <w:szCs w:val="20"/>
                    </w:rPr>
                  </w:pPr>
                  <w:r>
                    <w:rPr>
                      <w:rFonts w:ascii="Calibri" w:hAnsi="Calibri"/>
                      <w:sz w:val="20"/>
                      <w:szCs w:val="20"/>
                    </w:rPr>
                    <w:t>27 582 700,0</w:t>
                  </w:r>
                </w:p>
              </w:tc>
            </w:tr>
            <w:tr w:rsidR="00475FAA" w14:paraId="4F4F3222" w14:textId="77777777">
              <w:tc>
                <w:tcPr>
                  <w:tcW w:w="1270" w:type="dxa"/>
                  <w:tcBorders>
                    <w:top w:val="single" w:sz="4" w:space="0" w:color="auto"/>
                    <w:left w:val="single" w:sz="4" w:space="0" w:color="auto"/>
                    <w:bottom w:val="single" w:sz="4" w:space="0" w:color="auto"/>
                    <w:right w:val="single" w:sz="4" w:space="0" w:color="auto"/>
                  </w:tcBorders>
                </w:tcPr>
                <w:p w14:paraId="7B34AC24" w14:textId="77777777" w:rsidR="00475FAA" w:rsidRDefault="008D0F52">
                  <w:pPr>
                    <w:spacing w:before="0" w:line="276" w:lineRule="auto"/>
                    <w:jc w:val="center"/>
                    <w:rPr>
                      <w:rFonts w:ascii="Calibri" w:hAnsi="Calibri"/>
                      <w:b/>
                      <w:sz w:val="20"/>
                      <w:szCs w:val="20"/>
                    </w:rPr>
                  </w:pPr>
                  <w:r>
                    <w:rPr>
                      <w:rFonts w:ascii="Calibri" w:hAnsi="Calibri"/>
                      <w:b/>
                      <w:sz w:val="20"/>
                      <w:szCs w:val="20"/>
                    </w:rPr>
                    <w:t>2023</w:t>
                  </w:r>
                </w:p>
              </w:tc>
              <w:tc>
                <w:tcPr>
                  <w:tcW w:w="1502" w:type="dxa"/>
                  <w:tcBorders>
                    <w:top w:val="single" w:sz="4" w:space="0" w:color="auto"/>
                    <w:left w:val="single" w:sz="4" w:space="0" w:color="auto"/>
                    <w:bottom w:val="single" w:sz="4" w:space="0" w:color="auto"/>
                    <w:right w:val="single" w:sz="4" w:space="0" w:color="auto"/>
                  </w:tcBorders>
                  <w:vAlign w:val="center"/>
                </w:tcPr>
                <w:p w14:paraId="2EBCC9AE" w14:textId="77777777" w:rsidR="00475FAA" w:rsidRDefault="008D0F52">
                  <w:pPr>
                    <w:jc w:val="center"/>
                    <w:textAlignment w:val="center"/>
                    <w:rPr>
                      <w:rFonts w:ascii="Calibri" w:hAnsi="Calibri"/>
                      <w:bCs w:val="0"/>
                      <w:color w:val="000000"/>
                      <w:sz w:val="20"/>
                      <w:szCs w:val="20"/>
                    </w:rPr>
                  </w:pPr>
                  <w:r>
                    <w:rPr>
                      <w:rFonts w:ascii="Calibri" w:eastAsia="SimSun" w:hAnsi="Calibri"/>
                      <w:bCs w:val="0"/>
                      <w:color w:val="000000"/>
                      <w:sz w:val="20"/>
                      <w:szCs w:val="20"/>
                      <w:lang w:eastAsia="zh-CN" w:bidi="ar"/>
                    </w:rPr>
                    <w:t>20 237,19</w:t>
                  </w:r>
                </w:p>
              </w:tc>
              <w:tc>
                <w:tcPr>
                  <w:tcW w:w="1700" w:type="dxa"/>
                  <w:tcBorders>
                    <w:top w:val="single" w:sz="4" w:space="0" w:color="auto"/>
                    <w:left w:val="single" w:sz="4" w:space="0" w:color="auto"/>
                    <w:bottom w:val="single" w:sz="4" w:space="0" w:color="auto"/>
                    <w:right w:val="single" w:sz="4" w:space="0" w:color="auto"/>
                  </w:tcBorders>
                </w:tcPr>
                <w:p w14:paraId="1B91E191" w14:textId="77777777" w:rsidR="00475FAA" w:rsidRDefault="008D0F52">
                  <w:pPr>
                    <w:jc w:val="center"/>
                    <w:textAlignment w:val="top"/>
                    <w:rPr>
                      <w:rFonts w:ascii="Calibri" w:hAnsi="Calibri"/>
                      <w:bCs w:val="0"/>
                      <w:color w:val="000000"/>
                      <w:sz w:val="20"/>
                      <w:szCs w:val="20"/>
                    </w:rPr>
                  </w:pPr>
                  <w:r>
                    <w:rPr>
                      <w:rFonts w:ascii="Calibri" w:eastAsia="SimSun" w:hAnsi="Calibri"/>
                      <w:bCs w:val="0"/>
                      <w:color w:val="000000"/>
                      <w:sz w:val="20"/>
                      <w:szCs w:val="20"/>
                      <w:lang w:eastAsia="zh-CN" w:bidi="ar"/>
                    </w:rPr>
                    <w:t>9 515,34</w:t>
                  </w:r>
                </w:p>
              </w:tc>
              <w:tc>
                <w:tcPr>
                  <w:tcW w:w="1500" w:type="dxa"/>
                  <w:tcBorders>
                    <w:top w:val="single" w:sz="4" w:space="0" w:color="auto"/>
                    <w:left w:val="single" w:sz="4" w:space="0" w:color="auto"/>
                    <w:bottom w:val="single" w:sz="4" w:space="0" w:color="auto"/>
                    <w:right w:val="single" w:sz="4" w:space="0" w:color="auto"/>
                  </w:tcBorders>
                  <w:vAlign w:val="center"/>
                </w:tcPr>
                <w:p w14:paraId="46874AD9" w14:textId="77777777" w:rsidR="00475FAA" w:rsidRDefault="008D0F52">
                  <w:pPr>
                    <w:jc w:val="center"/>
                    <w:textAlignment w:val="center"/>
                    <w:rPr>
                      <w:rFonts w:ascii="Calibri" w:hAnsi="Calibri"/>
                      <w:bCs w:val="0"/>
                      <w:color w:val="000000"/>
                      <w:sz w:val="20"/>
                      <w:szCs w:val="20"/>
                    </w:rPr>
                  </w:pPr>
                  <w:r>
                    <w:rPr>
                      <w:rFonts w:ascii="Calibri" w:eastAsia="SimSun" w:hAnsi="Calibri"/>
                      <w:bCs w:val="0"/>
                      <w:color w:val="000000"/>
                      <w:sz w:val="20"/>
                      <w:szCs w:val="20"/>
                      <w:lang w:eastAsia="zh-CN" w:bidi="ar"/>
                    </w:rPr>
                    <w:t>10 721,85</w:t>
                  </w:r>
                </w:p>
              </w:tc>
            </w:tr>
            <w:tr w:rsidR="00475FAA" w14:paraId="40A27064" w14:textId="77777777">
              <w:tc>
                <w:tcPr>
                  <w:tcW w:w="1270" w:type="dxa"/>
                  <w:tcBorders>
                    <w:top w:val="single" w:sz="4" w:space="0" w:color="auto"/>
                    <w:left w:val="single" w:sz="4" w:space="0" w:color="auto"/>
                    <w:bottom w:val="single" w:sz="4" w:space="0" w:color="auto"/>
                    <w:right w:val="single" w:sz="4" w:space="0" w:color="auto"/>
                  </w:tcBorders>
                </w:tcPr>
                <w:p w14:paraId="2C43313F" w14:textId="77777777" w:rsidR="00475FAA" w:rsidRDefault="008D0F52">
                  <w:pPr>
                    <w:spacing w:before="0" w:line="276" w:lineRule="auto"/>
                    <w:jc w:val="center"/>
                    <w:rPr>
                      <w:rFonts w:ascii="Calibri" w:hAnsi="Calibri"/>
                      <w:b/>
                      <w:sz w:val="20"/>
                      <w:szCs w:val="20"/>
                    </w:rPr>
                  </w:pPr>
                  <w:r>
                    <w:rPr>
                      <w:rFonts w:ascii="Calibri" w:hAnsi="Calibri"/>
                      <w:b/>
                      <w:sz w:val="20"/>
                      <w:szCs w:val="20"/>
                    </w:rPr>
                    <w:t>2024</w:t>
                  </w:r>
                </w:p>
              </w:tc>
              <w:tc>
                <w:tcPr>
                  <w:tcW w:w="1502" w:type="dxa"/>
                  <w:tcBorders>
                    <w:top w:val="single" w:sz="4" w:space="0" w:color="auto"/>
                    <w:left w:val="single" w:sz="4" w:space="0" w:color="auto"/>
                    <w:bottom w:val="single" w:sz="4" w:space="0" w:color="auto"/>
                    <w:right w:val="single" w:sz="4" w:space="0" w:color="auto"/>
                  </w:tcBorders>
                  <w:vAlign w:val="center"/>
                </w:tcPr>
                <w:p w14:paraId="28C51122" w14:textId="77777777" w:rsidR="00475FAA" w:rsidRDefault="008D0F52">
                  <w:pPr>
                    <w:jc w:val="center"/>
                    <w:textAlignment w:val="center"/>
                    <w:rPr>
                      <w:rFonts w:ascii="Calibri" w:hAnsi="Calibri"/>
                      <w:color w:val="000000"/>
                      <w:sz w:val="20"/>
                      <w:szCs w:val="20"/>
                    </w:rPr>
                  </w:pPr>
                  <w:r>
                    <w:rPr>
                      <w:rFonts w:ascii="Calibri" w:eastAsia="SimSun" w:hAnsi="Calibri"/>
                      <w:color w:val="000000"/>
                      <w:sz w:val="20"/>
                      <w:szCs w:val="20"/>
                      <w:lang w:eastAsia="zh-CN" w:bidi="ar"/>
                    </w:rPr>
                    <w:t>47 362,09</w:t>
                  </w:r>
                </w:p>
              </w:tc>
              <w:tc>
                <w:tcPr>
                  <w:tcW w:w="1700" w:type="dxa"/>
                  <w:tcBorders>
                    <w:top w:val="single" w:sz="4" w:space="0" w:color="auto"/>
                    <w:left w:val="single" w:sz="4" w:space="0" w:color="auto"/>
                    <w:bottom w:val="single" w:sz="4" w:space="0" w:color="auto"/>
                    <w:right w:val="single" w:sz="4" w:space="0" w:color="auto"/>
                  </w:tcBorders>
                </w:tcPr>
                <w:p w14:paraId="2B2F17A0" w14:textId="77777777" w:rsidR="00475FAA" w:rsidRDefault="008D0F52">
                  <w:pPr>
                    <w:jc w:val="center"/>
                    <w:textAlignment w:val="top"/>
                    <w:rPr>
                      <w:rFonts w:ascii="Calibri" w:hAnsi="Calibri"/>
                      <w:color w:val="000000"/>
                      <w:sz w:val="20"/>
                      <w:szCs w:val="20"/>
                    </w:rPr>
                  </w:pPr>
                  <w:r>
                    <w:rPr>
                      <w:rFonts w:ascii="Calibri" w:eastAsia="SimSun" w:hAnsi="Calibri"/>
                      <w:color w:val="000000"/>
                      <w:sz w:val="20"/>
                      <w:szCs w:val="20"/>
                      <w:lang w:eastAsia="zh-CN" w:bidi="ar"/>
                    </w:rPr>
                    <w:t>7 375,53</w:t>
                  </w:r>
                </w:p>
              </w:tc>
              <w:tc>
                <w:tcPr>
                  <w:tcW w:w="1500" w:type="dxa"/>
                  <w:tcBorders>
                    <w:top w:val="single" w:sz="4" w:space="0" w:color="auto"/>
                    <w:left w:val="single" w:sz="4" w:space="0" w:color="auto"/>
                    <w:bottom w:val="single" w:sz="4" w:space="0" w:color="auto"/>
                    <w:right w:val="single" w:sz="4" w:space="0" w:color="auto"/>
                  </w:tcBorders>
                  <w:vAlign w:val="center"/>
                </w:tcPr>
                <w:p w14:paraId="48AA1989" w14:textId="77777777" w:rsidR="00475FAA" w:rsidRDefault="008D0F52">
                  <w:pPr>
                    <w:jc w:val="center"/>
                    <w:textAlignment w:val="center"/>
                    <w:rPr>
                      <w:rFonts w:ascii="Calibri" w:hAnsi="Calibri"/>
                      <w:color w:val="000000"/>
                      <w:sz w:val="20"/>
                      <w:szCs w:val="20"/>
                    </w:rPr>
                  </w:pPr>
                  <w:r>
                    <w:rPr>
                      <w:rFonts w:ascii="Calibri" w:eastAsia="SimSun" w:hAnsi="Calibri"/>
                      <w:color w:val="000000"/>
                      <w:sz w:val="20"/>
                      <w:szCs w:val="20"/>
                      <w:lang w:eastAsia="zh-CN" w:bidi="ar"/>
                    </w:rPr>
                    <w:t>39 986,56</w:t>
                  </w:r>
                </w:p>
              </w:tc>
            </w:tr>
            <w:tr w:rsidR="00475FAA" w14:paraId="43BEA231" w14:textId="77777777">
              <w:tc>
                <w:tcPr>
                  <w:tcW w:w="1270" w:type="dxa"/>
                  <w:tcBorders>
                    <w:top w:val="single" w:sz="4" w:space="0" w:color="auto"/>
                    <w:left w:val="single" w:sz="4" w:space="0" w:color="auto"/>
                    <w:bottom w:val="single" w:sz="4" w:space="0" w:color="auto"/>
                    <w:right w:val="single" w:sz="4" w:space="0" w:color="auto"/>
                  </w:tcBorders>
                </w:tcPr>
                <w:p w14:paraId="32BE7B14" w14:textId="77777777" w:rsidR="00475FAA" w:rsidRDefault="008D0F52">
                  <w:pPr>
                    <w:spacing w:before="0" w:line="276" w:lineRule="auto"/>
                    <w:jc w:val="center"/>
                    <w:rPr>
                      <w:rFonts w:ascii="Calibri" w:hAnsi="Calibri"/>
                      <w:b/>
                      <w:sz w:val="20"/>
                      <w:szCs w:val="20"/>
                    </w:rPr>
                  </w:pPr>
                  <w:r>
                    <w:rPr>
                      <w:rFonts w:ascii="Calibri" w:hAnsi="Calibri"/>
                      <w:b/>
                      <w:sz w:val="20"/>
                      <w:szCs w:val="20"/>
                    </w:rPr>
                    <w:t>2025</w:t>
                  </w: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14:paraId="5084846F" w14:textId="77777777" w:rsidR="00475FAA" w:rsidRDefault="008D0F52">
                  <w:pPr>
                    <w:jc w:val="center"/>
                    <w:textAlignment w:val="center"/>
                    <w:rPr>
                      <w:rFonts w:ascii="Calibri" w:hAnsi="Calibri"/>
                      <w:color w:val="000000"/>
                      <w:sz w:val="20"/>
                      <w:szCs w:val="20"/>
                    </w:rPr>
                  </w:pPr>
                  <w:r>
                    <w:rPr>
                      <w:rFonts w:ascii="Calibri" w:eastAsia="SimSun" w:hAnsi="Calibri"/>
                      <w:color w:val="000000"/>
                      <w:sz w:val="20"/>
                      <w:szCs w:val="20"/>
                      <w:lang w:eastAsia="zh-CN" w:bidi="ar"/>
                    </w:rPr>
                    <w:t>40 519,48</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06D96BD2" w14:textId="77777777" w:rsidR="00475FAA" w:rsidRDefault="008D0F52">
                  <w:pPr>
                    <w:jc w:val="center"/>
                    <w:textAlignment w:val="center"/>
                    <w:rPr>
                      <w:rFonts w:ascii="Calibri" w:hAnsi="Calibri"/>
                      <w:color w:val="000000"/>
                      <w:sz w:val="20"/>
                      <w:szCs w:val="20"/>
                    </w:rPr>
                  </w:pPr>
                  <w:r>
                    <w:rPr>
                      <w:rFonts w:ascii="Calibri" w:eastAsia="SimSun" w:hAnsi="Calibri"/>
                      <w:color w:val="000000"/>
                      <w:sz w:val="20"/>
                      <w:szCs w:val="20"/>
                      <w:lang w:eastAsia="zh-CN" w:bidi="ar"/>
                    </w:rPr>
                    <w:t>3 064,57</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14:paraId="5E0A146E" w14:textId="77777777" w:rsidR="00475FAA" w:rsidRDefault="008D0F52">
                  <w:pPr>
                    <w:jc w:val="center"/>
                    <w:textAlignment w:val="center"/>
                    <w:rPr>
                      <w:rFonts w:ascii="Calibri" w:hAnsi="Calibri"/>
                      <w:color w:val="000000"/>
                      <w:sz w:val="20"/>
                      <w:szCs w:val="20"/>
                    </w:rPr>
                  </w:pPr>
                  <w:r>
                    <w:rPr>
                      <w:rFonts w:ascii="Calibri" w:eastAsia="SimSun" w:hAnsi="Calibri"/>
                      <w:color w:val="000000"/>
                      <w:sz w:val="20"/>
                      <w:szCs w:val="20"/>
                      <w:lang w:eastAsia="zh-CN" w:bidi="ar"/>
                    </w:rPr>
                    <w:t>37 454,91</w:t>
                  </w:r>
                </w:p>
              </w:tc>
            </w:tr>
            <w:tr w:rsidR="00475FAA" w14:paraId="50D6294F" w14:textId="77777777">
              <w:tc>
                <w:tcPr>
                  <w:tcW w:w="1270" w:type="dxa"/>
                  <w:tcBorders>
                    <w:top w:val="single" w:sz="4" w:space="0" w:color="auto"/>
                    <w:left w:val="single" w:sz="4" w:space="0" w:color="auto"/>
                    <w:bottom w:val="single" w:sz="4" w:space="0" w:color="auto"/>
                    <w:right w:val="single" w:sz="4" w:space="0" w:color="auto"/>
                  </w:tcBorders>
                </w:tcPr>
                <w:p w14:paraId="036110AA" w14:textId="77777777" w:rsidR="00475FAA" w:rsidRDefault="008D0F52">
                  <w:pPr>
                    <w:spacing w:before="0" w:line="276" w:lineRule="auto"/>
                    <w:jc w:val="center"/>
                    <w:rPr>
                      <w:rFonts w:ascii="Calibri" w:hAnsi="Calibri"/>
                      <w:b/>
                      <w:sz w:val="20"/>
                      <w:szCs w:val="20"/>
                    </w:rPr>
                  </w:pPr>
                  <w:r>
                    <w:rPr>
                      <w:rFonts w:ascii="Calibri" w:hAnsi="Calibri"/>
                      <w:b/>
                      <w:sz w:val="20"/>
                      <w:szCs w:val="20"/>
                    </w:rPr>
                    <w:t>2026</w:t>
                  </w:r>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8FB96" w14:textId="77777777" w:rsidR="00475FAA" w:rsidRDefault="008D0F52">
                  <w:pPr>
                    <w:jc w:val="center"/>
                    <w:textAlignment w:val="center"/>
                    <w:rPr>
                      <w:rFonts w:ascii="Calibri" w:hAnsi="Calibri"/>
                      <w:color w:val="000000"/>
                      <w:sz w:val="20"/>
                      <w:szCs w:val="20"/>
                    </w:rPr>
                  </w:pPr>
                  <w:r>
                    <w:rPr>
                      <w:rFonts w:ascii="Calibri" w:eastAsia="SimSun" w:hAnsi="Calibri"/>
                      <w:color w:val="000000"/>
                      <w:sz w:val="20"/>
                      <w:szCs w:val="20"/>
                      <w:lang w:eastAsia="zh-CN" w:bidi="ar"/>
                    </w:rPr>
                    <w:t>32 934,17</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87B50" w14:textId="77777777" w:rsidR="00475FAA" w:rsidRDefault="008D0F52">
                  <w:pPr>
                    <w:jc w:val="center"/>
                    <w:textAlignment w:val="center"/>
                    <w:rPr>
                      <w:rFonts w:ascii="Calibri" w:hAnsi="Calibri"/>
                      <w:color w:val="000000"/>
                      <w:sz w:val="20"/>
                      <w:szCs w:val="20"/>
                    </w:rPr>
                  </w:pPr>
                  <w:r>
                    <w:rPr>
                      <w:rFonts w:ascii="Calibri" w:eastAsia="SimSun" w:hAnsi="Calibri"/>
                      <w:color w:val="000000"/>
                      <w:sz w:val="20"/>
                      <w:szCs w:val="20"/>
                      <w:lang w:eastAsia="zh-CN" w:bidi="ar"/>
                    </w:rPr>
                    <w:t>965,16</w:t>
                  </w:r>
                </w:p>
              </w:tc>
              <w:tc>
                <w:tcPr>
                  <w:tcW w:w="1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F9363" w14:textId="77777777" w:rsidR="00475FAA" w:rsidRDefault="008D0F52">
                  <w:pPr>
                    <w:jc w:val="center"/>
                    <w:textAlignment w:val="center"/>
                    <w:rPr>
                      <w:rFonts w:ascii="Calibri" w:hAnsi="Calibri"/>
                      <w:color w:val="000000"/>
                      <w:sz w:val="20"/>
                      <w:szCs w:val="20"/>
                    </w:rPr>
                  </w:pPr>
                  <w:r>
                    <w:rPr>
                      <w:rFonts w:ascii="Calibri" w:eastAsia="SimSun" w:hAnsi="Calibri"/>
                      <w:color w:val="000000"/>
                      <w:sz w:val="20"/>
                      <w:szCs w:val="20"/>
                      <w:lang w:eastAsia="zh-CN" w:bidi="ar"/>
                    </w:rPr>
                    <w:t>31 969,01</w:t>
                  </w:r>
                </w:p>
              </w:tc>
            </w:tr>
            <w:tr w:rsidR="00475FAA" w14:paraId="14FCE79C" w14:textId="77777777">
              <w:trPr>
                <w:trHeight w:val="252"/>
              </w:trPr>
              <w:tc>
                <w:tcPr>
                  <w:tcW w:w="1270" w:type="dxa"/>
                  <w:tcBorders>
                    <w:top w:val="single" w:sz="4" w:space="0" w:color="auto"/>
                    <w:left w:val="single" w:sz="4" w:space="0" w:color="auto"/>
                    <w:bottom w:val="single" w:sz="4" w:space="0" w:color="auto"/>
                    <w:right w:val="single" w:sz="4" w:space="0" w:color="auto"/>
                  </w:tcBorders>
                </w:tcPr>
                <w:p w14:paraId="42FBAE90" w14:textId="77777777" w:rsidR="00475FAA" w:rsidRDefault="008D0F52">
                  <w:pPr>
                    <w:spacing w:before="0" w:line="276" w:lineRule="auto"/>
                    <w:jc w:val="center"/>
                    <w:rPr>
                      <w:rFonts w:ascii="Calibri" w:hAnsi="Calibri"/>
                      <w:b/>
                      <w:sz w:val="20"/>
                      <w:szCs w:val="20"/>
                    </w:rPr>
                  </w:pPr>
                  <w:r>
                    <w:rPr>
                      <w:rFonts w:ascii="Calibri" w:hAnsi="Calibri"/>
                      <w:b/>
                      <w:sz w:val="20"/>
                      <w:szCs w:val="20"/>
                    </w:rPr>
                    <w:t>2027</w:t>
                  </w:r>
                </w:p>
              </w:tc>
              <w:tc>
                <w:tcPr>
                  <w:tcW w:w="1502" w:type="dxa"/>
                  <w:tcBorders>
                    <w:top w:val="single" w:sz="4" w:space="0" w:color="auto"/>
                    <w:left w:val="single" w:sz="4" w:space="0" w:color="auto"/>
                    <w:bottom w:val="single" w:sz="4" w:space="0" w:color="auto"/>
                    <w:right w:val="single" w:sz="4" w:space="0" w:color="auto"/>
                  </w:tcBorders>
                  <w:vAlign w:val="center"/>
                </w:tcPr>
                <w:p w14:paraId="4C64B59C" w14:textId="77777777" w:rsidR="00475FAA" w:rsidRDefault="008D0F52">
                  <w:pPr>
                    <w:jc w:val="center"/>
                    <w:textAlignment w:val="center"/>
                    <w:rPr>
                      <w:rFonts w:ascii="Calibri" w:hAnsi="Calibri"/>
                      <w:color w:val="000000"/>
                      <w:sz w:val="20"/>
                      <w:szCs w:val="20"/>
                      <w:lang w:eastAsia="zh-CN"/>
                    </w:rPr>
                  </w:pPr>
                  <w:r>
                    <w:rPr>
                      <w:rFonts w:ascii="Calibri" w:eastAsia="SimSun" w:hAnsi="Calibri"/>
                      <w:color w:val="000000"/>
                      <w:sz w:val="20"/>
                      <w:szCs w:val="20"/>
                      <w:lang w:eastAsia="zh-CN" w:bidi="ar"/>
                    </w:rPr>
                    <w:t>0,0</w:t>
                  </w:r>
                </w:p>
              </w:tc>
              <w:tc>
                <w:tcPr>
                  <w:tcW w:w="1700" w:type="dxa"/>
                  <w:tcBorders>
                    <w:top w:val="single" w:sz="4" w:space="0" w:color="auto"/>
                    <w:left w:val="single" w:sz="4" w:space="0" w:color="auto"/>
                    <w:bottom w:val="single" w:sz="4" w:space="0" w:color="auto"/>
                    <w:right w:val="single" w:sz="4" w:space="0" w:color="auto"/>
                  </w:tcBorders>
                  <w:vAlign w:val="center"/>
                </w:tcPr>
                <w:p w14:paraId="4E97FFB5" w14:textId="77777777" w:rsidR="00475FAA" w:rsidRDefault="008D0F52">
                  <w:pPr>
                    <w:jc w:val="center"/>
                    <w:textAlignment w:val="center"/>
                    <w:rPr>
                      <w:rFonts w:ascii="Calibri" w:hAnsi="Calibri"/>
                      <w:color w:val="000000"/>
                      <w:sz w:val="20"/>
                      <w:szCs w:val="20"/>
                      <w:lang w:eastAsia="zh-CN"/>
                    </w:rPr>
                  </w:pPr>
                  <w:r>
                    <w:rPr>
                      <w:rFonts w:ascii="Calibri" w:eastAsia="SimSun" w:hAnsi="Calibri"/>
                      <w:color w:val="000000"/>
                      <w:sz w:val="20"/>
                      <w:szCs w:val="20"/>
                      <w:lang w:eastAsia="zh-CN" w:bidi="ar"/>
                    </w:rPr>
                    <w:t>0,00</w:t>
                  </w:r>
                </w:p>
              </w:tc>
              <w:tc>
                <w:tcPr>
                  <w:tcW w:w="1500" w:type="dxa"/>
                  <w:tcBorders>
                    <w:top w:val="single" w:sz="4" w:space="0" w:color="auto"/>
                    <w:left w:val="single" w:sz="4" w:space="0" w:color="auto"/>
                    <w:bottom w:val="single" w:sz="4" w:space="0" w:color="auto"/>
                    <w:right w:val="single" w:sz="4" w:space="0" w:color="auto"/>
                  </w:tcBorders>
                  <w:vAlign w:val="center"/>
                </w:tcPr>
                <w:p w14:paraId="38399B05" w14:textId="77777777" w:rsidR="00475FAA" w:rsidRDefault="008D0F52">
                  <w:pPr>
                    <w:jc w:val="center"/>
                    <w:textAlignment w:val="center"/>
                    <w:rPr>
                      <w:rFonts w:ascii="Calibri" w:hAnsi="Calibri"/>
                      <w:color w:val="000000"/>
                      <w:sz w:val="20"/>
                      <w:szCs w:val="20"/>
                    </w:rPr>
                  </w:pPr>
                  <w:r>
                    <w:rPr>
                      <w:rFonts w:ascii="Calibri" w:eastAsia="SimSun" w:hAnsi="Calibri"/>
                      <w:color w:val="000000"/>
                      <w:sz w:val="20"/>
                      <w:szCs w:val="20"/>
                      <w:lang w:eastAsia="zh-CN" w:bidi="ar"/>
                    </w:rPr>
                    <w:t>0,00</w:t>
                  </w:r>
                </w:p>
              </w:tc>
            </w:tr>
            <w:tr w:rsidR="00475FAA" w14:paraId="5AF30FD8" w14:textId="77777777">
              <w:tc>
                <w:tcPr>
                  <w:tcW w:w="1270" w:type="dxa"/>
                  <w:tcBorders>
                    <w:top w:val="single" w:sz="4" w:space="0" w:color="auto"/>
                    <w:left w:val="single" w:sz="4" w:space="0" w:color="auto"/>
                    <w:bottom w:val="single" w:sz="4" w:space="0" w:color="auto"/>
                    <w:right w:val="single" w:sz="4" w:space="0" w:color="auto"/>
                  </w:tcBorders>
                </w:tcPr>
                <w:p w14:paraId="454E0883" w14:textId="77777777" w:rsidR="00475FAA" w:rsidRDefault="008D0F52">
                  <w:pPr>
                    <w:spacing w:before="0" w:line="276" w:lineRule="auto"/>
                    <w:jc w:val="center"/>
                    <w:rPr>
                      <w:rFonts w:ascii="Calibri" w:hAnsi="Calibri"/>
                      <w:b/>
                      <w:sz w:val="20"/>
                      <w:szCs w:val="20"/>
                    </w:rPr>
                  </w:pPr>
                  <w:r>
                    <w:rPr>
                      <w:rFonts w:ascii="Calibri" w:hAnsi="Calibri"/>
                      <w:b/>
                      <w:sz w:val="20"/>
                      <w:szCs w:val="20"/>
                    </w:rPr>
                    <w:t>2028</w:t>
                  </w:r>
                </w:p>
              </w:tc>
              <w:tc>
                <w:tcPr>
                  <w:tcW w:w="1502" w:type="dxa"/>
                  <w:tcBorders>
                    <w:top w:val="single" w:sz="4" w:space="0" w:color="auto"/>
                    <w:left w:val="single" w:sz="4" w:space="0" w:color="auto"/>
                    <w:bottom w:val="single" w:sz="4" w:space="0" w:color="auto"/>
                    <w:right w:val="single" w:sz="4" w:space="0" w:color="auto"/>
                  </w:tcBorders>
                  <w:vAlign w:val="center"/>
                </w:tcPr>
                <w:p w14:paraId="5DA9764F" w14:textId="77777777" w:rsidR="00475FAA" w:rsidRDefault="008D0F52">
                  <w:pPr>
                    <w:jc w:val="center"/>
                    <w:textAlignment w:val="center"/>
                    <w:rPr>
                      <w:rFonts w:ascii="Calibri" w:hAnsi="Calibri"/>
                      <w:color w:val="000000"/>
                      <w:sz w:val="20"/>
                      <w:szCs w:val="20"/>
                      <w:lang w:eastAsia="zh-CN"/>
                    </w:rPr>
                  </w:pPr>
                  <w:r>
                    <w:rPr>
                      <w:rFonts w:ascii="Calibri" w:eastAsia="SimSun" w:hAnsi="Calibri"/>
                      <w:color w:val="000000"/>
                      <w:sz w:val="20"/>
                      <w:szCs w:val="20"/>
                      <w:lang w:eastAsia="zh-CN" w:bidi="ar"/>
                    </w:rPr>
                    <w:t>303,03</w:t>
                  </w:r>
                </w:p>
              </w:tc>
              <w:tc>
                <w:tcPr>
                  <w:tcW w:w="1700" w:type="dxa"/>
                  <w:tcBorders>
                    <w:top w:val="single" w:sz="4" w:space="0" w:color="auto"/>
                    <w:left w:val="single" w:sz="4" w:space="0" w:color="auto"/>
                    <w:bottom w:val="single" w:sz="4" w:space="0" w:color="auto"/>
                    <w:right w:val="single" w:sz="4" w:space="0" w:color="auto"/>
                  </w:tcBorders>
                  <w:vAlign w:val="center"/>
                </w:tcPr>
                <w:p w14:paraId="492CA40B" w14:textId="77777777" w:rsidR="00475FAA" w:rsidRDefault="008D0F52">
                  <w:pPr>
                    <w:jc w:val="center"/>
                    <w:textAlignment w:val="center"/>
                    <w:rPr>
                      <w:rFonts w:ascii="Calibri" w:hAnsi="Calibri"/>
                      <w:color w:val="000000"/>
                      <w:sz w:val="20"/>
                      <w:szCs w:val="20"/>
                      <w:lang w:eastAsia="zh-CN"/>
                    </w:rPr>
                  </w:pPr>
                  <w:r>
                    <w:rPr>
                      <w:rFonts w:ascii="Calibri" w:eastAsia="SimSun" w:hAnsi="Calibri"/>
                      <w:color w:val="000000"/>
                      <w:sz w:val="20"/>
                      <w:szCs w:val="20"/>
                      <w:lang w:eastAsia="zh-CN" w:bidi="ar"/>
                    </w:rPr>
                    <w:t>3,03</w:t>
                  </w:r>
                </w:p>
              </w:tc>
              <w:tc>
                <w:tcPr>
                  <w:tcW w:w="1500" w:type="dxa"/>
                  <w:tcBorders>
                    <w:top w:val="single" w:sz="4" w:space="0" w:color="auto"/>
                    <w:left w:val="single" w:sz="4" w:space="0" w:color="auto"/>
                    <w:bottom w:val="single" w:sz="4" w:space="0" w:color="auto"/>
                    <w:right w:val="single" w:sz="4" w:space="0" w:color="auto"/>
                  </w:tcBorders>
                  <w:vAlign w:val="center"/>
                </w:tcPr>
                <w:p w14:paraId="509E10B0" w14:textId="77777777" w:rsidR="00475FAA" w:rsidRDefault="008D0F52">
                  <w:pPr>
                    <w:jc w:val="center"/>
                    <w:textAlignment w:val="center"/>
                    <w:rPr>
                      <w:rFonts w:ascii="Calibri" w:hAnsi="Calibri"/>
                      <w:color w:val="000000"/>
                      <w:sz w:val="20"/>
                      <w:szCs w:val="20"/>
                    </w:rPr>
                  </w:pPr>
                  <w:r>
                    <w:rPr>
                      <w:rFonts w:ascii="Calibri" w:eastAsia="SimSun" w:hAnsi="Calibri"/>
                      <w:color w:val="000000"/>
                      <w:sz w:val="20"/>
                      <w:szCs w:val="20"/>
                      <w:lang w:eastAsia="zh-CN" w:bidi="ar"/>
                    </w:rPr>
                    <w:t>300,00</w:t>
                  </w:r>
                </w:p>
              </w:tc>
            </w:tr>
            <w:tr w:rsidR="00475FAA" w14:paraId="202751A9" w14:textId="77777777">
              <w:tc>
                <w:tcPr>
                  <w:tcW w:w="1270" w:type="dxa"/>
                  <w:tcBorders>
                    <w:top w:val="single" w:sz="4" w:space="0" w:color="auto"/>
                    <w:left w:val="single" w:sz="4" w:space="0" w:color="auto"/>
                    <w:bottom w:val="single" w:sz="4" w:space="0" w:color="auto"/>
                    <w:right w:val="single" w:sz="4" w:space="0" w:color="auto"/>
                  </w:tcBorders>
                </w:tcPr>
                <w:p w14:paraId="39B3BE7D" w14:textId="77777777" w:rsidR="00475FAA" w:rsidRDefault="008D0F52">
                  <w:pPr>
                    <w:spacing w:before="0" w:line="276" w:lineRule="auto"/>
                    <w:rPr>
                      <w:rFonts w:ascii="Calibri" w:hAnsi="Calibri"/>
                      <w:b/>
                      <w:sz w:val="20"/>
                      <w:szCs w:val="20"/>
                    </w:rPr>
                  </w:pPr>
                  <w:r>
                    <w:rPr>
                      <w:rFonts w:ascii="Calibri" w:hAnsi="Calibri"/>
                      <w:b/>
                      <w:sz w:val="20"/>
                      <w:szCs w:val="20"/>
                    </w:rPr>
                    <w:t>Итого:</w:t>
                  </w:r>
                </w:p>
              </w:tc>
              <w:tc>
                <w:tcPr>
                  <w:tcW w:w="1502" w:type="dxa"/>
                  <w:tcBorders>
                    <w:top w:val="single" w:sz="4" w:space="0" w:color="auto"/>
                    <w:left w:val="single" w:sz="4" w:space="0" w:color="auto"/>
                    <w:bottom w:val="single" w:sz="4" w:space="0" w:color="auto"/>
                    <w:right w:val="single" w:sz="4" w:space="0" w:color="auto"/>
                  </w:tcBorders>
                  <w:shd w:val="clear" w:color="auto" w:fill="FFFFFF"/>
                  <w:vAlign w:val="center"/>
                </w:tcPr>
                <w:p w14:paraId="3F9FA644" w14:textId="77777777" w:rsidR="00475FAA" w:rsidRDefault="008D0F52">
                  <w:pPr>
                    <w:jc w:val="center"/>
                    <w:textAlignment w:val="center"/>
                    <w:rPr>
                      <w:rFonts w:ascii="Calibri" w:hAnsi="Calibri"/>
                      <w:b/>
                      <w:color w:val="000000"/>
                      <w:sz w:val="20"/>
                      <w:szCs w:val="20"/>
                    </w:rPr>
                  </w:pPr>
                  <w:r>
                    <w:rPr>
                      <w:rFonts w:ascii="Calibri" w:eastAsia="SimSun" w:hAnsi="Calibri"/>
                      <w:b/>
                      <w:color w:val="000000"/>
                      <w:sz w:val="20"/>
                      <w:szCs w:val="20"/>
                      <w:lang w:eastAsia="zh-CN" w:bidi="ar"/>
                    </w:rPr>
                    <w:t>30 189 010,06</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6ABA44E9" w14:textId="77777777" w:rsidR="00475FAA" w:rsidRDefault="008D0F52">
                  <w:pPr>
                    <w:jc w:val="center"/>
                    <w:textAlignment w:val="center"/>
                    <w:rPr>
                      <w:rFonts w:ascii="Calibri" w:hAnsi="Calibri"/>
                      <w:b/>
                      <w:color w:val="000000"/>
                      <w:sz w:val="20"/>
                      <w:szCs w:val="20"/>
                    </w:rPr>
                  </w:pPr>
                  <w:r>
                    <w:rPr>
                      <w:rFonts w:ascii="Calibri" w:eastAsia="SimSun" w:hAnsi="Calibri"/>
                      <w:b/>
                      <w:color w:val="000000"/>
                      <w:sz w:val="20"/>
                      <w:szCs w:val="20"/>
                      <w:lang w:eastAsia="zh-CN" w:bidi="ar"/>
                    </w:rPr>
                    <w:t>2 480 953,54</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14:paraId="06F2800E" w14:textId="77777777" w:rsidR="00475FAA" w:rsidRDefault="008D0F52">
                  <w:pPr>
                    <w:jc w:val="center"/>
                    <w:textAlignment w:val="center"/>
                    <w:rPr>
                      <w:rFonts w:ascii="Calibri" w:hAnsi="Calibri"/>
                      <w:b/>
                      <w:color w:val="000000"/>
                      <w:sz w:val="20"/>
                      <w:szCs w:val="20"/>
                    </w:rPr>
                  </w:pPr>
                  <w:r>
                    <w:rPr>
                      <w:rFonts w:ascii="Calibri" w:eastAsia="SimSun" w:hAnsi="Calibri"/>
                      <w:b/>
                      <w:color w:val="000000"/>
                      <w:sz w:val="20"/>
                      <w:szCs w:val="20"/>
                      <w:lang w:eastAsia="zh-CN" w:bidi="ar"/>
                    </w:rPr>
                    <w:t>27 708 056,52</w:t>
                  </w:r>
                </w:p>
              </w:tc>
            </w:tr>
          </w:tbl>
          <w:p w14:paraId="1F747931" w14:textId="77777777" w:rsidR="00475FAA" w:rsidRDefault="008D0F52">
            <w:pPr>
              <w:spacing w:before="0"/>
              <w:jc w:val="both"/>
              <w:rPr>
                <w:sz w:val="21"/>
                <w:szCs w:val="21"/>
              </w:rPr>
            </w:pPr>
            <w:r>
              <w:rPr>
                <w:sz w:val="21"/>
                <w:szCs w:val="21"/>
              </w:rPr>
              <w:t>Ресурсное обеспечение подпрограммы за счет средств бюджета муниципального образования «Муниципальный округ Красногорский район Удмуртской Республики» подлежит уточнению в рамках бюджетного цикла.</w:t>
            </w:r>
          </w:p>
        </w:tc>
      </w:tr>
      <w:tr w:rsidR="00475FAA" w14:paraId="1F74C065" w14:textId="77777777">
        <w:tc>
          <w:tcPr>
            <w:tcW w:w="3095" w:type="dxa"/>
          </w:tcPr>
          <w:p w14:paraId="65B78833" w14:textId="77777777" w:rsidR="00475FAA" w:rsidRDefault="008D0F52">
            <w:pPr>
              <w:pStyle w:val="aff2"/>
              <w:snapToGrid w:val="0"/>
              <w:ind w:right="-6"/>
              <w:rPr>
                <w:rFonts w:ascii="Times New Roman" w:eastAsia="Lucida Sans Unicode" w:hAnsi="Times New Roman" w:cs="Times New Roman"/>
                <w:spacing w:val="-4"/>
                <w:kern w:val="1"/>
                <w:sz w:val="21"/>
                <w:szCs w:val="21"/>
              </w:rPr>
            </w:pPr>
            <w:r>
              <w:rPr>
                <w:rFonts w:ascii="Times New Roman" w:hAnsi="Times New Roman" w:cs="Times New Roman"/>
                <w:sz w:val="21"/>
                <w:szCs w:val="21"/>
              </w:rPr>
              <w:lastRenderedPageBreak/>
              <w:t>Ожидаемые конечные результаты, оценка планируемой эффективности</w:t>
            </w:r>
          </w:p>
        </w:tc>
        <w:tc>
          <w:tcPr>
            <w:tcW w:w="6672" w:type="dxa"/>
          </w:tcPr>
          <w:p w14:paraId="4CF0F55A" w14:textId="77777777" w:rsidR="00475FAA" w:rsidRDefault="008D0F52">
            <w:pPr>
              <w:tabs>
                <w:tab w:val="left" w:pos="337"/>
              </w:tabs>
              <w:spacing w:before="0"/>
              <w:jc w:val="both"/>
              <w:rPr>
                <w:sz w:val="21"/>
                <w:szCs w:val="21"/>
              </w:rPr>
            </w:pPr>
            <w:r>
              <w:rPr>
                <w:sz w:val="21"/>
                <w:szCs w:val="21"/>
              </w:rPr>
              <w:t>Ожидаемые конечные результаты реализации подпрограммы:</w:t>
            </w:r>
          </w:p>
          <w:p w14:paraId="53015BF4" w14:textId="77777777" w:rsidR="00475FAA" w:rsidRDefault="008D0F52">
            <w:pPr>
              <w:tabs>
                <w:tab w:val="left" w:pos="337"/>
              </w:tabs>
              <w:spacing w:before="0"/>
              <w:jc w:val="both"/>
              <w:rPr>
                <w:sz w:val="21"/>
                <w:szCs w:val="21"/>
              </w:rPr>
            </w:pPr>
            <w:r>
              <w:rPr>
                <w:sz w:val="21"/>
                <w:szCs w:val="21"/>
              </w:rPr>
              <w:t>1) технологические:</w:t>
            </w:r>
          </w:p>
          <w:p w14:paraId="76318CCF" w14:textId="77777777" w:rsidR="00475FAA" w:rsidRDefault="008D0F52">
            <w:pPr>
              <w:pStyle w:val="afc"/>
              <w:numPr>
                <w:ilvl w:val="0"/>
                <w:numId w:val="51"/>
              </w:numPr>
              <w:tabs>
                <w:tab w:val="left" w:pos="337"/>
                <w:tab w:val="left" w:pos="1134"/>
              </w:tabs>
              <w:spacing w:before="0"/>
              <w:ind w:left="0" w:firstLine="0"/>
              <w:jc w:val="both"/>
              <w:rPr>
                <w:sz w:val="21"/>
                <w:szCs w:val="21"/>
              </w:rPr>
            </w:pPr>
            <w:r>
              <w:rPr>
                <w:sz w:val="21"/>
                <w:szCs w:val="21"/>
              </w:rPr>
              <w:t>повышение надежности работы системы коммунальной инфраструктуры района;</w:t>
            </w:r>
          </w:p>
          <w:p w14:paraId="65F3D3FD" w14:textId="77777777" w:rsidR="00475FAA" w:rsidRDefault="008D0F52">
            <w:pPr>
              <w:pStyle w:val="afc"/>
              <w:numPr>
                <w:ilvl w:val="0"/>
                <w:numId w:val="51"/>
              </w:numPr>
              <w:tabs>
                <w:tab w:val="left" w:pos="337"/>
                <w:tab w:val="left" w:pos="1134"/>
              </w:tabs>
              <w:spacing w:before="0"/>
              <w:ind w:left="0" w:firstLine="0"/>
              <w:jc w:val="both"/>
              <w:rPr>
                <w:sz w:val="21"/>
                <w:szCs w:val="21"/>
              </w:rPr>
            </w:pPr>
            <w:r>
              <w:rPr>
                <w:sz w:val="21"/>
                <w:szCs w:val="21"/>
              </w:rPr>
              <w:t>снижение потерь коммунальных ресурсов в производственном процессе;</w:t>
            </w:r>
          </w:p>
          <w:p w14:paraId="5618753D" w14:textId="77777777" w:rsidR="00475FAA" w:rsidRDefault="008D0F52">
            <w:pPr>
              <w:pStyle w:val="afc"/>
              <w:tabs>
                <w:tab w:val="left" w:pos="337"/>
                <w:tab w:val="left" w:pos="1134"/>
              </w:tabs>
              <w:spacing w:before="0"/>
              <w:ind w:left="0"/>
              <w:jc w:val="both"/>
              <w:rPr>
                <w:sz w:val="21"/>
                <w:szCs w:val="21"/>
              </w:rPr>
            </w:pPr>
            <w:r>
              <w:rPr>
                <w:sz w:val="21"/>
                <w:szCs w:val="21"/>
              </w:rPr>
              <w:t>2) социальные:</w:t>
            </w:r>
          </w:p>
          <w:p w14:paraId="03568752" w14:textId="77777777" w:rsidR="00475FAA" w:rsidRDefault="008D0F52">
            <w:pPr>
              <w:pStyle w:val="afc"/>
              <w:numPr>
                <w:ilvl w:val="0"/>
                <w:numId w:val="51"/>
              </w:numPr>
              <w:tabs>
                <w:tab w:val="left" w:pos="337"/>
                <w:tab w:val="left" w:pos="1134"/>
              </w:tabs>
              <w:spacing w:before="0"/>
              <w:ind w:left="0" w:firstLine="0"/>
              <w:jc w:val="both"/>
              <w:rPr>
                <w:sz w:val="21"/>
                <w:szCs w:val="21"/>
              </w:rPr>
            </w:pPr>
            <w:r>
              <w:rPr>
                <w:sz w:val="21"/>
                <w:szCs w:val="21"/>
              </w:rPr>
              <w:t>повышение качества коммунальных услуг;</w:t>
            </w:r>
          </w:p>
          <w:p w14:paraId="29920652" w14:textId="77777777" w:rsidR="00475FAA" w:rsidRDefault="008D0F52">
            <w:pPr>
              <w:pStyle w:val="afc"/>
              <w:numPr>
                <w:ilvl w:val="0"/>
                <w:numId w:val="51"/>
              </w:numPr>
              <w:tabs>
                <w:tab w:val="left" w:pos="337"/>
                <w:tab w:val="left" w:pos="1134"/>
              </w:tabs>
              <w:spacing w:before="0"/>
              <w:ind w:left="0" w:firstLine="0"/>
              <w:jc w:val="both"/>
              <w:rPr>
                <w:sz w:val="21"/>
                <w:szCs w:val="21"/>
              </w:rPr>
            </w:pPr>
            <w:r>
              <w:rPr>
                <w:sz w:val="21"/>
                <w:szCs w:val="21"/>
              </w:rPr>
              <w:t>обеспечение объектами коммунальной инфраструктуры нового строительства жилья, объектов коммунальной сферы, производственных объектов;</w:t>
            </w:r>
          </w:p>
          <w:p w14:paraId="62092DBC" w14:textId="77777777" w:rsidR="00475FAA" w:rsidRDefault="008D0F52">
            <w:pPr>
              <w:pStyle w:val="afc"/>
              <w:tabs>
                <w:tab w:val="left" w:pos="337"/>
                <w:tab w:val="left" w:pos="1134"/>
              </w:tabs>
              <w:spacing w:before="0"/>
              <w:ind w:left="0"/>
              <w:jc w:val="both"/>
              <w:rPr>
                <w:sz w:val="21"/>
                <w:szCs w:val="21"/>
              </w:rPr>
            </w:pPr>
            <w:r>
              <w:rPr>
                <w:sz w:val="21"/>
                <w:szCs w:val="21"/>
              </w:rPr>
              <w:t>3) экономические:</w:t>
            </w:r>
          </w:p>
          <w:p w14:paraId="152C7D1C" w14:textId="77777777" w:rsidR="00475FAA" w:rsidRDefault="008D0F52">
            <w:pPr>
              <w:pStyle w:val="afc"/>
              <w:numPr>
                <w:ilvl w:val="0"/>
                <w:numId w:val="51"/>
              </w:numPr>
              <w:tabs>
                <w:tab w:val="left" w:pos="337"/>
                <w:tab w:val="left" w:pos="1134"/>
              </w:tabs>
              <w:spacing w:before="0"/>
              <w:ind w:left="0" w:firstLine="0"/>
              <w:jc w:val="both"/>
              <w:rPr>
                <w:sz w:val="21"/>
                <w:szCs w:val="21"/>
              </w:rPr>
            </w:pPr>
            <w:r>
              <w:rPr>
                <w:sz w:val="21"/>
                <w:szCs w:val="21"/>
              </w:rPr>
              <w:t>сокращение затрат на производство коммунальных услуг, повышение эффективности финансово-хозяйственной деятельности организаций коммунального комплекса.</w:t>
            </w:r>
          </w:p>
          <w:p w14:paraId="66C85FA7" w14:textId="77777777" w:rsidR="00475FAA" w:rsidRDefault="008D0F52">
            <w:pPr>
              <w:tabs>
                <w:tab w:val="left" w:pos="337"/>
              </w:tabs>
              <w:spacing w:before="0"/>
              <w:jc w:val="both"/>
              <w:rPr>
                <w:sz w:val="21"/>
                <w:szCs w:val="21"/>
              </w:rPr>
            </w:pPr>
            <w:r>
              <w:rPr>
                <w:sz w:val="21"/>
                <w:szCs w:val="21"/>
              </w:rPr>
              <w:t>Реализация подпрограммы окажет влияние на экономический рост, объем инвестиций, доходы и занятость населения за счет развития строительного сектора экономики.</w:t>
            </w:r>
          </w:p>
          <w:p w14:paraId="300A8A9F" w14:textId="77777777" w:rsidR="00475FAA" w:rsidRDefault="008D0F52">
            <w:pPr>
              <w:tabs>
                <w:tab w:val="left" w:pos="337"/>
              </w:tabs>
              <w:spacing w:before="0"/>
              <w:jc w:val="both"/>
              <w:rPr>
                <w:sz w:val="21"/>
                <w:szCs w:val="21"/>
              </w:rPr>
            </w:pPr>
            <w:r>
              <w:rPr>
                <w:sz w:val="21"/>
                <w:szCs w:val="21"/>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w:t>
            </w:r>
          </w:p>
        </w:tc>
      </w:tr>
    </w:tbl>
    <w:p w14:paraId="5D0592DE" w14:textId="77777777" w:rsidR="00475FAA" w:rsidRDefault="00475FAA">
      <w:pPr>
        <w:pStyle w:val="1"/>
        <w:tabs>
          <w:tab w:val="left" w:pos="0"/>
          <w:tab w:val="left" w:pos="360"/>
        </w:tabs>
        <w:suppressAutoHyphens/>
        <w:spacing w:before="0"/>
        <w:jc w:val="center"/>
        <w:rPr>
          <w:rFonts w:ascii="Times New Roman" w:hAnsi="Times New Roman"/>
          <w:sz w:val="21"/>
          <w:szCs w:val="21"/>
          <w:highlight w:val="yellow"/>
        </w:rPr>
      </w:pPr>
    </w:p>
    <w:p w14:paraId="39E046FC" w14:textId="77777777" w:rsidR="00475FAA" w:rsidRDefault="008D0F52">
      <w:pPr>
        <w:pStyle w:val="1"/>
        <w:tabs>
          <w:tab w:val="left" w:pos="0"/>
          <w:tab w:val="left" w:pos="360"/>
        </w:tabs>
        <w:suppressAutoHyphens/>
        <w:spacing w:before="0"/>
        <w:jc w:val="center"/>
        <w:rPr>
          <w:rFonts w:ascii="Times New Roman" w:hAnsi="Times New Roman"/>
          <w:color w:val="auto"/>
          <w:sz w:val="21"/>
          <w:szCs w:val="21"/>
        </w:rPr>
      </w:pPr>
      <w:r>
        <w:rPr>
          <w:rFonts w:ascii="Times New Roman" w:hAnsi="Times New Roman"/>
          <w:color w:val="auto"/>
          <w:sz w:val="21"/>
          <w:szCs w:val="21"/>
        </w:rPr>
        <w:t>3.1. Характеристика сферы деятельности</w:t>
      </w:r>
    </w:p>
    <w:p w14:paraId="6C100072" w14:textId="77777777" w:rsidR="00475FAA" w:rsidRDefault="008D0F52">
      <w:pPr>
        <w:shd w:val="clear" w:color="auto" w:fill="FFFFFF"/>
        <w:spacing w:before="0"/>
        <w:ind w:right="14" w:firstLine="284"/>
        <w:jc w:val="both"/>
        <w:rPr>
          <w:sz w:val="21"/>
          <w:szCs w:val="21"/>
        </w:rPr>
      </w:pPr>
      <w:r>
        <w:rPr>
          <w:sz w:val="21"/>
          <w:szCs w:val="21"/>
        </w:rPr>
        <w:t>Сфера жилищно-коммунального хозяйства непосредственно определяет качество условий жизни населения. Высокая степень износа объектов коммунальной инфраструктуры не дает обеспечить стандарты качества условий жизни населения в муниципальном образовании.</w:t>
      </w:r>
    </w:p>
    <w:p w14:paraId="3CEDF985" w14:textId="77777777" w:rsidR="00475FAA" w:rsidRDefault="008D0F52">
      <w:pPr>
        <w:pStyle w:val="afa"/>
        <w:spacing w:before="0" w:after="0"/>
        <w:ind w:firstLine="284"/>
        <w:jc w:val="both"/>
        <w:rPr>
          <w:sz w:val="21"/>
          <w:szCs w:val="21"/>
        </w:rPr>
      </w:pPr>
      <w:r>
        <w:rPr>
          <w:sz w:val="21"/>
          <w:szCs w:val="21"/>
        </w:rPr>
        <w:t xml:space="preserve">Подпрограмма предусматривает внедрение механизмов проведения реконструкции, модернизации и комплексного обновления объектов коммунального назначения. </w:t>
      </w:r>
    </w:p>
    <w:p w14:paraId="108A3092" w14:textId="77777777" w:rsidR="00475FAA" w:rsidRDefault="008D0F52">
      <w:pPr>
        <w:pStyle w:val="afa"/>
        <w:spacing w:before="0" w:after="0"/>
        <w:ind w:firstLine="284"/>
        <w:jc w:val="both"/>
        <w:rPr>
          <w:sz w:val="21"/>
          <w:szCs w:val="21"/>
        </w:rPr>
      </w:pPr>
      <w:r>
        <w:rPr>
          <w:sz w:val="21"/>
          <w:szCs w:val="21"/>
        </w:rPr>
        <w:t xml:space="preserve">Подпрограмма предусматривает как решение задач ликвидации полностью изношенных основных фондов (100% амортизированные), внедрение ресурсосберегающих технологий, так и разработку, и широкое внедрение мер по стимулированию эффективного и рационального хозяйствования жилищно-коммунальных организаций, максимального использования ими всех доступных ресурсов, включая собственные, для решения задач надежного и устойчивого обслуживания потребителей. </w:t>
      </w:r>
    </w:p>
    <w:p w14:paraId="20760EEF" w14:textId="77777777" w:rsidR="00475FAA" w:rsidRDefault="008D0F52">
      <w:pPr>
        <w:pStyle w:val="afa"/>
        <w:spacing w:before="0" w:after="0"/>
        <w:ind w:firstLine="284"/>
        <w:jc w:val="both"/>
        <w:rPr>
          <w:sz w:val="21"/>
          <w:szCs w:val="21"/>
        </w:rPr>
      </w:pPr>
      <w:r>
        <w:rPr>
          <w:sz w:val="21"/>
          <w:szCs w:val="21"/>
        </w:rPr>
        <w:t xml:space="preserve">Капитальный ремонт существующих объектов коммунального назначения отвечает интересам жителей муниципального образования «Красногорский район» и позволит создать условия для эффективного функционирования жилищно-коммунальной инфраструктуры. </w:t>
      </w:r>
    </w:p>
    <w:p w14:paraId="6C279BA5" w14:textId="77777777" w:rsidR="00475FAA" w:rsidRDefault="008D0F52">
      <w:pPr>
        <w:pStyle w:val="afa"/>
        <w:spacing w:before="0" w:after="0"/>
        <w:ind w:firstLine="284"/>
        <w:jc w:val="both"/>
        <w:rPr>
          <w:sz w:val="21"/>
          <w:szCs w:val="21"/>
        </w:rPr>
      </w:pPr>
      <w:r>
        <w:rPr>
          <w:sz w:val="21"/>
          <w:szCs w:val="21"/>
        </w:rPr>
        <w:t xml:space="preserve">Капитальный ремонт существующей системы теплоснабжения — это проведение комплекса работ по устранению физического и морального износа в целях улучшения эксплуатационных показателей объектов ЖКХ. </w:t>
      </w:r>
    </w:p>
    <w:p w14:paraId="468B0B51" w14:textId="77777777" w:rsidR="00475FAA" w:rsidRDefault="008D0F52">
      <w:pPr>
        <w:pStyle w:val="afa"/>
        <w:spacing w:before="0" w:after="0"/>
        <w:ind w:firstLine="284"/>
        <w:jc w:val="both"/>
        <w:rPr>
          <w:sz w:val="21"/>
          <w:szCs w:val="21"/>
        </w:rPr>
      </w:pPr>
      <w:r>
        <w:rPr>
          <w:sz w:val="21"/>
          <w:szCs w:val="21"/>
        </w:rPr>
        <w:t xml:space="preserve">В связи с тем, что муниципальное образование «Муниципальный округ Красногорский район Удмуртской Республики» из-за дефицита местного бюджета не имеет возможности самостоятельно решить проблему реконструкции, модернизации и капитального ремонта объектов жилищно-коммунального хозяйства, в целях улучшения качества предоставления коммунальных услуг, финансирование мероприятий Подпрограммы </w:t>
      </w:r>
      <w:r>
        <w:rPr>
          <w:sz w:val="21"/>
          <w:szCs w:val="21"/>
        </w:rPr>
        <w:lastRenderedPageBreak/>
        <w:t xml:space="preserve">необходимо осуществлять за счет средств федерального, республиканского, местного бюджета и внебюджетных источников. </w:t>
      </w:r>
    </w:p>
    <w:p w14:paraId="5F3DFE5C" w14:textId="77777777" w:rsidR="00475FAA" w:rsidRDefault="008D0F52">
      <w:pPr>
        <w:pStyle w:val="afa"/>
        <w:spacing w:before="0" w:after="0"/>
        <w:ind w:firstLine="284"/>
        <w:jc w:val="both"/>
        <w:rPr>
          <w:sz w:val="21"/>
          <w:szCs w:val="21"/>
        </w:rPr>
      </w:pPr>
      <w:r>
        <w:rPr>
          <w:sz w:val="21"/>
          <w:szCs w:val="21"/>
        </w:rPr>
        <w:t>В настоящее время объекты коммунальной инфраструктуры муниципального образования «Муниципальный округ Красногорский район Удмуртской Республики» имеют 80%-ый износ инженерных сетей и сооружений, что приводит к авариям на коммунальных объектах, в результате чего страдает население и экология района.</w:t>
      </w:r>
    </w:p>
    <w:p w14:paraId="68540AC0" w14:textId="77777777" w:rsidR="00475FAA" w:rsidRDefault="008D0F52">
      <w:pPr>
        <w:pStyle w:val="afa"/>
        <w:spacing w:before="0" w:after="0"/>
        <w:ind w:firstLine="284"/>
        <w:jc w:val="both"/>
        <w:rPr>
          <w:sz w:val="21"/>
          <w:szCs w:val="21"/>
        </w:rPr>
      </w:pPr>
      <w:r>
        <w:rPr>
          <w:sz w:val="21"/>
          <w:szCs w:val="21"/>
        </w:rPr>
        <w:t xml:space="preserve">Значительные потери воды и тепловой энергии в процессе производства и транспортировки ресурсов до потребителей приводит к неэффективному использованию природных ресурсов. Вследствие </w:t>
      </w:r>
      <w:r>
        <w:rPr>
          <w:spacing w:val="-3"/>
          <w:sz w:val="21"/>
          <w:szCs w:val="21"/>
        </w:rPr>
        <w:t>высокого</w:t>
      </w:r>
      <w:r>
        <w:rPr>
          <w:sz w:val="21"/>
          <w:szCs w:val="21"/>
        </w:rPr>
        <w:t xml:space="preserve"> износа суммарные потери в тепловых сетях достигают 9,42% от произведенной тепловой энергии. Утечки и неучтенный расход воды при транспортировке в системах водоснабжения достигает 8,7 % от поданной в сеть воды. </w:t>
      </w:r>
    </w:p>
    <w:p w14:paraId="7B2D6733" w14:textId="77777777" w:rsidR="00475FAA" w:rsidRDefault="008D0F52">
      <w:pPr>
        <w:spacing w:before="0"/>
        <w:ind w:firstLine="284"/>
        <w:jc w:val="both"/>
        <w:rPr>
          <w:sz w:val="21"/>
          <w:szCs w:val="21"/>
        </w:rPr>
      </w:pPr>
      <w:r>
        <w:rPr>
          <w:sz w:val="21"/>
          <w:szCs w:val="21"/>
        </w:rPr>
        <w:t>На территории Красногорского района предоставлением услуг в сфере жилищно-коммунального хозяйства занимаются: ООО «Энергия», ОАО «Удмуртская энергосбытовая компания», ООО «Газпром межрегионгаз Ижевск», услуги по водоснабжению оказывают также: ООО «Качкашурский», ООО «Прохоровский».</w:t>
      </w:r>
    </w:p>
    <w:p w14:paraId="17DD0E9C" w14:textId="77777777" w:rsidR="00475FAA" w:rsidRDefault="008D0F52">
      <w:pPr>
        <w:pStyle w:val="31"/>
        <w:spacing w:after="0"/>
        <w:ind w:left="0" w:firstLine="284"/>
        <w:jc w:val="both"/>
        <w:rPr>
          <w:sz w:val="21"/>
          <w:szCs w:val="21"/>
        </w:rPr>
      </w:pPr>
      <w:r>
        <w:rPr>
          <w:sz w:val="21"/>
          <w:szCs w:val="21"/>
        </w:rPr>
        <w:t xml:space="preserve">Основным поставщиком </w:t>
      </w:r>
      <w:r>
        <w:rPr>
          <w:b/>
          <w:sz w:val="21"/>
          <w:szCs w:val="21"/>
        </w:rPr>
        <w:t>тепловой энергии</w:t>
      </w:r>
      <w:r>
        <w:rPr>
          <w:sz w:val="21"/>
          <w:szCs w:val="21"/>
        </w:rPr>
        <w:t xml:space="preserve"> на территории района является ООО «Энергия» Красногорского района. Отоплением социальных объектов (СОШ, детские сады, сельские дома культуры) и административных объектов осуществляется от индивидуальных котельных. </w:t>
      </w:r>
    </w:p>
    <w:p w14:paraId="16862C8C" w14:textId="77777777" w:rsidR="00475FAA" w:rsidRDefault="008D0F52">
      <w:pPr>
        <w:spacing w:before="0"/>
        <w:ind w:firstLine="284"/>
        <w:contextualSpacing/>
        <w:jc w:val="both"/>
        <w:rPr>
          <w:sz w:val="21"/>
          <w:szCs w:val="21"/>
        </w:rPr>
      </w:pPr>
      <w:r>
        <w:rPr>
          <w:sz w:val="21"/>
          <w:szCs w:val="21"/>
        </w:rPr>
        <w:t xml:space="preserve">В районе по состоянию на 1 января 2014 года производят тепло 16 котельных, их общая мощность – 14,118 МВт, из них 8 газовых котельных и 8 угольных. </w:t>
      </w:r>
    </w:p>
    <w:p w14:paraId="3467C157" w14:textId="77777777" w:rsidR="00475FAA" w:rsidRDefault="008D0F52">
      <w:pPr>
        <w:spacing w:before="0"/>
        <w:ind w:firstLine="284"/>
        <w:contextualSpacing/>
        <w:jc w:val="both"/>
        <w:rPr>
          <w:color w:val="000000"/>
          <w:sz w:val="21"/>
          <w:szCs w:val="21"/>
        </w:rPr>
      </w:pPr>
      <w:r>
        <w:rPr>
          <w:sz w:val="21"/>
          <w:szCs w:val="21"/>
        </w:rPr>
        <w:t>Протяженность тепловых и паровых сетей в двухтрубном исчислении составляет 6,256 км.  в том числе нуждающихся в замене 1,3</w:t>
      </w:r>
      <w:r>
        <w:rPr>
          <w:color w:val="000000"/>
          <w:sz w:val="21"/>
          <w:szCs w:val="21"/>
        </w:rPr>
        <w:t xml:space="preserve"> км, средний физический износ 80%.</w:t>
      </w:r>
    </w:p>
    <w:p w14:paraId="0B70EF37" w14:textId="77777777" w:rsidR="00475FAA" w:rsidRDefault="008D0F52">
      <w:pPr>
        <w:pStyle w:val="31"/>
        <w:spacing w:after="0"/>
        <w:ind w:left="0" w:firstLine="284"/>
        <w:jc w:val="both"/>
        <w:rPr>
          <w:sz w:val="21"/>
          <w:szCs w:val="21"/>
        </w:rPr>
      </w:pPr>
      <w:r>
        <w:rPr>
          <w:sz w:val="21"/>
          <w:szCs w:val="21"/>
        </w:rPr>
        <w:t>С планомерным развитием газовых сетей основным видом топлива для котельных становится газ, происходит переоборудование, техническое перевооружение угольных котельных с переводом на газ. Кроме того, трудозатраты на эксплуатацию угольных котельных (ручная подача топлива, отсутствие автоматики на маломощных котельных), стоимость угля ведут к повышению тарифов на тепловую энергию. Поэтому, целесообразна модернизация угольных котельных с их переводом на газообразное топливо</w:t>
      </w:r>
    </w:p>
    <w:p w14:paraId="0695C4D6" w14:textId="77777777" w:rsidR="00475FAA" w:rsidRDefault="008D0F52">
      <w:pPr>
        <w:pStyle w:val="31"/>
        <w:spacing w:after="0"/>
        <w:ind w:left="0" w:firstLine="284"/>
        <w:jc w:val="both"/>
        <w:rPr>
          <w:sz w:val="21"/>
          <w:szCs w:val="21"/>
        </w:rPr>
      </w:pPr>
      <w:r>
        <w:rPr>
          <w:sz w:val="21"/>
          <w:szCs w:val="21"/>
        </w:rPr>
        <w:t>Угольные котельные характеризуются высоким физическим износом, поэтому необходима реконструкция данных объектов, а также повышение энергоэффективности существующих котельных путем перехода на более экономичное основное оборудование с более высоким КПД и, соответственно, с меньшими затратами топлива, а также выполнение мероприятий по энергосбережению в теплоснабжении.</w:t>
      </w:r>
    </w:p>
    <w:p w14:paraId="3AACED88" w14:textId="77777777" w:rsidR="00475FAA" w:rsidRDefault="008D0F52">
      <w:pPr>
        <w:spacing w:before="0"/>
        <w:ind w:firstLine="284"/>
        <w:jc w:val="both"/>
        <w:rPr>
          <w:sz w:val="21"/>
          <w:szCs w:val="21"/>
        </w:rPr>
      </w:pPr>
      <w:r>
        <w:rPr>
          <w:b/>
          <w:bCs w:val="0"/>
          <w:sz w:val="21"/>
          <w:szCs w:val="21"/>
        </w:rPr>
        <w:t>Услуги по водоснабжению</w:t>
      </w:r>
      <w:r>
        <w:rPr>
          <w:sz w:val="21"/>
          <w:szCs w:val="21"/>
        </w:rPr>
        <w:t xml:space="preserve"> оказывает ООО «Энергия», ООО «Качкашурский», ООО «Прохоровский».  Для обеспечения потребителей сельских населенных пунктов Красногорского района услугой холодного водоснабжения осуществляется с помощью действующих хозяйствующих субъектов источников водоснабжения, водонапорных емкостей, разводящих сетей водоснабжения протяженность которых составляет 145,6 км. и подземных источников водоснабжения - артезианских скважин, в количестве 55 шт. Потребление воды всеми потребителями составляет 212 тыс. м</w:t>
      </w:r>
      <w:r>
        <w:rPr>
          <w:sz w:val="21"/>
          <w:szCs w:val="21"/>
          <w:vertAlign w:val="superscript"/>
        </w:rPr>
        <w:t>3</w:t>
      </w:r>
      <w:r>
        <w:rPr>
          <w:sz w:val="21"/>
          <w:szCs w:val="21"/>
        </w:rPr>
        <w:t xml:space="preserve"> в год. Дл</w:t>
      </w:r>
      <w:r>
        <w:rPr>
          <w:sz w:val="21"/>
          <w:szCs w:val="21"/>
        </w:rPr>
        <w:t>я решения проблемы с холодным водоснабжением необходим комплексный подход к решению этого вопроса.</w:t>
      </w:r>
    </w:p>
    <w:p w14:paraId="17213F31" w14:textId="77777777" w:rsidR="00475FAA" w:rsidRDefault="008D0F52">
      <w:pPr>
        <w:spacing w:before="0"/>
        <w:ind w:firstLine="284"/>
        <w:jc w:val="both"/>
        <w:rPr>
          <w:b/>
          <w:bCs w:val="0"/>
          <w:sz w:val="21"/>
          <w:szCs w:val="21"/>
        </w:rPr>
      </w:pPr>
      <w:r>
        <w:rPr>
          <w:sz w:val="21"/>
          <w:szCs w:val="21"/>
        </w:rPr>
        <w:t>Действующая система водоснабжения находится в плохом состоянии. За период с 2008 года по 2013 год по РЦП «Социальное развитие села на период до 2013 года» в Красногорском районе вновь проложены водопроводные сети в с. Кокман, протяженностью 4,522 км, заменены водопроводные сети в с. Дебы, протяженностью 5,741 км, заменены водопроводные сети в с. Курья, протяженностью 8,336 км. С 2013 года ведутся работы по замене 19 км водопроводных сетей в с. Валамаз, согласно условиям муниципального контракта, работы буду</w:t>
      </w:r>
      <w:r>
        <w:rPr>
          <w:sz w:val="21"/>
          <w:szCs w:val="21"/>
        </w:rPr>
        <w:t>т продолжаться до 2015 года. В очень плохом состоянии находятся водопроводные сети в селе Красногорское и других населенных пунктах района, при возникновении аварийных ситуаций производится частичный ремонт, с заменой небольших участков, водопроводов. В результате этого санитарно-техническое состояние большей части водопроводных сетей неудовлетворительное, трубы изношены и коррозированы, что обуславливает аварии на системах водоснабжения. Физический износ водопроводных сетей в среднем по Красногорскому райо</w:t>
      </w:r>
      <w:r>
        <w:rPr>
          <w:sz w:val="21"/>
          <w:szCs w:val="21"/>
        </w:rPr>
        <w:t>ну составляет 76,4 %. В результате плохого технического состояния водопроводных сетей и запорной арматуры значительная часть от отпущенной воды ежедневно теряется из-за утечек и неучтенных расходов воды в сетях коммунальных водопроводов, поэтому дальнейшая эксплуатация без проведения реконструкционных мероприятий проблематична и неэффективна. 57,7 км водопроводных сетей, нуждаются в замене.</w:t>
      </w:r>
    </w:p>
    <w:p w14:paraId="71820AE5" w14:textId="77777777" w:rsidR="00475FAA" w:rsidRDefault="008D0F52">
      <w:pPr>
        <w:spacing w:before="0"/>
        <w:ind w:firstLine="284"/>
        <w:contextualSpacing/>
        <w:jc w:val="both"/>
        <w:rPr>
          <w:sz w:val="21"/>
          <w:szCs w:val="21"/>
        </w:rPr>
      </w:pPr>
      <w:r>
        <w:rPr>
          <w:b/>
          <w:bCs w:val="0"/>
          <w:sz w:val="21"/>
          <w:szCs w:val="21"/>
        </w:rPr>
        <w:t>Услуги по водоотведению</w:t>
      </w:r>
      <w:r>
        <w:rPr>
          <w:sz w:val="21"/>
          <w:szCs w:val="21"/>
        </w:rPr>
        <w:t xml:space="preserve"> оказывает ООО «Энергия». Одиночное протяжение уличных канализационных сетей составляет 5,0 км, в том числе нуждающихся в замене- 3,5 км. Износ канализационных сетей составляет 98%. Годовой пропуск сточных вод составляет 38,4 тыс. м</w:t>
      </w:r>
      <w:r>
        <w:rPr>
          <w:sz w:val="21"/>
          <w:szCs w:val="21"/>
          <w:vertAlign w:val="superscript"/>
        </w:rPr>
        <w:t>3</w:t>
      </w:r>
      <w:r>
        <w:rPr>
          <w:sz w:val="21"/>
          <w:szCs w:val="21"/>
        </w:rPr>
        <w:t>. </w:t>
      </w:r>
    </w:p>
    <w:p w14:paraId="24E8FA10" w14:textId="77777777" w:rsidR="00475FAA" w:rsidRDefault="008D0F52">
      <w:pPr>
        <w:spacing w:before="0"/>
        <w:ind w:firstLine="284"/>
        <w:contextualSpacing/>
        <w:jc w:val="both"/>
        <w:rPr>
          <w:sz w:val="21"/>
          <w:szCs w:val="21"/>
        </w:rPr>
      </w:pPr>
      <w:r>
        <w:rPr>
          <w:sz w:val="21"/>
          <w:szCs w:val="21"/>
        </w:rPr>
        <w:t>В настоящее время муниципальное образование «Красногорский район» имеет довольно низкую степень благоустройства в области водоотведения. Район имеет очистные сооружения в с.Красногорское, производительностью 400 м</w:t>
      </w:r>
      <w:r>
        <w:rPr>
          <w:sz w:val="21"/>
          <w:szCs w:val="21"/>
          <w:vertAlign w:val="superscript"/>
        </w:rPr>
        <w:t>3</w:t>
      </w:r>
      <w:r>
        <w:rPr>
          <w:sz w:val="21"/>
          <w:szCs w:val="21"/>
        </w:rPr>
        <w:t xml:space="preserve"> в сутки. Очистные сооружения требуют капитального ремонта.  </w:t>
      </w:r>
      <w:r>
        <w:rPr>
          <w:rStyle w:val="s4"/>
          <w:sz w:val="21"/>
          <w:szCs w:val="21"/>
        </w:rPr>
        <w:t>Населенные пункты поселений не имеют централизованного отвода бытовых и производственных сточных вод. Жители пользуются выгребами или надворными уборными, которые имеют недостаточную степень гидроизоляции, что приводит к загрязнению территории. Канализационными сетями охвачена территория многоэтажных жилых домов. Сеть водоотведения является самотечно-напорной и предназначена для транспортирования хозяйственно-бытовых и производственных сточных во</w:t>
      </w:r>
      <w:r>
        <w:rPr>
          <w:rStyle w:val="s4"/>
          <w:sz w:val="21"/>
          <w:szCs w:val="21"/>
        </w:rPr>
        <w:t>д, от жилой застройки и объектов социальной сферы на очистные сооружения.</w:t>
      </w:r>
    </w:p>
    <w:p w14:paraId="18CE0FDB" w14:textId="77777777" w:rsidR="00475FAA" w:rsidRDefault="008D0F52">
      <w:pPr>
        <w:shd w:val="clear" w:color="auto" w:fill="FFFFFF"/>
        <w:tabs>
          <w:tab w:val="left" w:pos="1134"/>
        </w:tabs>
        <w:spacing w:before="0"/>
        <w:ind w:firstLine="284"/>
        <w:jc w:val="both"/>
        <w:rPr>
          <w:sz w:val="21"/>
          <w:szCs w:val="21"/>
        </w:rPr>
      </w:pPr>
      <w:r>
        <w:rPr>
          <w:sz w:val="21"/>
          <w:szCs w:val="21"/>
        </w:rPr>
        <w:t xml:space="preserve">Снабжение </w:t>
      </w:r>
      <w:r>
        <w:rPr>
          <w:b/>
          <w:sz w:val="21"/>
          <w:szCs w:val="21"/>
        </w:rPr>
        <w:t xml:space="preserve">природным газом </w:t>
      </w:r>
      <w:r>
        <w:rPr>
          <w:sz w:val="21"/>
          <w:szCs w:val="21"/>
        </w:rPr>
        <w:t xml:space="preserve">потребителей в Красногорском районе осуществляет ООО «Газпром межрегионгаз Ижевск», сжиженным газом - ОАО «Газпром распределение Ижевск». Природный газ доведен до 7 муниципальных образований. Количество квартир и индивидуальных домовладений, имеющее подключение к </w:t>
      </w:r>
      <w:r>
        <w:rPr>
          <w:sz w:val="21"/>
          <w:szCs w:val="21"/>
        </w:rPr>
        <w:lastRenderedPageBreak/>
        <w:t>природному газу, составляет 824, что составляет уровень газификации 23,2 %; Объектами газопотребления является население, предприятия общественного питания, коммунально-бытовые учреждения и предприятия, газовые котельные.</w:t>
      </w:r>
    </w:p>
    <w:p w14:paraId="34430872" w14:textId="77777777" w:rsidR="00475FAA" w:rsidRDefault="008D0F52">
      <w:pPr>
        <w:pStyle w:val="S0"/>
        <w:spacing w:line="240" w:lineRule="auto"/>
        <w:ind w:firstLine="284"/>
        <w:rPr>
          <w:rFonts w:ascii="Times New Roman" w:hAnsi="Times New Roman" w:cs="Times New Roman"/>
          <w:sz w:val="21"/>
          <w:szCs w:val="21"/>
        </w:rPr>
      </w:pPr>
      <w:r>
        <w:rPr>
          <w:rFonts w:ascii="Times New Roman" w:hAnsi="Times New Roman" w:cs="Times New Roman"/>
          <w:sz w:val="21"/>
          <w:szCs w:val="21"/>
        </w:rPr>
        <w:t xml:space="preserve">Большим и проблематичным вопросом на протяжении целого ряда лет являлась </w:t>
      </w:r>
      <w:r>
        <w:rPr>
          <w:rFonts w:ascii="Times New Roman" w:hAnsi="Times New Roman" w:cs="Times New Roman"/>
          <w:b/>
          <w:sz w:val="21"/>
          <w:szCs w:val="21"/>
        </w:rPr>
        <w:t>уборка и вывоз хозяйственного мусора и твердых бытовых отходов</w:t>
      </w:r>
      <w:r>
        <w:rPr>
          <w:rFonts w:ascii="Times New Roman" w:hAnsi="Times New Roman" w:cs="Times New Roman"/>
          <w:sz w:val="21"/>
          <w:szCs w:val="21"/>
        </w:rPr>
        <w:t>. На территории района организована система сбора и вывоза твердых бытовых отходов, а именно:</w:t>
      </w:r>
    </w:p>
    <w:p w14:paraId="0AA7C69F" w14:textId="77777777" w:rsidR="00475FAA" w:rsidRDefault="008D0F52">
      <w:pPr>
        <w:pStyle w:val="S0"/>
        <w:spacing w:line="240" w:lineRule="auto"/>
        <w:ind w:firstLine="284"/>
        <w:rPr>
          <w:rFonts w:ascii="Times New Roman" w:hAnsi="Times New Roman" w:cs="Times New Roman"/>
          <w:sz w:val="21"/>
          <w:szCs w:val="21"/>
        </w:rPr>
      </w:pPr>
      <w:r>
        <w:rPr>
          <w:rFonts w:ascii="Times New Roman" w:hAnsi="Times New Roman" w:cs="Times New Roman"/>
          <w:sz w:val="21"/>
          <w:szCs w:val="21"/>
        </w:rPr>
        <w:t>- разработан график вывоза ТБО, предусматривающий контейнерную систему сбора и вывоза, вывоз производится по утвержденному маршруту;</w:t>
      </w:r>
    </w:p>
    <w:p w14:paraId="617B86FE" w14:textId="77777777" w:rsidR="00475FAA" w:rsidRDefault="008D0F52">
      <w:pPr>
        <w:pStyle w:val="S0"/>
        <w:spacing w:line="240" w:lineRule="auto"/>
        <w:ind w:firstLine="284"/>
        <w:rPr>
          <w:rFonts w:ascii="Times New Roman" w:hAnsi="Times New Roman" w:cs="Times New Roman"/>
          <w:sz w:val="21"/>
          <w:szCs w:val="21"/>
        </w:rPr>
      </w:pPr>
      <w:r>
        <w:rPr>
          <w:rFonts w:ascii="Times New Roman" w:hAnsi="Times New Roman" w:cs="Times New Roman"/>
          <w:sz w:val="21"/>
          <w:szCs w:val="21"/>
        </w:rPr>
        <w:t>-  утвержден тариф на сбор и вывоз ТБО на свалку бытовых отходов.</w:t>
      </w:r>
    </w:p>
    <w:p w14:paraId="5AF6B82E" w14:textId="77777777" w:rsidR="00475FAA" w:rsidRDefault="008D0F52">
      <w:pPr>
        <w:spacing w:before="0"/>
        <w:ind w:firstLine="284"/>
        <w:jc w:val="both"/>
        <w:rPr>
          <w:sz w:val="21"/>
          <w:szCs w:val="21"/>
        </w:rPr>
      </w:pPr>
      <w:r>
        <w:rPr>
          <w:sz w:val="21"/>
          <w:szCs w:val="21"/>
        </w:rPr>
        <w:t xml:space="preserve">Предоставление физическим и юридическим лицам услуг по сбору и вывозу ТБО осуществляет ООО «Энергия». Собранные отходы вывозятся на свалку ТБО. </w:t>
      </w:r>
    </w:p>
    <w:p w14:paraId="4604AADB" w14:textId="77777777" w:rsidR="00475FAA" w:rsidRDefault="008D0F52">
      <w:pPr>
        <w:spacing w:before="0"/>
        <w:ind w:firstLine="284"/>
        <w:jc w:val="both"/>
        <w:rPr>
          <w:sz w:val="21"/>
          <w:szCs w:val="21"/>
        </w:rPr>
      </w:pPr>
      <w:r>
        <w:rPr>
          <w:sz w:val="21"/>
          <w:szCs w:val="21"/>
        </w:rPr>
        <w:t>С целью обеспечения санитарно-эпидемиологического благополучия района и дальнейшего развития жилищного строительства, необходимо</w:t>
      </w:r>
      <w:r>
        <w:rPr>
          <w:kern w:val="28"/>
          <w:sz w:val="21"/>
          <w:szCs w:val="21"/>
        </w:rPr>
        <w:t xml:space="preserve"> строительство мусоросортировочной станции.</w:t>
      </w:r>
      <w:r>
        <w:rPr>
          <w:sz w:val="21"/>
          <w:szCs w:val="21"/>
        </w:rPr>
        <w:t xml:space="preserve"> Необходимо увеличить процент охвата населения, пользующего услугой по централизованному сбору ТБО. </w:t>
      </w:r>
    </w:p>
    <w:p w14:paraId="3C1B6DD9" w14:textId="77777777" w:rsidR="00475FAA" w:rsidRDefault="008D0F52">
      <w:pPr>
        <w:spacing w:before="0"/>
        <w:ind w:firstLine="284"/>
        <w:jc w:val="both"/>
        <w:rPr>
          <w:sz w:val="21"/>
          <w:szCs w:val="21"/>
        </w:rPr>
      </w:pPr>
      <w:r>
        <w:rPr>
          <w:sz w:val="21"/>
          <w:szCs w:val="21"/>
        </w:rPr>
        <w:t>Следствием износа объектов ЖКХ является качество предоставляемых коммунальных услуг, не соответствующее запросам потребителей. А в связи с</w:t>
      </w:r>
      <w:r>
        <w:rPr>
          <w:iCs/>
          <w:sz w:val="21"/>
          <w:szCs w:val="21"/>
        </w:rPr>
        <w:t xml:space="preserve"> наличием потерь в тепловых сетях, системах водоснабжения и других непроизводительных расходов, сохраняется высокий уровень затрат предприятия ЖКХ, что в целом негативно сказывается на финансовых результатах их хозяйственной деятельности.</w:t>
      </w:r>
    </w:p>
    <w:p w14:paraId="0351F2F4" w14:textId="77777777" w:rsidR="00475FAA" w:rsidRDefault="008D0F52">
      <w:pPr>
        <w:spacing w:before="0"/>
        <w:ind w:firstLine="284"/>
        <w:contextualSpacing/>
        <w:jc w:val="both"/>
        <w:rPr>
          <w:sz w:val="21"/>
          <w:szCs w:val="21"/>
        </w:rPr>
      </w:pPr>
      <w:r>
        <w:rPr>
          <w:sz w:val="21"/>
          <w:szCs w:val="21"/>
        </w:rPr>
        <w:t xml:space="preserve">        В последние годы, в связи с быстрым освоением земельных участков   под индивидуальное жилищное строительство северо-западного микрорайона села Красногорское, появилась большая проблема с устройством на данной территории инженерной инфраструктуры, которая требует вложения больших финансовых затрат. </w:t>
      </w:r>
    </w:p>
    <w:p w14:paraId="79E23B4D" w14:textId="77777777" w:rsidR="00475FAA" w:rsidRDefault="00475FAA">
      <w:pPr>
        <w:spacing w:before="0"/>
        <w:rPr>
          <w:b/>
          <w:bCs w:val="0"/>
          <w:sz w:val="21"/>
          <w:szCs w:val="21"/>
        </w:rPr>
      </w:pPr>
    </w:p>
    <w:p w14:paraId="7709EFCF" w14:textId="77777777" w:rsidR="00475FAA" w:rsidRDefault="008D0F52">
      <w:pPr>
        <w:shd w:val="clear" w:color="auto" w:fill="FFFFFF"/>
        <w:tabs>
          <w:tab w:val="left" w:pos="1276"/>
        </w:tabs>
        <w:spacing w:before="0"/>
        <w:ind w:left="709" w:right="709"/>
        <w:jc w:val="center"/>
        <w:rPr>
          <w:b/>
          <w:sz w:val="21"/>
          <w:szCs w:val="21"/>
        </w:rPr>
      </w:pPr>
      <w:r>
        <w:rPr>
          <w:b/>
          <w:sz w:val="21"/>
          <w:szCs w:val="21"/>
        </w:rPr>
        <w:t xml:space="preserve">3.2. Приоритеты, цели и задачи </w:t>
      </w:r>
    </w:p>
    <w:p w14:paraId="5341CC43" w14:textId="77777777" w:rsidR="00475FAA" w:rsidRDefault="008D0F52">
      <w:pPr>
        <w:tabs>
          <w:tab w:val="left" w:pos="567"/>
        </w:tabs>
        <w:spacing w:before="0"/>
        <w:ind w:firstLine="284"/>
        <w:jc w:val="both"/>
        <w:rPr>
          <w:sz w:val="21"/>
          <w:szCs w:val="21"/>
        </w:rPr>
      </w:pPr>
      <w:r>
        <w:rPr>
          <w:sz w:val="21"/>
          <w:szCs w:val="21"/>
        </w:rPr>
        <w:t>Полномочия органов местного самоуправления в сфере коммунального хозяйства определены Федеральным законом от 6 октября 2013 года № 131-ФЗ «Об общих принципах организации местного самоуправления в Российской Федерации», Федеральным законом от 27 июля 2010 года № 190-ФЗ «О теплоснабжении», Федеральным законом от 7 декабря 2011 года №416-ФЗ «О водоснабжении и водоотведении»</w:t>
      </w:r>
    </w:p>
    <w:p w14:paraId="1E460E1E" w14:textId="77777777" w:rsidR="00475FAA" w:rsidRDefault="008D0F52">
      <w:pPr>
        <w:tabs>
          <w:tab w:val="left" w:pos="567"/>
        </w:tabs>
        <w:spacing w:before="0"/>
        <w:ind w:firstLine="284"/>
        <w:jc w:val="both"/>
        <w:rPr>
          <w:sz w:val="21"/>
          <w:szCs w:val="21"/>
        </w:rPr>
      </w:pPr>
      <w:r>
        <w:rPr>
          <w:sz w:val="21"/>
          <w:szCs w:val="21"/>
        </w:rPr>
        <w:t>В числе полномочий:</w:t>
      </w:r>
    </w:p>
    <w:p w14:paraId="00985E55" w14:textId="77777777" w:rsidR="00475FAA" w:rsidRDefault="008D0F52">
      <w:pPr>
        <w:widowControl w:val="0"/>
        <w:numPr>
          <w:ilvl w:val="0"/>
          <w:numId w:val="52"/>
        </w:numPr>
        <w:tabs>
          <w:tab w:val="left" w:pos="567"/>
        </w:tabs>
        <w:overflowPunct w:val="0"/>
        <w:autoSpaceDE w:val="0"/>
        <w:autoSpaceDN w:val="0"/>
        <w:adjustRightInd w:val="0"/>
        <w:spacing w:before="0"/>
        <w:ind w:left="0" w:firstLine="284"/>
        <w:jc w:val="both"/>
        <w:textAlignment w:val="baseline"/>
        <w:rPr>
          <w:sz w:val="21"/>
          <w:szCs w:val="21"/>
        </w:rPr>
      </w:pPr>
      <w:r>
        <w:rPr>
          <w:sz w:val="21"/>
          <w:szCs w:val="21"/>
        </w:rPr>
        <w:t>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 (131-ФЗ, ст. 15.4).</w:t>
      </w:r>
    </w:p>
    <w:p w14:paraId="706796A7" w14:textId="77777777" w:rsidR="00475FAA" w:rsidRDefault="008D0F52">
      <w:pPr>
        <w:widowControl w:val="0"/>
        <w:numPr>
          <w:ilvl w:val="0"/>
          <w:numId w:val="52"/>
        </w:numPr>
        <w:tabs>
          <w:tab w:val="left" w:pos="567"/>
        </w:tabs>
        <w:overflowPunct w:val="0"/>
        <w:autoSpaceDE w:val="0"/>
        <w:autoSpaceDN w:val="0"/>
        <w:adjustRightInd w:val="0"/>
        <w:spacing w:before="0"/>
        <w:ind w:left="0" w:firstLine="284"/>
        <w:jc w:val="both"/>
        <w:textAlignment w:val="baseline"/>
        <w:rPr>
          <w:sz w:val="21"/>
          <w:szCs w:val="21"/>
        </w:rPr>
      </w:pPr>
      <w:r>
        <w:rPr>
          <w:sz w:val="21"/>
          <w:szCs w:val="21"/>
        </w:rPr>
        <w:t>полномочия по организации теплоснабжения (190-ФЗ), в том числе:</w:t>
      </w:r>
    </w:p>
    <w:p w14:paraId="510B7237" w14:textId="77777777" w:rsidR="00475FAA" w:rsidRDefault="008D0F52">
      <w:pPr>
        <w:tabs>
          <w:tab w:val="left" w:pos="567"/>
        </w:tabs>
        <w:spacing w:before="0"/>
        <w:ind w:firstLine="284"/>
        <w:jc w:val="both"/>
        <w:rPr>
          <w:sz w:val="21"/>
          <w:szCs w:val="21"/>
        </w:rPr>
      </w:pPr>
      <w:r>
        <w:rPr>
          <w:sz w:val="21"/>
          <w:szCs w:val="21"/>
        </w:rPr>
        <w:t>– организация обеспечения надежного теплоснабжения потребителей на территориях поселений, городских округов, в том числе принятие мер по организации обеспечения теплоснабжения потребителей в случае неисполнения теплоснабжающими организациями своих обязательств, либо отказа указанных организаций от исполнения своих обязательств (ст.6, п1, пп.1);</w:t>
      </w:r>
    </w:p>
    <w:p w14:paraId="3F297C6D" w14:textId="77777777" w:rsidR="00475FAA" w:rsidRDefault="008D0F52">
      <w:pPr>
        <w:tabs>
          <w:tab w:val="left" w:pos="567"/>
        </w:tabs>
        <w:spacing w:before="0"/>
        <w:ind w:firstLine="284"/>
        <w:jc w:val="both"/>
        <w:rPr>
          <w:sz w:val="21"/>
          <w:szCs w:val="21"/>
        </w:rPr>
      </w:pPr>
      <w:r>
        <w:rPr>
          <w:sz w:val="21"/>
          <w:szCs w:val="21"/>
        </w:rPr>
        <w:t xml:space="preserve">- рассмотрение обращений потребителей по вопросам надежности теплоснабжения в порядке, установленном правилами организации теплоснабжения, утвержденными Правительством Российской Федерации (ст.6, п 1, пп. 2); </w:t>
      </w:r>
    </w:p>
    <w:p w14:paraId="35973046" w14:textId="77777777" w:rsidR="00475FAA" w:rsidRDefault="008D0F52">
      <w:pPr>
        <w:tabs>
          <w:tab w:val="left" w:pos="567"/>
        </w:tabs>
        <w:spacing w:before="0"/>
        <w:ind w:firstLine="284"/>
        <w:jc w:val="both"/>
        <w:rPr>
          <w:sz w:val="21"/>
          <w:szCs w:val="21"/>
        </w:rPr>
      </w:pPr>
      <w:r>
        <w:rPr>
          <w:sz w:val="21"/>
          <w:szCs w:val="21"/>
        </w:rPr>
        <w:t>- реализация предусмотренных частями 5-7 статьи 7 Федерального закона «О теплоснабжении» полномочий в области регулирования цен (тарифов) в сфере теплоснабжения (ст.6. п.1. пп.3);</w:t>
      </w:r>
    </w:p>
    <w:p w14:paraId="0423BCA2" w14:textId="77777777" w:rsidR="00475FAA" w:rsidRDefault="008D0F52">
      <w:pPr>
        <w:tabs>
          <w:tab w:val="left" w:pos="567"/>
        </w:tabs>
        <w:spacing w:before="0"/>
        <w:ind w:firstLine="284"/>
        <w:jc w:val="both"/>
        <w:rPr>
          <w:sz w:val="21"/>
          <w:szCs w:val="21"/>
        </w:rPr>
      </w:pPr>
      <w:r>
        <w:rPr>
          <w:sz w:val="21"/>
          <w:szCs w:val="21"/>
        </w:rPr>
        <w:t>- выполнение требований, установленных правилами оценки готовности сельских поселений к отопительному периоду, и контроль за готовностью теплоснабжающих организаций, теплосетевых организаций, отдельных категорий потребителей к отопительному периоду (ст.6, п.1, пп.4)</w:t>
      </w:r>
    </w:p>
    <w:p w14:paraId="6A08461A" w14:textId="77777777" w:rsidR="00475FAA" w:rsidRDefault="008D0F52">
      <w:pPr>
        <w:tabs>
          <w:tab w:val="left" w:pos="567"/>
        </w:tabs>
        <w:spacing w:before="0"/>
        <w:ind w:firstLine="284"/>
        <w:jc w:val="both"/>
        <w:rPr>
          <w:sz w:val="21"/>
          <w:szCs w:val="21"/>
        </w:rPr>
      </w:pPr>
      <w:r>
        <w:rPr>
          <w:sz w:val="21"/>
          <w:szCs w:val="21"/>
        </w:rPr>
        <w:t>- согласование вывода источников тепловой энергии, тепловых сетей в ремонт и из эксплуатации (ст.6, п.1, пп. 4);</w:t>
      </w:r>
    </w:p>
    <w:p w14:paraId="5A763693" w14:textId="77777777" w:rsidR="00475FAA" w:rsidRDefault="008D0F52">
      <w:pPr>
        <w:tabs>
          <w:tab w:val="left" w:pos="567"/>
        </w:tabs>
        <w:spacing w:before="0"/>
        <w:ind w:firstLine="284"/>
        <w:jc w:val="both"/>
        <w:rPr>
          <w:sz w:val="21"/>
          <w:szCs w:val="21"/>
        </w:rPr>
      </w:pPr>
      <w:r>
        <w:rPr>
          <w:sz w:val="21"/>
          <w:szCs w:val="21"/>
        </w:rPr>
        <w:t>- актуализация схем теплоснабжения сельских поселений с численностью населения менее пятисот тысяч человек, в том числе определение единой теплоснабжающей организации (ст.6,п.1,пп.7);</w:t>
      </w:r>
    </w:p>
    <w:p w14:paraId="04188B29" w14:textId="77777777" w:rsidR="00475FAA" w:rsidRDefault="008D0F52">
      <w:pPr>
        <w:tabs>
          <w:tab w:val="left" w:pos="567"/>
        </w:tabs>
        <w:spacing w:before="0"/>
        <w:ind w:firstLine="284"/>
        <w:jc w:val="both"/>
        <w:rPr>
          <w:sz w:val="21"/>
          <w:szCs w:val="21"/>
        </w:rPr>
      </w:pPr>
      <w:r>
        <w:rPr>
          <w:sz w:val="21"/>
          <w:szCs w:val="21"/>
        </w:rPr>
        <w:t>-согласование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согласовываются в соответствии с законодательством Российской Федерации об электроэнергетике (ст.6, п.1, пп.7).</w:t>
      </w:r>
    </w:p>
    <w:p w14:paraId="3C9F4AA2" w14:textId="77777777" w:rsidR="00475FAA" w:rsidRDefault="008D0F52">
      <w:pPr>
        <w:tabs>
          <w:tab w:val="left" w:pos="567"/>
        </w:tabs>
        <w:spacing w:before="0"/>
        <w:ind w:firstLine="284"/>
        <w:jc w:val="both"/>
        <w:rPr>
          <w:sz w:val="21"/>
          <w:szCs w:val="21"/>
        </w:rPr>
      </w:pPr>
      <w:r>
        <w:rPr>
          <w:sz w:val="21"/>
          <w:szCs w:val="21"/>
        </w:rPr>
        <w:t>3. Полномочия в сфере водоснабжения и водоотведения (416-ФЗ), в том числе:</w:t>
      </w:r>
    </w:p>
    <w:p w14:paraId="45FEFF2B" w14:textId="77777777" w:rsidR="00475FAA" w:rsidRDefault="008D0F52">
      <w:pPr>
        <w:tabs>
          <w:tab w:val="left" w:pos="567"/>
        </w:tabs>
        <w:spacing w:before="0"/>
        <w:ind w:firstLine="284"/>
        <w:jc w:val="both"/>
        <w:rPr>
          <w:sz w:val="21"/>
          <w:szCs w:val="21"/>
        </w:rPr>
      </w:pPr>
      <w:r>
        <w:rPr>
          <w:sz w:val="21"/>
          <w:szCs w:val="21"/>
        </w:rPr>
        <w:t>- организация водоснабжения населения, в том числе принятие мер по организации водоснабжения и водоотведения в случае невозможности исполнения организациями, осуществляющими холодное водоснабжение и водоотведение, своих обязательств либо в случае отказа указанных организаций от исполнения своих обязательств (ст.6, п.1, пп.1);</w:t>
      </w:r>
    </w:p>
    <w:p w14:paraId="628FF80D" w14:textId="77777777" w:rsidR="00475FAA" w:rsidRDefault="008D0F52">
      <w:pPr>
        <w:tabs>
          <w:tab w:val="left" w:pos="567"/>
        </w:tabs>
        <w:spacing w:before="0"/>
        <w:ind w:firstLine="284"/>
        <w:jc w:val="both"/>
        <w:rPr>
          <w:sz w:val="21"/>
          <w:szCs w:val="21"/>
        </w:rPr>
      </w:pPr>
      <w:r>
        <w:rPr>
          <w:sz w:val="21"/>
          <w:szCs w:val="21"/>
        </w:rPr>
        <w:t>- определение для централизованной системы холодного водоснабжения и водоотведения поселения, городского округа гарантирующей организации (ст.6 п.1, пп.2);</w:t>
      </w:r>
    </w:p>
    <w:p w14:paraId="482BE5FC" w14:textId="77777777" w:rsidR="00475FAA" w:rsidRDefault="008D0F52">
      <w:pPr>
        <w:tabs>
          <w:tab w:val="left" w:pos="567"/>
        </w:tabs>
        <w:spacing w:before="0"/>
        <w:ind w:firstLine="284"/>
        <w:jc w:val="both"/>
        <w:rPr>
          <w:sz w:val="21"/>
          <w:szCs w:val="21"/>
        </w:rPr>
      </w:pPr>
      <w:r>
        <w:rPr>
          <w:sz w:val="21"/>
          <w:szCs w:val="21"/>
        </w:rPr>
        <w:t xml:space="preserve">  - согласование вывода объектов централизованных систем холодного водоснабжения и водоотведения в ремонт и из эксплуатации (ст.6, п.1, пп.3);</w:t>
      </w:r>
    </w:p>
    <w:p w14:paraId="5722D787" w14:textId="77777777" w:rsidR="00475FAA" w:rsidRDefault="008D0F52">
      <w:pPr>
        <w:tabs>
          <w:tab w:val="left" w:pos="567"/>
        </w:tabs>
        <w:spacing w:before="0"/>
        <w:ind w:firstLine="284"/>
        <w:jc w:val="both"/>
        <w:rPr>
          <w:sz w:val="21"/>
          <w:szCs w:val="21"/>
        </w:rPr>
      </w:pPr>
      <w:r>
        <w:rPr>
          <w:sz w:val="21"/>
          <w:szCs w:val="21"/>
        </w:rPr>
        <w:t>- утверждение технических заданий на разработку инвестиционных программ (ст.6, п.1, пп.5);</w:t>
      </w:r>
    </w:p>
    <w:p w14:paraId="6EB32DDB" w14:textId="77777777" w:rsidR="00475FAA" w:rsidRDefault="008D0F52">
      <w:pPr>
        <w:tabs>
          <w:tab w:val="left" w:pos="567"/>
        </w:tabs>
        <w:spacing w:before="0"/>
        <w:ind w:firstLine="284"/>
        <w:jc w:val="both"/>
        <w:rPr>
          <w:sz w:val="21"/>
          <w:szCs w:val="21"/>
        </w:rPr>
      </w:pPr>
      <w:r>
        <w:rPr>
          <w:sz w:val="21"/>
          <w:szCs w:val="21"/>
        </w:rPr>
        <w:t>- согласование инвестиционных программ (ст.6, п.1, пп.6);</w:t>
      </w:r>
    </w:p>
    <w:p w14:paraId="6AF32643" w14:textId="77777777" w:rsidR="00475FAA" w:rsidRDefault="008D0F52">
      <w:pPr>
        <w:tabs>
          <w:tab w:val="left" w:pos="567"/>
        </w:tabs>
        <w:spacing w:before="0"/>
        <w:ind w:firstLine="284"/>
        <w:jc w:val="both"/>
        <w:rPr>
          <w:sz w:val="21"/>
          <w:szCs w:val="21"/>
        </w:rPr>
      </w:pPr>
      <w:r>
        <w:rPr>
          <w:sz w:val="21"/>
          <w:szCs w:val="21"/>
        </w:rPr>
        <w:t>- согласование планов снижения сбросов загрязняющих веществ, иных веществ и микроорганизмов в поверхностные водные объекты, подземные водные объекты и на водосбросные площади (ст.6, п.1, пп.7);</w:t>
      </w:r>
    </w:p>
    <w:p w14:paraId="0D0FD459" w14:textId="77777777" w:rsidR="00475FAA" w:rsidRDefault="008D0F52">
      <w:pPr>
        <w:tabs>
          <w:tab w:val="left" w:pos="567"/>
        </w:tabs>
        <w:spacing w:before="0"/>
        <w:ind w:firstLine="284"/>
        <w:jc w:val="both"/>
        <w:rPr>
          <w:sz w:val="21"/>
          <w:szCs w:val="21"/>
        </w:rPr>
      </w:pPr>
      <w:r>
        <w:rPr>
          <w:sz w:val="21"/>
          <w:szCs w:val="21"/>
        </w:rPr>
        <w:lastRenderedPageBreak/>
        <w:t>- принятие решений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объекты капитального строительства которых подключены (технологически присоединены) к таким системам, на иную систему горячего водоснабжения в случаях, предусмотренных Федеральным законом «О водоснабжении и водоотведении» (ст.6, п.1, пп.8);</w:t>
      </w:r>
    </w:p>
    <w:p w14:paraId="3352257C" w14:textId="77777777" w:rsidR="00475FAA" w:rsidRDefault="008D0F52">
      <w:pPr>
        <w:tabs>
          <w:tab w:val="left" w:pos="567"/>
        </w:tabs>
        <w:spacing w:before="0"/>
        <w:ind w:firstLine="284"/>
        <w:jc w:val="both"/>
        <w:rPr>
          <w:sz w:val="21"/>
          <w:szCs w:val="21"/>
        </w:rPr>
      </w:pPr>
      <w:r>
        <w:rPr>
          <w:sz w:val="21"/>
          <w:szCs w:val="21"/>
        </w:rPr>
        <w:t>- заключение соглашений об условиях осуществления регулируемой деятельности в сфере водоснабжения и водоотведения в случаях, предусмотренных Федеральным законом «О водоснабжении и водоотведении» (ст.6, п.1, пп.9).</w:t>
      </w:r>
    </w:p>
    <w:p w14:paraId="7174E700" w14:textId="77777777" w:rsidR="00475FAA" w:rsidRDefault="008D0F52">
      <w:pPr>
        <w:tabs>
          <w:tab w:val="left" w:pos="0"/>
          <w:tab w:val="left" w:pos="567"/>
        </w:tabs>
        <w:spacing w:before="0"/>
        <w:ind w:firstLine="284"/>
        <w:jc w:val="both"/>
        <w:rPr>
          <w:sz w:val="21"/>
          <w:szCs w:val="21"/>
        </w:rPr>
      </w:pPr>
      <w:r>
        <w:rPr>
          <w:sz w:val="21"/>
          <w:szCs w:val="21"/>
        </w:rPr>
        <w:t>Приоритеты и цели государственной политики в жилищной и жилищно-коммунальной сферах определены Указом Президента Российской Федерации от 7 мая 2012 года № 600 «О мерах по обеспечению граждан Российской Федерации доступным и комфортным жильем и повышению качества жилищно-коммунальных услуг», а также 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 1662-р</w:t>
      </w:r>
    </w:p>
    <w:p w14:paraId="2CCEECDA" w14:textId="77777777" w:rsidR="00475FAA" w:rsidRDefault="008D0F52">
      <w:pPr>
        <w:tabs>
          <w:tab w:val="left" w:pos="0"/>
          <w:tab w:val="left" w:pos="567"/>
        </w:tabs>
        <w:spacing w:before="0"/>
        <w:ind w:firstLine="284"/>
        <w:jc w:val="both"/>
        <w:rPr>
          <w:sz w:val="21"/>
          <w:szCs w:val="21"/>
        </w:rPr>
      </w:pPr>
      <w:r>
        <w:rPr>
          <w:sz w:val="21"/>
          <w:szCs w:val="21"/>
        </w:rPr>
        <w:t>Стратегическая цель государственной политики в жилищной и жилищно-коммунальной сферах на период до 2024 года -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14:paraId="196138CB" w14:textId="77777777" w:rsidR="00475FAA" w:rsidRDefault="008D0F52">
      <w:pPr>
        <w:tabs>
          <w:tab w:val="left" w:pos="567"/>
        </w:tabs>
        <w:spacing w:before="0"/>
        <w:ind w:firstLine="284"/>
        <w:jc w:val="both"/>
        <w:rPr>
          <w:sz w:val="21"/>
          <w:szCs w:val="21"/>
        </w:rPr>
      </w:pPr>
      <w:r>
        <w:rPr>
          <w:sz w:val="21"/>
          <w:szCs w:val="21"/>
        </w:rPr>
        <w:t>В числе задач, поставленных Указом Президента Российской Федерации от 7 мая 2012 г. № 600:</w:t>
      </w:r>
    </w:p>
    <w:p w14:paraId="41CC962B" w14:textId="77777777" w:rsidR="00475FAA" w:rsidRDefault="008D0F52">
      <w:pPr>
        <w:pStyle w:val="afc"/>
        <w:numPr>
          <w:ilvl w:val="0"/>
          <w:numId w:val="30"/>
        </w:numPr>
        <w:tabs>
          <w:tab w:val="left" w:pos="567"/>
          <w:tab w:val="left" w:pos="993"/>
        </w:tabs>
        <w:spacing w:before="0"/>
        <w:ind w:left="0" w:firstLine="284"/>
        <w:jc w:val="both"/>
        <w:rPr>
          <w:sz w:val="21"/>
          <w:szCs w:val="21"/>
        </w:rPr>
      </w:pPr>
      <w:r>
        <w:rPr>
          <w:sz w:val="21"/>
          <w:szCs w:val="21"/>
        </w:rPr>
        <w:t>улучшение качества предоставления жилищно-коммунальных услуг, в том числе путем обеспечения конкуренции на рынке этих услуг на региональном и местном уровнях;</w:t>
      </w:r>
    </w:p>
    <w:p w14:paraId="60A9C1F7" w14:textId="77777777" w:rsidR="00475FAA" w:rsidRDefault="008D0F52">
      <w:pPr>
        <w:pStyle w:val="afc"/>
        <w:numPr>
          <w:ilvl w:val="0"/>
          <w:numId w:val="30"/>
        </w:numPr>
        <w:tabs>
          <w:tab w:val="left" w:pos="567"/>
          <w:tab w:val="left" w:pos="993"/>
        </w:tabs>
        <w:spacing w:before="0"/>
        <w:ind w:left="0" w:firstLine="284"/>
        <w:jc w:val="both"/>
        <w:rPr>
          <w:sz w:val="21"/>
          <w:szCs w:val="21"/>
        </w:rPr>
      </w:pPr>
      <w:r>
        <w:rPr>
          <w:sz w:val="21"/>
          <w:szCs w:val="21"/>
        </w:rPr>
        <w:t>создание благоприятных условий для привлечения частных инвестиций в сферу жилищно-коммунального хозяйства в целях решения задач модернизации и повышения энергоэффективности объектов коммунального хозяйства, в том числе установление долгосрочных (не менее, чем на три года) тарифов на коммунальные ресурсы, а также определение величины тарифов в зависимости от качества и надежности предоставляемых ресурсов;</w:t>
      </w:r>
    </w:p>
    <w:p w14:paraId="6B831278" w14:textId="77777777" w:rsidR="00475FAA" w:rsidRDefault="008D0F52">
      <w:pPr>
        <w:pStyle w:val="afc"/>
        <w:numPr>
          <w:ilvl w:val="0"/>
          <w:numId w:val="30"/>
        </w:numPr>
        <w:tabs>
          <w:tab w:val="left" w:pos="567"/>
          <w:tab w:val="left" w:pos="993"/>
        </w:tabs>
        <w:spacing w:before="0"/>
        <w:ind w:left="0" w:firstLine="284"/>
        <w:jc w:val="both"/>
        <w:rPr>
          <w:sz w:val="21"/>
          <w:szCs w:val="21"/>
        </w:rPr>
      </w:pPr>
      <w:r>
        <w:rPr>
          <w:sz w:val="21"/>
          <w:szCs w:val="21"/>
        </w:rPr>
        <w:t>создание сети общественных организаций в целях оказания содействия уполномоченным органам в осуществлении контроля за выполнением организациями коммунального комплекса своих обязательств.</w:t>
      </w:r>
    </w:p>
    <w:p w14:paraId="1E687B75" w14:textId="77777777" w:rsidR="00475FAA" w:rsidRDefault="008D0F52">
      <w:pPr>
        <w:tabs>
          <w:tab w:val="left" w:pos="567"/>
        </w:tabs>
        <w:spacing w:before="0"/>
        <w:ind w:firstLine="284"/>
        <w:jc w:val="both"/>
        <w:rPr>
          <w:bCs w:val="0"/>
          <w:sz w:val="21"/>
          <w:szCs w:val="21"/>
        </w:rPr>
      </w:pPr>
      <w:r>
        <w:rPr>
          <w:bCs w:val="0"/>
          <w:sz w:val="21"/>
          <w:szCs w:val="21"/>
        </w:rPr>
        <w:t>Стратегией социально-экономического развития Удмуртской Республики на период до 2025 года в числе направлений развития рассматривается модернизация жилищно-коммунального хозяйства, повышение уровня энергоэффективности в жилищно-коммунальном хозяйстве за счет внедрения современных технологий.</w:t>
      </w:r>
    </w:p>
    <w:p w14:paraId="295506B4" w14:textId="77777777" w:rsidR="00475FAA" w:rsidRDefault="008D0F52">
      <w:pPr>
        <w:tabs>
          <w:tab w:val="left" w:pos="567"/>
        </w:tabs>
        <w:spacing w:before="0"/>
        <w:ind w:firstLine="284"/>
        <w:jc w:val="both"/>
        <w:rPr>
          <w:bCs w:val="0"/>
          <w:sz w:val="21"/>
          <w:szCs w:val="21"/>
        </w:rPr>
      </w:pPr>
      <w:r>
        <w:rPr>
          <w:bCs w:val="0"/>
          <w:sz w:val="21"/>
          <w:szCs w:val="21"/>
        </w:rPr>
        <w:t xml:space="preserve">В числе целей государственной программы Удмуртской Республики «Обеспечение качественным жильем и услугами ЖКХ населения Удмуртской Республики (2013 - 2020 годы)» - повышение качества и надежности предоставления жилищно-коммунальных услуг населению. В соответствии с </w:t>
      </w:r>
      <w:hyperlink r:id="rId19" w:history="1">
        <w:r>
          <w:rPr>
            <w:bCs w:val="0"/>
            <w:sz w:val="21"/>
            <w:szCs w:val="21"/>
          </w:rPr>
          <w:t>Указом</w:t>
        </w:r>
      </w:hyperlink>
      <w:r>
        <w:rPr>
          <w:bCs w:val="0"/>
          <w:sz w:val="21"/>
          <w:szCs w:val="21"/>
        </w:rPr>
        <w:t xml:space="preserve"> Президента Российской Федерации от 7 мая 2012 года № 600 планируется реализовать меры по обеспечению благоприятных условий для привлечения частных инвестиций в сферу жилищно-коммунального хозяйства в целях решения задач модернизации и повышения энергоэффективности объектов коммунального хозяйства.</w:t>
      </w:r>
    </w:p>
    <w:p w14:paraId="3DEF0101" w14:textId="77777777" w:rsidR="00475FAA" w:rsidRDefault="008D0F52">
      <w:pPr>
        <w:pStyle w:val="afc"/>
        <w:tabs>
          <w:tab w:val="left" w:pos="567"/>
        </w:tabs>
        <w:autoSpaceDE w:val="0"/>
        <w:autoSpaceDN w:val="0"/>
        <w:adjustRightInd w:val="0"/>
        <w:spacing w:before="0"/>
        <w:ind w:left="0" w:firstLine="284"/>
        <w:jc w:val="both"/>
        <w:rPr>
          <w:bCs w:val="0"/>
          <w:sz w:val="21"/>
          <w:szCs w:val="21"/>
        </w:rPr>
      </w:pPr>
      <w:r>
        <w:rPr>
          <w:bCs w:val="0"/>
          <w:sz w:val="21"/>
          <w:szCs w:val="21"/>
        </w:rPr>
        <w:t>В рамках полномочий органов местного самоуправления района, с учетом приоритетов государственной политики и существующих проблем в сфере жилищного хозяйства, определены цель и задачи подпрограммы.</w:t>
      </w:r>
    </w:p>
    <w:p w14:paraId="1506667F" w14:textId="77777777" w:rsidR="00475FAA" w:rsidRDefault="008D0F52">
      <w:pPr>
        <w:pStyle w:val="af4"/>
        <w:tabs>
          <w:tab w:val="left" w:pos="567"/>
        </w:tabs>
        <w:spacing w:before="0" w:after="0"/>
        <w:ind w:firstLine="284"/>
        <w:jc w:val="both"/>
        <w:rPr>
          <w:rFonts w:eastAsia="Arial"/>
          <w:sz w:val="21"/>
          <w:szCs w:val="21"/>
        </w:rPr>
      </w:pPr>
      <w:r>
        <w:rPr>
          <w:rFonts w:eastAsia="Arial"/>
          <w:sz w:val="21"/>
          <w:szCs w:val="21"/>
        </w:rPr>
        <w:t>Целью подпрограммы является к</w:t>
      </w:r>
      <w:r>
        <w:rPr>
          <w:sz w:val="21"/>
          <w:szCs w:val="21"/>
        </w:rPr>
        <w:t xml:space="preserve">омплексное развитие систем коммунальной инфраструктуры, </w:t>
      </w:r>
      <w:r>
        <w:rPr>
          <w:color w:val="000000"/>
          <w:sz w:val="21"/>
          <w:szCs w:val="21"/>
        </w:rPr>
        <w:t xml:space="preserve">улучшение экологической ситуации на территории </w:t>
      </w:r>
      <w:r>
        <w:rPr>
          <w:sz w:val="21"/>
          <w:szCs w:val="21"/>
        </w:rPr>
        <w:t>муниципального образования «Муниципальный округ Красногорский район Удмуртской Республики</w:t>
      </w:r>
      <w:r>
        <w:rPr>
          <w:color w:val="000000"/>
          <w:sz w:val="21"/>
          <w:szCs w:val="21"/>
        </w:rPr>
        <w:t>».</w:t>
      </w:r>
    </w:p>
    <w:p w14:paraId="3196D587" w14:textId="77777777" w:rsidR="00475FAA" w:rsidRDefault="008D0F52">
      <w:pPr>
        <w:keepNext/>
        <w:tabs>
          <w:tab w:val="left" w:pos="567"/>
        </w:tabs>
        <w:spacing w:before="0"/>
        <w:ind w:firstLine="284"/>
        <w:rPr>
          <w:sz w:val="21"/>
          <w:szCs w:val="21"/>
        </w:rPr>
      </w:pPr>
      <w:r>
        <w:rPr>
          <w:sz w:val="21"/>
          <w:szCs w:val="21"/>
        </w:rPr>
        <w:t>Для достижения поставленной цели будут решаться следующие задачи:</w:t>
      </w:r>
    </w:p>
    <w:p w14:paraId="028A6926" w14:textId="77777777" w:rsidR="00475FAA" w:rsidRDefault="008D0F52">
      <w:pPr>
        <w:pStyle w:val="afc"/>
        <w:numPr>
          <w:ilvl w:val="0"/>
          <w:numId w:val="53"/>
        </w:numPr>
        <w:tabs>
          <w:tab w:val="left" w:pos="426"/>
          <w:tab w:val="left" w:pos="567"/>
        </w:tabs>
        <w:spacing w:before="0"/>
        <w:ind w:left="0" w:firstLine="284"/>
        <w:contextualSpacing w:val="0"/>
        <w:jc w:val="both"/>
        <w:rPr>
          <w:color w:val="000000"/>
          <w:sz w:val="21"/>
          <w:szCs w:val="21"/>
        </w:rPr>
      </w:pPr>
      <w:r>
        <w:rPr>
          <w:sz w:val="21"/>
          <w:szCs w:val="21"/>
        </w:rPr>
        <w:t xml:space="preserve">Обеспечение бесперебойной и безаварийной работы коммунального </w:t>
      </w:r>
      <w:r>
        <w:rPr>
          <w:color w:val="000000"/>
          <w:sz w:val="21"/>
          <w:szCs w:val="21"/>
        </w:rPr>
        <w:t>комплекса.</w:t>
      </w:r>
    </w:p>
    <w:p w14:paraId="12F086C3" w14:textId="77777777" w:rsidR="00475FAA" w:rsidRDefault="008D0F52">
      <w:pPr>
        <w:pStyle w:val="afc"/>
        <w:numPr>
          <w:ilvl w:val="0"/>
          <w:numId w:val="53"/>
        </w:numPr>
        <w:tabs>
          <w:tab w:val="left" w:pos="426"/>
          <w:tab w:val="left" w:pos="567"/>
        </w:tabs>
        <w:spacing w:before="0"/>
        <w:ind w:left="0" w:firstLine="284"/>
        <w:contextualSpacing w:val="0"/>
        <w:jc w:val="both"/>
        <w:rPr>
          <w:sz w:val="21"/>
          <w:szCs w:val="21"/>
        </w:rPr>
      </w:pPr>
      <w:r>
        <w:rPr>
          <w:sz w:val="21"/>
          <w:szCs w:val="21"/>
        </w:rPr>
        <w:t xml:space="preserve">Модернизация системы коммунальной инфраструктуры. </w:t>
      </w:r>
    </w:p>
    <w:p w14:paraId="306EA3E9" w14:textId="77777777" w:rsidR="00475FAA" w:rsidRDefault="008D0F52">
      <w:pPr>
        <w:pStyle w:val="afc"/>
        <w:numPr>
          <w:ilvl w:val="0"/>
          <w:numId w:val="53"/>
        </w:numPr>
        <w:tabs>
          <w:tab w:val="left" w:pos="426"/>
          <w:tab w:val="left" w:pos="567"/>
        </w:tabs>
        <w:spacing w:before="0"/>
        <w:ind w:left="0" w:firstLine="284"/>
        <w:contextualSpacing w:val="0"/>
        <w:jc w:val="both"/>
        <w:rPr>
          <w:sz w:val="21"/>
          <w:szCs w:val="21"/>
        </w:rPr>
      </w:pPr>
      <w:r>
        <w:rPr>
          <w:sz w:val="21"/>
          <w:szCs w:val="21"/>
        </w:rPr>
        <w:t xml:space="preserve">Повышение эффективности работы коммунального комплекса (снижение издержек). </w:t>
      </w:r>
    </w:p>
    <w:p w14:paraId="1F92ED8D" w14:textId="77777777" w:rsidR="00475FAA" w:rsidRDefault="008D0F52">
      <w:pPr>
        <w:pStyle w:val="afc"/>
        <w:numPr>
          <w:ilvl w:val="0"/>
          <w:numId w:val="53"/>
        </w:numPr>
        <w:tabs>
          <w:tab w:val="left" w:pos="426"/>
          <w:tab w:val="left" w:pos="567"/>
        </w:tabs>
        <w:spacing w:before="0"/>
        <w:ind w:left="0" w:firstLine="284"/>
        <w:contextualSpacing w:val="0"/>
        <w:jc w:val="both"/>
        <w:rPr>
          <w:sz w:val="21"/>
          <w:szCs w:val="21"/>
        </w:rPr>
      </w:pPr>
      <w:r>
        <w:rPr>
          <w:sz w:val="21"/>
          <w:szCs w:val="21"/>
        </w:rPr>
        <w:t>Обеспечение коммунальной инфраструктурой существующих и строящихся в районе объектов.</w:t>
      </w:r>
    </w:p>
    <w:p w14:paraId="62AFEDC6" w14:textId="77777777" w:rsidR="00475FAA" w:rsidRDefault="008D0F52">
      <w:pPr>
        <w:pStyle w:val="afc"/>
        <w:numPr>
          <w:ilvl w:val="0"/>
          <w:numId w:val="53"/>
        </w:numPr>
        <w:tabs>
          <w:tab w:val="left" w:pos="426"/>
          <w:tab w:val="left" w:pos="567"/>
        </w:tabs>
        <w:spacing w:before="0"/>
        <w:ind w:left="0" w:firstLine="284"/>
        <w:contextualSpacing w:val="0"/>
        <w:jc w:val="both"/>
        <w:rPr>
          <w:sz w:val="21"/>
          <w:szCs w:val="21"/>
        </w:rPr>
      </w:pPr>
      <w:r>
        <w:rPr>
          <w:sz w:val="21"/>
          <w:szCs w:val="21"/>
        </w:rPr>
        <w:t>Повышение качества предоставляемых потребителям коммунальных услуг.</w:t>
      </w:r>
    </w:p>
    <w:p w14:paraId="12419D93" w14:textId="77777777" w:rsidR="00475FAA" w:rsidRDefault="008D0F52">
      <w:pPr>
        <w:pStyle w:val="ConsPlusNormal"/>
        <w:tabs>
          <w:tab w:val="left" w:pos="567"/>
        </w:tabs>
        <w:ind w:firstLine="284"/>
        <w:jc w:val="both"/>
        <w:rPr>
          <w:rFonts w:ascii="Times New Roman" w:hAnsi="Times New Roman"/>
          <w:sz w:val="21"/>
          <w:szCs w:val="21"/>
        </w:rPr>
      </w:pPr>
      <w:r>
        <w:rPr>
          <w:rFonts w:ascii="Times New Roman" w:hAnsi="Times New Roman"/>
          <w:sz w:val="21"/>
          <w:szCs w:val="21"/>
        </w:rPr>
        <w:t>. Бюджетные средства, направляемые на реализацию подпрограммы, должны быть предназначены для выполнения проектов модернизации объектов коммунальной инфраструктуры, связанных с реконструкцией существующих объектов (с высоким уровнем износа), а также со строительством новых объектов, направленных на замену объектов с высоким уровнем износа.</w:t>
      </w:r>
    </w:p>
    <w:p w14:paraId="7A46BF4E" w14:textId="77777777" w:rsidR="00475FAA" w:rsidRDefault="00475FAA">
      <w:pPr>
        <w:pStyle w:val="ConsPlusNormal"/>
        <w:ind w:firstLine="540"/>
        <w:jc w:val="both"/>
        <w:rPr>
          <w:rFonts w:ascii="Times New Roman" w:hAnsi="Times New Roman"/>
          <w:sz w:val="21"/>
          <w:szCs w:val="21"/>
        </w:rPr>
      </w:pPr>
    </w:p>
    <w:p w14:paraId="0726084E" w14:textId="77777777" w:rsidR="00475FAA" w:rsidRDefault="00475FAA">
      <w:pPr>
        <w:shd w:val="clear" w:color="auto" w:fill="FFFFFF"/>
        <w:tabs>
          <w:tab w:val="left" w:pos="1276"/>
        </w:tabs>
        <w:spacing w:before="0"/>
        <w:ind w:left="851" w:right="709"/>
        <w:jc w:val="center"/>
        <w:rPr>
          <w:b/>
          <w:sz w:val="21"/>
          <w:szCs w:val="21"/>
        </w:rPr>
      </w:pPr>
    </w:p>
    <w:p w14:paraId="59193A47" w14:textId="77777777" w:rsidR="00475FAA" w:rsidRDefault="008D0F52">
      <w:pPr>
        <w:shd w:val="clear" w:color="auto" w:fill="FFFFFF"/>
        <w:tabs>
          <w:tab w:val="left" w:pos="1276"/>
        </w:tabs>
        <w:spacing w:before="0"/>
        <w:ind w:left="851" w:right="709"/>
        <w:jc w:val="center"/>
        <w:rPr>
          <w:b/>
          <w:sz w:val="21"/>
          <w:szCs w:val="21"/>
        </w:rPr>
      </w:pPr>
      <w:r>
        <w:rPr>
          <w:b/>
          <w:sz w:val="21"/>
          <w:szCs w:val="21"/>
        </w:rPr>
        <w:t>3.3 Целевые показатели (индикаторы)</w:t>
      </w:r>
    </w:p>
    <w:p w14:paraId="37DD9A7F" w14:textId="77777777" w:rsidR="00475FAA" w:rsidRDefault="008D0F52">
      <w:pPr>
        <w:tabs>
          <w:tab w:val="left" w:pos="567"/>
        </w:tabs>
        <w:spacing w:before="0"/>
        <w:ind w:firstLine="284"/>
        <w:jc w:val="both"/>
        <w:rPr>
          <w:sz w:val="21"/>
          <w:szCs w:val="21"/>
        </w:rPr>
      </w:pPr>
      <w:r>
        <w:rPr>
          <w:sz w:val="21"/>
          <w:szCs w:val="21"/>
        </w:rPr>
        <w:t>В целях количественной оценки достижения целей и задач подпрограммы определены следующие целевые показатели (индикаторы):</w:t>
      </w:r>
    </w:p>
    <w:p w14:paraId="4B7CD8C5" w14:textId="77777777" w:rsidR="00475FAA" w:rsidRDefault="008D0F52">
      <w:pPr>
        <w:tabs>
          <w:tab w:val="left" w:pos="567"/>
        </w:tabs>
        <w:spacing w:before="0"/>
        <w:ind w:firstLine="284"/>
        <w:jc w:val="both"/>
        <w:rPr>
          <w:sz w:val="21"/>
          <w:szCs w:val="21"/>
        </w:rPr>
      </w:pPr>
      <w:r>
        <w:rPr>
          <w:sz w:val="21"/>
          <w:szCs w:val="21"/>
        </w:rPr>
        <w:t>1. Износ тепловых сетей, процентов.</w:t>
      </w:r>
    </w:p>
    <w:p w14:paraId="0F94E738" w14:textId="77777777" w:rsidR="00475FAA" w:rsidRDefault="008D0F52">
      <w:pPr>
        <w:tabs>
          <w:tab w:val="left" w:pos="567"/>
        </w:tabs>
        <w:spacing w:before="0"/>
        <w:ind w:firstLine="284"/>
        <w:jc w:val="both"/>
        <w:rPr>
          <w:sz w:val="21"/>
          <w:szCs w:val="21"/>
        </w:rPr>
      </w:pPr>
      <w:r>
        <w:rPr>
          <w:sz w:val="21"/>
          <w:szCs w:val="21"/>
        </w:rPr>
        <w:t>2. Износ водопроводных сетей, процентов.</w:t>
      </w:r>
    </w:p>
    <w:p w14:paraId="5E77072A" w14:textId="77777777" w:rsidR="00475FAA" w:rsidRDefault="008D0F52">
      <w:pPr>
        <w:tabs>
          <w:tab w:val="left" w:pos="567"/>
        </w:tabs>
        <w:spacing w:before="0"/>
        <w:ind w:firstLine="284"/>
        <w:jc w:val="both"/>
        <w:rPr>
          <w:sz w:val="21"/>
          <w:szCs w:val="21"/>
        </w:rPr>
      </w:pPr>
      <w:r>
        <w:rPr>
          <w:sz w:val="21"/>
          <w:szCs w:val="21"/>
        </w:rPr>
        <w:t>3. Износ канализационных сетей, процентов.</w:t>
      </w:r>
    </w:p>
    <w:p w14:paraId="175ABC76" w14:textId="77777777" w:rsidR="00475FAA" w:rsidRDefault="008D0F52">
      <w:pPr>
        <w:pStyle w:val="af7"/>
        <w:tabs>
          <w:tab w:val="clear" w:pos="360"/>
          <w:tab w:val="left" w:pos="0"/>
          <w:tab w:val="left" w:pos="567"/>
        </w:tabs>
        <w:overflowPunct/>
        <w:autoSpaceDE/>
        <w:autoSpaceDN/>
        <w:ind w:left="44" w:firstLine="240"/>
        <w:jc w:val="both"/>
        <w:rPr>
          <w:rFonts w:cs="Arial"/>
          <w:kern w:val="28"/>
          <w:sz w:val="21"/>
          <w:szCs w:val="21"/>
        </w:rPr>
      </w:pPr>
      <w:r>
        <w:rPr>
          <w:rFonts w:cs="Arial"/>
          <w:kern w:val="28"/>
          <w:sz w:val="21"/>
          <w:szCs w:val="21"/>
        </w:rPr>
        <w:t>4. Доля потребителей, обеспеченных централизованным водоснабжением от общего количества потребителей, процентов.</w:t>
      </w:r>
    </w:p>
    <w:p w14:paraId="0EFCCB6B" w14:textId="77777777" w:rsidR="00475FAA" w:rsidRDefault="008D0F52">
      <w:pPr>
        <w:pStyle w:val="af7"/>
        <w:tabs>
          <w:tab w:val="clear" w:pos="360"/>
          <w:tab w:val="left" w:pos="0"/>
          <w:tab w:val="left" w:pos="567"/>
        </w:tabs>
        <w:overflowPunct/>
        <w:autoSpaceDE/>
        <w:autoSpaceDN/>
        <w:ind w:left="-15" w:firstLine="299"/>
        <w:jc w:val="both"/>
        <w:rPr>
          <w:kern w:val="28"/>
          <w:sz w:val="21"/>
          <w:szCs w:val="21"/>
        </w:rPr>
      </w:pPr>
      <w:r>
        <w:rPr>
          <w:kern w:val="28"/>
          <w:sz w:val="21"/>
          <w:szCs w:val="21"/>
        </w:rPr>
        <w:t>5. Доля потребителей (население и организации), пользующихся услугой по централизованному сбору твердых бытовых отходов от общего количества потребителей, процентов.</w:t>
      </w:r>
    </w:p>
    <w:p w14:paraId="13148577" w14:textId="77777777" w:rsidR="00475FAA" w:rsidRDefault="008D0F52">
      <w:pPr>
        <w:pStyle w:val="af7"/>
        <w:tabs>
          <w:tab w:val="clear" w:pos="360"/>
          <w:tab w:val="left" w:pos="0"/>
          <w:tab w:val="left" w:pos="567"/>
        </w:tabs>
        <w:overflowPunct/>
        <w:autoSpaceDE/>
        <w:autoSpaceDN/>
        <w:ind w:left="-15" w:firstLine="284"/>
        <w:jc w:val="both"/>
        <w:rPr>
          <w:kern w:val="28"/>
          <w:sz w:val="21"/>
          <w:szCs w:val="21"/>
        </w:rPr>
      </w:pPr>
      <w:r>
        <w:rPr>
          <w:kern w:val="28"/>
          <w:sz w:val="21"/>
          <w:szCs w:val="21"/>
        </w:rPr>
        <w:t xml:space="preserve"> 6. Уровень газификации района, процентов</w:t>
      </w:r>
    </w:p>
    <w:p w14:paraId="1550E58C" w14:textId="77777777" w:rsidR="00475FAA" w:rsidRDefault="008D0F52">
      <w:pPr>
        <w:tabs>
          <w:tab w:val="left" w:pos="567"/>
        </w:tabs>
        <w:spacing w:before="0"/>
        <w:ind w:firstLine="284"/>
        <w:jc w:val="both"/>
        <w:rPr>
          <w:sz w:val="21"/>
          <w:szCs w:val="21"/>
        </w:rPr>
      </w:pPr>
      <w:r>
        <w:rPr>
          <w:color w:val="000000"/>
          <w:sz w:val="21"/>
          <w:szCs w:val="21"/>
        </w:rPr>
        <w:lastRenderedPageBreak/>
        <w:t>7. Доля организаций коммунального комплекса, осуществляющих производство товаров, оказание услуг по водо-,  тепло-, газо- и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муниципального района в уставном капитале которых составляет не более 25 процентов, в общем числе организаций коммунальног</w:t>
      </w:r>
      <w:r>
        <w:rPr>
          <w:color w:val="000000"/>
          <w:sz w:val="21"/>
          <w:szCs w:val="21"/>
        </w:rPr>
        <w:t>о комплекса, осуществляющих свою деятельность на территории муниципального района  процентов.</w:t>
      </w:r>
      <w:r>
        <w:rPr>
          <w:sz w:val="21"/>
          <w:szCs w:val="21"/>
        </w:rPr>
        <w:tab/>
      </w:r>
      <w:r>
        <w:rPr>
          <w:sz w:val="21"/>
          <w:szCs w:val="21"/>
        </w:rPr>
        <w:tab/>
      </w:r>
    </w:p>
    <w:p w14:paraId="5B82F1FE" w14:textId="77777777" w:rsidR="00475FAA" w:rsidRDefault="008D0F52">
      <w:pPr>
        <w:pStyle w:val="afc"/>
        <w:tabs>
          <w:tab w:val="left" w:pos="567"/>
        </w:tabs>
        <w:autoSpaceDE w:val="0"/>
        <w:autoSpaceDN w:val="0"/>
        <w:adjustRightInd w:val="0"/>
        <w:spacing w:before="0"/>
        <w:ind w:left="0" w:firstLine="284"/>
        <w:jc w:val="both"/>
        <w:rPr>
          <w:bCs w:val="0"/>
          <w:sz w:val="21"/>
          <w:szCs w:val="21"/>
        </w:rPr>
      </w:pPr>
      <w:r>
        <w:rPr>
          <w:bCs w:val="0"/>
          <w:sz w:val="21"/>
          <w:szCs w:val="21"/>
        </w:rPr>
        <w:t>Сведения о значениях целевых показателей по годам реализации муниципальной программы представлены в Приложении 1 к муниципальной программе.</w:t>
      </w:r>
    </w:p>
    <w:p w14:paraId="498A77B6" w14:textId="77777777" w:rsidR="00475FAA" w:rsidRDefault="00475FAA">
      <w:pPr>
        <w:spacing w:before="0"/>
        <w:outlineLvl w:val="1"/>
        <w:rPr>
          <w:b/>
          <w:sz w:val="21"/>
          <w:szCs w:val="21"/>
        </w:rPr>
      </w:pPr>
    </w:p>
    <w:p w14:paraId="601F642C" w14:textId="77777777" w:rsidR="00475FAA" w:rsidRDefault="00475FAA">
      <w:pPr>
        <w:shd w:val="clear" w:color="auto" w:fill="FFFFFF"/>
        <w:tabs>
          <w:tab w:val="left" w:pos="1276"/>
        </w:tabs>
        <w:spacing w:before="0"/>
        <w:ind w:left="1069" w:right="709" w:firstLine="1625"/>
        <w:rPr>
          <w:b/>
          <w:sz w:val="21"/>
          <w:szCs w:val="21"/>
        </w:rPr>
      </w:pPr>
    </w:p>
    <w:p w14:paraId="2F52CAC5" w14:textId="77777777" w:rsidR="00475FAA" w:rsidRDefault="008D0F52">
      <w:pPr>
        <w:shd w:val="clear" w:color="auto" w:fill="FFFFFF"/>
        <w:tabs>
          <w:tab w:val="left" w:pos="1276"/>
        </w:tabs>
        <w:spacing w:before="0"/>
        <w:ind w:left="1069" w:right="709" w:firstLine="1625"/>
        <w:rPr>
          <w:b/>
          <w:sz w:val="21"/>
          <w:szCs w:val="21"/>
        </w:rPr>
      </w:pPr>
      <w:r>
        <w:rPr>
          <w:b/>
          <w:sz w:val="21"/>
          <w:szCs w:val="21"/>
        </w:rPr>
        <w:t>3.4 Сроки и этапы реализации</w:t>
      </w:r>
    </w:p>
    <w:p w14:paraId="1639B8CB" w14:textId="77777777" w:rsidR="00475FAA" w:rsidRDefault="008D0F52">
      <w:pPr>
        <w:pStyle w:val="afc"/>
        <w:keepNext/>
        <w:tabs>
          <w:tab w:val="left" w:pos="1134"/>
        </w:tabs>
        <w:autoSpaceDE w:val="0"/>
        <w:autoSpaceDN w:val="0"/>
        <w:adjustRightInd w:val="0"/>
        <w:spacing w:before="0"/>
        <w:ind w:left="0" w:firstLine="284"/>
        <w:jc w:val="both"/>
        <w:rPr>
          <w:bCs w:val="0"/>
          <w:sz w:val="21"/>
          <w:szCs w:val="21"/>
        </w:rPr>
      </w:pPr>
      <w:r>
        <w:rPr>
          <w:bCs w:val="0"/>
          <w:sz w:val="21"/>
          <w:szCs w:val="21"/>
        </w:rPr>
        <w:t>Подпрограмма реализуется в 2016-2028годах. Этапы реализации подпрограммы не выделяются.</w:t>
      </w:r>
    </w:p>
    <w:p w14:paraId="3F72F353" w14:textId="77777777" w:rsidR="00475FAA" w:rsidRDefault="00475FAA">
      <w:pPr>
        <w:pStyle w:val="afc"/>
        <w:keepNext/>
        <w:tabs>
          <w:tab w:val="left" w:pos="1134"/>
        </w:tabs>
        <w:autoSpaceDE w:val="0"/>
        <w:autoSpaceDN w:val="0"/>
        <w:adjustRightInd w:val="0"/>
        <w:spacing w:before="0"/>
        <w:ind w:left="0" w:firstLine="709"/>
        <w:jc w:val="both"/>
        <w:rPr>
          <w:sz w:val="21"/>
          <w:szCs w:val="21"/>
        </w:rPr>
      </w:pPr>
    </w:p>
    <w:p w14:paraId="37ED9E1B" w14:textId="77777777" w:rsidR="00475FAA" w:rsidRDefault="008D0F52">
      <w:pPr>
        <w:pStyle w:val="afc"/>
        <w:numPr>
          <w:ilvl w:val="1"/>
          <w:numId w:val="54"/>
        </w:numPr>
        <w:shd w:val="clear" w:color="auto" w:fill="FFFFFF"/>
        <w:tabs>
          <w:tab w:val="left" w:pos="1276"/>
        </w:tabs>
        <w:spacing w:before="0"/>
        <w:ind w:right="709"/>
        <w:jc w:val="center"/>
        <w:rPr>
          <w:b/>
          <w:sz w:val="21"/>
          <w:szCs w:val="21"/>
        </w:rPr>
      </w:pPr>
      <w:r>
        <w:rPr>
          <w:b/>
          <w:sz w:val="21"/>
          <w:szCs w:val="21"/>
        </w:rPr>
        <w:t xml:space="preserve">Основные мероприятия  </w:t>
      </w:r>
    </w:p>
    <w:p w14:paraId="31D73B50" w14:textId="77777777" w:rsidR="00475FAA" w:rsidRDefault="008D0F52">
      <w:pPr>
        <w:widowControl w:val="0"/>
        <w:shd w:val="clear" w:color="auto" w:fill="FFFFFF"/>
        <w:tabs>
          <w:tab w:val="left" w:pos="567"/>
        </w:tabs>
        <w:overflowPunct w:val="0"/>
        <w:autoSpaceDE w:val="0"/>
        <w:autoSpaceDN w:val="0"/>
        <w:adjustRightInd w:val="0"/>
        <w:spacing w:before="0"/>
        <w:ind w:right="-1" w:firstLine="284"/>
        <w:textAlignment w:val="baseline"/>
        <w:rPr>
          <w:sz w:val="21"/>
          <w:szCs w:val="21"/>
        </w:rPr>
      </w:pPr>
      <w:r>
        <w:rPr>
          <w:sz w:val="21"/>
          <w:szCs w:val="21"/>
        </w:rPr>
        <w:t>1) Привлечение частных инвестиций в системы тепло-, водоснабжения, водоотведения и очистки сточных вод;</w:t>
      </w:r>
    </w:p>
    <w:p w14:paraId="290B4D2C" w14:textId="77777777" w:rsidR="00475FAA" w:rsidRDefault="008D0F52">
      <w:pPr>
        <w:pStyle w:val="afc"/>
        <w:numPr>
          <w:ilvl w:val="0"/>
          <w:numId w:val="55"/>
        </w:numPr>
        <w:tabs>
          <w:tab w:val="left" w:pos="567"/>
        </w:tabs>
        <w:spacing w:before="0"/>
        <w:ind w:left="0" w:firstLine="284"/>
        <w:contextualSpacing w:val="0"/>
        <w:jc w:val="both"/>
        <w:rPr>
          <w:sz w:val="21"/>
          <w:szCs w:val="21"/>
        </w:rPr>
      </w:pPr>
      <w:r>
        <w:rPr>
          <w:sz w:val="21"/>
          <w:szCs w:val="21"/>
        </w:rPr>
        <w:t>Организация подготовки коммунального хозяйства к осенне-зимнему периоду.</w:t>
      </w:r>
    </w:p>
    <w:p w14:paraId="319C540C" w14:textId="77777777" w:rsidR="00475FAA" w:rsidRDefault="008D0F52">
      <w:pPr>
        <w:pStyle w:val="afc"/>
        <w:tabs>
          <w:tab w:val="left" w:pos="567"/>
        </w:tabs>
        <w:spacing w:before="0"/>
        <w:ind w:left="0" w:firstLine="284"/>
        <w:jc w:val="both"/>
        <w:rPr>
          <w:sz w:val="21"/>
          <w:szCs w:val="21"/>
        </w:rPr>
      </w:pPr>
      <w:r>
        <w:rPr>
          <w:sz w:val="21"/>
          <w:szCs w:val="21"/>
        </w:rPr>
        <w:t>В целях реализации основного мероприятия ежегодно разрабатывается и утверждается постановлением Администрацией МО «Муниципальный округ Красногорский район Удмуртской Республики» план мероприятий по подготовке коммунального хозяйства к осенне-зимнему периоду.</w:t>
      </w:r>
    </w:p>
    <w:p w14:paraId="555119A3" w14:textId="77777777" w:rsidR="00475FAA" w:rsidRDefault="008D0F52">
      <w:pPr>
        <w:pStyle w:val="afc"/>
        <w:numPr>
          <w:ilvl w:val="0"/>
          <w:numId w:val="55"/>
        </w:numPr>
        <w:tabs>
          <w:tab w:val="left" w:pos="567"/>
        </w:tabs>
        <w:spacing w:before="0"/>
        <w:ind w:left="0" w:firstLine="284"/>
        <w:contextualSpacing w:val="0"/>
        <w:jc w:val="both"/>
        <w:rPr>
          <w:sz w:val="21"/>
          <w:szCs w:val="21"/>
        </w:rPr>
      </w:pPr>
      <w:r>
        <w:rPr>
          <w:sz w:val="21"/>
          <w:szCs w:val="21"/>
        </w:rPr>
        <w:t>Актуализация схем теплоснабжения.</w:t>
      </w:r>
    </w:p>
    <w:p w14:paraId="235174C8" w14:textId="77777777" w:rsidR="00475FAA" w:rsidRDefault="008D0F52">
      <w:pPr>
        <w:pStyle w:val="afc"/>
        <w:tabs>
          <w:tab w:val="left" w:pos="567"/>
        </w:tabs>
        <w:spacing w:before="0"/>
        <w:ind w:left="0" w:firstLine="284"/>
        <w:jc w:val="both"/>
        <w:rPr>
          <w:sz w:val="21"/>
          <w:szCs w:val="21"/>
        </w:rPr>
      </w:pPr>
      <w:r>
        <w:rPr>
          <w:sz w:val="21"/>
          <w:szCs w:val="21"/>
        </w:rPr>
        <w:t>На основании утвержденных схем теплоснабжения будет осуществляться развитие системы теплоснабжения района.</w:t>
      </w:r>
    </w:p>
    <w:p w14:paraId="06F9EC16" w14:textId="77777777" w:rsidR="00475FAA" w:rsidRDefault="008D0F52">
      <w:pPr>
        <w:pStyle w:val="afc"/>
        <w:numPr>
          <w:ilvl w:val="0"/>
          <w:numId w:val="55"/>
        </w:numPr>
        <w:tabs>
          <w:tab w:val="left" w:pos="567"/>
        </w:tabs>
        <w:spacing w:before="0"/>
        <w:ind w:left="0" w:firstLine="284"/>
        <w:contextualSpacing w:val="0"/>
        <w:jc w:val="both"/>
        <w:rPr>
          <w:sz w:val="21"/>
          <w:szCs w:val="21"/>
        </w:rPr>
      </w:pPr>
      <w:r>
        <w:rPr>
          <w:sz w:val="21"/>
          <w:szCs w:val="21"/>
        </w:rPr>
        <w:t>Актуализация схем водоснабжения и водоотведения.</w:t>
      </w:r>
    </w:p>
    <w:p w14:paraId="3CE2A9C9" w14:textId="77777777" w:rsidR="00475FAA" w:rsidRDefault="008D0F52">
      <w:pPr>
        <w:pStyle w:val="afc"/>
        <w:tabs>
          <w:tab w:val="left" w:pos="567"/>
        </w:tabs>
        <w:spacing w:before="0"/>
        <w:ind w:left="0" w:firstLine="284"/>
        <w:jc w:val="both"/>
        <w:rPr>
          <w:sz w:val="21"/>
          <w:szCs w:val="21"/>
        </w:rPr>
      </w:pPr>
      <w:r>
        <w:rPr>
          <w:sz w:val="21"/>
          <w:szCs w:val="21"/>
        </w:rPr>
        <w:t>В соответствии с утвержденными схемами водоснабжения и водоотведения осуществляется развитие централизованных систем холодного водоснабжения и водоотведения.</w:t>
      </w:r>
    </w:p>
    <w:p w14:paraId="5E985AC9" w14:textId="77777777" w:rsidR="00475FAA" w:rsidRDefault="008D0F52">
      <w:pPr>
        <w:pStyle w:val="afc"/>
        <w:tabs>
          <w:tab w:val="left" w:pos="567"/>
        </w:tabs>
        <w:spacing w:before="0"/>
        <w:ind w:left="0" w:firstLine="284"/>
        <w:contextualSpacing w:val="0"/>
        <w:jc w:val="both"/>
        <w:rPr>
          <w:sz w:val="21"/>
          <w:szCs w:val="21"/>
        </w:rPr>
      </w:pPr>
      <w:r>
        <w:rPr>
          <w:sz w:val="21"/>
          <w:szCs w:val="21"/>
        </w:rPr>
        <w:t>5) Строительство и реконструкция объектов коммунальной инфраструктуры за счет бюджетных средств.</w:t>
      </w:r>
    </w:p>
    <w:p w14:paraId="15DFB7E6" w14:textId="77777777" w:rsidR="00475FAA" w:rsidRDefault="008D0F52">
      <w:pPr>
        <w:pStyle w:val="afc"/>
        <w:tabs>
          <w:tab w:val="left" w:pos="567"/>
        </w:tabs>
        <w:spacing w:before="0"/>
        <w:ind w:left="0" w:firstLine="284"/>
        <w:jc w:val="both"/>
        <w:rPr>
          <w:sz w:val="21"/>
          <w:szCs w:val="21"/>
        </w:rPr>
      </w:pPr>
      <w:r>
        <w:rPr>
          <w:sz w:val="21"/>
          <w:szCs w:val="21"/>
        </w:rPr>
        <w:t>В рамках основного мероприятия осуществляется:</w:t>
      </w:r>
    </w:p>
    <w:p w14:paraId="429EB517" w14:textId="77777777" w:rsidR="00475FAA" w:rsidRDefault="008D0F52">
      <w:pPr>
        <w:pStyle w:val="afc"/>
        <w:numPr>
          <w:ilvl w:val="0"/>
          <w:numId w:val="56"/>
        </w:numPr>
        <w:tabs>
          <w:tab w:val="left" w:pos="567"/>
        </w:tabs>
        <w:spacing w:before="0"/>
        <w:ind w:left="0" w:firstLine="284"/>
        <w:contextualSpacing w:val="0"/>
        <w:jc w:val="both"/>
        <w:rPr>
          <w:sz w:val="21"/>
          <w:szCs w:val="21"/>
        </w:rPr>
      </w:pPr>
      <w:r>
        <w:rPr>
          <w:sz w:val="21"/>
          <w:szCs w:val="21"/>
        </w:rPr>
        <w:t>формирование заявок на строительство и реконструкцию объектов коммунальной инфраструктуры за счет бюджетных средств для включения в перечень объектов капитального строительства Удмуртской Республики;</w:t>
      </w:r>
    </w:p>
    <w:p w14:paraId="5D961895" w14:textId="77777777" w:rsidR="00475FAA" w:rsidRDefault="008D0F52">
      <w:pPr>
        <w:pStyle w:val="afc"/>
        <w:numPr>
          <w:ilvl w:val="0"/>
          <w:numId w:val="56"/>
        </w:numPr>
        <w:tabs>
          <w:tab w:val="left" w:pos="567"/>
        </w:tabs>
        <w:spacing w:before="0"/>
        <w:ind w:left="0" w:firstLine="284"/>
        <w:contextualSpacing w:val="0"/>
        <w:jc w:val="both"/>
        <w:rPr>
          <w:sz w:val="21"/>
          <w:szCs w:val="21"/>
        </w:rPr>
      </w:pPr>
      <w:r>
        <w:rPr>
          <w:sz w:val="21"/>
          <w:szCs w:val="21"/>
        </w:rPr>
        <w:t xml:space="preserve">выполнение функций заказчика </w:t>
      </w:r>
      <w:r>
        <w:rPr>
          <w:spacing w:val="-2"/>
          <w:sz w:val="21"/>
          <w:szCs w:val="21"/>
        </w:rPr>
        <w:t>по проектированию и строительству объектов коммунальной инфраструктуры (в части объектов, на проектирование и (или) строительство которых предусмотрены бюджетные ассигнования).</w:t>
      </w:r>
    </w:p>
    <w:p w14:paraId="6239F52D" w14:textId="77777777" w:rsidR="00475FAA" w:rsidRDefault="008D0F52">
      <w:pPr>
        <w:pStyle w:val="ConsPlusTitle"/>
        <w:keepNext/>
        <w:tabs>
          <w:tab w:val="left" w:pos="567"/>
        </w:tabs>
        <w:ind w:firstLine="284"/>
        <w:jc w:val="both"/>
        <w:rPr>
          <w:b w:val="0"/>
          <w:sz w:val="21"/>
          <w:szCs w:val="21"/>
        </w:rPr>
      </w:pPr>
      <w:r>
        <w:rPr>
          <w:b w:val="0"/>
          <w:sz w:val="21"/>
          <w:szCs w:val="21"/>
        </w:rPr>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14:paraId="647FB283" w14:textId="77777777" w:rsidR="00475FAA" w:rsidRDefault="00475FAA">
      <w:pPr>
        <w:keepNext/>
        <w:shd w:val="clear" w:color="auto" w:fill="FFFFFF"/>
        <w:tabs>
          <w:tab w:val="left" w:pos="1276"/>
        </w:tabs>
        <w:spacing w:before="0"/>
        <w:ind w:left="709" w:right="624"/>
        <w:jc w:val="center"/>
        <w:rPr>
          <w:b/>
          <w:sz w:val="21"/>
          <w:szCs w:val="21"/>
          <w:highlight w:val="yellow"/>
        </w:rPr>
      </w:pPr>
    </w:p>
    <w:p w14:paraId="11F02C66" w14:textId="77777777" w:rsidR="00475FAA" w:rsidRDefault="008D0F52">
      <w:pPr>
        <w:keepNext/>
        <w:shd w:val="clear" w:color="auto" w:fill="FFFFFF"/>
        <w:tabs>
          <w:tab w:val="left" w:pos="1276"/>
        </w:tabs>
        <w:spacing w:before="0"/>
        <w:ind w:left="709" w:right="624"/>
        <w:jc w:val="center"/>
        <w:rPr>
          <w:b/>
          <w:sz w:val="21"/>
          <w:szCs w:val="21"/>
        </w:rPr>
      </w:pPr>
      <w:r>
        <w:rPr>
          <w:b/>
          <w:sz w:val="21"/>
          <w:szCs w:val="21"/>
        </w:rPr>
        <w:t>3.6</w:t>
      </w:r>
      <w:r>
        <w:rPr>
          <w:b/>
          <w:sz w:val="21"/>
          <w:szCs w:val="21"/>
        </w:rPr>
        <w:tab/>
        <w:t xml:space="preserve"> Меры муниципального регулирования</w:t>
      </w:r>
    </w:p>
    <w:p w14:paraId="45E4129B" w14:textId="77777777" w:rsidR="00475FAA" w:rsidRDefault="008D0F52">
      <w:pPr>
        <w:tabs>
          <w:tab w:val="left" w:pos="1134"/>
        </w:tabs>
        <w:spacing w:before="0"/>
        <w:ind w:firstLine="284"/>
        <w:jc w:val="both"/>
        <w:rPr>
          <w:color w:val="000000"/>
          <w:sz w:val="21"/>
          <w:szCs w:val="21"/>
        </w:rPr>
      </w:pPr>
      <w:r>
        <w:rPr>
          <w:color w:val="000000"/>
          <w:sz w:val="21"/>
          <w:szCs w:val="21"/>
        </w:rPr>
        <w:t xml:space="preserve">Осуществляется согласование инвестиционных программ организаций, осуществляющих регулируемые виды деятельности в сфере теплоснабжения, электроснабжения, водоснабжения, водоотведения, газоснабжения. В соответствии с инвестиционными программами соответствующими организациями реализуются мероприятия по строительству, реконструкции и (или) модернизации объектов коммунальной инфраструктуры. </w:t>
      </w:r>
    </w:p>
    <w:p w14:paraId="59AA9E12" w14:textId="77777777" w:rsidR="00475FAA" w:rsidRDefault="008D0F52">
      <w:pPr>
        <w:tabs>
          <w:tab w:val="left" w:pos="1134"/>
        </w:tabs>
        <w:spacing w:before="0"/>
        <w:ind w:firstLine="284"/>
        <w:jc w:val="both"/>
        <w:rPr>
          <w:color w:val="000000"/>
          <w:sz w:val="21"/>
          <w:szCs w:val="21"/>
        </w:rPr>
      </w:pPr>
      <w:r>
        <w:rPr>
          <w:color w:val="000000"/>
          <w:sz w:val="21"/>
          <w:szCs w:val="21"/>
        </w:rPr>
        <w:t>Осуществляется согласование вывода объектов централизованных систем водоснабжения и (или) водоотведения, источников тепловой энергии, тепловых сетей в ремонт и из эксплуатации.</w:t>
      </w:r>
    </w:p>
    <w:p w14:paraId="017F099C" w14:textId="77777777" w:rsidR="00475FAA" w:rsidRDefault="00475FAA">
      <w:pPr>
        <w:tabs>
          <w:tab w:val="left" w:pos="1134"/>
        </w:tabs>
        <w:spacing w:before="0"/>
        <w:ind w:firstLine="709"/>
        <w:jc w:val="both"/>
        <w:rPr>
          <w:color w:val="000000"/>
          <w:sz w:val="21"/>
          <w:szCs w:val="21"/>
        </w:rPr>
      </w:pPr>
    </w:p>
    <w:p w14:paraId="01A05CD3" w14:textId="77777777" w:rsidR="00475FAA" w:rsidRDefault="008D0F52">
      <w:pPr>
        <w:keepNext/>
        <w:shd w:val="clear" w:color="auto" w:fill="FFFFFF"/>
        <w:tabs>
          <w:tab w:val="left" w:pos="1276"/>
        </w:tabs>
        <w:spacing w:before="0"/>
        <w:ind w:left="709" w:right="624"/>
        <w:jc w:val="center"/>
        <w:rPr>
          <w:b/>
          <w:sz w:val="21"/>
          <w:szCs w:val="21"/>
        </w:rPr>
      </w:pPr>
      <w:r>
        <w:rPr>
          <w:b/>
          <w:sz w:val="21"/>
          <w:szCs w:val="21"/>
        </w:rPr>
        <w:t xml:space="preserve">3.7 </w:t>
      </w:r>
      <w:r>
        <w:rPr>
          <w:b/>
          <w:sz w:val="21"/>
          <w:szCs w:val="21"/>
        </w:rPr>
        <w:tab/>
        <w:t xml:space="preserve">Прогноз сводных показателей муниципальных заданий </w:t>
      </w:r>
    </w:p>
    <w:p w14:paraId="0015B225" w14:textId="77777777" w:rsidR="00475FAA" w:rsidRDefault="008D0F52">
      <w:pPr>
        <w:spacing w:before="0"/>
        <w:ind w:firstLine="284"/>
        <w:jc w:val="both"/>
        <w:rPr>
          <w:sz w:val="21"/>
          <w:szCs w:val="21"/>
        </w:rPr>
      </w:pPr>
      <w:r>
        <w:rPr>
          <w:sz w:val="21"/>
          <w:szCs w:val="21"/>
        </w:rPr>
        <w:t>Муниципальные задания на оказание муниципальных услуг (выполнение муниципальных работ) в рамках подпрограммы не формируются.</w:t>
      </w:r>
    </w:p>
    <w:p w14:paraId="5B5FE9DA" w14:textId="77777777" w:rsidR="00475FAA" w:rsidRDefault="008D0F52">
      <w:pPr>
        <w:keepNext/>
        <w:shd w:val="clear" w:color="auto" w:fill="FFFFFF"/>
        <w:tabs>
          <w:tab w:val="left" w:pos="1276"/>
        </w:tabs>
        <w:spacing w:before="0"/>
        <w:ind w:left="709" w:right="624"/>
        <w:jc w:val="center"/>
        <w:rPr>
          <w:b/>
          <w:sz w:val="21"/>
          <w:szCs w:val="21"/>
        </w:rPr>
      </w:pPr>
      <w:r>
        <w:rPr>
          <w:b/>
          <w:sz w:val="21"/>
          <w:szCs w:val="21"/>
        </w:rPr>
        <w:t>3.8 Взаимодействие с органами государственной власти и местного самоуправления, организациями и гражданами</w:t>
      </w:r>
    </w:p>
    <w:p w14:paraId="099B286F" w14:textId="77777777" w:rsidR="00475FAA" w:rsidRDefault="008D0F52">
      <w:pPr>
        <w:spacing w:before="0"/>
        <w:ind w:firstLine="284"/>
        <w:jc w:val="both"/>
        <w:rPr>
          <w:color w:val="000000"/>
          <w:sz w:val="21"/>
          <w:szCs w:val="21"/>
        </w:rPr>
      </w:pPr>
      <w:r>
        <w:rPr>
          <w:color w:val="000000"/>
          <w:sz w:val="21"/>
          <w:szCs w:val="21"/>
        </w:rPr>
        <w:t>С органами государственной власти Удмуртской Республики осуществляется взаимодействие в целях включения объектов коммунальной инфраструктуры в перечень объектов капитального строительства и в перечень объектов капитального ремонта, в мероприятия по подготовке ЖКХ к отопительному периоду, финансируемые за счет средств бюджета Удмуртской Республики.</w:t>
      </w:r>
    </w:p>
    <w:p w14:paraId="206AF255" w14:textId="77777777" w:rsidR="00475FAA" w:rsidRDefault="008D0F52">
      <w:pPr>
        <w:spacing w:before="0"/>
        <w:ind w:firstLine="284"/>
        <w:jc w:val="both"/>
        <w:rPr>
          <w:color w:val="000000"/>
          <w:sz w:val="21"/>
          <w:szCs w:val="21"/>
        </w:rPr>
      </w:pPr>
      <w:r>
        <w:rPr>
          <w:color w:val="000000"/>
          <w:sz w:val="21"/>
          <w:szCs w:val="21"/>
        </w:rPr>
        <w:t>Объекты коммунальной инфраструктуры, находящиеся в муниципальной собственности района, передаются эксплуатирующим организациям по договорам аренды или концессии.</w:t>
      </w:r>
    </w:p>
    <w:p w14:paraId="41DF6FB6" w14:textId="77777777" w:rsidR="00475FAA" w:rsidRDefault="008D0F52">
      <w:pPr>
        <w:spacing w:before="0"/>
        <w:ind w:firstLine="284"/>
        <w:jc w:val="both"/>
        <w:rPr>
          <w:color w:val="000000"/>
          <w:sz w:val="21"/>
          <w:szCs w:val="21"/>
        </w:rPr>
      </w:pPr>
      <w:r>
        <w:rPr>
          <w:sz w:val="21"/>
          <w:szCs w:val="21"/>
        </w:rPr>
        <w:t>Осуществляется взаимодействие с эксплуатирующими объекты коммунальной инфраструктуры организациями в целях организации на территории района теплоснабжения, электроснабжения, водоснабжения и водоотведения, газоснабжения, а также модернизации объектов коммунальной инфраструктуры.</w:t>
      </w:r>
    </w:p>
    <w:p w14:paraId="33CD61E0" w14:textId="77777777" w:rsidR="00475FAA" w:rsidRDefault="008D0F52">
      <w:pPr>
        <w:spacing w:before="0"/>
        <w:ind w:firstLine="284"/>
        <w:jc w:val="both"/>
        <w:rPr>
          <w:spacing w:val="-2"/>
          <w:sz w:val="21"/>
          <w:szCs w:val="21"/>
        </w:rPr>
      </w:pPr>
      <w:r>
        <w:rPr>
          <w:spacing w:val="-2"/>
          <w:sz w:val="21"/>
          <w:szCs w:val="21"/>
        </w:rPr>
        <w:t>В целях организации подготовки района к работе в осенне-зимний период осуществляется взаимодействие с предприятиями, организациями и учреждениями, всех форм собственности, участвующими в обеспечении жизнедеятельности объектов жилищной и социальной сфер района.</w:t>
      </w:r>
    </w:p>
    <w:p w14:paraId="69309029" w14:textId="77777777" w:rsidR="00475FAA" w:rsidRDefault="008D0F52">
      <w:pPr>
        <w:spacing w:before="0"/>
        <w:ind w:firstLine="284"/>
        <w:jc w:val="both"/>
        <w:rPr>
          <w:spacing w:val="-2"/>
          <w:sz w:val="21"/>
          <w:szCs w:val="21"/>
        </w:rPr>
      </w:pPr>
      <w:r>
        <w:rPr>
          <w:sz w:val="21"/>
          <w:szCs w:val="21"/>
        </w:rPr>
        <w:t xml:space="preserve">Выбор исполнителя работ по проектированию и (или) строительству объектов коммунальной инфраструктуры осуществляется путем проведения торгов в соответствии с законодательством о размещении государственного </w:t>
      </w:r>
      <w:r>
        <w:rPr>
          <w:sz w:val="21"/>
          <w:szCs w:val="21"/>
        </w:rPr>
        <w:lastRenderedPageBreak/>
        <w:t>(муниципального) заказа.</w:t>
      </w:r>
      <w:r>
        <w:rPr>
          <w:spacing w:val="-2"/>
          <w:sz w:val="21"/>
          <w:szCs w:val="21"/>
        </w:rPr>
        <w:t xml:space="preserve"> Заказчиком выполнения работ по проектированию и строительству объектов коммунальной инфраструктуры выступает Администрация </w:t>
      </w:r>
      <w:r>
        <w:rPr>
          <w:sz w:val="21"/>
          <w:szCs w:val="21"/>
        </w:rPr>
        <w:t>муниципального образования</w:t>
      </w:r>
      <w:r>
        <w:rPr>
          <w:spacing w:val="-2"/>
          <w:sz w:val="21"/>
          <w:szCs w:val="21"/>
        </w:rPr>
        <w:t xml:space="preserve"> «Красногорский район»</w:t>
      </w:r>
    </w:p>
    <w:p w14:paraId="0717612B" w14:textId="77777777" w:rsidR="00475FAA" w:rsidRDefault="008D0F52">
      <w:pPr>
        <w:spacing w:before="0"/>
        <w:ind w:firstLine="284"/>
        <w:jc w:val="both"/>
        <w:rPr>
          <w:spacing w:val="-2"/>
          <w:sz w:val="21"/>
          <w:szCs w:val="21"/>
        </w:rPr>
      </w:pPr>
      <w:r>
        <w:rPr>
          <w:spacing w:val="-2"/>
          <w:sz w:val="21"/>
          <w:szCs w:val="21"/>
        </w:rPr>
        <w:t xml:space="preserve">Специализированные организации по договорам с Заказчиком выполнения работ по строительству объектов коммунальной инфраструктуры выполняют технический надзор за строительством. </w:t>
      </w:r>
    </w:p>
    <w:p w14:paraId="26F77428" w14:textId="77777777" w:rsidR="00475FAA" w:rsidRDefault="00475FAA">
      <w:pPr>
        <w:shd w:val="clear" w:color="auto" w:fill="FFFFFF"/>
        <w:tabs>
          <w:tab w:val="left" w:pos="1276"/>
        </w:tabs>
        <w:spacing w:before="0"/>
        <w:ind w:left="709" w:right="709"/>
        <w:rPr>
          <w:b/>
          <w:sz w:val="21"/>
          <w:szCs w:val="21"/>
        </w:rPr>
      </w:pPr>
    </w:p>
    <w:p w14:paraId="7E2FEB95" w14:textId="77777777" w:rsidR="00475FAA" w:rsidRDefault="008D0F52">
      <w:pPr>
        <w:shd w:val="clear" w:color="auto" w:fill="FFFFFF"/>
        <w:tabs>
          <w:tab w:val="left" w:pos="1276"/>
        </w:tabs>
        <w:spacing w:before="0"/>
        <w:ind w:left="709" w:right="709"/>
        <w:jc w:val="center"/>
        <w:rPr>
          <w:b/>
          <w:sz w:val="21"/>
          <w:szCs w:val="21"/>
        </w:rPr>
      </w:pPr>
      <w:r>
        <w:rPr>
          <w:b/>
          <w:sz w:val="21"/>
          <w:szCs w:val="21"/>
        </w:rPr>
        <w:t xml:space="preserve">3.9. Ресурсное обеспечение </w:t>
      </w:r>
    </w:p>
    <w:p w14:paraId="0F6DB728" w14:textId="77777777" w:rsidR="00475FAA" w:rsidRDefault="008D0F52">
      <w:pPr>
        <w:keepNext/>
        <w:shd w:val="clear" w:color="auto" w:fill="FFFFFF"/>
        <w:spacing w:before="0"/>
        <w:ind w:right="-1" w:firstLine="284"/>
        <w:jc w:val="both"/>
        <w:rPr>
          <w:sz w:val="21"/>
          <w:szCs w:val="21"/>
        </w:rPr>
      </w:pPr>
      <w:r>
        <w:rPr>
          <w:sz w:val="21"/>
          <w:szCs w:val="21"/>
        </w:rPr>
        <w:t>Источниками ресурсного обеспечения подпрограммы являются собственные средства бюджета</w:t>
      </w:r>
      <w:r>
        <w:rPr>
          <w:sz w:val="21"/>
          <w:szCs w:val="21"/>
          <w:lang w:eastAsia="en-US"/>
        </w:rPr>
        <w:t xml:space="preserve"> муниципального образования </w:t>
      </w:r>
      <w:r>
        <w:rPr>
          <w:sz w:val="21"/>
          <w:szCs w:val="21"/>
        </w:rPr>
        <w:t>«Муниципальный округ Красногорский район Удмуртской Республики», а также субсидии из бюджета Удмуртской Республики на софинансирование расходных обязательств по строительству, модернизации и капитальному ремонту объектов коммунальной инфраструктуры.</w:t>
      </w:r>
    </w:p>
    <w:p w14:paraId="7F182F1A" w14:textId="77777777" w:rsidR="00475FAA" w:rsidRDefault="008D0F52">
      <w:pPr>
        <w:spacing w:before="0"/>
        <w:ind w:firstLine="284"/>
        <w:jc w:val="both"/>
        <w:rPr>
          <w:sz w:val="21"/>
          <w:szCs w:val="21"/>
        </w:rPr>
      </w:pPr>
      <w:r>
        <w:rPr>
          <w:sz w:val="21"/>
          <w:szCs w:val="21"/>
        </w:rPr>
        <w:t xml:space="preserve">Расходы на содержание исполнителей мероприятий подпрограммы учтены в составе расходов на содержание Администрации муниципального образования «Муниципальный округ Красногорский район Удмуртской Республики» (Муниципальная программа муниципального образования «Муниципальный округ Красногорский район Удмуртской Республики» «Муниципальное управление на 2015 – 2024 годы», подпрограмма «Создание условий для реализации муниципальной программы»).  </w:t>
      </w:r>
    </w:p>
    <w:p w14:paraId="5DD3F3C7" w14:textId="77777777" w:rsidR="00475FAA" w:rsidRDefault="008D0F52">
      <w:pPr>
        <w:spacing w:before="0"/>
        <w:ind w:firstLine="284"/>
        <w:jc w:val="both"/>
        <w:rPr>
          <w:sz w:val="21"/>
          <w:szCs w:val="21"/>
          <w:lang w:eastAsia="en-US"/>
        </w:rPr>
      </w:pPr>
      <w:r>
        <w:rPr>
          <w:sz w:val="21"/>
          <w:szCs w:val="21"/>
          <w:lang w:eastAsia="en-US"/>
        </w:rPr>
        <w:t xml:space="preserve">Ресурсное обеспечение подпрограммы за счет средств бюджета муниципального образования </w:t>
      </w:r>
      <w:r>
        <w:rPr>
          <w:sz w:val="21"/>
          <w:szCs w:val="21"/>
        </w:rPr>
        <w:t>«Муниципальный округ Красногорский район Удмуртской Республики»</w:t>
      </w:r>
      <w:r>
        <w:rPr>
          <w:sz w:val="21"/>
          <w:szCs w:val="21"/>
          <w:lang w:eastAsia="en-US"/>
        </w:rPr>
        <w:t xml:space="preserve"> подлежит уточнению в рамках бюджетного цикла.</w:t>
      </w:r>
    </w:p>
    <w:p w14:paraId="273BF289" w14:textId="77777777" w:rsidR="00475FAA" w:rsidRDefault="008D0F52">
      <w:pPr>
        <w:spacing w:before="0"/>
        <w:ind w:firstLine="284"/>
        <w:jc w:val="both"/>
        <w:rPr>
          <w:sz w:val="21"/>
          <w:szCs w:val="21"/>
        </w:rPr>
      </w:pPr>
      <w:r>
        <w:rPr>
          <w:sz w:val="21"/>
          <w:szCs w:val="21"/>
        </w:rPr>
        <w:t xml:space="preserve">Ресурсное обеспечение реализации подпрограммы за счет средств бюджета </w:t>
      </w:r>
      <w:r>
        <w:rPr>
          <w:sz w:val="21"/>
          <w:szCs w:val="21"/>
          <w:lang w:eastAsia="en-US"/>
        </w:rPr>
        <w:t xml:space="preserve">муниципального образования </w:t>
      </w:r>
      <w:r>
        <w:rPr>
          <w:sz w:val="21"/>
          <w:szCs w:val="21"/>
        </w:rPr>
        <w:t>«Муниципальный округ Красногорский район Удмуртской Республики» представлено в приложении 5 к муниципальной программе.</w:t>
      </w:r>
    </w:p>
    <w:p w14:paraId="41D4320F" w14:textId="77777777" w:rsidR="00475FAA" w:rsidRDefault="008D0F52">
      <w:pPr>
        <w:spacing w:before="0"/>
        <w:ind w:firstLine="284"/>
        <w:jc w:val="both"/>
        <w:rPr>
          <w:sz w:val="21"/>
          <w:szCs w:val="21"/>
        </w:rPr>
      </w:pPr>
      <w:r>
        <w:rPr>
          <w:sz w:val="21"/>
          <w:szCs w:val="21"/>
        </w:rPr>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14:paraId="04913D73" w14:textId="77777777" w:rsidR="00475FAA" w:rsidRDefault="00475FAA">
      <w:pPr>
        <w:spacing w:before="0"/>
        <w:ind w:firstLine="709"/>
        <w:jc w:val="both"/>
        <w:rPr>
          <w:b/>
          <w:sz w:val="21"/>
          <w:szCs w:val="21"/>
        </w:rPr>
      </w:pPr>
    </w:p>
    <w:p w14:paraId="52EF09A4" w14:textId="77777777" w:rsidR="00475FAA" w:rsidRDefault="008D0F52">
      <w:pPr>
        <w:keepNext/>
        <w:shd w:val="clear" w:color="auto" w:fill="FFFFFF"/>
        <w:tabs>
          <w:tab w:val="left" w:pos="1276"/>
        </w:tabs>
        <w:spacing w:before="0"/>
        <w:ind w:left="709" w:right="624"/>
        <w:jc w:val="center"/>
        <w:rPr>
          <w:b/>
          <w:sz w:val="21"/>
          <w:szCs w:val="21"/>
        </w:rPr>
      </w:pPr>
      <w:r>
        <w:rPr>
          <w:b/>
          <w:sz w:val="21"/>
          <w:szCs w:val="21"/>
        </w:rPr>
        <w:t>3.10. Риски и меры по управлению рисками</w:t>
      </w:r>
    </w:p>
    <w:p w14:paraId="3751C081" w14:textId="77777777" w:rsidR="00475FAA" w:rsidRDefault="008D0F52">
      <w:pPr>
        <w:pStyle w:val="afc"/>
        <w:numPr>
          <w:ilvl w:val="0"/>
          <w:numId w:val="57"/>
        </w:numPr>
        <w:tabs>
          <w:tab w:val="left" w:pos="567"/>
          <w:tab w:val="left" w:pos="709"/>
        </w:tabs>
        <w:autoSpaceDE w:val="0"/>
        <w:autoSpaceDN w:val="0"/>
        <w:adjustRightInd w:val="0"/>
        <w:spacing w:before="0"/>
        <w:ind w:left="0" w:firstLine="284"/>
        <w:contextualSpacing w:val="0"/>
        <w:jc w:val="both"/>
        <w:rPr>
          <w:sz w:val="21"/>
          <w:szCs w:val="21"/>
        </w:rPr>
      </w:pPr>
      <w:r>
        <w:rPr>
          <w:sz w:val="21"/>
          <w:szCs w:val="21"/>
        </w:rPr>
        <w:t>Возможность аварий и нарушений в системах жизнеобеспечения, природных и техногенных чрезвычайных ситуаций.</w:t>
      </w:r>
    </w:p>
    <w:p w14:paraId="5652EC3B" w14:textId="77777777" w:rsidR="00475FAA" w:rsidRDefault="008D0F52">
      <w:pPr>
        <w:tabs>
          <w:tab w:val="left" w:pos="567"/>
          <w:tab w:val="left" w:pos="709"/>
        </w:tabs>
        <w:spacing w:before="0"/>
        <w:ind w:firstLine="284"/>
        <w:jc w:val="both"/>
        <w:rPr>
          <w:sz w:val="21"/>
          <w:szCs w:val="21"/>
        </w:rPr>
      </w:pPr>
      <w:r>
        <w:rPr>
          <w:sz w:val="21"/>
          <w:szCs w:val="21"/>
        </w:rPr>
        <w:t>Аварии на системах коммунальной инфраструктуры, чрезвычайные ситуации могут привести к нарушению жизнеобеспечения района. В целях минимизации риска наступления, а также оперативной ликвидации последствий аварий и нарушений в системах жизнеобеспечения:</w:t>
      </w:r>
    </w:p>
    <w:p w14:paraId="463D6555" w14:textId="77777777" w:rsidR="00475FAA" w:rsidRDefault="008D0F52">
      <w:pPr>
        <w:pStyle w:val="afc"/>
        <w:numPr>
          <w:ilvl w:val="0"/>
          <w:numId w:val="48"/>
        </w:numPr>
        <w:tabs>
          <w:tab w:val="left" w:pos="567"/>
        </w:tabs>
        <w:autoSpaceDE w:val="0"/>
        <w:autoSpaceDN w:val="0"/>
        <w:adjustRightInd w:val="0"/>
        <w:spacing w:before="0"/>
        <w:ind w:left="0" w:firstLine="284"/>
        <w:contextualSpacing w:val="0"/>
        <w:jc w:val="both"/>
        <w:rPr>
          <w:sz w:val="21"/>
          <w:szCs w:val="21"/>
        </w:rPr>
      </w:pPr>
      <w:r>
        <w:rPr>
          <w:sz w:val="21"/>
          <w:szCs w:val="21"/>
        </w:rPr>
        <w:t>реализуется комплекс мер по подготовке к работе в отопительный период;</w:t>
      </w:r>
    </w:p>
    <w:p w14:paraId="3C6535D0" w14:textId="77777777" w:rsidR="00475FAA" w:rsidRDefault="008D0F52">
      <w:pPr>
        <w:pStyle w:val="afc"/>
        <w:numPr>
          <w:ilvl w:val="0"/>
          <w:numId w:val="48"/>
        </w:numPr>
        <w:tabs>
          <w:tab w:val="left" w:pos="567"/>
        </w:tabs>
        <w:autoSpaceDE w:val="0"/>
        <w:autoSpaceDN w:val="0"/>
        <w:adjustRightInd w:val="0"/>
        <w:spacing w:before="0"/>
        <w:ind w:left="0" w:firstLine="284"/>
        <w:contextualSpacing w:val="0"/>
        <w:jc w:val="both"/>
        <w:rPr>
          <w:sz w:val="21"/>
          <w:szCs w:val="21"/>
        </w:rPr>
      </w:pPr>
      <w:r>
        <w:rPr>
          <w:sz w:val="21"/>
          <w:szCs w:val="21"/>
        </w:rPr>
        <w:t>теплоисточники, обеспечивающие теплом население и объекты социальной сферы района, комплектуются обученным и аттестованным персоналом;</w:t>
      </w:r>
    </w:p>
    <w:p w14:paraId="11CE2E6D" w14:textId="77777777" w:rsidR="00475FAA" w:rsidRDefault="008D0F52">
      <w:pPr>
        <w:pStyle w:val="afc"/>
        <w:numPr>
          <w:ilvl w:val="0"/>
          <w:numId w:val="48"/>
        </w:numPr>
        <w:tabs>
          <w:tab w:val="left" w:pos="567"/>
        </w:tabs>
        <w:autoSpaceDE w:val="0"/>
        <w:autoSpaceDN w:val="0"/>
        <w:adjustRightInd w:val="0"/>
        <w:spacing w:before="0"/>
        <w:ind w:left="0" w:firstLine="284"/>
        <w:contextualSpacing w:val="0"/>
        <w:jc w:val="both"/>
        <w:rPr>
          <w:sz w:val="21"/>
          <w:szCs w:val="21"/>
        </w:rPr>
      </w:pPr>
      <w:r>
        <w:rPr>
          <w:sz w:val="21"/>
          <w:szCs w:val="21"/>
        </w:rPr>
        <w:t>формируется резерв оборудования, материалов и запасных частей, для оперативной ликвидации возможных аварий и нарушений в системах жизнеобеспечения;</w:t>
      </w:r>
    </w:p>
    <w:p w14:paraId="2DD7D87A" w14:textId="77777777" w:rsidR="00475FAA" w:rsidRDefault="008D0F52">
      <w:pPr>
        <w:pStyle w:val="afc"/>
        <w:numPr>
          <w:ilvl w:val="0"/>
          <w:numId w:val="48"/>
        </w:numPr>
        <w:tabs>
          <w:tab w:val="left" w:pos="567"/>
        </w:tabs>
        <w:autoSpaceDE w:val="0"/>
        <w:autoSpaceDN w:val="0"/>
        <w:adjustRightInd w:val="0"/>
        <w:spacing w:before="0"/>
        <w:ind w:left="0" w:firstLine="284"/>
        <w:contextualSpacing w:val="0"/>
        <w:jc w:val="both"/>
        <w:rPr>
          <w:sz w:val="21"/>
          <w:szCs w:val="21"/>
        </w:rPr>
      </w:pPr>
      <w:r>
        <w:rPr>
          <w:sz w:val="21"/>
          <w:szCs w:val="21"/>
        </w:rPr>
        <w:t>оформляются паспорта готовности к отопительному периоду объектов коммунальной инфраструктуры в установленном порядке с предъявлением котельных, тепловых и электрических сетей представителям Ростехнадзора.</w:t>
      </w:r>
    </w:p>
    <w:p w14:paraId="4C9881BB" w14:textId="77777777" w:rsidR="00475FAA" w:rsidRDefault="008D0F52">
      <w:pPr>
        <w:tabs>
          <w:tab w:val="left" w:pos="567"/>
          <w:tab w:val="left" w:pos="1134"/>
        </w:tabs>
        <w:autoSpaceDE w:val="0"/>
        <w:autoSpaceDN w:val="0"/>
        <w:adjustRightInd w:val="0"/>
        <w:spacing w:before="0"/>
        <w:ind w:firstLine="284"/>
        <w:jc w:val="both"/>
        <w:rPr>
          <w:sz w:val="21"/>
          <w:szCs w:val="21"/>
        </w:rPr>
      </w:pPr>
      <w:r>
        <w:rPr>
          <w:sz w:val="21"/>
          <w:szCs w:val="21"/>
        </w:rPr>
        <w:t>2)Организационно-управленческие риски</w:t>
      </w:r>
    </w:p>
    <w:p w14:paraId="11B5D2BB" w14:textId="77777777" w:rsidR="00475FAA" w:rsidRDefault="008D0F52">
      <w:pPr>
        <w:tabs>
          <w:tab w:val="left" w:pos="567"/>
        </w:tabs>
        <w:spacing w:before="0"/>
        <w:ind w:firstLine="284"/>
        <w:jc w:val="both"/>
        <w:rPr>
          <w:sz w:val="21"/>
          <w:szCs w:val="21"/>
        </w:rPr>
      </w:pPr>
      <w:r>
        <w:rPr>
          <w:sz w:val="21"/>
          <w:szCs w:val="21"/>
        </w:rPr>
        <w:t>Данная группа рисков связана с необходимостью организовать работу организаций различных форм собственности, как правило, с использованием только мер муниципального регулирования, путем принятия правовых актов, заключения договоров. Для достижения желаемых результатов будут тщательно прорабатываться условия предоставления объектов коммунальной инфраструктуры в аренду и (или) концессию, осуществляться контроль за соблюдением заключенных договоров.</w:t>
      </w:r>
    </w:p>
    <w:p w14:paraId="076203B6" w14:textId="77777777" w:rsidR="00475FAA" w:rsidRDefault="008D0F52">
      <w:pPr>
        <w:pStyle w:val="afc"/>
        <w:keepNext/>
        <w:numPr>
          <w:ilvl w:val="0"/>
          <w:numId w:val="57"/>
        </w:numPr>
        <w:tabs>
          <w:tab w:val="left" w:pos="567"/>
          <w:tab w:val="left" w:pos="1134"/>
        </w:tabs>
        <w:autoSpaceDE w:val="0"/>
        <w:autoSpaceDN w:val="0"/>
        <w:adjustRightInd w:val="0"/>
        <w:spacing w:before="0"/>
        <w:ind w:left="0" w:firstLine="284"/>
        <w:jc w:val="both"/>
        <w:rPr>
          <w:sz w:val="21"/>
          <w:szCs w:val="21"/>
        </w:rPr>
      </w:pPr>
      <w:r>
        <w:rPr>
          <w:sz w:val="21"/>
          <w:szCs w:val="21"/>
        </w:rPr>
        <w:t>Финансовые риски</w:t>
      </w:r>
    </w:p>
    <w:p w14:paraId="5635244C" w14:textId="77777777" w:rsidR="00475FAA" w:rsidRDefault="008D0F52">
      <w:pPr>
        <w:tabs>
          <w:tab w:val="left" w:pos="567"/>
        </w:tabs>
        <w:spacing w:before="0"/>
        <w:ind w:firstLine="284"/>
        <w:jc w:val="both"/>
        <w:rPr>
          <w:sz w:val="21"/>
          <w:szCs w:val="21"/>
        </w:rPr>
      </w:pPr>
      <w:r>
        <w:rPr>
          <w:sz w:val="21"/>
          <w:szCs w:val="21"/>
        </w:rPr>
        <w:t>Финансовые риски связаны с недостаточностью средств, предусмотренных подпрограммой на решение поставленных задач. Достижение целевых показателей (индикаторов) будет зависеть от привлеченных ресурсов из бюджета Удмуртской Республики, иных источников.</w:t>
      </w:r>
    </w:p>
    <w:p w14:paraId="4FBE66E1" w14:textId="77777777" w:rsidR="00475FAA" w:rsidRDefault="008D0F52">
      <w:pPr>
        <w:tabs>
          <w:tab w:val="left" w:pos="567"/>
        </w:tabs>
        <w:spacing w:before="0"/>
        <w:ind w:firstLine="284"/>
        <w:jc w:val="both"/>
        <w:rPr>
          <w:sz w:val="21"/>
          <w:szCs w:val="21"/>
        </w:rPr>
      </w:pPr>
      <w:r>
        <w:rPr>
          <w:sz w:val="21"/>
          <w:szCs w:val="21"/>
        </w:rPr>
        <w:t xml:space="preserve">Финансовые риски также связаны с возможным нецелевым и (или) неэффективным использованием бюджетных средств. </w:t>
      </w:r>
    </w:p>
    <w:p w14:paraId="567D9576" w14:textId="77777777" w:rsidR="00475FAA" w:rsidRDefault="008D0F52">
      <w:pPr>
        <w:tabs>
          <w:tab w:val="left" w:pos="567"/>
        </w:tabs>
        <w:spacing w:before="0"/>
        <w:ind w:firstLine="284"/>
        <w:jc w:val="both"/>
        <w:rPr>
          <w:sz w:val="21"/>
          <w:szCs w:val="21"/>
        </w:rPr>
      </w:pPr>
      <w:r>
        <w:rPr>
          <w:sz w:val="21"/>
          <w:szCs w:val="21"/>
        </w:rPr>
        <w:t>Для минимизации риска:</w:t>
      </w:r>
    </w:p>
    <w:p w14:paraId="2ADBB3E6" w14:textId="77777777" w:rsidR="00475FAA" w:rsidRDefault="008D0F52">
      <w:pPr>
        <w:pStyle w:val="afc"/>
        <w:numPr>
          <w:ilvl w:val="0"/>
          <w:numId w:val="47"/>
        </w:numPr>
        <w:shd w:val="clear" w:color="auto" w:fill="FFFFFF"/>
        <w:tabs>
          <w:tab w:val="left" w:pos="567"/>
        </w:tabs>
        <w:spacing w:before="0"/>
        <w:ind w:left="0" w:right="-2" w:firstLine="284"/>
        <w:jc w:val="both"/>
        <w:rPr>
          <w:sz w:val="21"/>
          <w:szCs w:val="21"/>
        </w:rPr>
      </w:pPr>
      <w:r>
        <w:rPr>
          <w:sz w:val="21"/>
          <w:szCs w:val="21"/>
        </w:rPr>
        <w:t>принят и реализуется ведомственный план по повышению эффективности бюджетных расходов;</w:t>
      </w:r>
    </w:p>
    <w:p w14:paraId="499144D6" w14:textId="77777777" w:rsidR="00475FAA" w:rsidRDefault="008D0F52">
      <w:pPr>
        <w:pStyle w:val="afc"/>
        <w:numPr>
          <w:ilvl w:val="0"/>
          <w:numId w:val="47"/>
        </w:numPr>
        <w:shd w:val="clear" w:color="auto" w:fill="FFFFFF"/>
        <w:tabs>
          <w:tab w:val="left" w:pos="567"/>
        </w:tabs>
        <w:spacing w:before="0"/>
        <w:ind w:left="0" w:right="-2" w:firstLine="284"/>
        <w:jc w:val="both"/>
        <w:rPr>
          <w:sz w:val="21"/>
          <w:szCs w:val="21"/>
        </w:rPr>
      </w:pPr>
      <w:r>
        <w:rPr>
          <w:sz w:val="21"/>
          <w:szCs w:val="21"/>
        </w:rPr>
        <w:t xml:space="preserve">в муниципальных контрактах (договорах) на выполнение работ, оказание услуг в соответствии с законодательством предусматривается возможность взыскания пени с исполнителя за неисполнение или ненадлежащее исполнение обязательств по муниципальному контракту (договору), за несвоевременное выполнение работ, оказание услуг; </w:t>
      </w:r>
    </w:p>
    <w:p w14:paraId="650AAE1E" w14:textId="77777777" w:rsidR="00475FAA" w:rsidRDefault="008D0F52">
      <w:pPr>
        <w:pStyle w:val="afc"/>
        <w:numPr>
          <w:ilvl w:val="0"/>
          <w:numId w:val="47"/>
        </w:numPr>
        <w:shd w:val="clear" w:color="auto" w:fill="FFFFFF"/>
        <w:tabs>
          <w:tab w:val="left" w:pos="567"/>
        </w:tabs>
        <w:spacing w:before="0"/>
        <w:ind w:left="0" w:right="-2" w:firstLine="284"/>
        <w:jc w:val="both"/>
        <w:rPr>
          <w:sz w:val="21"/>
          <w:szCs w:val="21"/>
        </w:rPr>
      </w:pPr>
      <w:r>
        <w:rPr>
          <w:sz w:val="21"/>
          <w:szCs w:val="21"/>
        </w:rPr>
        <w:t>при заключении муниципальных контрактов (договоров) на выполнение работ, оказание услуг в соответствии с законодательством предусматривается обеспечение исполнения контракта;</w:t>
      </w:r>
    </w:p>
    <w:p w14:paraId="65C68FB6" w14:textId="77777777" w:rsidR="00475FAA" w:rsidRDefault="008D0F52">
      <w:pPr>
        <w:pStyle w:val="afc"/>
        <w:numPr>
          <w:ilvl w:val="0"/>
          <w:numId w:val="47"/>
        </w:numPr>
        <w:shd w:val="clear" w:color="auto" w:fill="FFFFFF"/>
        <w:tabs>
          <w:tab w:val="left" w:pos="567"/>
        </w:tabs>
        <w:spacing w:before="0"/>
        <w:ind w:left="0" w:right="-2" w:firstLine="284"/>
        <w:jc w:val="both"/>
        <w:rPr>
          <w:sz w:val="21"/>
          <w:szCs w:val="21"/>
        </w:rPr>
      </w:pPr>
      <w:r>
        <w:rPr>
          <w:sz w:val="21"/>
          <w:szCs w:val="21"/>
        </w:rPr>
        <w:t>создаются условия для общественного контроля.</w:t>
      </w:r>
    </w:p>
    <w:p w14:paraId="0D8418A7" w14:textId="77777777" w:rsidR="00475FAA" w:rsidRDefault="00475FAA">
      <w:pPr>
        <w:pStyle w:val="afc"/>
        <w:shd w:val="clear" w:color="auto" w:fill="FFFFFF"/>
        <w:tabs>
          <w:tab w:val="left" w:pos="993"/>
        </w:tabs>
        <w:spacing w:before="0"/>
        <w:ind w:left="709" w:right="-2"/>
        <w:jc w:val="both"/>
        <w:rPr>
          <w:sz w:val="21"/>
          <w:szCs w:val="21"/>
        </w:rPr>
      </w:pPr>
    </w:p>
    <w:p w14:paraId="1FB288D9" w14:textId="77777777" w:rsidR="00475FAA" w:rsidRDefault="008D0F52">
      <w:pPr>
        <w:keepNext/>
        <w:shd w:val="clear" w:color="auto" w:fill="FFFFFF"/>
        <w:tabs>
          <w:tab w:val="left" w:pos="1276"/>
        </w:tabs>
        <w:spacing w:before="0"/>
        <w:ind w:right="624"/>
        <w:jc w:val="center"/>
        <w:rPr>
          <w:b/>
          <w:sz w:val="21"/>
          <w:szCs w:val="21"/>
        </w:rPr>
      </w:pPr>
      <w:r>
        <w:rPr>
          <w:b/>
          <w:sz w:val="21"/>
          <w:szCs w:val="21"/>
        </w:rPr>
        <w:t>3.11. Конечные результаты и оценка эффективности</w:t>
      </w:r>
    </w:p>
    <w:p w14:paraId="1F38BFEE" w14:textId="77777777" w:rsidR="00475FAA" w:rsidRDefault="008D0F52">
      <w:pPr>
        <w:tabs>
          <w:tab w:val="left" w:pos="567"/>
        </w:tabs>
        <w:spacing w:before="0"/>
        <w:ind w:firstLine="284"/>
        <w:jc w:val="both"/>
        <w:rPr>
          <w:sz w:val="21"/>
          <w:szCs w:val="21"/>
        </w:rPr>
      </w:pPr>
      <w:r>
        <w:rPr>
          <w:sz w:val="21"/>
          <w:szCs w:val="21"/>
        </w:rPr>
        <w:t>Ожидаемые конечные результаты реализации подпрограммы:</w:t>
      </w:r>
    </w:p>
    <w:p w14:paraId="5F27D1CB" w14:textId="77777777" w:rsidR="00475FAA" w:rsidRDefault="008D0F52">
      <w:pPr>
        <w:pStyle w:val="afc"/>
        <w:numPr>
          <w:ilvl w:val="0"/>
          <w:numId w:val="58"/>
        </w:numPr>
        <w:tabs>
          <w:tab w:val="left" w:pos="567"/>
          <w:tab w:val="left" w:pos="1134"/>
        </w:tabs>
        <w:spacing w:before="0"/>
        <w:ind w:left="0" w:firstLine="284"/>
        <w:jc w:val="both"/>
        <w:rPr>
          <w:sz w:val="21"/>
          <w:szCs w:val="21"/>
        </w:rPr>
      </w:pPr>
      <w:r>
        <w:rPr>
          <w:sz w:val="21"/>
          <w:szCs w:val="21"/>
        </w:rPr>
        <w:t>технологические:</w:t>
      </w:r>
    </w:p>
    <w:p w14:paraId="15A84BC4" w14:textId="77777777" w:rsidR="00475FAA" w:rsidRDefault="008D0F52">
      <w:pPr>
        <w:pStyle w:val="afc"/>
        <w:numPr>
          <w:ilvl w:val="0"/>
          <w:numId w:val="51"/>
        </w:numPr>
        <w:tabs>
          <w:tab w:val="left" w:pos="567"/>
          <w:tab w:val="left" w:pos="1134"/>
        </w:tabs>
        <w:spacing w:before="0"/>
        <w:ind w:left="0" w:firstLine="284"/>
        <w:jc w:val="both"/>
        <w:rPr>
          <w:sz w:val="21"/>
          <w:szCs w:val="21"/>
        </w:rPr>
      </w:pPr>
      <w:r>
        <w:rPr>
          <w:sz w:val="21"/>
          <w:szCs w:val="21"/>
        </w:rPr>
        <w:lastRenderedPageBreak/>
        <w:t>повышение надежности работы системы коммунальной инфраструктуры района;</w:t>
      </w:r>
    </w:p>
    <w:p w14:paraId="746F4AB5" w14:textId="77777777" w:rsidR="00475FAA" w:rsidRDefault="008D0F52">
      <w:pPr>
        <w:pStyle w:val="afc"/>
        <w:numPr>
          <w:ilvl w:val="0"/>
          <w:numId w:val="51"/>
        </w:numPr>
        <w:tabs>
          <w:tab w:val="left" w:pos="567"/>
          <w:tab w:val="left" w:pos="1134"/>
        </w:tabs>
        <w:spacing w:before="0"/>
        <w:ind w:left="0" w:firstLine="284"/>
        <w:jc w:val="both"/>
        <w:rPr>
          <w:sz w:val="21"/>
          <w:szCs w:val="21"/>
        </w:rPr>
      </w:pPr>
      <w:r>
        <w:rPr>
          <w:sz w:val="21"/>
          <w:szCs w:val="21"/>
        </w:rPr>
        <w:t>снижение потерь коммунальных ресурсов в производственном процессе;</w:t>
      </w:r>
    </w:p>
    <w:p w14:paraId="6C91FDE8" w14:textId="77777777" w:rsidR="00475FAA" w:rsidRDefault="008D0F52">
      <w:pPr>
        <w:pStyle w:val="afc"/>
        <w:numPr>
          <w:ilvl w:val="0"/>
          <w:numId w:val="58"/>
        </w:numPr>
        <w:tabs>
          <w:tab w:val="left" w:pos="567"/>
          <w:tab w:val="left" w:pos="1134"/>
        </w:tabs>
        <w:spacing w:before="0"/>
        <w:ind w:left="0" w:firstLine="284"/>
        <w:jc w:val="both"/>
        <w:rPr>
          <w:sz w:val="21"/>
          <w:szCs w:val="21"/>
        </w:rPr>
      </w:pPr>
      <w:r>
        <w:rPr>
          <w:sz w:val="21"/>
          <w:szCs w:val="21"/>
        </w:rPr>
        <w:t>социальные:</w:t>
      </w:r>
    </w:p>
    <w:p w14:paraId="37C6ACBC" w14:textId="77777777" w:rsidR="00475FAA" w:rsidRDefault="008D0F52">
      <w:pPr>
        <w:pStyle w:val="afc"/>
        <w:numPr>
          <w:ilvl w:val="0"/>
          <w:numId w:val="51"/>
        </w:numPr>
        <w:tabs>
          <w:tab w:val="left" w:pos="567"/>
          <w:tab w:val="left" w:pos="1134"/>
        </w:tabs>
        <w:spacing w:before="0"/>
        <w:ind w:left="0" w:firstLine="284"/>
        <w:jc w:val="both"/>
        <w:rPr>
          <w:sz w:val="21"/>
          <w:szCs w:val="21"/>
        </w:rPr>
      </w:pPr>
      <w:r>
        <w:rPr>
          <w:sz w:val="21"/>
          <w:szCs w:val="21"/>
        </w:rPr>
        <w:t>повышение качества коммунальных услуг;</w:t>
      </w:r>
    </w:p>
    <w:p w14:paraId="5BDD8116" w14:textId="77777777" w:rsidR="00475FAA" w:rsidRDefault="008D0F52">
      <w:pPr>
        <w:pStyle w:val="afc"/>
        <w:numPr>
          <w:ilvl w:val="0"/>
          <w:numId w:val="51"/>
        </w:numPr>
        <w:tabs>
          <w:tab w:val="left" w:pos="567"/>
          <w:tab w:val="left" w:pos="1134"/>
        </w:tabs>
        <w:spacing w:before="0"/>
        <w:ind w:left="0" w:firstLine="284"/>
        <w:jc w:val="both"/>
        <w:rPr>
          <w:sz w:val="21"/>
          <w:szCs w:val="21"/>
        </w:rPr>
      </w:pPr>
      <w:r>
        <w:rPr>
          <w:sz w:val="21"/>
          <w:szCs w:val="21"/>
        </w:rPr>
        <w:t>обеспечение объектами коммунальной инфраструктуры нового строительства жилья, объектов коммунальной сферы, производственных объектов;</w:t>
      </w:r>
    </w:p>
    <w:p w14:paraId="5BAE0C32" w14:textId="77777777" w:rsidR="00475FAA" w:rsidRDefault="008D0F52">
      <w:pPr>
        <w:pStyle w:val="afc"/>
        <w:numPr>
          <w:ilvl w:val="0"/>
          <w:numId w:val="58"/>
        </w:numPr>
        <w:tabs>
          <w:tab w:val="left" w:pos="567"/>
          <w:tab w:val="left" w:pos="1134"/>
        </w:tabs>
        <w:spacing w:before="0"/>
        <w:ind w:left="0" w:firstLine="284"/>
        <w:jc w:val="both"/>
        <w:rPr>
          <w:sz w:val="21"/>
          <w:szCs w:val="21"/>
        </w:rPr>
      </w:pPr>
      <w:r>
        <w:rPr>
          <w:sz w:val="21"/>
          <w:szCs w:val="21"/>
        </w:rPr>
        <w:t>экономические:</w:t>
      </w:r>
    </w:p>
    <w:p w14:paraId="3F16C6E3" w14:textId="77777777" w:rsidR="00475FAA" w:rsidRDefault="008D0F52">
      <w:pPr>
        <w:pStyle w:val="afc"/>
        <w:numPr>
          <w:ilvl w:val="0"/>
          <w:numId w:val="51"/>
        </w:numPr>
        <w:tabs>
          <w:tab w:val="left" w:pos="567"/>
          <w:tab w:val="left" w:pos="1134"/>
        </w:tabs>
        <w:spacing w:before="0"/>
        <w:ind w:left="0" w:firstLine="284"/>
        <w:jc w:val="both"/>
        <w:rPr>
          <w:sz w:val="21"/>
          <w:szCs w:val="21"/>
        </w:rPr>
      </w:pPr>
      <w:r>
        <w:rPr>
          <w:sz w:val="21"/>
          <w:szCs w:val="21"/>
        </w:rPr>
        <w:t>сокращение затрат на производство коммунальных услуг, повышение эффективности финансово-хозяйственной деятельности организаций коммунального комплекса.</w:t>
      </w:r>
    </w:p>
    <w:p w14:paraId="67D8BB71" w14:textId="77777777" w:rsidR="00475FAA" w:rsidRDefault="008D0F52">
      <w:pPr>
        <w:tabs>
          <w:tab w:val="left" w:pos="567"/>
        </w:tabs>
        <w:spacing w:before="0"/>
        <w:ind w:firstLine="284"/>
        <w:jc w:val="both"/>
        <w:rPr>
          <w:sz w:val="21"/>
          <w:szCs w:val="21"/>
        </w:rPr>
      </w:pPr>
      <w:r>
        <w:rPr>
          <w:sz w:val="21"/>
          <w:szCs w:val="21"/>
        </w:rPr>
        <w:t>Реализация подпрограммы окажет влияние на экономический рост, объем инвестиций, доходы и занятость населения за счет развития строительного сектора экономики.</w:t>
      </w:r>
    </w:p>
    <w:p w14:paraId="009BDB1C" w14:textId="77777777" w:rsidR="00475FAA" w:rsidRDefault="008D0F52">
      <w:pPr>
        <w:tabs>
          <w:tab w:val="left" w:pos="567"/>
        </w:tabs>
        <w:spacing w:before="0"/>
        <w:ind w:firstLine="284"/>
        <w:jc w:val="both"/>
        <w:rPr>
          <w:b/>
          <w:sz w:val="20"/>
          <w:szCs w:val="20"/>
        </w:rPr>
      </w:pPr>
      <w:r>
        <w:rPr>
          <w:sz w:val="21"/>
          <w:szCs w:val="21"/>
        </w:rPr>
        <w:t xml:space="preserve">Для количественной оценки результатов реализации подпрограммы предусмотрена система целевых показателей (индикаторов) и их </w:t>
      </w:r>
    </w:p>
    <w:p w14:paraId="76317AB7" w14:textId="77777777" w:rsidR="00475FAA" w:rsidRDefault="00475FAA">
      <w:pPr>
        <w:keepNext/>
        <w:tabs>
          <w:tab w:val="left" w:pos="567"/>
        </w:tabs>
        <w:spacing w:before="0"/>
        <w:ind w:right="706" w:firstLine="284"/>
        <w:rPr>
          <w:b/>
          <w:sz w:val="20"/>
          <w:szCs w:val="20"/>
        </w:rPr>
      </w:pPr>
    </w:p>
    <w:p w14:paraId="633DAB80" w14:textId="77777777" w:rsidR="00475FAA" w:rsidRDefault="00475FAA">
      <w:pPr>
        <w:keepNext/>
        <w:spacing w:before="0"/>
        <w:ind w:right="706"/>
        <w:rPr>
          <w:b/>
          <w:sz w:val="20"/>
          <w:szCs w:val="20"/>
        </w:rPr>
      </w:pPr>
    </w:p>
    <w:p w14:paraId="4FE93DF7" w14:textId="77777777" w:rsidR="00475FAA" w:rsidRDefault="008D0F52">
      <w:pPr>
        <w:keepNext/>
        <w:spacing w:before="0"/>
        <w:ind w:left="709" w:right="706"/>
        <w:jc w:val="center"/>
        <w:rPr>
          <w:b/>
          <w:sz w:val="21"/>
          <w:szCs w:val="21"/>
        </w:rPr>
      </w:pPr>
      <w:r>
        <w:rPr>
          <w:b/>
          <w:sz w:val="21"/>
          <w:szCs w:val="21"/>
        </w:rPr>
        <w:t>4. Подпрограмма «Благоустройство и охрана окружающей среды»</w:t>
      </w:r>
    </w:p>
    <w:p w14:paraId="41FB1F39" w14:textId="77777777" w:rsidR="00475FAA" w:rsidRDefault="00475FAA">
      <w:pPr>
        <w:keepNext/>
        <w:spacing w:before="0"/>
        <w:ind w:left="709" w:right="706"/>
        <w:jc w:val="center"/>
        <w:rPr>
          <w:b/>
          <w:sz w:val="21"/>
          <w:szCs w:val="21"/>
        </w:rPr>
      </w:pPr>
    </w:p>
    <w:p w14:paraId="59E99629" w14:textId="77777777" w:rsidR="00475FAA" w:rsidRDefault="008D0F52">
      <w:pPr>
        <w:pStyle w:val="afc"/>
        <w:keepNext/>
        <w:autoSpaceDE w:val="0"/>
        <w:autoSpaceDN w:val="0"/>
        <w:adjustRightInd w:val="0"/>
        <w:spacing w:before="0"/>
        <w:ind w:right="565"/>
        <w:jc w:val="center"/>
        <w:rPr>
          <w:b/>
          <w:sz w:val="20"/>
          <w:szCs w:val="20"/>
        </w:rPr>
      </w:pPr>
      <w:r>
        <w:rPr>
          <w:b/>
          <w:sz w:val="21"/>
          <w:szCs w:val="21"/>
        </w:rPr>
        <w:t>Краткая характеристика (паспорт) подпрограммы</w:t>
      </w:r>
    </w:p>
    <w:tbl>
      <w:tblPr>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0"/>
        <w:gridCol w:w="8040"/>
      </w:tblGrid>
      <w:tr w:rsidR="00475FAA" w14:paraId="4DDE325E" w14:textId="77777777">
        <w:tc>
          <w:tcPr>
            <w:tcW w:w="1950" w:type="dxa"/>
            <w:tcBorders>
              <w:top w:val="single" w:sz="4" w:space="0" w:color="000000"/>
              <w:left w:val="single" w:sz="4" w:space="0" w:color="000000"/>
              <w:bottom w:val="single" w:sz="4" w:space="0" w:color="000000"/>
              <w:right w:val="single" w:sz="4" w:space="0" w:color="000000"/>
            </w:tcBorders>
          </w:tcPr>
          <w:p w14:paraId="71329588" w14:textId="77777777" w:rsidR="00475FAA" w:rsidRDefault="008D0F52">
            <w:pPr>
              <w:autoSpaceDE w:val="0"/>
              <w:autoSpaceDN w:val="0"/>
              <w:adjustRightInd w:val="0"/>
              <w:spacing w:before="0"/>
              <w:jc w:val="both"/>
              <w:rPr>
                <w:sz w:val="21"/>
                <w:szCs w:val="21"/>
                <w:lang w:eastAsia="en-US"/>
              </w:rPr>
            </w:pPr>
            <w:r>
              <w:rPr>
                <w:sz w:val="21"/>
                <w:szCs w:val="21"/>
                <w:lang w:eastAsia="en-US"/>
              </w:rPr>
              <w:t>Наименование подпрограммы</w:t>
            </w:r>
          </w:p>
        </w:tc>
        <w:tc>
          <w:tcPr>
            <w:tcW w:w="8040" w:type="dxa"/>
            <w:tcBorders>
              <w:top w:val="single" w:sz="4" w:space="0" w:color="000000"/>
              <w:left w:val="single" w:sz="4" w:space="0" w:color="000000"/>
              <w:bottom w:val="single" w:sz="4" w:space="0" w:color="000000"/>
              <w:right w:val="single" w:sz="4" w:space="0" w:color="000000"/>
            </w:tcBorders>
          </w:tcPr>
          <w:p w14:paraId="3C9F7F2A" w14:textId="77777777" w:rsidR="00475FAA" w:rsidRDefault="008D0F52">
            <w:pPr>
              <w:autoSpaceDE w:val="0"/>
              <w:autoSpaceDN w:val="0"/>
              <w:adjustRightInd w:val="0"/>
              <w:spacing w:before="0"/>
              <w:jc w:val="both"/>
              <w:rPr>
                <w:sz w:val="21"/>
                <w:szCs w:val="21"/>
                <w:lang w:eastAsia="en-US"/>
              </w:rPr>
            </w:pPr>
            <w:r>
              <w:rPr>
                <w:sz w:val="21"/>
                <w:szCs w:val="21"/>
                <w:lang w:eastAsia="en-US"/>
              </w:rPr>
              <w:t>Благоустройство и охрана окружающей среды</w:t>
            </w:r>
          </w:p>
        </w:tc>
      </w:tr>
      <w:tr w:rsidR="00475FAA" w14:paraId="60005149" w14:textId="77777777">
        <w:tc>
          <w:tcPr>
            <w:tcW w:w="1950" w:type="dxa"/>
            <w:tcBorders>
              <w:top w:val="single" w:sz="4" w:space="0" w:color="000000"/>
              <w:left w:val="single" w:sz="4" w:space="0" w:color="000000"/>
              <w:bottom w:val="single" w:sz="4" w:space="0" w:color="000000"/>
              <w:right w:val="single" w:sz="4" w:space="0" w:color="000000"/>
            </w:tcBorders>
          </w:tcPr>
          <w:p w14:paraId="603F1E42" w14:textId="77777777" w:rsidR="00475FAA" w:rsidRDefault="008D0F52">
            <w:pPr>
              <w:autoSpaceDE w:val="0"/>
              <w:autoSpaceDN w:val="0"/>
              <w:adjustRightInd w:val="0"/>
              <w:spacing w:before="0"/>
              <w:jc w:val="both"/>
              <w:rPr>
                <w:sz w:val="21"/>
                <w:szCs w:val="21"/>
                <w:lang w:eastAsia="en-US"/>
              </w:rPr>
            </w:pPr>
            <w:r>
              <w:rPr>
                <w:sz w:val="21"/>
                <w:szCs w:val="21"/>
                <w:lang w:eastAsia="en-US"/>
              </w:rPr>
              <w:t xml:space="preserve">Координатор </w:t>
            </w:r>
          </w:p>
        </w:tc>
        <w:tc>
          <w:tcPr>
            <w:tcW w:w="8040" w:type="dxa"/>
            <w:tcBorders>
              <w:top w:val="single" w:sz="4" w:space="0" w:color="000000"/>
              <w:left w:val="single" w:sz="4" w:space="0" w:color="000000"/>
              <w:bottom w:val="single" w:sz="4" w:space="0" w:color="000000"/>
              <w:right w:val="single" w:sz="4" w:space="0" w:color="000000"/>
            </w:tcBorders>
          </w:tcPr>
          <w:p w14:paraId="7078A935" w14:textId="77777777" w:rsidR="00475FAA" w:rsidRDefault="008D0F52">
            <w:pPr>
              <w:spacing w:before="0"/>
              <w:jc w:val="both"/>
              <w:rPr>
                <w:color w:val="000000"/>
                <w:sz w:val="21"/>
                <w:szCs w:val="21"/>
              </w:rPr>
            </w:pPr>
            <w:r>
              <w:rPr>
                <w:sz w:val="21"/>
                <w:szCs w:val="21"/>
                <w:lang w:eastAsia="en-US"/>
              </w:rPr>
              <w:t xml:space="preserve">Заместитель главы Администрации по вопросам строительства, жилищно-коммунального хозяйства и имущественных отношений муниципального образования </w:t>
            </w:r>
            <w:r>
              <w:rPr>
                <w:sz w:val="21"/>
                <w:szCs w:val="21"/>
              </w:rPr>
              <w:t>«Муниципальный округ Красногорский район Удмуртской Республики»</w:t>
            </w:r>
          </w:p>
        </w:tc>
      </w:tr>
      <w:tr w:rsidR="00475FAA" w14:paraId="312489AD" w14:textId="77777777">
        <w:tc>
          <w:tcPr>
            <w:tcW w:w="1950" w:type="dxa"/>
            <w:tcBorders>
              <w:top w:val="single" w:sz="4" w:space="0" w:color="000000"/>
              <w:left w:val="single" w:sz="4" w:space="0" w:color="000000"/>
              <w:bottom w:val="single" w:sz="4" w:space="0" w:color="000000"/>
              <w:right w:val="single" w:sz="4" w:space="0" w:color="000000"/>
            </w:tcBorders>
          </w:tcPr>
          <w:p w14:paraId="073B4141" w14:textId="77777777" w:rsidR="00475FAA" w:rsidRDefault="008D0F52">
            <w:pPr>
              <w:autoSpaceDE w:val="0"/>
              <w:autoSpaceDN w:val="0"/>
              <w:adjustRightInd w:val="0"/>
              <w:spacing w:before="0"/>
              <w:jc w:val="both"/>
              <w:rPr>
                <w:b/>
                <w:sz w:val="21"/>
                <w:szCs w:val="21"/>
                <w:lang w:eastAsia="en-US"/>
              </w:rPr>
            </w:pPr>
            <w:r>
              <w:rPr>
                <w:sz w:val="21"/>
                <w:szCs w:val="21"/>
                <w:lang w:eastAsia="en-US"/>
              </w:rPr>
              <w:t xml:space="preserve">Ответственный исполнитель </w:t>
            </w:r>
          </w:p>
        </w:tc>
        <w:tc>
          <w:tcPr>
            <w:tcW w:w="8040" w:type="dxa"/>
            <w:tcBorders>
              <w:top w:val="single" w:sz="4" w:space="0" w:color="000000"/>
              <w:left w:val="single" w:sz="4" w:space="0" w:color="000000"/>
              <w:bottom w:val="single" w:sz="4" w:space="0" w:color="000000"/>
              <w:right w:val="single" w:sz="4" w:space="0" w:color="000000"/>
            </w:tcBorders>
          </w:tcPr>
          <w:p w14:paraId="07430507" w14:textId="77777777" w:rsidR="00475FAA" w:rsidRDefault="008D0F52">
            <w:pPr>
              <w:autoSpaceDE w:val="0"/>
              <w:autoSpaceDN w:val="0"/>
              <w:adjustRightInd w:val="0"/>
              <w:spacing w:before="0"/>
              <w:jc w:val="both"/>
              <w:rPr>
                <w:sz w:val="21"/>
                <w:szCs w:val="21"/>
                <w:lang w:eastAsia="en-US"/>
              </w:rPr>
            </w:pPr>
            <w:r>
              <w:rPr>
                <w:sz w:val="21"/>
                <w:szCs w:val="21"/>
                <w:lang w:eastAsia="en-US"/>
              </w:rPr>
              <w:t xml:space="preserve">Отдел строительства и ЖКХ Администрации муниципального образования </w:t>
            </w:r>
            <w:r>
              <w:rPr>
                <w:sz w:val="21"/>
                <w:szCs w:val="21"/>
              </w:rPr>
              <w:t>«Муниципальный округ Красногорский район Удмуртской Республики»</w:t>
            </w:r>
          </w:p>
        </w:tc>
      </w:tr>
      <w:tr w:rsidR="00475FAA" w14:paraId="5D1844D3" w14:textId="77777777">
        <w:tc>
          <w:tcPr>
            <w:tcW w:w="1950" w:type="dxa"/>
            <w:tcBorders>
              <w:top w:val="single" w:sz="4" w:space="0" w:color="000000"/>
              <w:left w:val="single" w:sz="4" w:space="0" w:color="000000"/>
              <w:bottom w:val="single" w:sz="4" w:space="0" w:color="000000"/>
              <w:right w:val="single" w:sz="4" w:space="0" w:color="000000"/>
            </w:tcBorders>
          </w:tcPr>
          <w:p w14:paraId="61C28B29" w14:textId="77777777" w:rsidR="00475FAA" w:rsidRDefault="008D0F52">
            <w:pPr>
              <w:autoSpaceDE w:val="0"/>
              <w:autoSpaceDN w:val="0"/>
              <w:adjustRightInd w:val="0"/>
              <w:spacing w:before="0"/>
              <w:jc w:val="both"/>
              <w:rPr>
                <w:b/>
                <w:sz w:val="21"/>
                <w:szCs w:val="21"/>
                <w:lang w:eastAsia="en-US"/>
              </w:rPr>
            </w:pPr>
            <w:r>
              <w:rPr>
                <w:sz w:val="21"/>
                <w:szCs w:val="21"/>
                <w:lang w:eastAsia="en-US"/>
              </w:rPr>
              <w:t xml:space="preserve">Соисполнители </w:t>
            </w:r>
          </w:p>
        </w:tc>
        <w:tc>
          <w:tcPr>
            <w:tcW w:w="8040" w:type="dxa"/>
            <w:tcBorders>
              <w:top w:val="single" w:sz="4" w:space="0" w:color="000000"/>
              <w:left w:val="single" w:sz="4" w:space="0" w:color="000000"/>
              <w:bottom w:val="single" w:sz="4" w:space="0" w:color="000000"/>
              <w:right w:val="single" w:sz="4" w:space="0" w:color="000000"/>
            </w:tcBorders>
          </w:tcPr>
          <w:p w14:paraId="7F619183" w14:textId="77777777" w:rsidR="00475FAA" w:rsidRDefault="008D0F52">
            <w:pPr>
              <w:autoSpaceDE w:val="0"/>
              <w:autoSpaceDN w:val="0"/>
              <w:adjustRightInd w:val="0"/>
              <w:spacing w:before="0"/>
              <w:jc w:val="both"/>
              <w:rPr>
                <w:sz w:val="21"/>
                <w:szCs w:val="21"/>
                <w:lang w:eastAsia="en-US"/>
              </w:rPr>
            </w:pPr>
            <w:r>
              <w:rPr>
                <w:sz w:val="21"/>
                <w:szCs w:val="21"/>
                <w:lang w:eastAsia="en-US"/>
              </w:rPr>
              <w:t xml:space="preserve">Территориальные отделы Администрации муниципального образования </w:t>
            </w:r>
            <w:r>
              <w:rPr>
                <w:sz w:val="21"/>
                <w:szCs w:val="21"/>
              </w:rPr>
              <w:t>«Муниципальный округ Красногорский район Удмуртской Республики»</w:t>
            </w:r>
          </w:p>
        </w:tc>
      </w:tr>
      <w:tr w:rsidR="00475FAA" w14:paraId="406D8661" w14:textId="77777777">
        <w:tc>
          <w:tcPr>
            <w:tcW w:w="1950" w:type="dxa"/>
            <w:tcBorders>
              <w:top w:val="single" w:sz="4" w:space="0" w:color="000000"/>
              <w:left w:val="single" w:sz="4" w:space="0" w:color="000000"/>
              <w:bottom w:val="single" w:sz="4" w:space="0" w:color="000000"/>
              <w:right w:val="single" w:sz="4" w:space="0" w:color="000000"/>
            </w:tcBorders>
          </w:tcPr>
          <w:p w14:paraId="071544C6" w14:textId="77777777" w:rsidR="00475FAA" w:rsidRDefault="008D0F52">
            <w:pPr>
              <w:autoSpaceDE w:val="0"/>
              <w:autoSpaceDN w:val="0"/>
              <w:adjustRightInd w:val="0"/>
              <w:spacing w:before="0"/>
              <w:jc w:val="both"/>
              <w:rPr>
                <w:b/>
                <w:sz w:val="21"/>
                <w:szCs w:val="21"/>
                <w:lang w:eastAsia="en-US"/>
              </w:rPr>
            </w:pPr>
            <w:r>
              <w:rPr>
                <w:sz w:val="21"/>
                <w:szCs w:val="21"/>
                <w:lang w:eastAsia="en-US"/>
              </w:rPr>
              <w:t>Цель</w:t>
            </w:r>
          </w:p>
        </w:tc>
        <w:tc>
          <w:tcPr>
            <w:tcW w:w="8040" w:type="dxa"/>
            <w:tcBorders>
              <w:top w:val="single" w:sz="4" w:space="0" w:color="000000"/>
              <w:left w:val="single" w:sz="4" w:space="0" w:color="000000"/>
              <w:bottom w:val="single" w:sz="4" w:space="0" w:color="000000"/>
              <w:right w:val="single" w:sz="4" w:space="0" w:color="000000"/>
            </w:tcBorders>
          </w:tcPr>
          <w:p w14:paraId="55FC058B" w14:textId="77777777" w:rsidR="00475FAA" w:rsidRDefault="008D0F52">
            <w:pPr>
              <w:autoSpaceDE w:val="0"/>
              <w:autoSpaceDN w:val="0"/>
              <w:adjustRightInd w:val="0"/>
              <w:spacing w:before="0"/>
              <w:jc w:val="both"/>
              <w:rPr>
                <w:sz w:val="21"/>
                <w:szCs w:val="21"/>
                <w:lang w:eastAsia="en-US"/>
              </w:rPr>
            </w:pPr>
            <w:r>
              <w:rPr>
                <w:sz w:val="21"/>
                <w:szCs w:val="21"/>
                <w:lang w:eastAsia="en-US"/>
              </w:rPr>
              <w:t>Повышение качества окружающей среды за счет благоустройства территории Красногорского района, обеспечения санитарно-эпидемиологического благополучия жителей и экологической безопасности</w:t>
            </w:r>
          </w:p>
        </w:tc>
      </w:tr>
      <w:tr w:rsidR="00475FAA" w14:paraId="01E42C40" w14:textId="77777777">
        <w:tc>
          <w:tcPr>
            <w:tcW w:w="1950" w:type="dxa"/>
            <w:tcBorders>
              <w:top w:val="single" w:sz="4" w:space="0" w:color="000000"/>
              <w:left w:val="single" w:sz="4" w:space="0" w:color="000000"/>
              <w:bottom w:val="single" w:sz="4" w:space="0" w:color="000000"/>
              <w:right w:val="single" w:sz="4" w:space="0" w:color="000000"/>
            </w:tcBorders>
          </w:tcPr>
          <w:p w14:paraId="44C90BC2" w14:textId="77777777" w:rsidR="00475FAA" w:rsidRDefault="008D0F52">
            <w:pPr>
              <w:autoSpaceDE w:val="0"/>
              <w:autoSpaceDN w:val="0"/>
              <w:adjustRightInd w:val="0"/>
              <w:spacing w:before="0"/>
              <w:jc w:val="both"/>
              <w:rPr>
                <w:b/>
                <w:sz w:val="21"/>
                <w:szCs w:val="21"/>
                <w:lang w:eastAsia="en-US"/>
              </w:rPr>
            </w:pPr>
            <w:r>
              <w:rPr>
                <w:sz w:val="21"/>
                <w:szCs w:val="21"/>
                <w:lang w:eastAsia="en-US"/>
              </w:rPr>
              <w:t xml:space="preserve">Задачи </w:t>
            </w:r>
          </w:p>
        </w:tc>
        <w:tc>
          <w:tcPr>
            <w:tcW w:w="8040" w:type="dxa"/>
            <w:tcBorders>
              <w:top w:val="single" w:sz="4" w:space="0" w:color="000000"/>
              <w:left w:val="single" w:sz="4" w:space="0" w:color="000000"/>
              <w:bottom w:val="single" w:sz="4" w:space="0" w:color="000000"/>
              <w:right w:val="single" w:sz="4" w:space="0" w:color="000000"/>
            </w:tcBorders>
          </w:tcPr>
          <w:p w14:paraId="6FD4E71E" w14:textId="77777777" w:rsidR="00475FAA" w:rsidRDefault="008D0F52">
            <w:pPr>
              <w:pStyle w:val="afc"/>
              <w:numPr>
                <w:ilvl w:val="0"/>
                <w:numId w:val="59"/>
              </w:numPr>
              <w:autoSpaceDE w:val="0"/>
              <w:autoSpaceDN w:val="0"/>
              <w:adjustRightInd w:val="0"/>
              <w:spacing w:before="0"/>
              <w:ind w:left="318" w:hanging="284"/>
              <w:jc w:val="both"/>
              <w:rPr>
                <w:bCs w:val="0"/>
                <w:sz w:val="21"/>
                <w:szCs w:val="21"/>
                <w:lang w:eastAsia="en-US"/>
              </w:rPr>
            </w:pPr>
            <w:r>
              <w:rPr>
                <w:sz w:val="21"/>
                <w:szCs w:val="21"/>
                <w:lang w:eastAsia="en-US"/>
              </w:rPr>
              <w:t>Совершенствование системы сбора и утилизации отходов,</w:t>
            </w:r>
          </w:p>
          <w:p w14:paraId="55B35B57" w14:textId="77777777" w:rsidR="00475FAA" w:rsidRDefault="008D0F52">
            <w:pPr>
              <w:pStyle w:val="afc"/>
              <w:numPr>
                <w:ilvl w:val="0"/>
                <w:numId w:val="59"/>
              </w:numPr>
              <w:autoSpaceDE w:val="0"/>
              <w:autoSpaceDN w:val="0"/>
              <w:adjustRightInd w:val="0"/>
              <w:spacing w:before="0"/>
              <w:ind w:left="318" w:hanging="284"/>
              <w:jc w:val="both"/>
              <w:rPr>
                <w:sz w:val="21"/>
                <w:szCs w:val="21"/>
                <w:lang w:eastAsia="en-US"/>
              </w:rPr>
            </w:pPr>
            <w:r>
              <w:rPr>
                <w:sz w:val="21"/>
                <w:szCs w:val="21"/>
                <w:lang w:eastAsia="en-US"/>
              </w:rPr>
              <w:t xml:space="preserve"> устранение предпосылок для организации несанкционированных свалок. </w:t>
            </w:r>
          </w:p>
          <w:p w14:paraId="5CC3F2BE" w14:textId="77777777" w:rsidR="00475FAA" w:rsidRDefault="008D0F52">
            <w:pPr>
              <w:autoSpaceDE w:val="0"/>
              <w:autoSpaceDN w:val="0"/>
              <w:adjustRightInd w:val="0"/>
              <w:spacing w:before="0"/>
              <w:jc w:val="both"/>
              <w:rPr>
                <w:sz w:val="21"/>
                <w:szCs w:val="21"/>
                <w:lang w:eastAsia="en-US"/>
              </w:rPr>
            </w:pPr>
            <w:r>
              <w:rPr>
                <w:sz w:val="21"/>
                <w:szCs w:val="21"/>
                <w:lang w:eastAsia="en-US"/>
              </w:rPr>
              <w:t>3) Повышение уровня благоустройства территории Красногорского района, включая места общего пользования, рекреационные зоны, прилегающие территории к объектам производственного и социального назначения, придомовые территории к многоквартирным и индивидуальным домам.</w:t>
            </w:r>
          </w:p>
          <w:p w14:paraId="64445091" w14:textId="77777777" w:rsidR="00475FAA" w:rsidRDefault="008D0F52">
            <w:pPr>
              <w:autoSpaceDE w:val="0"/>
              <w:autoSpaceDN w:val="0"/>
              <w:adjustRightInd w:val="0"/>
              <w:spacing w:before="0"/>
              <w:jc w:val="both"/>
              <w:rPr>
                <w:sz w:val="21"/>
                <w:szCs w:val="21"/>
                <w:lang w:eastAsia="en-US"/>
              </w:rPr>
            </w:pPr>
            <w:r>
              <w:rPr>
                <w:sz w:val="21"/>
                <w:szCs w:val="21"/>
                <w:lang w:eastAsia="en-US"/>
              </w:rPr>
              <w:t>4) Вовлечение жителей Красногорского района в проведение работ по санитарной уборке, благоустройству и озеленению территории района, повышение их ответственности за соблюдение чистоты и санитарно-экологической безопасности в месте проживания.</w:t>
            </w:r>
          </w:p>
          <w:p w14:paraId="2BD3B9F2" w14:textId="77777777" w:rsidR="00475FAA" w:rsidRDefault="008D0F52">
            <w:pPr>
              <w:autoSpaceDE w:val="0"/>
              <w:autoSpaceDN w:val="0"/>
              <w:adjustRightInd w:val="0"/>
              <w:spacing w:before="0"/>
              <w:jc w:val="both"/>
              <w:rPr>
                <w:sz w:val="21"/>
                <w:szCs w:val="21"/>
                <w:lang w:eastAsia="en-US"/>
              </w:rPr>
            </w:pPr>
            <w:r>
              <w:rPr>
                <w:sz w:val="21"/>
                <w:szCs w:val="21"/>
                <w:lang w:eastAsia="en-US"/>
              </w:rPr>
              <w:t>5) Улучшение организации ритуальных услуг и содержания мест захоронения (кладбищ).</w:t>
            </w:r>
          </w:p>
          <w:p w14:paraId="749148A3" w14:textId="77777777" w:rsidR="00475FAA" w:rsidRDefault="008D0F52">
            <w:pPr>
              <w:autoSpaceDE w:val="0"/>
              <w:autoSpaceDN w:val="0"/>
              <w:adjustRightInd w:val="0"/>
              <w:spacing w:before="0"/>
              <w:jc w:val="both"/>
              <w:rPr>
                <w:sz w:val="21"/>
                <w:szCs w:val="21"/>
                <w:lang w:eastAsia="en-US"/>
              </w:rPr>
            </w:pPr>
            <w:r>
              <w:rPr>
                <w:sz w:val="21"/>
                <w:szCs w:val="21"/>
                <w:lang w:eastAsia="en-US"/>
              </w:rPr>
              <w:t xml:space="preserve">6) Улучшение организации и улучшение качества уличного освещения. </w:t>
            </w:r>
          </w:p>
          <w:p w14:paraId="049C7940" w14:textId="77777777" w:rsidR="00475FAA" w:rsidRDefault="008D0F52">
            <w:pPr>
              <w:autoSpaceDE w:val="0"/>
              <w:autoSpaceDN w:val="0"/>
              <w:adjustRightInd w:val="0"/>
              <w:spacing w:before="0"/>
              <w:jc w:val="both"/>
              <w:rPr>
                <w:sz w:val="21"/>
                <w:szCs w:val="21"/>
                <w:lang w:eastAsia="en-US"/>
              </w:rPr>
            </w:pPr>
            <w:r>
              <w:rPr>
                <w:sz w:val="21"/>
                <w:szCs w:val="21"/>
                <w:lang w:eastAsia="en-US"/>
              </w:rPr>
              <w:t>7) Уменьшение количества безнадзорных животных.</w:t>
            </w:r>
          </w:p>
        </w:tc>
      </w:tr>
      <w:tr w:rsidR="00475FAA" w14:paraId="4F4A73F0" w14:textId="77777777">
        <w:tc>
          <w:tcPr>
            <w:tcW w:w="1950" w:type="dxa"/>
            <w:tcBorders>
              <w:top w:val="single" w:sz="4" w:space="0" w:color="000000"/>
              <w:left w:val="single" w:sz="4" w:space="0" w:color="000000"/>
              <w:bottom w:val="single" w:sz="4" w:space="0" w:color="000000"/>
              <w:right w:val="single" w:sz="4" w:space="0" w:color="000000"/>
            </w:tcBorders>
          </w:tcPr>
          <w:p w14:paraId="298235DE" w14:textId="77777777" w:rsidR="00475FAA" w:rsidRDefault="008D0F52">
            <w:pPr>
              <w:autoSpaceDE w:val="0"/>
              <w:autoSpaceDN w:val="0"/>
              <w:adjustRightInd w:val="0"/>
              <w:spacing w:before="0"/>
              <w:jc w:val="both"/>
              <w:rPr>
                <w:b/>
                <w:sz w:val="21"/>
                <w:szCs w:val="21"/>
                <w:lang w:eastAsia="en-US"/>
              </w:rPr>
            </w:pPr>
            <w:r>
              <w:rPr>
                <w:sz w:val="21"/>
                <w:szCs w:val="21"/>
                <w:lang w:eastAsia="en-US"/>
              </w:rPr>
              <w:t xml:space="preserve">Целевые показатели (индикаторы) </w:t>
            </w:r>
          </w:p>
        </w:tc>
        <w:tc>
          <w:tcPr>
            <w:tcW w:w="8040" w:type="dxa"/>
            <w:tcBorders>
              <w:top w:val="single" w:sz="4" w:space="0" w:color="000000"/>
              <w:left w:val="single" w:sz="4" w:space="0" w:color="000000"/>
              <w:bottom w:val="single" w:sz="4" w:space="0" w:color="000000"/>
              <w:right w:val="single" w:sz="4" w:space="0" w:color="000000"/>
            </w:tcBorders>
          </w:tcPr>
          <w:p w14:paraId="03595C59" w14:textId="77777777" w:rsidR="00475FAA" w:rsidRDefault="008D0F52">
            <w:pPr>
              <w:autoSpaceDE w:val="0"/>
              <w:autoSpaceDN w:val="0"/>
              <w:adjustRightInd w:val="0"/>
              <w:spacing w:before="0"/>
              <w:jc w:val="both"/>
              <w:rPr>
                <w:sz w:val="21"/>
                <w:szCs w:val="21"/>
                <w:lang w:eastAsia="en-US"/>
              </w:rPr>
            </w:pPr>
            <w:r>
              <w:rPr>
                <w:sz w:val="21"/>
                <w:szCs w:val="21"/>
                <w:lang w:eastAsia="en-US"/>
              </w:rPr>
              <w:t>1) Доля ликвидированных в отчетном периоде несанкционированных свалок на территории сельских поселений от числа свалок, образовавшихся в отчетном периоде, %.</w:t>
            </w:r>
          </w:p>
          <w:p w14:paraId="16386C85" w14:textId="77777777" w:rsidR="00475FAA" w:rsidRDefault="008D0F52">
            <w:pPr>
              <w:pStyle w:val="aff3"/>
              <w:jc w:val="both"/>
              <w:rPr>
                <w:rFonts w:ascii="Times New Roman" w:hAnsi="Times New Roman"/>
                <w:sz w:val="21"/>
                <w:szCs w:val="21"/>
              </w:rPr>
            </w:pPr>
            <w:r>
              <w:rPr>
                <w:rFonts w:ascii="Times New Roman" w:hAnsi="Times New Roman"/>
                <w:sz w:val="21"/>
                <w:szCs w:val="21"/>
              </w:rPr>
              <w:t>2) Доля очищенных от мусора территорий сельских поселений (в том числе закрепленных и прилегающих) от общей площади территорий сельских поселений, запланированных под санитарную очистку в период проведения весеннего и осеннего месячника по санитарной очистке территории Красногорского района, процентов.</w:t>
            </w:r>
          </w:p>
          <w:p w14:paraId="0DA7E7E9" w14:textId="77777777" w:rsidR="00475FAA" w:rsidRDefault="008D0F52">
            <w:pPr>
              <w:autoSpaceDE w:val="0"/>
              <w:autoSpaceDN w:val="0"/>
              <w:adjustRightInd w:val="0"/>
              <w:spacing w:before="0"/>
              <w:jc w:val="both"/>
              <w:rPr>
                <w:sz w:val="21"/>
                <w:szCs w:val="21"/>
                <w:lang w:eastAsia="en-US"/>
              </w:rPr>
            </w:pPr>
            <w:r>
              <w:rPr>
                <w:sz w:val="21"/>
                <w:szCs w:val="21"/>
                <w:lang w:eastAsia="en-US"/>
              </w:rPr>
              <w:t>3) Количество отловленных безнадзорных животных, единиц.</w:t>
            </w:r>
          </w:p>
          <w:p w14:paraId="7D7894F5" w14:textId="77777777" w:rsidR="00475FAA" w:rsidRDefault="008D0F52">
            <w:pPr>
              <w:autoSpaceDE w:val="0"/>
              <w:autoSpaceDN w:val="0"/>
              <w:adjustRightInd w:val="0"/>
              <w:spacing w:before="0"/>
              <w:jc w:val="both"/>
              <w:rPr>
                <w:sz w:val="21"/>
                <w:szCs w:val="21"/>
                <w:lang w:eastAsia="en-US"/>
              </w:rPr>
            </w:pPr>
            <w:r>
              <w:rPr>
                <w:sz w:val="21"/>
                <w:szCs w:val="21"/>
                <w:lang w:eastAsia="en-US"/>
              </w:rPr>
              <w:t>4) Доля отработанных в отчетный период обоснованных жалоб населения по вопросам организации системы утилизации отходов, благоустройства территорий сельских поселений, ритуальных услуг и содержания мест захоронения (кладбищ) от числа поступивших жалоб населения по этим вопросам в отчетный период, %.</w:t>
            </w:r>
          </w:p>
          <w:p w14:paraId="15F76781" w14:textId="77777777" w:rsidR="00475FAA" w:rsidRDefault="008D0F52">
            <w:pPr>
              <w:autoSpaceDE w:val="0"/>
              <w:autoSpaceDN w:val="0"/>
              <w:adjustRightInd w:val="0"/>
              <w:spacing w:before="0"/>
              <w:jc w:val="both"/>
              <w:rPr>
                <w:sz w:val="21"/>
                <w:szCs w:val="21"/>
                <w:lang w:eastAsia="en-US"/>
              </w:rPr>
            </w:pPr>
            <w:r>
              <w:rPr>
                <w:sz w:val="21"/>
                <w:szCs w:val="21"/>
                <w:lang w:eastAsia="en-US"/>
              </w:rPr>
              <w:t>5) Доля протяженности сетей уличного освещения в общей протяженности улично-дорожной сети в отчетный период, процентов.</w:t>
            </w:r>
          </w:p>
        </w:tc>
      </w:tr>
      <w:tr w:rsidR="00475FAA" w14:paraId="43EE148C" w14:textId="77777777">
        <w:tc>
          <w:tcPr>
            <w:tcW w:w="1950" w:type="dxa"/>
            <w:tcBorders>
              <w:top w:val="single" w:sz="4" w:space="0" w:color="000000"/>
              <w:left w:val="single" w:sz="4" w:space="0" w:color="000000"/>
              <w:bottom w:val="single" w:sz="4" w:space="0" w:color="000000"/>
              <w:right w:val="single" w:sz="4" w:space="0" w:color="000000"/>
            </w:tcBorders>
          </w:tcPr>
          <w:p w14:paraId="764EA13D" w14:textId="77777777" w:rsidR="00475FAA" w:rsidRDefault="008D0F52">
            <w:pPr>
              <w:autoSpaceDE w:val="0"/>
              <w:autoSpaceDN w:val="0"/>
              <w:adjustRightInd w:val="0"/>
              <w:spacing w:before="0"/>
              <w:jc w:val="both"/>
              <w:rPr>
                <w:sz w:val="21"/>
                <w:szCs w:val="21"/>
                <w:lang w:eastAsia="en-US"/>
              </w:rPr>
            </w:pPr>
            <w:r>
              <w:rPr>
                <w:sz w:val="21"/>
                <w:szCs w:val="21"/>
                <w:lang w:eastAsia="en-US"/>
              </w:rPr>
              <w:t>Сроки и этапы реализации</w:t>
            </w:r>
          </w:p>
        </w:tc>
        <w:tc>
          <w:tcPr>
            <w:tcW w:w="8040" w:type="dxa"/>
            <w:tcBorders>
              <w:top w:val="single" w:sz="4" w:space="0" w:color="000000"/>
              <w:left w:val="single" w:sz="4" w:space="0" w:color="000000"/>
              <w:bottom w:val="single" w:sz="4" w:space="0" w:color="000000"/>
              <w:right w:val="single" w:sz="4" w:space="0" w:color="000000"/>
            </w:tcBorders>
          </w:tcPr>
          <w:p w14:paraId="418CA64F" w14:textId="77777777" w:rsidR="00475FAA" w:rsidRDefault="008D0F52">
            <w:pPr>
              <w:spacing w:before="0"/>
              <w:jc w:val="both"/>
              <w:rPr>
                <w:sz w:val="21"/>
                <w:szCs w:val="21"/>
                <w:lang w:eastAsia="en-US"/>
              </w:rPr>
            </w:pPr>
            <w:r>
              <w:rPr>
                <w:sz w:val="21"/>
                <w:szCs w:val="21"/>
                <w:lang w:eastAsia="en-US"/>
              </w:rPr>
              <w:t>Срок реализации - 2016-2028 годы.</w:t>
            </w:r>
          </w:p>
          <w:p w14:paraId="4BD4F5FF" w14:textId="77777777" w:rsidR="00475FAA" w:rsidRDefault="008D0F52">
            <w:pPr>
              <w:spacing w:before="0"/>
              <w:jc w:val="both"/>
              <w:rPr>
                <w:sz w:val="21"/>
                <w:szCs w:val="21"/>
                <w:lang w:eastAsia="en-US"/>
              </w:rPr>
            </w:pPr>
            <w:r>
              <w:rPr>
                <w:sz w:val="21"/>
                <w:szCs w:val="21"/>
                <w:lang w:eastAsia="en-US"/>
              </w:rPr>
              <w:t>Этапы реализации подпрограммы не выделяются.</w:t>
            </w:r>
          </w:p>
        </w:tc>
      </w:tr>
      <w:tr w:rsidR="00475FAA" w14:paraId="70B604E3" w14:textId="77777777">
        <w:trPr>
          <w:trHeight w:val="6337"/>
        </w:trPr>
        <w:tc>
          <w:tcPr>
            <w:tcW w:w="1950" w:type="dxa"/>
            <w:tcBorders>
              <w:top w:val="single" w:sz="4" w:space="0" w:color="000000"/>
              <w:left w:val="single" w:sz="4" w:space="0" w:color="000000"/>
              <w:bottom w:val="single" w:sz="4" w:space="0" w:color="000000"/>
              <w:right w:val="single" w:sz="4" w:space="0" w:color="000000"/>
            </w:tcBorders>
          </w:tcPr>
          <w:p w14:paraId="1F9721B1" w14:textId="77777777" w:rsidR="00475FAA" w:rsidRDefault="008D0F52">
            <w:pPr>
              <w:autoSpaceDE w:val="0"/>
              <w:autoSpaceDN w:val="0"/>
              <w:adjustRightInd w:val="0"/>
              <w:spacing w:before="0"/>
              <w:jc w:val="both"/>
              <w:rPr>
                <w:sz w:val="21"/>
                <w:szCs w:val="21"/>
                <w:lang w:eastAsia="en-US"/>
              </w:rPr>
            </w:pPr>
            <w:r>
              <w:rPr>
                <w:sz w:val="21"/>
                <w:szCs w:val="21"/>
                <w:lang w:eastAsia="en-US"/>
              </w:rPr>
              <w:lastRenderedPageBreak/>
              <w:t>Ресурсное обеспечение за счет средств бюджета района</w:t>
            </w:r>
          </w:p>
        </w:tc>
        <w:tc>
          <w:tcPr>
            <w:tcW w:w="8040" w:type="dxa"/>
            <w:tcBorders>
              <w:top w:val="single" w:sz="4" w:space="0" w:color="000000"/>
              <w:left w:val="single" w:sz="4" w:space="0" w:color="000000"/>
              <w:bottom w:val="single" w:sz="4" w:space="0" w:color="000000"/>
              <w:right w:val="single" w:sz="4" w:space="0" w:color="000000"/>
            </w:tcBorders>
          </w:tcPr>
          <w:p w14:paraId="03F44D2F" w14:textId="77777777" w:rsidR="00475FAA" w:rsidRDefault="008D0F52">
            <w:pPr>
              <w:pStyle w:val="aff3"/>
              <w:jc w:val="both"/>
              <w:rPr>
                <w:rFonts w:ascii="Times New Roman" w:hAnsi="Times New Roman"/>
                <w:b/>
                <w:bCs/>
                <w:color w:val="000000"/>
                <w:sz w:val="21"/>
                <w:szCs w:val="21"/>
              </w:rPr>
            </w:pPr>
            <w:r>
              <w:rPr>
                <w:rFonts w:ascii="Times New Roman" w:hAnsi="Times New Roman"/>
                <w:sz w:val="21"/>
                <w:szCs w:val="21"/>
              </w:rPr>
              <w:t xml:space="preserve">Общий объем финансирования мероприятий подпрограммы за 2016-2028 годы за счет средств бюджета Красногорского района составит </w:t>
            </w:r>
          </w:p>
          <w:p w14:paraId="4E41BB4C" w14:textId="77777777" w:rsidR="00475FAA" w:rsidRDefault="008D0F52">
            <w:pPr>
              <w:spacing w:before="0"/>
              <w:jc w:val="both"/>
              <w:rPr>
                <w:b/>
                <w:bCs w:val="0"/>
                <w:color w:val="000000"/>
                <w:sz w:val="20"/>
                <w:szCs w:val="20"/>
              </w:rPr>
            </w:pPr>
            <w:r>
              <w:rPr>
                <w:rFonts w:eastAsia="SimSun"/>
                <w:b/>
                <w:color w:val="000000"/>
                <w:sz w:val="20"/>
                <w:szCs w:val="20"/>
                <w:lang w:eastAsia="zh-CN" w:bidi="ar"/>
              </w:rPr>
              <w:t>61 433,1</w:t>
            </w:r>
            <w:r>
              <w:rPr>
                <w:b/>
                <w:bCs w:val="0"/>
                <w:color w:val="000000"/>
                <w:sz w:val="21"/>
                <w:szCs w:val="21"/>
              </w:rPr>
              <w:t xml:space="preserve"> </w:t>
            </w:r>
            <w:r>
              <w:rPr>
                <w:sz w:val="21"/>
                <w:szCs w:val="21"/>
              </w:rPr>
              <w:t xml:space="preserve">тыс. рублей, в том числе за счет собственных средств бюджета Красногорского района – </w:t>
            </w:r>
            <w:r>
              <w:rPr>
                <w:rFonts w:eastAsia="SimSun"/>
                <w:b/>
                <w:color w:val="000000"/>
                <w:sz w:val="21"/>
                <w:szCs w:val="21"/>
                <w:lang w:eastAsia="zh-CN" w:bidi="ar"/>
              </w:rPr>
              <w:t xml:space="preserve"> </w:t>
            </w:r>
            <w:r>
              <w:rPr>
                <w:rFonts w:eastAsia="SimSun"/>
                <w:b/>
                <w:color w:val="000000"/>
                <w:sz w:val="20"/>
                <w:szCs w:val="20"/>
                <w:lang w:eastAsia="zh-CN" w:bidi="ar"/>
              </w:rPr>
              <w:t>41 948,8</w:t>
            </w:r>
            <w:r>
              <w:rPr>
                <w:b/>
                <w:bCs w:val="0"/>
                <w:color w:val="000000"/>
                <w:sz w:val="21"/>
                <w:szCs w:val="21"/>
              </w:rPr>
              <w:t xml:space="preserve"> </w:t>
            </w:r>
            <w:r>
              <w:rPr>
                <w:sz w:val="21"/>
                <w:szCs w:val="21"/>
              </w:rPr>
              <w:t xml:space="preserve">тыс. рублей, за счет субсидий из бюджета Удмуртской Республики – </w:t>
            </w:r>
            <w:r>
              <w:rPr>
                <w:rFonts w:eastAsia="SimSun"/>
                <w:b/>
                <w:color w:val="000000"/>
                <w:sz w:val="20"/>
                <w:szCs w:val="20"/>
                <w:lang w:eastAsia="zh-CN" w:bidi="ar"/>
              </w:rPr>
              <w:t>17 096,6</w:t>
            </w:r>
            <w:r>
              <w:rPr>
                <w:b/>
                <w:bCs w:val="0"/>
                <w:color w:val="000000"/>
                <w:sz w:val="21"/>
                <w:szCs w:val="21"/>
              </w:rPr>
              <w:t xml:space="preserve"> </w:t>
            </w:r>
            <w:r>
              <w:rPr>
                <w:sz w:val="21"/>
                <w:szCs w:val="21"/>
              </w:rPr>
              <w:t xml:space="preserve">тыс. рублей, за счет субвенций из бюджета Удмуртской Республики – </w:t>
            </w:r>
            <w:r>
              <w:rPr>
                <w:rFonts w:eastAsia="SimSun"/>
                <w:b/>
                <w:color w:val="000000"/>
                <w:sz w:val="21"/>
                <w:szCs w:val="21"/>
                <w:lang w:eastAsia="zh-CN" w:bidi="ar"/>
              </w:rPr>
              <w:t xml:space="preserve">1 537,8 </w:t>
            </w:r>
            <w:r>
              <w:rPr>
                <w:sz w:val="21"/>
                <w:szCs w:val="21"/>
              </w:rPr>
              <w:t xml:space="preserve">тыс. рублей, за счет иных источников - </w:t>
            </w:r>
            <w:r>
              <w:rPr>
                <w:rFonts w:eastAsia="SimSun"/>
                <w:b/>
                <w:bCs w:val="0"/>
                <w:color w:val="000000"/>
                <w:sz w:val="20"/>
                <w:szCs w:val="20"/>
                <w:lang w:eastAsia="zh-CN" w:bidi="ar"/>
              </w:rPr>
              <w:t>849,94</w:t>
            </w:r>
            <w:r>
              <w:rPr>
                <w:rFonts w:eastAsia="SimSun"/>
                <w:color w:val="000000"/>
                <w:sz w:val="20"/>
                <w:szCs w:val="20"/>
                <w:lang w:eastAsia="zh-CN" w:bidi="ar"/>
              </w:rPr>
              <w:t xml:space="preserve"> тыс. рублей.</w:t>
            </w:r>
          </w:p>
          <w:p w14:paraId="4ABB276E" w14:textId="77777777" w:rsidR="00475FAA" w:rsidRDefault="008D0F52">
            <w:pPr>
              <w:autoSpaceDE w:val="0"/>
              <w:autoSpaceDN w:val="0"/>
              <w:adjustRightInd w:val="0"/>
              <w:spacing w:before="0"/>
              <w:jc w:val="both"/>
              <w:rPr>
                <w:color w:val="000000" w:themeColor="text1"/>
                <w:sz w:val="21"/>
                <w:szCs w:val="21"/>
                <w:lang w:eastAsia="en-US"/>
              </w:rPr>
            </w:pPr>
            <w:r>
              <w:rPr>
                <w:color w:val="000000" w:themeColor="text1"/>
                <w:sz w:val="21"/>
                <w:szCs w:val="21"/>
                <w:lang w:eastAsia="en-US"/>
              </w:rPr>
              <w:t>Сведения о ресурсном обеспечении подпрограммы за счет средств бюджета Красногорского района по годам реализации муниципальной программы (в тыс. руб.):</w:t>
            </w:r>
          </w:p>
          <w:tbl>
            <w:tblPr>
              <w:tblStyle w:val="afb"/>
              <w:tblpPr w:leftFromText="180" w:rightFromText="180" w:vertAnchor="text" w:horzAnchor="page" w:tblpX="177" w:tblpY="228"/>
              <w:tblOverlap w:val="never"/>
              <w:tblW w:w="7497" w:type="dxa"/>
              <w:tblLayout w:type="fixed"/>
              <w:tblLook w:val="04A0" w:firstRow="1" w:lastRow="0" w:firstColumn="1" w:lastColumn="0" w:noHBand="0" w:noVBand="1"/>
            </w:tblPr>
            <w:tblGrid>
              <w:gridCol w:w="1271"/>
              <w:gridCol w:w="1225"/>
              <w:gridCol w:w="1217"/>
              <w:gridCol w:w="1450"/>
              <w:gridCol w:w="1250"/>
              <w:gridCol w:w="1084"/>
            </w:tblGrid>
            <w:tr w:rsidR="00475FAA" w14:paraId="3D680E24" w14:textId="77777777">
              <w:trPr>
                <w:trHeight w:val="427"/>
              </w:trPr>
              <w:tc>
                <w:tcPr>
                  <w:tcW w:w="1271" w:type="dxa"/>
                </w:tcPr>
                <w:p w14:paraId="08E4721E" w14:textId="77777777" w:rsidR="00475FAA" w:rsidRDefault="008D0F52">
                  <w:pPr>
                    <w:spacing w:before="0"/>
                    <w:rPr>
                      <w:rFonts w:ascii="Calibri" w:hAnsi="Calibri"/>
                      <w:sz w:val="18"/>
                      <w:szCs w:val="18"/>
                    </w:rPr>
                  </w:pPr>
                  <w:r>
                    <w:rPr>
                      <w:rFonts w:ascii="Calibri" w:hAnsi="Calibri"/>
                      <w:sz w:val="18"/>
                      <w:szCs w:val="18"/>
                    </w:rPr>
                    <w:t>Год реализации</w:t>
                  </w:r>
                </w:p>
              </w:tc>
              <w:tc>
                <w:tcPr>
                  <w:tcW w:w="1225" w:type="dxa"/>
                </w:tcPr>
                <w:p w14:paraId="3EFAA37E" w14:textId="77777777" w:rsidR="00475FAA" w:rsidRDefault="008D0F52">
                  <w:pPr>
                    <w:spacing w:before="0"/>
                    <w:rPr>
                      <w:rFonts w:ascii="Calibri" w:hAnsi="Calibri"/>
                      <w:sz w:val="18"/>
                      <w:szCs w:val="18"/>
                    </w:rPr>
                  </w:pPr>
                  <w:r>
                    <w:rPr>
                      <w:rFonts w:ascii="Calibri" w:hAnsi="Calibri"/>
                      <w:sz w:val="18"/>
                      <w:szCs w:val="18"/>
                    </w:rPr>
                    <w:t>Всего</w:t>
                  </w:r>
                </w:p>
              </w:tc>
              <w:tc>
                <w:tcPr>
                  <w:tcW w:w="1217" w:type="dxa"/>
                </w:tcPr>
                <w:p w14:paraId="305EF443" w14:textId="77777777" w:rsidR="00475FAA" w:rsidRDefault="008D0F52">
                  <w:pPr>
                    <w:spacing w:before="0"/>
                    <w:rPr>
                      <w:rFonts w:ascii="Calibri" w:hAnsi="Calibri"/>
                      <w:sz w:val="18"/>
                      <w:szCs w:val="18"/>
                    </w:rPr>
                  </w:pPr>
                  <w:r>
                    <w:rPr>
                      <w:rFonts w:ascii="Calibri" w:hAnsi="Calibri"/>
                      <w:sz w:val="18"/>
                      <w:szCs w:val="18"/>
                    </w:rPr>
                    <w:t>средства бюджета МО</w:t>
                  </w:r>
                </w:p>
              </w:tc>
              <w:tc>
                <w:tcPr>
                  <w:tcW w:w="1450" w:type="dxa"/>
                </w:tcPr>
                <w:p w14:paraId="45CD7FDD" w14:textId="77777777" w:rsidR="00475FAA" w:rsidRDefault="008D0F52">
                  <w:pPr>
                    <w:spacing w:before="0"/>
                    <w:rPr>
                      <w:rFonts w:ascii="Calibri" w:hAnsi="Calibri"/>
                      <w:sz w:val="18"/>
                      <w:szCs w:val="18"/>
                    </w:rPr>
                  </w:pPr>
                  <w:r>
                    <w:rPr>
                      <w:rFonts w:ascii="Calibri" w:hAnsi="Calibri"/>
                      <w:sz w:val="18"/>
                      <w:szCs w:val="18"/>
                    </w:rPr>
                    <w:t>Субсидии из бюджета УР</w:t>
                  </w:r>
                </w:p>
              </w:tc>
              <w:tc>
                <w:tcPr>
                  <w:tcW w:w="1250" w:type="dxa"/>
                </w:tcPr>
                <w:p w14:paraId="77AF0CBC" w14:textId="77777777" w:rsidR="00475FAA" w:rsidRDefault="008D0F52">
                  <w:pPr>
                    <w:spacing w:before="0"/>
                    <w:rPr>
                      <w:rFonts w:ascii="Calibri" w:hAnsi="Calibri"/>
                      <w:sz w:val="18"/>
                      <w:szCs w:val="18"/>
                    </w:rPr>
                  </w:pPr>
                  <w:r>
                    <w:rPr>
                      <w:rFonts w:ascii="Calibri" w:hAnsi="Calibri"/>
                      <w:sz w:val="18"/>
                      <w:szCs w:val="18"/>
                    </w:rPr>
                    <w:t>Субвенции бюджета УР</w:t>
                  </w:r>
                </w:p>
              </w:tc>
              <w:tc>
                <w:tcPr>
                  <w:tcW w:w="1084" w:type="dxa"/>
                </w:tcPr>
                <w:p w14:paraId="11888521" w14:textId="77777777" w:rsidR="00475FAA" w:rsidRDefault="008D0F52">
                  <w:pPr>
                    <w:spacing w:before="0"/>
                    <w:rPr>
                      <w:rFonts w:ascii="Calibri" w:hAnsi="Calibri"/>
                      <w:sz w:val="18"/>
                      <w:szCs w:val="18"/>
                    </w:rPr>
                  </w:pPr>
                  <w:r>
                    <w:rPr>
                      <w:rFonts w:ascii="Calibri" w:hAnsi="Calibri"/>
                      <w:sz w:val="18"/>
                      <w:szCs w:val="18"/>
                    </w:rPr>
                    <w:t>Иные источники</w:t>
                  </w:r>
                </w:p>
              </w:tc>
            </w:tr>
            <w:tr w:rsidR="00475FAA" w14:paraId="6A65519B" w14:textId="77777777">
              <w:tc>
                <w:tcPr>
                  <w:tcW w:w="1271" w:type="dxa"/>
                </w:tcPr>
                <w:p w14:paraId="5BF35C09" w14:textId="77777777" w:rsidR="00475FAA" w:rsidRDefault="008D0F52">
                  <w:pPr>
                    <w:spacing w:before="0" w:line="276" w:lineRule="auto"/>
                    <w:jc w:val="center"/>
                    <w:rPr>
                      <w:rFonts w:ascii="Calibri" w:hAnsi="Calibri"/>
                      <w:b/>
                      <w:sz w:val="18"/>
                      <w:szCs w:val="18"/>
                    </w:rPr>
                  </w:pPr>
                  <w:r>
                    <w:rPr>
                      <w:rFonts w:ascii="Calibri" w:hAnsi="Calibri"/>
                      <w:b/>
                      <w:sz w:val="18"/>
                      <w:szCs w:val="18"/>
                    </w:rPr>
                    <w:t>2016</w:t>
                  </w:r>
                </w:p>
              </w:tc>
              <w:tc>
                <w:tcPr>
                  <w:tcW w:w="1225" w:type="dxa"/>
                </w:tcPr>
                <w:p w14:paraId="221EA0C2" w14:textId="77777777" w:rsidR="00475FAA" w:rsidRDefault="008D0F52">
                  <w:pPr>
                    <w:spacing w:before="0" w:line="276" w:lineRule="auto"/>
                    <w:jc w:val="center"/>
                    <w:rPr>
                      <w:rFonts w:ascii="Calibri" w:hAnsi="Calibri"/>
                      <w:sz w:val="18"/>
                      <w:szCs w:val="18"/>
                    </w:rPr>
                  </w:pPr>
                  <w:r>
                    <w:rPr>
                      <w:rFonts w:ascii="Calibri" w:hAnsi="Calibri"/>
                      <w:sz w:val="18"/>
                      <w:szCs w:val="18"/>
                    </w:rPr>
                    <w:t>705,4</w:t>
                  </w:r>
                </w:p>
              </w:tc>
              <w:tc>
                <w:tcPr>
                  <w:tcW w:w="1217" w:type="dxa"/>
                </w:tcPr>
                <w:p w14:paraId="0C0A0401" w14:textId="77777777" w:rsidR="00475FAA" w:rsidRDefault="008D0F52">
                  <w:pPr>
                    <w:spacing w:before="0" w:line="276" w:lineRule="auto"/>
                    <w:jc w:val="center"/>
                    <w:rPr>
                      <w:rFonts w:ascii="Calibri" w:hAnsi="Calibri"/>
                      <w:sz w:val="18"/>
                      <w:szCs w:val="18"/>
                    </w:rPr>
                  </w:pPr>
                  <w:r>
                    <w:rPr>
                      <w:rFonts w:ascii="Calibri" w:hAnsi="Calibri"/>
                      <w:sz w:val="18"/>
                      <w:szCs w:val="18"/>
                    </w:rPr>
                    <w:t>703,0</w:t>
                  </w:r>
                </w:p>
              </w:tc>
              <w:tc>
                <w:tcPr>
                  <w:tcW w:w="1450" w:type="dxa"/>
                </w:tcPr>
                <w:p w14:paraId="77483F73" w14:textId="77777777" w:rsidR="00475FAA" w:rsidRDefault="008D0F52">
                  <w:pPr>
                    <w:spacing w:before="0" w:line="276" w:lineRule="auto"/>
                    <w:jc w:val="center"/>
                    <w:rPr>
                      <w:rFonts w:ascii="Calibri" w:hAnsi="Calibri"/>
                      <w:sz w:val="18"/>
                      <w:szCs w:val="18"/>
                    </w:rPr>
                  </w:pPr>
                  <w:r>
                    <w:rPr>
                      <w:rFonts w:ascii="Calibri" w:hAnsi="Calibri"/>
                      <w:sz w:val="18"/>
                      <w:szCs w:val="18"/>
                    </w:rPr>
                    <w:t>0,0</w:t>
                  </w:r>
                </w:p>
              </w:tc>
              <w:tc>
                <w:tcPr>
                  <w:tcW w:w="1250" w:type="dxa"/>
                </w:tcPr>
                <w:p w14:paraId="29B71B9C" w14:textId="77777777" w:rsidR="00475FAA" w:rsidRDefault="008D0F52">
                  <w:pPr>
                    <w:spacing w:before="0" w:line="276" w:lineRule="auto"/>
                    <w:jc w:val="center"/>
                    <w:rPr>
                      <w:rFonts w:ascii="Calibri" w:hAnsi="Calibri"/>
                      <w:sz w:val="18"/>
                      <w:szCs w:val="18"/>
                    </w:rPr>
                  </w:pPr>
                  <w:r>
                    <w:rPr>
                      <w:rFonts w:ascii="Calibri" w:hAnsi="Calibri"/>
                      <w:sz w:val="18"/>
                      <w:szCs w:val="18"/>
                    </w:rPr>
                    <w:t>2,4</w:t>
                  </w:r>
                </w:p>
              </w:tc>
              <w:tc>
                <w:tcPr>
                  <w:tcW w:w="1084" w:type="dxa"/>
                </w:tcPr>
                <w:p w14:paraId="70AAFAD3" w14:textId="77777777" w:rsidR="00475FAA" w:rsidRDefault="008D0F52">
                  <w:pPr>
                    <w:spacing w:before="0" w:line="276" w:lineRule="auto"/>
                    <w:jc w:val="center"/>
                    <w:rPr>
                      <w:rFonts w:ascii="Calibri" w:hAnsi="Calibri"/>
                      <w:sz w:val="18"/>
                      <w:szCs w:val="18"/>
                    </w:rPr>
                  </w:pPr>
                  <w:r>
                    <w:rPr>
                      <w:rFonts w:ascii="Calibri" w:hAnsi="Calibri"/>
                      <w:sz w:val="18"/>
                      <w:szCs w:val="18"/>
                    </w:rPr>
                    <w:t>0,00</w:t>
                  </w:r>
                </w:p>
              </w:tc>
            </w:tr>
            <w:tr w:rsidR="00475FAA" w14:paraId="1436D7C0" w14:textId="77777777">
              <w:tc>
                <w:tcPr>
                  <w:tcW w:w="1271" w:type="dxa"/>
                </w:tcPr>
                <w:p w14:paraId="4BF8A94F" w14:textId="77777777" w:rsidR="00475FAA" w:rsidRDefault="008D0F52">
                  <w:pPr>
                    <w:spacing w:before="0" w:line="276" w:lineRule="auto"/>
                    <w:jc w:val="center"/>
                    <w:rPr>
                      <w:rFonts w:ascii="Calibri" w:hAnsi="Calibri"/>
                      <w:b/>
                      <w:sz w:val="18"/>
                      <w:szCs w:val="18"/>
                    </w:rPr>
                  </w:pPr>
                  <w:r>
                    <w:rPr>
                      <w:rFonts w:ascii="Calibri" w:hAnsi="Calibri"/>
                      <w:b/>
                      <w:sz w:val="18"/>
                      <w:szCs w:val="18"/>
                    </w:rPr>
                    <w:t>2017</w:t>
                  </w:r>
                </w:p>
              </w:tc>
              <w:tc>
                <w:tcPr>
                  <w:tcW w:w="1225" w:type="dxa"/>
                </w:tcPr>
                <w:p w14:paraId="1D841B29" w14:textId="77777777" w:rsidR="00475FAA" w:rsidRDefault="008D0F52">
                  <w:pPr>
                    <w:spacing w:before="0" w:line="276" w:lineRule="auto"/>
                    <w:jc w:val="center"/>
                    <w:rPr>
                      <w:rFonts w:ascii="Calibri" w:hAnsi="Calibri"/>
                      <w:sz w:val="18"/>
                      <w:szCs w:val="18"/>
                    </w:rPr>
                  </w:pPr>
                  <w:r>
                    <w:rPr>
                      <w:rFonts w:ascii="Calibri" w:hAnsi="Calibri"/>
                      <w:sz w:val="18"/>
                      <w:szCs w:val="18"/>
                    </w:rPr>
                    <w:t>705,4</w:t>
                  </w:r>
                </w:p>
              </w:tc>
              <w:tc>
                <w:tcPr>
                  <w:tcW w:w="1217" w:type="dxa"/>
                </w:tcPr>
                <w:p w14:paraId="7012B71A" w14:textId="77777777" w:rsidR="00475FAA" w:rsidRDefault="008D0F52">
                  <w:pPr>
                    <w:spacing w:before="0" w:line="276" w:lineRule="auto"/>
                    <w:jc w:val="center"/>
                    <w:rPr>
                      <w:rFonts w:ascii="Calibri" w:hAnsi="Calibri"/>
                      <w:sz w:val="18"/>
                      <w:szCs w:val="18"/>
                    </w:rPr>
                  </w:pPr>
                  <w:r>
                    <w:rPr>
                      <w:rFonts w:ascii="Calibri" w:hAnsi="Calibri"/>
                      <w:sz w:val="18"/>
                      <w:szCs w:val="18"/>
                    </w:rPr>
                    <w:t>703,0</w:t>
                  </w:r>
                </w:p>
              </w:tc>
              <w:tc>
                <w:tcPr>
                  <w:tcW w:w="1450" w:type="dxa"/>
                </w:tcPr>
                <w:p w14:paraId="19075E07" w14:textId="77777777" w:rsidR="00475FAA" w:rsidRDefault="008D0F52">
                  <w:pPr>
                    <w:spacing w:before="0" w:line="276" w:lineRule="auto"/>
                    <w:jc w:val="center"/>
                    <w:rPr>
                      <w:rFonts w:ascii="Calibri" w:hAnsi="Calibri"/>
                      <w:sz w:val="18"/>
                      <w:szCs w:val="18"/>
                    </w:rPr>
                  </w:pPr>
                  <w:r>
                    <w:rPr>
                      <w:rFonts w:ascii="Calibri" w:hAnsi="Calibri"/>
                      <w:sz w:val="18"/>
                      <w:szCs w:val="18"/>
                    </w:rPr>
                    <w:t>0,0</w:t>
                  </w:r>
                </w:p>
              </w:tc>
              <w:tc>
                <w:tcPr>
                  <w:tcW w:w="1250" w:type="dxa"/>
                </w:tcPr>
                <w:p w14:paraId="4AAEF681" w14:textId="77777777" w:rsidR="00475FAA" w:rsidRDefault="008D0F52">
                  <w:pPr>
                    <w:spacing w:before="0" w:line="276" w:lineRule="auto"/>
                    <w:jc w:val="center"/>
                    <w:rPr>
                      <w:rFonts w:ascii="Calibri" w:hAnsi="Calibri"/>
                      <w:sz w:val="18"/>
                      <w:szCs w:val="18"/>
                    </w:rPr>
                  </w:pPr>
                  <w:r>
                    <w:rPr>
                      <w:rFonts w:ascii="Calibri" w:hAnsi="Calibri"/>
                      <w:sz w:val="18"/>
                      <w:szCs w:val="18"/>
                    </w:rPr>
                    <w:t>2,4</w:t>
                  </w:r>
                </w:p>
              </w:tc>
              <w:tc>
                <w:tcPr>
                  <w:tcW w:w="1084" w:type="dxa"/>
                </w:tcPr>
                <w:p w14:paraId="3533830A" w14:textId="77777777" w:rsidR="00475FAA" w:rsidRDefault="008D0F52">
                  <w:pPr>
                    <w:spacing w:before="0" w:line="276" w:lineRule="auto"/>
                    <w:jc w:val="center"/>
                    <w:rPr>
                      <w:rFonts w:ascii="Calibri" w:hAnsi="Calibri"/>
                      <w:sz w:val="18"/>
                      <w:szCs w:val="18"/>
                    </w:rPr>
                  </w:pPr>
                  <w:r>
                    <w:rPr>
                      <w:rFonts w:ascii="Calibri" w:hAnsi="Calibri"/>
                      <w:sz w:val="18"/>
                      <w:szCs w:val="18"/>
                    </w:rPr>
                    <w:t>0,00</w:t>
                  </w:r>
                </w:p>
              </w:tc>
            </w:tr>
            <w:tr w:rsidR="00475FAA" w14:paraId="51F255B5" w14:textId="77777777">
              <w:tc>
                <w:tcPr>
                  <w:tcW w:w="1271" w:type="dxa"/>
                </w:tcPr>
                <w:p w14:paraId="16FF8E4F" w14:textId="77777777" w:rsidR="00475FAA" w:rsidRDefault="008D0F52">
                  <w:pPr>
                    <w:spacing w:before="0" w:line="276" w:lineRule="auto"/>
                    <w:jc w:val="center"/>
                    <w:rPr>
                      <w:rFonts w:ascii="Calibri" w:hAnsi="Calibri"/>
                      <w:b/>
                      <w:sz w:val="18"/>
                      <w:szCs w:val="18"/>
                    </w:rPr>
                  </w:pPr>
                  <w:r>
                    <w:rPr>
                      <w:rFonts w:ascii="Calibri" w:hAnsi="Calibri"/>
                      <w:b/>
                      <w:sz w:val="18"/>
                      <w:szCs w:val="18"/>
                    </w:rPr>
                    <w:t>2018</w:t>
                  </w:r>
                </w:p>
              </w:tc>
              <w:tc>
                <w:tcPr>
                  <w:tcW w:w="1225" w:type="dxa"/>
                </w:tcPr>
                <w:p w14:paraId="650330F5" w14:textId="77777777" w:rsidR="00475FAA" w:rsidRDefault="008D0F52">
                  <w:pPr>
                    <w:spacing w:before="0" w:line="276" w:lineRule="auto"/>
                    <w:jc w:val="center"/>
                    <w:rPr>
                      <w:rFonts w:ascii="Calibri" w:hAnsi="Calibri"/>
                      <w:sz w:val="18"/>
                      <w:szCs w:val="18"/>
                    </w:rPr>
                  </w:pPr>
                  <w:r>
                    <w:rPr>
                      <w:rFonts w:ascii="Calibri" w:hAnsi="Calibri"/>
                      <w:sz w:val="18"/>
                      <w:szCs w:val="18"/>
                    </w:rPr>
                    <w:t>1288,02</w:t>
                  </w:r>
                </w:p>
              </w:tc>
              <w:tc>
                <w:tcPr>
                  <w:tcW w:w="1217" w:type="dxa"/>
                </w:tcPr>
                <w:p w14:paraId="467A130D" w14:textId="77777777" w:rsidR="00475FAA" w:rsidRDefault="008D0F52">
                  <w:pPr>
                    <w:spacing w:before="0" w:line="276" w:lineRule="auto"/>
                    <w:jc w:val="center"/>
                    <w:rPr>
                      <w:rFonts w:ascii="Calibri" w:hAnsi="Calibri"/>
                      <w:sz w:val="18"/>
                      <w:szCs w:val="18"/>
                    </w:rPr>
                  </w:pPr>
                  <w:r>
                    <w:rPr>
                      <w:rFonts w:ascii="Calibri" w:hAnsi="Calibri"/>
                      <w:sz w:val="18"/>
                      <w:szCs w:val="18"/>
                    </w:rPr>
                    <w:t>781,08</w:t>
                  </w:r>
                </w:p>
              </w:tc>
              <w:tc>
                <w:tcPr>
                  <w:tcW w:w="1450" w:type="dxa"/>
                </w:tcPr>
                <w:p w14:paraId="5439B0B7" w14:textId="77777777" w:rsidR="00475FAA" w:rsidRDefault="008D0F52">
                  <w:pPr>
                    <w:spacing w:before="0" w:line="276" w:lineRule="auto"/>
                    <w:jc w:val="center"/>
                    <w:rPr>
                      <w:rFonts w:ascii="Calibri" w:hAnsi="Calibri"/>
                      <w:sz w:val="18"/>
                      <w:szCs w:val="18"/>
                    </w:rPr>
                  </w:pPr>
                  <w:r>
                    <w:rPr>
                      <w:rFonts w:ascii="Calibri" w:hAnsi="Calibri"/>
                      <w:sz w:val="18"/>
                      <w:szCs w:val="18"/>
                    </w:rPr>
                    <w:t>446,02</w:t>
                  </w:r>
                </w:p>
              </w:tc>
              <w:tc>
                <w:tcPr>
                  <w:tcW w:w="1250" w:type="dxa"/>
                </w:tcPr>
                <w:p w14:paraId="443D31E6" w14:textId="77777777" w:rsidR="00475FAA" w:rsidRDefault="008D0F52">
                  <w:pPr>
                    <w:spacing w:before="0" w:line="276" w:lineRule="auto"/>
                    <w:jc w:val="center"/>
                    <w:rPr>
                      <w:rFonts w:ascii="Calibri" w:hAnsi="Calibri"/>
                      <w:sz w:val="18"/>
                      <w:szCs w:val="18"/>
                    </w:rPr>
                  </w:pPr>
                  <w:r>
                    <w:rPr>
                      <w:rFonts w:ascii="Calibri" w:hAnsi="Calibri"/>
                      <w:sz w:val="18"/>
                      <w:szCs w:val="18"/>
                    </w:rPr>
                    <w:t>60,92</w:t>
                  </w:r>
                </w:p>
              </w:tc>
              <w:tc>
                <w:tcPr>
                  <w:tcW w:w="1084" w:type="dxa"/>
                </w:tcPr>
                <w:p w14:paraId="7AB02116" w14:textId="77777777" w:rsidR="00475FAA" w:rsidRDefault="008D0F52">
                  <w:pPr>
                    <w:spacing w:before="0" w:line="276" w:lineRule="auto"/>
                    <w:jc w:val="center"/>
                    <w:rPr>
                      <w:rFonts w:ascii="Calibri" w:hAnsi="Calibri"/>
                      <w:sz w:val="18"/>
                      <w:szCs w:val="18"/>
                    </w:rPr>
                  </w:pPr>
                  <w:r>
                    <w:rPr>
                      <w:rFonts w:ascii="Calibri" w:hAnsi="Calibri"/>
                      <w:sz w:val="18"/>
                      <w:szCs w:val="18"/>
                    </w:rPr>
                    <w:t>0,00</w:t>
                  </w:r>
                </w:p>
              </w:tc>
            </w:tr>
            <w:tr w:rsidR="00475FAA" w14:paraId="5FC9EAF9" w14:textId="77777777">
              <w:tc>
                <w:tcPr>
                  <w:tcW w:w="1271" w:type="dxa"/>
                </w:tcPr>
                <w:p w14:paraId="58CEDF63" w14:textId="77777777" w:rsidR="00475FAA" w:rsidRDefault="008D0F52">
                  <w:pPr>
                    <w:spacing w:before="0" w:line="276" w:lineRule="auto"/>
                    <w:jc w:val="center"/>
                    <w:rPr>
                      <w:rFonts w:ascii="Calibri" w:hAnsi="Calibri"/>
                      <w:b/>
                      <w:sz w:val="18"/>
                      <w:szCs w:val="18"/>
                    </w:rPr>
                  </w:pPr>
                  <w:r>
                    <w:rPr>
                      <w:rFonts w:ascii="Calibri" w:hAnsi="Calibri"/>
                      <w:b/>
                      <w:sz w:val="18"/>
                      <w:szCs w:val="18"/>
                    </w:rPr>
                    <w:t>2019</w:t>
                  </w:r>
                </w:p>
              </w:tc>
              <w:tc>
                <w:tcPr>
                  <w:tcW w:w="1225" w:type="dxa"/>
                </w:tcPr>
                <w:p w14:paraId="135CC29E" w14:textId="77777777" w:rsidR="00475FAA" w:rsidRDefault="008D0F52">
                  <w:pPr>
                    <w:spacing w:before="0" w:line="276" w:lineRule="auto"/>
                    <w:jc w:val="center"/>
                    <w:rPr>
                      <w:rFonts w:ascii="Calibri" w:hAnsi="Calibri"/>
                      <w:sz w:val="18"/>
                      <w:szCs w:val="18"/>
                    </w:rPr>
                  </w:pPr>
                  <w:r>
                    <w:rPr>
                      <w:rFonts w:ascii="Calibri" w:hAnsi="Calibri"/>
                      <w:sz w:val="18"/>
                      <w:szCs w:val="18"/>
                    </w:rPr>
                    <w:t>205,6</w:t>
                  </w:r>
                </w:p>
              </w:tc>
              <w:tc>
                <w:tcPr>
                  <w:tcW w:w="1217" w:type="dxa"/>
                </w:tcPr>
                <w:p w14:paraId="68A2DF38" w14:textId="77777777" w:rsidR="00475FAA" w:rsidRDefault="008D0F52">
                  <w:pPr>
                    <w:spacing w:before="0" w:line="276" w:lineRule="auto"/>
                    <w:jc w:val="center"/>
                    <w:rPr>
                      <w:rFonts w:ascii="Calibri" w:hAnsi="Calibri"/>
                      <w:sz w:val="18"/>
                      <w:szCs w:val="18"/>
                    </w:rPr>
                  </w:pPr>
                  <w:r>
                    <w:rPr>
                      <w:rFonts w:ascii="Calibri" w:hAnsi="Calibri"/>
                      <w:sz w:val="18"/>
                      <w:szCs w:val="18"/>
                    </w:rPr>
                    <w:t>100,0</w:t>
                  </w:r>
                </w:p>
              </w:tc>
              <w:tc>
                <w:tcPr>
                  <w:tcW w:w="1450" w:type="dxa"/>
                </w:tcPr>
                <w:p w14:paraId="4B5A4D8C" w14:textId="77777777" w:rsidR="00475FAA" w:rsidRDefault="008D0F52">
                  <w:pPr>
                    <w:spacing w:before="0" w:line="276" w:lineRule="auto"/>
                    <w:jc w:val="center"/>
                    <w:rPr>
                      <w:rFonts w:ascii="Calibri" w:hAnsi="Calibri"/>
                      <w:sz w:val="18"/>
                      <w:szCs w:val="18"/>
                    </w:rPr>
                  </w:pPr>
                  <w:r>
                    <w:rPr>
                      <w:rFonts w:ascii="Calibri" w:hAnsi="Calibri"/>
                      <w:sz w:val="18"/>
                      <w:szCs w:val="18"/>
                    </w:rPr>
                    <w:t>105,6</w:t>
                  </w:r>
                </w:p>
              </w:tc>
              <w:tc>
                <w:tcPr>
                  <w:tcW w:w="1250" w:type="dxa"/>
                </w:tcPr>
                <w:p w14:paraId="625DC468" w14:textId="77777777" w:rsidR="00475FAA" w:rsidRDefault="008D0F52">
                  <w:pPr>
                    <w:spacing w:before="0" w:line="276" w:lineRule="auto"/>
                    <w:jc w:val="center"/>
                    <w:rPr>
                      <w:rFonts w:ascii="Calibri" w:hAnsi="Calibri"/>
                      <w:sz w:val="18"/>
                      <w:szCs w:val="18"/>
                    </w:rPr>
                  </w:pPr>
                  <w:r>
                    <w:rPr>
                      <w:rFonts w:ascii="Calibri" w:hAnsi="Calibri"/>
                      <w:sz w:val="18"/>
                      <w:szCs w:val="18"/>
                    </w:rPr>
                    <w:t>0,0</w:t>
                  </w:r>
                </w:p>
              </w:tc>
              <w:tc>
                <w:tcPr>
                  <w:tcW w:w="1084" w:type="dxa"/>
                </w:tcPr>
                <w:p w14:paraId="4244ADBC" w14:textId="77777777" w:rsidR="00475FAA" w:rsidRDefault="008D0F52">
                  <w:pPr>
                    <w:spacing w:before="0" w:line="276" w:lineRule="auto"/>
                    <w:jc w:val="center"/>
                    <w:rPr>
                      <w:rFonts w:ascii="Calibri" w:hAnsi="Calibri"/>
                      <w:sz w:val="18"/>
                      <w:szCs w:val="18"/>
                    </w:rPr>
                  </w:pPr>
                  <w:r>
                    <w:rPr>
                      <w:rFonts w:ascii="Calibri" w:hAnsi="Calibri"/>
                      <w:sz w:val="18"/>
                      <w:szCs w:val="18"/>
                    </w:rPr>
                    <w:t>0,00</w:t>
                  </w:r>
                </w:p>
              </w:tc>
            </w:tr>
            <w:tr w:rsidR="00475FAA" w14:paraId="04FA7A6E" w14:textId="77777777">
              <w:tc>
                <w:tcPr>
                  <w:tcW w:w="1271" w:type="dxa"/>
                </w:tcPr>
                <w:p w14:paraId="60483EF4" w14:textId="77777777" w:rsidR="00475FAA" w:rsidRDefault="008D0F52">
                  <w:pPr>
                    <w:spacing w:before="0" w:line="276" w:lineRule="auto"/>
                    <w:jc w:val="center"/>
                    <w:rPr>
                      <w:rFonts w:ascii="Calibri" w:hAnsi="Calibri"/>
                      <w:b/>
                      <w:sz w:val="18"/>
                      <w:szCs w:val="18"/>
                    </w:rPr>
                  </w:pPr>
                  <w:r>
                    <w:rPr>
                      <w:rFonts w:ascii="Calibri" w:hAnsi="Calibri"/>
                      <w:b/>
                      <w:sz w:val="18"/>
                      <w:szCs w:val="18"/>
                    </w:rPr>
                    <w:t>2020</w:t>
                  </w:r>
                </w:p>
              </w:tc>
              <w:tc>
                <w:tcPr>
                  <w:tcW w:w="1225" w:type="dxa"/>
                </w:tcPr>
                <w:p w14:paraId="4EA3F114" w14:textId="77777777" w:rsidR="00475FAA" w:rsidRDefault="008D0F52">
                  <w:pPr>
                    <w:spacing w:before="0" w:line="276" w:lineRule="auto"/>
                    <w:jc w:val="center"/>
                    <w:rPr>
                      <w:rFonts w:ascii="Calibri" w:hAnsi="Calibri"/>
                      <w:sz w:val="18"/>
                      <w:szCs w:val="18"/>
                    </w:rPr>
                  </w:pPr>
                  <w:r>
                    <w:rPr>
                      <w:rFonts w:ascii="Calibri" w:hAnsi="Calibri"/>
                      <w:sz w:val="18"/>
                      <w:szCs w:val="18"/>
                    </w:rPr>
                    <w:t>1382,42</w:t>
                  </w:r>
                </w:p>
              </w:tc>
              <w:tc>
                <w:tcPr>
                  <w:tcW w:w="1217" w:type="dxa"/>
                </w:tcPr>
                <w:p w14:paraId="02646F53" w14:textId="77777777" w:rsidR="00475FAA" w:rsidRDefault="008D0F52">
                  <w:pPr>
                    <w:spacing w:before="0" w:line="276" w:lineRule="auto"/>
                    <w:jc w:val="center"/>
                    <w:rPr>
                      <w:rFonts w:ascii="Calibri" w:hAnsi="Calibri"/>
                      <w:sz w:val="18"/>
                      <w:szCs w:val="18"/>
                    </w:rPr>
                  </w:pPr>
                  <w:r>
                    <w:rPr>
                      <w:rFonts w:ascii="Calibri" w:hAnsi="Calibri"/>
                      <w:sz w:val="18"/>
                      <w:szCs w:val="18"/>
                    </w:rPr>
                    <w:t>838,33</w:t>
                  </w:r>
                </w:p>
              </w:tc>
              <w:tc>
                <w:tcPr>
                  <w:tcW w:w="1450" w:type="dxa"/>
                </w:tcPr>
                <w:p w14:paraId="620F7B92" w14:textId="77777777" w:rsidR="00475FAA" w:rsidRDefault="008D0F52">
                  <w:pPr>
                    <w:spacing w:before="0" w:line="276" w:lineRule="auto"/>
                    <w:jc w:val="center"/>
                    <w:rPr>
                      <w:rFonts w:ascii="Calibri" w:hAnsi="Calibri"/>
                      <w:sz w:val="18"/>
                      <w:szCs w:val="18"/>
                    </w:rPr>
                  </w:pPr>
                  <w:r>
                    <w:rPr>
                      <w:rFonts w:ascii="Calibri" w:hAnsi="Calibri"/>
                      <w:sz w:val="18"/>
                      <w:szCs w:val="18"/>
                    </w:rPr>
                    <w:t>478,71</w:t>
                  </w:r>
                </w:p>
              </w:tc>
              <w:tc>
                <w:tcPr>
                  <w:tcW w:w="1250" w:type="dxa"/>
                </w:tcPr>
                <w:p w14:paraId="070487A1" w14:textId="77777777" w:rsidR="00475FAA" w:rsidRDefault="008D0F52">
                  <w:pPr>
                    <w:spacing w:before="0" w:line="276" w:lineRule="auto"/>
                    <w:jc w:val="center"/>
                    <w:rPr>
                      <w:rFonts w:ascii="Calibri" w:hAnsi="Calibri"/>
                      <w:sz w:val="18"/>
                      <w:szCs w:val="18"/>
                    </w:rPr>
                  </w:pPr>
                  <w:r>
                    <w:rPr>
                      <w:rFonts w:ascii="Calibri" w:hAnsi="Calibri"/>
                      <w:sz w:val="18"/>
                      <w:szCs w:val="18"/>
                    </w:rPr>
                    <w:t>65,38</w:t>
                  </w:r>
                </w:p>
              </w:tc>
              <w:tc>
                <w:tcPr>
                  <w:tcW w:w="1084" w:type="dxa"/>
                </w:tcPr>
                <w:p w14:paraId="53D3F212" w14:textId="77777777" w:rsidR="00475FAA" w:rsidRDefault="008D0F52">
                  <w:pPr>
                    <w:spacing w:before="0" w:line="276" w:lineRule="auto"/>
                    <w:jc w:val="center"/>
                    <w:rPr>
                      <w:rFonts w:ascii="Calibri" w:hAnsi="Calibri"/>
                      <w:sz w:val="18"/>
                      <w:szCs w:val="18"/>
                    </w:rPr>
                  </w:pPr>
                  <w:r>
                    <w:rPr>
                      <w:rFonts w:ascii="Calibri" w:hAnsi="Calibri"/>
                      <w:sz w:val="18"/>
                      <w:szCs w:val="18"/>
                    </w:rPr>
                    <w:t>0,00</w:t>
                  </w:r>
                </w:p>
              </w:tc>
            </w:tr>
            <w:tr w:rsidR="00475FAA" w14:paraId="0A1B95FA" w14:textId="77777777">
              <w:trPr>
                <w:trHeight w:val="237"/>
              </w:trPr>
              <w:tc>
                <w:tcPr>
                  <w:tcW w:w="1271" w:type="dxa"/>
                </w:tcPr>
                <w:p w14:paraId="183771EE" w14:textId="77777777" w:rsidR="00475FAA" w:rsidRDefault="008D0F52">
                  <w:pPr>
                    <w:spacing w:before="0" w:line="276" w:lineRule="auto"/>
                    <w:jc w:val="center"/>
                    <w:rPr>
                      <w:rFonts w:ascii="Calibri" w:hAnsi="Calibri"/>
                      <w:b/>
                      <w:sz w:val="18"/>
                      <w:szCs w:val="18"/>
                    </w:rPr>
                  </w:pPr>
                  <w:r>
                    <w:rPr>
                      <w:rFonts w:ascii="Calibri" w:hAnsi="Calibri"/>
                      <w:b/>
                      <w:sz w:val="18"/>
                      <w:szCs w:val="18"/>
                    </w:rPr>
                    <w:t>2021</w:t>
                  </w:r>
                </w:p>
              </w:tc>
              <w:tc>
                <w:tcPr>
                  <w:tcW w:w="1225" w:type="dxa"/>
                </w:tcPr>
                <w:p w14:paraId="221A7222" w14:textId="77777777" w:rsidR="00475FAA" w:rsidRDefault="008D0F52">
                  <w:pPr>
                    <w:spacing w:before="0" w:line="276" w:lineRule="auto"/>
                    <w:jc w:val="center"/>
                    <w:rPr>
                      <w:rFonts w:ascii="Calibri" w:hAnsi="Calibri"/>
                      <w:sz w:val="18"/>
                      <w:szCs w:val="18"/>
                    </w:rPr>
                  </w:pPr>
                  <w:r>
                    <w:rPr>
                      <w:rFonts w:ascii="Calibri" w:hAnsi="Calibri"/>
                      <w:sz w:val="18"/>
                      <w:szCs w:val="18"/>
                    </w:rPr>
                    <w:t>40,5</w:t>
                  </w:r>
                </w:p>
              </w:tc>
              <w:tc>
                <w:tcPr>
                  <w:tcW w:w="1217" w:type="dxa"/>
                </w:tcPr>
                <w:p w14:paraId="6B993E71" w14:textId="77777777" w:rsidR="00475FAA" w:rsidRDefault="008D0F52">
                  <w:pPr>
                    <w:spacing w:before="0" w:line="276" w:lineRule="auto"/>
                    <w:jc w:val="center"/>
                    <w:rPr>
                      <w:rFonts w:ascii="Calibri" w:hAnsi="Calibri"/>
                      <w:sz w:val="18"/>
                      <w:szCs w:val="18"/>
                    </w:rPr>
                  </w:pPr>
                  <w:r>
                    <w:rPr>
                      <w:rFonts w:ascii="Calibri" w:hAnsi="Calibri"/>
                      <w:sz w:val="18"/>
                      <w:szCs w:val="18"/>
                    </w:rPr>
                    <w:t>0,0</w:t>
                  </w:r>
                </w:p>
              </w:tc>
              <w:tc>
                <w:tcPr>
                  <w:tcW w:w="1450" w:type="dxa"/>
                </w:tcPr>
                <w:p w14:paraId="70FD68D0" w14:textId="77777777" w:rsidR="00475FAA" w:rsidRDefault="008D0F52">
                  <w:pPr>
                    <w:spacing w:before="0" w:line="276" w:lineRule="auto"/>
                    <w:jc w:val="center"/>
                    <w:rPr>
                      <w:rFonts w:ascii="Calibri" w:hAnsi="Calibri"/>
                      <w:sz w:val="18"/>
                      <w:szCs w:val="18"/>
                    </w:rPr>
                  </w:pPr>
                  <w:r>
                    <w:rPr>
                      <w:rFonts w:ascii="Calibri" w:hAnsi="Calibri"/>
                      <w:sz w:val="18"/>
                      <w:szCs w:val="18"/>
                    </w:rPr>
                    <w:t>0,0</w:t>
                  </w:r>
                </w:p>
              </w:tc>
              <w:tc>
                <w:tcPr>
                  <w:tcW w:w="1250" w:type="dxa"/>
                </w:tcPr>
                <w:p w14:paraId="44AAE5D4" w14:textId="77777777" w:rsidR="00475FAA" w:rsidRDefault="008D0F52">
                  <w:pPr>
                    <w:spacing w:before="0" w:line="276" w:lineRule="auto"/>
                    <w:jc w:val="center"/>
                    <w:rPr>
                      <w:rFonts w:ascii="Calibri" w:hAnsi="Calibri"/>
                      <w:sz w:val="18"/>
                      <w:szCs w:val="18"/>
                    </w:rPr>
                  </w:pPr>
                  <w:r>
                    <w:rPr>
                      <w:rFonts w:ascii="Calibri" w:hAnsi="Calibri"/>
                      <w:sz w:val="18"/>
                      <w:szCs w:val="18"/>
                    </w:rPr>
                    <w:t>40,5</w:t>
                  </w:r>
                </w:p>
              </w:tc>
              <w:tc>
                <w:tcPr>
                  <w:tcW w:w="1084" w:type="dxa"/>
                </w:tcPr>
                <w:p w14:paraId="6B3FD001" w14:textId="77777777" w:rsidR="00475FAA" w:rsidRDefault="008D0F52">
                  <w:pPr>
                    <w:spacing w:before="0" w:line="276" w:lineRule="auto"/>
                    <w:jc w:val="center"/>
                    <w:rPr>
                      <w:rFonts w:ascii="Calibri" w:hAnsi="Calibri"/>
                      <w:sz w:val="18"/>
                      <w:szCs w:val="18"/>
                    </w:rPr>
                  </w:pPr>
                  <w:r>
                    <w:rPr>
                      <w:rFonts w:ascii="Calibri" w:hAnsi="Calibri"/>
                      <w:sz w:val="18"/>
                      <w:szCs w:val="18"/>
                    </w:rPr>
                    <w:t>0,00</w:t>
                  </w:r>
                </w:p>
              </w:tc>
            </w:tr>
            <w:tr w:rsidR="00475FAA" w14:paraId="316CF0B2" w14:textId="77777777">
              <w:trPr>
                <w:trHeight w:val="271"/>
              </w:trPr>
              <w:tc>
                <w:tcPr>
                  <w:tcW w:w="1271" w:type="dxa"/>
                </w:tcPr>
                <w:p w14:paraId="5F55429A" w14:textId="77777777" w:rsidR="00475FAA" w:rsidRDefault="008D0F52">
                  <w:pPr>
                    <w:spacing w:before="0" w:line="276" w:lineRule="auto"/>
                    <w:jc w:val="center"/>
                    <w:rPr>
                      <w:rFonts w:ascii="Calibri" w:hAnsi="Calibri"/>
                      <w:b/>
                      <w:sz w:val="18"/>
                      <w:szCs w:val="18"/>
                    </w:rPr>
                  </w:pPr>
                  <w:r>
                    <w:rPr>
                      <w:rFonts w:ascii="Calibri" w:hAnsi="Calibri"/>
                      <w:b/>
                      <w:sz w:val="18"/>
                      <w:szCs w:val="18"/>
                    </w:rPr>
                    <w:t>2022</w:t>
                  </w:r>
                </w:p>
              </w:tc>
              <w:tc>
                <w:tcPr>
                  <w:tcW w:w="1225" w:type="dxa"/>
                </w:tcPr>
                <w:p w14:paraId="64E90348" w14:textId="77777777" w:rsidR="00475FAA" w:rsidRDefault="008D0F52">
                  <w:pPr>
                    <w:spacing w:before="0" w:line="276" w:lineRule="auto"/>
                    <w:jc w:val="center"/>
                    <w:rPr>
                      <w:rFonts w:ascii="Calibri" w:hAnsi="Calibri"/>
                      <w:sz w:val="18"/>
                      <w:szCs w:val="18"/>
                    </w:rPr>
                  </w:pPr>
                  <w:r>
                    <w:rPr>
                      <w:rFonts w:ascii="Calibri" w:hAnsi="Calibri"/>
                      <w:sz w:val="18"/>
                      <w:szCs w:val="18"/>
                    </w:rPr>
                    <w:t>23 118,27</w:t>
                  </w:r>
                </w:p>
              </w:tc>
              <w:tc>
                <w:tcPr>
                  <w:tcW w:w="1217" w:type="dxa"/>
                </w:tcPr>
                <w:p w14:paraId="5A2FCC3A" w14:textId="77777777" w:rsidR="00475FAA" w:rsidRDefault="008D0F52">
                  <w:pPr>
                    <w:spacing w:before="0" w:line="276" w:lineRule="auto"/>
                    <w:jc w:val="center"/>
                    <w:rPr>
                      <w:rFonts w:ascii="Calibri" w:hAnsi="Calibri"/>
                      <w:sz w:val="18"/>
                      <w:szCs w:val="18"/>
                    </w:rPr>
                  </w:pPr>
                  <w:r>
                    <w:rPr>
                      <w:rFonts w:ascii="Calibri" w:hAnsi="Calibri"/>
                      <w:sz w:val="18"/>
                      <w:szCs w:val="18"/>
                    </w:rPr>
                    <w:t>21 273,65</w:t>
                  </w:r>
                </w:p>
              </w:tc>
              <w:tc>
                <w:tcPr>
                  <w:tcW w:w="1450" w:type="dxa"/>
                </w:tcPr>
                <w:p w14:paraId="76BABC90" w14:textId="77777777" w:rsidR="00475FAA" w:rsidRDefault="008D0F52">
                  <w:pPr>
                    <w:spacing w:before="0" w:line="276" w:lineRule="auto"/>
                    <w:jc w:val="center"/>
                    <w:rPr>
                      <w:rFonts w:ascii="Calibri" w:hAnsi="Calibri"/>
                      <w:sz w:val="18"/>
                      <w:szCs w:val="18"/>
                    </w:rPr>
                  </w:pPr>
                  <w:r>
                    <w:rPr>
                      <w:rFonts w:ascii="Calibri" w:hAnsi="Calibri"/>
                      <w:sz w:val="18"/>
                      <w:szCs w:val="18"/>
                    </w:rPr>
                    <w:t>1 662,82</w:t>
                  </w:r>
                </w:p>
              </w:tc>
              <w:tc>
                <w:tcPr>
                  <w:tcW w:w="1250" w:type="dxa"/>
                </w:tcPr>
                <w:p w14:paraId="74E0C4F0" w14:textId="77777777" w:rsidR="00475FAA" w:rsidRDefault="008D0F52">
                  <w:pPr>
                    <w:spacing w:before="0" w:line="276" w:lineRule="auto"/>
                    <w:jc w:val="center"/>
                    <w:rPr>
                      <w:rFonts w:ascii="Calibri" w:hAnsi="Calibri"/>
                      <w:sz w:val="18"/>
                      <w:szCs w:val="18"/>
                    </w:rPr>
                  </w:pPr>
                  <w:r>
                    <w:rPr>
                      <w:rFonts w:ascii="Calibri" w:hAnsi="Calibri"/>
                      <w:sz w:val="18"/>
                      <w:szCs w:val="18"/>
                    </w:rPr>
                    <w:t>181,8</w:t>
                  </w:r>
                </w:p>
              </w:tc>
              <w:tc>
                <w:tcPr>
                  <w:tcW w:w="1084" w:type="dxa"/>
                </w:tcPr>
                <w:p w14:paraId="6DF0294A" w14:textId="77777777" w:rsidR="00475FAA" w:rsidRDefault="008D0F52">
                  <w:pPr>
                    <w:spacing w:before="0" w:line="276" w:lineRule="auto"/>
                    <w:jc w:val="center"/>
                    <w:rPr>
                      <w:rFonts w:ascii="Calibri" w:hAnsi="Calibri"/>
                      <w:sz w:val="18"/>
                      <w:szCs w:val="18"/>
                    </w:rPr>
                  </w:pPr>
                  <w:r>
                    <w:rPr>
                      <w:rFonts w:ascii="Calibri" w:hAnsi="Calibri"/>
                      <w:sz w:val="18"/>
                      <w:szCs w:val="18"/>
                    </w:rPr>
                    <w:t>0,00</w:t>
                  </w:r>
                </w:p>
              </w:tc>
            </w:tr>
            <w:tr w:rsidR="00475FAA" w14:paraId="0471B90F" w14:textId="77777777">
              <w:trPr>
                <w:trHeight w:val="223"/>
              </w:trPr>
              <w:tc>
                <w:tcPr>
                  <w:tcW w:w="1271" w:type="dxa"/>
                </w:tcPr>
                <w:p w14:paraId="3B5ABD66" w14:textId="77777777" w:rsidR="00475FAA" w:rsidRDefault="008D0F52">
                  <w:pPr>
                    <w:spacing w:before="0" w:line="276" w:lineRule="auto"/>
                    <w:jc w:val="center"/>
                    <w:rPr>
                      <w:rFonts w:ascii="Calibri" w:hAnsi="Calibri"/>
                      <w:b/>
                      <w:sz w:val="18"/>
                      <w:szCs w:val="18"/>
                    </w:rPr>
                  </w:pPr>
                  <w:r>
                    <w:rPr>
                      <w:rFonts w:ascii="Calibri" w:hAnsi="Calibri"/>
                      <w:b/>
                      <w:sz w:val="18"/>
                      <w:szCs w:val="18"/>
                    </w:rPr>
                    <w:t>2023</w:t>
                  </w:r>
                </w:p>
              </w:tc>
              <w:tc>
                <w:tcPr>
                  <w:tcW w:w="1225" w:type="dxa"/>
                  <w:vAlign w:val="center"/>
                </w:tcPr>
                <w:p w14:paraId="2320B8A4" w14:textId="77777777" w:rsidR="00475FAA" w:rsidRDefault="008D0F52">
                  <w:pPr>
                    <w:jc w:val="center"/>
                    <w:textAlignment w:val="center"/>
                    <w:rPr>
                      <w:rFonts w:ascii="Calibri" w:hAnsi="Calibri"/>
                      <w:bCs w:val="0"/>
                      <w:color w:val="000000"/>
                      <w:sz w:val="18"/>
                      <w:szCs w:val="18"/>
                    </w:rPr>
                  </w:pPr>
                  <w:r>
                    <w:rPr>
                      <w:rFonts w:ascii="Calibri" w:eastAsia="SimSun" w:hAnsi="Calibri"/>
                      <w:bCs w:val="0"/>
                      <w:color w:val="000000"/>
                      <w:sz w:val="18"/>
                      <w:szCs w:val="18"/>
                      <w:lang w:eastAsia="zh-CN" w:bidi="ar"/>
                    </w:rPr>
                    <w:t>5 036,29</w:t>
                  </w:r>
                </w:p>
              </w:tc>
              <w:tc>
                <w:tcPr>
                  <w:tcW w:w="1217" w:type="dxa"/>
                  <w:vAlign w:val="center"/>
                </w:tcPr>
                <w:p w14:paraId="3958231A" w14:textId="77777777" w:rsidR="00475FAA" w:rsidRDefault="008D0F52">
                  <w:pPr>
                    <w:jc w:val="center"/>
                    <w:textAlignment w:val="center"/>
                    <w:rPr>
                      <w:rFonts w:ascii="Calibri" w:hAnsi="Calibri"/>
                      <w:bCs w:val="0"/>
                      <w:color w:val="000000"/>
                      <w:sz w:val="18"/>
                      <w:szCs w:val="18"/>
                    </w:rPr>
                  </w:pPr>
                  <w:r>
                    <w:rPr>
                      <w:rFonts w:ascii="Calibri" w:eastAsia="SimSun" w:hAnsi="Calibri"/>
                      <w:bCs w:val="0"/>
                      <w:color w:val="000000"/>
                      <w:sz w:val="18"/>
                      <w:szCs w:val="18"/>
                      <w:lang w:eastAsia="zh-CN" w:bidi="ar"/>
                    </w:rPr>
                    <w:t>3 130,56</w:t>
                  </w:r>
                </w:p>
              </w:tc>
              <w:tc>
                <w:tcPr>
                  <w:tcW w:w="1450" w:type="dxa"/>
                  <w:vAlign w:val="center"/>
                </w:tcPr>
                <w:p w14:paraId="054766C7" w14:textId="77777777" w:rsidR="00475FAA" w:rsidRDefault="008D0F52">
                  <w:pPr>
                    <w:jc w:val="center"/>
                    <w:textAlignment w:val="center"/>
                    <w:rPr>
                      <w:rFonts w:ascii="Calibri" w:hAnsi="Calibri"/>
                      <w:bCs w:val="0"/>
                      <w:color w:val="000000"/>
                      <w:sz w:val="18"/>
                      <w:szCs w:val="18"/>
                    </w:rPr>
                  </w:pPr>
                  <w:r>
                    <w:rPr>
                      <w:rFonts w:ascii="Calibri" w:eastAsia="SimSun" w:hAnsi="Calibri"/>
                      <w:bCs w:val="0"/>
                      <w:color w:val="000000"/>
                      <w:sz w:val="18"/>
                      <w:szCs w:val="18"/>
                      <w:lang w:eastAsia="zh-CN" w:bidi="ar"/>
                    </w:rPr>
                    <w:t>1 734,76</w:t>
                  </w:r>
                </w:p>
              </w:tc>
              <w:tc>
                <w:tcPr>
                  <w:tcW w:w="1250" w:type="dxa"/>
                  <w:vAlign w:val="center"/>
                </w:tcPr>
                <w:p w14:paraId="1F3E9AF7" w14:textId="77777777" w:rsidR="00475FAA" w:rsidRDefault="008D0F52">
                  <w:pPr>
                    <w:jc w:val="center"/>
                    <w:textAlignment w:val="center"/>
                    <w:rPr>
                      <w:rFonts w:ascii="Calibri" w:hAnsi="Calibri"/>
                      <w:bCs w:val="0"/>
                      <w:color w:val="000000"/>
                      <w:sz w:val="18"/>
                      <w:szCs w:val="18"/>
                    </w:rPr>
                  </w:pPr>
                  <w:r>
                    <w:rPr>
                      <w:rFonts w:ascii="Calibri" w:eastAsia="SimSun" w:hAnsi="Calibri"/>
                      <w:bCs w:val="0"/>
                      <w:color w:val="000000"/>
                      <w:sz w:val="18"/>
                      <w:szCs w:val="18"/>
                      <w:lang w:eastAsia="zh-CN" w:bidi="ar"/>
                    </w:rPr>
                    <w:t>170,96</w:t>
                  </w:r>
                </w:p>
              </w:tc>
              <w:tc>
                <w:tcPr>
                  <w:tcW w:w="1084" w:type="dxa"/>
                  <w:vAlign w:val="center"/>
                </w:tcPr>
                <w:p w14:paraId="3FCBB1D3" w14:textId="77777777" w:rsidR="00475FAA" w:rsidRDefault="008D0F52">
                  <w:pPr>
                    <w:jc w:val="center"/>
                    <w:textAlignment w:val="center"/>
                    <w:rPr>
                      <w:rFonts w:ascii="Calibri" w:eastAsia="SimSun" w:hAnsi="Calibri"/>
                      <w:bCs w:val="0"/>
                      <w:color w:val="000000"/>
                      <w:sz w:val="18"/>
                      <w:szCs w:val="18"/>
                      <w:lang w:eastAsia="zh-CN" w:bidi="ar"/>
                    </w:rPr>
                  </w:pPr>
                  <w:r>
                    <w:rPr>
                      <w:rFonts w:ascii="Calibri" w:hAnsi="Calibri"/>
                      <w:sz w:val="18"/>
                      <w:szCs w:val="18"/>
                    </w:rPr>
                    <w:t>0,00</w:t>
                  </w:r>
                </w:p>
              </w:tc>
            </w:tr>
            <w:tr w:rsidR="00475FAA" w14:paraId="140D2182" w14:textId="77777777">
              <w:tc>
                <w:tcPr>
                  <w:tcW w:w="1271" w:type="dxa"/>
                </w:tcPr>
                <w:p w14:paraId="19D519EB" w14:textId="77777777" w:rsidR="00475FAA" w:rsidRDefault="008D0F52">
                  <w:pPr>
                    <w:spacing w:before="0" w:line="276" w:lineRule="auto"/>
                    <w:jc w:val="center"/>
                    <w:rPr>
                      <w:rFonts w:ascii="Calibri" w:hAnsi="Calibri"/>
                      <w:b/>
                      <w:sz w:val="18"/>
                      <w:szCs w:val="18"/>
                    </w:rPr>
                  </w:pPr>
                  <w:r>
                    <w:rPr>
                      <w:rFonts w:ascii="Calibri" w:hAnsi="Calibri"/>
                      <w:b/>
                      <w:sz w:val="18"/>
                      <w:szCs w:val="18"/>
                    </w:rPr>
                    <w:t>2024</w:t>
                  </w:r>
                </w:p>
              </w:tc>
              <w:tc>
                <w:tcPr>
                  <w:tcW w:w="1225" w:type="dxa"/>
                  <w:vAlign w:val="center"/>
                </w:tcPr>
                <w:p w14:paraId="1F4FF8F5" w14:textId="77777777" w:rsidR="00475FAA" w:rsidRDefault="008D0F52">
                  <w:pPr>
                    <w:jc w:val="center"/>
                    <w:textAlignment w:val="center"/>
                    <w:rPr>
                      <w:rFonts w:ascii="Calibri" w:hAnsi="Calibri"/>
                      <w:color w:val="000000"/>
                      <w:sz w:val="18"/>
                      <w:szCs w:val="18"/>
                    </w:rPr>
                  </w:pPr>
                  <w:r>
                    <w:rPr>
                      <w:rFonts w:ascii="Calibri" w:eastAsia="SimSun" w:hAnsi="Calibri"/>
                      <w:color w:val="000000"/>
                      <w:sz w:val="18"/>
                      <w:szCs w:val="18"/>
                      <w:lang w:eastAsia="zh-CN" w:bidi="ar"/>
                    </w:rPr>
                    <w:t>9 637,38</w:t>
                  </w:r>
                </w:p>
              </w:tc>
              <w:tc>
                <w:tcPr>
                  <w:tcW w:w="1217" w:type="dxa"/>
                  <w:vAlign w:val="center"/>
                </w:tcPr>
                <w:p w14:paraId="5A0E8567" w14:textId="77777777" w:rsidR="00475FAA" w:rsidRDefault="008D0F52">
                  <w:pPr>
                    <w:jc w:val="center"/>
                    <w:textAlignment w:val="center"/>
                    <w:rPr>
                      <w:rFonts w:ascii="Calibri" w:hAnsi="Calibri"/>
                      <w:color w:val="000000"/>
                      <w:sz w:val="18"/>
                      <w:szCs w:val="18"/>
                    </w:rPr>
                  </w:pPr>
                  <w:r>
                    <w:rPr>
                      <w:rFonts w:ascii="Calibri" w:eastAsia="SimSun" w:hAnsi="Calibri"/>
                      <w:color w:val="000000"/>
                      <w:sz w:val="18"/>
                      <w:szCs w:val="18"/>
                      <w:lang w:eastAsia="zh-CN" w:bidi="ar"/>
                    </w:rPr>
                    <w:t>3 261,20</w:t>
                  </w:r>
                </w:p>
              </w:tc>
              <w:tc>
                <w:tcPr>
                  <w:tcW w:w="1450" w:type="dxa"/>
                  <w:vAlign w:val="center"/>
                </w:tcPr>
                <w:p w14:paraId="7A20954F" w14:textId="77777777" w:rsidR="00475FAA" w:rsidRDefault="008D0F52">
                  <w:pPr>
                    <w:jc w:val="center"/>
                    <w:textAlignment w:val="center"/>
                    <w:rPr>
                      <w:rFonts w:ascii="Calibri" w:hAnsi="Calibri"/>
                      <w:color w:val="000000"/>
                      <w:sz w:val="18"/>
                      <w:szCs w:val="18"/>
                    </w:rPr>
                  </w:pPr>
                  <w:r>
                    <w:rPr>
                      <w:rFonts w:ascii="Calibri" w:eastAsia="SimSun" w:hAnsi="Calibri"/>
                      <w:color w:val="000000"/>
                      <w:sz w:val="18"/>
                      <w:szCs w:val="18"/>
                      <w:lang w:eastAsia="zh-CN" w:bidi="ar"/>
                    </w:rPr>
                    <w:t>6 099,29</w:t>
                  </w:r>
                </w:p>
              </w:tc>
              <w:tc>
                <w:tcPr>
                  <w:tcW w:w="1250" w:type="dxa"/>
                  <w:vAlign w:val="center"/>
                </w:tcPr>
                <w:p w14:paraId="4F0CF02F" w14:textId="77777777" w:rsidR="00475FAA" w:rsidRDefault="008D0F52">
                  <w:pPr>
                    <w:jc w:val="center"/>
                    <w:textAlignment w:val="center"/>
                    <w:rPr>
                      <w:rFonts w:ascii="Calibri" w:hAnsi="Calibri"/>
                      <w:color w:val="000000"/>
                      <w:sz w:val="18"/>
                      <w:szCs w:val="18"/>
                    </w:rPr>
                  </w:pPr>
                  <w:r>
                    <w:rPr>
                      <w:rFonts w:ascii="Calibri" w:eastAsia="SimSun" w:hAnsi="Calibri"/>
                      <w:color w:val="000000"/>
                      <w:sz w:val="18"/>
                      <w:szCs w:val="18"/>
                      <w:lang w:eastAsia="zh-CN" w:bidi="ar"/>
                    </w:rPr>
                    <w:t>276,89</w:t>
                  </w:r>
                </w:p>
              </w:tc>
              <w:tc>
                <w:tcPr>
                  <w:tcW w:w="1084" w:type="dxa"/>
                  <w:vAlign w:val="center"/>
                </w:tcPr>
                <w:p w14:paraId="3E6717E9" w14:textId="77777777" w:rsidR="00475FAA" w:rsidRDefault="008D0F52">
                  <w:pPr>
                    <w:jc w:val="center"/>
                    <w:textAlignment w:val="center"/>
                    <w:rPr>
                      <w:rFonts w:ascii="Calibri" w:eastAsia="SimSun" w:hAnsi="Calibri"/>
                      <w:color w:val="000000"/>
                      <w:sz w:val="18"/>
                      <w:szCs w:val="18"/>
                      <w:lang w:eastAsia="zh-CN" w:bidi="ar"/>
                    </w:rPr>
                  </w:pPr>
                  <w:r>
                    <w:rPr>
                      <w:rFonts w:ascii="Calibri" w:hAnsi="Calibri"/>
                      <w:sz w:val="18"/>
                      <w:szCs w:val="18"/>
                    </w:rPr>
                    <w:t>0,00</w:t>
                  </w:r>
                </w:p>
              </w:tc>
            </w:tr>
            <w:tr w:rsidR="00475FAA" w14:paraId="10624381" w14:textId="77777777">
              <w:tc>
                <w:tcPr>
                  <w:tcW w:w="1271" w:type="dxa"/>
                </w:tcPr>
                <w:p w14:paraId="56CB463A" w14:textId="77777777" w:rsidR="00475FAA" w:rsidRDefault="008D0F52">
                  <w:pPr>
                    <w:spacing w:before="0" w:line="276" w:lineRule="auto"/>
                    <w:jc w:val="center"/>
                    <w:rPr>
                      <w:rFonts w:ascii="Calibri" w:hAnsi="Calibri"/>
                      <w:b/>
                      <w:sz w:val="18"/>
                      <w:szCs w:val="18"/>
                    </w:rPr>
                  </w:pPr>
                  <w:r>
                    <w:rPr>
                      <w:rFonts w:ascii="Calibri" w:hAnsi="Calibri"/>
                      <w:b/>
                      <w:sz w:val="18"/>
                      <w:szCs w:val="18"/>
                    </w:rPr>
                    <w:t>2025</w:t>
                  </w:r>
                </w:p>
              </w:tc>
              <w:tc>
                <w:tcPr>
                  <w:tcW w:w="1225" w:type="dxa"/>
                  <w:vAlign w:val="center"/>
                </w:tcPr>
                <w:p w14:paraId="4F51FC48" w14:textId="77777777" w:rsidR="00475FAA" w:rsidRDefault="008D0F52">
                  <w:pPr>
                    <w:jc w:val="center"/>
                    <w:textAlignment w:val="center"/>
                    <w:rPr>
                      <w:rFonts w:ascii="Calibri" w:hAnsi="Calibri"/>
                      <w:color w:val="000000"/>
                      <w:sz w:val="18"/>
                      <w:szCs w:val="18"/>
                    </w:rPr>
                  </w:pPr>
                  <w:r>
                    <w:rPr>
                      <w:rFonts w:ascii="Calibri" w:eastAsia="SimSun" w:hAnsi="Calibri"/>
                      <w:color w:val="000000"/>
                      <w:sz w:val="18"/>
                      <w:szCs w:val="18"/>
                      <w:lang w:eastAsia="zh-CN" w:bidi="ar"/>
                    </w:rPr>
                    <w:t>7 553,39</w:t>
                  </w:r>
                </w:p>
              </w:tc>
              <w:tc>
                <w:tcPr>
                  <w:tcW w:w="1217" w:type="dxa"/>
                  <w:vAlign w:val="center"/>
                </w:tcPr>
                <w:p w14:paraId="17482E80" w14:textId="77777777" w:rsidR="00475FAA" w:rsidRDefault="008D0F52">
                  <w:pPr>
                    <w:jc w:val="center"/>
                    <w:textAlignment w:val="center"/>
                    <w:rPr>
                      <w:rFonts w:ascii="Calibri" w:hAnsi="Calibri"/>
                      <w:color w:val="000000"/>
                      <w:sz w:val="18"/>
                      <w:szCs w:val="18"/>
                    </w:rPr>
                  </w:pPr>
                  <w:r>
                    <w:rPr>
                      <w:rFonts w:ascii="Calibri" w:eastAsia="SimSun" w:hAnsi="Calibri"/>
                      <w:color w:val="000000"/>
                      <w:sz w:val="18"/>
                      <w:szCs w:val="18"/>
                      <w:lang w:eastAsia="zh-CN" w:bidi="ar"/>
                    </w:rPr>
                    <w:t>1 397,32</w:t>
                  </w:r>
                </w:p>
              </w:tc>
              <w:tc>
                <w:tcPr>
                  <w:tcW w:w="1450" w:type="dxa"/>
                  <w:vAlign w:val="center"/>
                </w:tcPr>
                <w:p w14:paraId="472C9DE5" w14:textId="77777777" w:rsidR="00475FAA" w:rsidRDefault="008D0F52">
                  <w:pPr>
                    <w:jc w:val="center"/>
                    <w:textAlignment w:val="center"/>
                    <w:rPr>
                      <w:rFonts w:ascii="Calibri" w:hAnsi="Calibri"/>
                      <w:color w:val="000000"/>
                      <w:sz w:val="18"/>
                      <w:szCs w:val="18"/>
                    </w:rPr>
                  </w:pPr>
                  <w:r>
                    <w:rPr>
                      <w:rFonts w:ascii="Calibri" w:eastAsia="SimSun" w:hAnsi="Calibri"/>
                      <w:color w:val="000000"/>
                      <w:sz w:val="18"/>
                      <w:szCs w:val="18"/>
                      <w:lang w:eastAsia="zh-CN" w:bidi="ar"/>
                    </w:rPr>
                    <w:t>5 111,03</w:t>
                  </w:r>
                </w:p>
              </w:tc>
              <w:tc>
                <w:tcPr>
                  <w:tcW w:w="1250" w:type="dxa"/>
                  <w:shd w:val="clear" w:color="auto" w:fill="FFFFFF"/>
                  <w:vAlign w:val="center"/>
                </w:tcPr>
                <w:p w14:paraId="15B23947" w14:textId="77777777" w:rsidR="00475FAA" w:rsidRDefault="008D0F52">
                  <w:pPr>
                    <w:jc w:val="center"/>
                    <w:textAlignment w:val="center"/>
                    <w:rPr>
                      <w:rFonts w:ascii="Calibri" w:hAnsi="Calibri"/>
                      <w:color w:val="000000"/>
                      <w:sz w:val="18"/>
                      <w:szCs w:val="18"/>
                    </w:rPr>
                  </w:pPr>
                  <w:r>
                    <w:rPr>
                      <w:rFonts w:ascii="Calibri" w:eastAsia="SimSun" w:hAnsi="Calibri"/>
                      <w:color w:val="000000"/>
                      <w:sz w:val="18"/>
                      <w:szCs w:val="18"/>
                      <w:lang w:eastAsia="zh-CN" w:bidi="ar"/>
                    </w:rPr>
                    <w:t>195,11</w:t>
                  </w:r>
                </w:p>
              </w:tc>
              <w:tc>
                <w:tcPr>
                  <w:tcW w:w="1084" w:type="dxa"/>
                  <w:shd w:val="clear" w:color="auto" w:fill="FFFFFF"/>
                  <w:vAlign w:val="center"/>
                </w:tcPr>
                <w:p w14:paraId="714C1F86" w14:textId="77777777" w:rsidR="00475FAA" w:rsidRDefault="008D0F52">
                  <w:pPr>
                    <w:jc w:val="center"/>
                    <w:textAlignment w:val="center"/>
                    <w:rPr>
                      <w:rFonts w:ascii="Calibri" w:hAnsi="Calibri"/>
                      <w:color w:val="000000"/>
                      <w:sz w:val="18"/>
                      <w:szCs w:val="18"/>
                      <w:lang w:eastAsia="zh-CN"/>
                    </w:rPr>
                  </w:pPr>
                  <w:r>
                    <w:rPr>
                      <w:rFonts w:ascii="Calibri" w:eastAsia="SimSun" w:hAnsi="Calibri"/>
                      <w:color w:val="000000"/>
                      <w:sz w:val="18"/>
                      <w:szCs w:val="18"/>
                      <w:lang w:eastAsia="zh-CN" w:bidi="ar"/>
                    </w:rPr>
                    <w:t>849,94</w:t>
                  </w:r>
                </w:p>
              </w:tc>
            </w:tr>
            <w:tr w:rsidR="00475FAA" w14:paraId="688D262A" w14:textId="77777777">
              <w:tc>
                <w:tcPr>
                  <w:tcW w:w="1271" w:type="dxa"/>
                </w:tcPr>
                <w:p w14:paraId="24C46E07" w14:textId="77777777" w:rsidR="00475FAA" w:rsidRDefault="008D0F52">
                  <w:pPr>
                    <w:spacing w:before="0" w:line="276" w:lineRule="auto"/>
                    <w:jc w:val="center"/>
                    <w:rPr>
                      <w:rFonts w:ascii="Calibri" w:hAnsi="Calibri"/>
                      <w:b/>
                      <w:sz w:val="18"/>
                      <w:szCs w:val="18"/>
                    </w:rPr>
                  </w:pPr>
                  <w:r>
                    <w:rPr>
                      <w:rFonts w:ascii="Calibri" w:hAnsi="Calibri"/>
                      <w:b/>
                      <w:sz w:val="18"/>
                      <w:szCs w:val="18"/>
                    </w:rPr>
                    <w:t>2026</w:t>
                  </w:r>
                </w:p>
              </w:tc>
              <w:tc>
                <w:tcPr>
                  <w:tcW w:w="1225" w:type="dxa"/>
                  <w:shd w:val="clear" w:color="auto" w:fill="FFFFFF" w:themeFill="background1"/>
                  <w:vAlign w:val="center"/>
                </w:tcPr>
                <w:p w14:paraId="1EBDC4EF" w14:textId="77777777" w:rsidR="00475FAA" w:rsidRDefault="008D0F52">
                  <w:pPr>
                    <w:jc w:val="center"/>
                    <w:textAlignment w:val="center"/>
                    <w:rPr>
                      <w:rFonts w:ascii="Calibri" w:hAnsi="Calibri"/>
                      <w:color w:val="000000"/>
                      <w:sz w:val="20"/>
                      <w:szCs w:val="20"/>
                      <w:lang w:eastAsia="zh-CN"/>
                    </w:rPr>
                  </w:pPr>
                  <w:r>
                    <w:rPr>
                      <w:rFonts w:ascii="Calibri" w:eastAsia="SimSun" w:hAnsi="Calibri"/>
                      <w:color w:val="000000"/>
                      <w:sz w:val="20"/>
                      <w:szCs w:val="20"/>
                      <w:lang w:eastAsia="zh-CN" w:bidi="ar"/>
                    </w:rPr>
                    <w:t>8 944,34</w:t>
                  </w:r>
                </w:p>
              </w:tc>
              <w:tc>
                <w:tcPr>
                  <w:tcW w:w="1217" w:type="dxa"/>
                  <w:shd w:val="clear" w:color="auto" w:fill="FFFFFF" w:themeFill="background1"/>
                  <w:vAlign w:val="center"/>
                </w:tcPr>
                <w:p w14:paraId="7138B5C0" w14:textId="77777777" w:rsidR="00475FAA" w:rsidRDefault="008D0F52">
                  <w:pPr>
                    <w:jc w:val="center"/>
                    <w:textAlignment w:val="center"/>
                    <w:rPr>
                      <w:rFonts w:ascii="Calibri" w:hAnsi="Calibri"/>
                      <w:color w:val="000000"/>
                      <w:sz w:val="20"/>
                      <w:szCs w:val="20"/>
                      <w:lang w:eastAsia="zh-CN"/>
                    </w:rPr>
                  </w:pPr>
                  <w:r>
                    <w:rPr>
                      <w:rFonts w:ascii="Calibri" w:eastAsia="SimSun" w:hAnsi="Calibri"/>
                      <w:color w:val="000000"/>
                      <w:sz w:val="20"/>
                      <w:szCs w:val="20"/>
                      <w:lang w:eastAsia="zh-CN" w:bidi="ar"/>
                    </w:rPr>
                    <w:t>7 305,53</w:t>
                  </w:r>
                </w:p>
              </w:tc>
              <w:tc>
                <w:tcPr>
                  <w:tcW w:w="1450" w:type="dxa"/>
                  <w:shd w:val="clear" w:color="auto" w:fill="FFFFFF" w:themeFill="background1"/>
                  <w:vAlign w:val="center"/>
                </w:tcPr>
                <w:p w14:paraId="27A1780B" w14:textId="77777777" w:rsidR="00475FAA" w:rsidRDefault="008D0F52">
                  <w:pPr>
                    <w:jc w:val="center"/>
                    <w:textAlignment w:val="center"/>
                    <w:rPr>
                      <w:rFonts w:ascii="Calibri" w:hAnsi="Calibri"/>
                      <w:color w:val="000000"/>
                      <w:sz w:val="20"/>
                      <w:szCs w:val="20"/>
                      <w:lang w:eastAsia="zh-CN"/>
                    </w:rPr>
                  </w:pPr>
                  <w:r>
                    <w:rPr>
                      <w:rFonts w:ascii="Calibri" w:eastAsia="SimSun" w:hAnsi="Calibri"/>
                      <w:color w:val="000000"/>
                      <w:sz w:val="20"/>
                      <w:szCs w:val="20"/>
                      <w:lang w:eastAsia="zh-CN" w:bidi="ar"/>
                    </w:rPr>
                    <w:t>1 458,33</w:t>
                  </w:r>
                </w:p>
              </w:tc>
              <w:tc>
                <w:tcPr>
                  <w:tcW w:w="1250" w:type="dxa"/>
                  <w:shd w:val="clear" w:color="auto" w:fill="FFFFFF"/>
                  <w:vAlign w:val="center"/>
                </w:tcPr>
                <w:p w14:paraId="78870A0C" w14:textId="77777777" w:rsidR="00475FAA" w:rsidRDefault="008D0F52">
                  <w:pPr>
                    <w:jc w:val="center"/>
                    <w:textAlignment w:val="center"/>
                    <w:rPr>
                      <w:rFonts w:ascii="Calibri" w:hAnsi="Calibri"/>
                      <w:color w:val="000000"/>
                      <w:sz w:val="20"/>
                      <w:szCs w:val="20"/>
                    </w:rPr>
                  </w:pPr>
                  <w:r>
                    <w:rPr>
                      <w:rFonts w:ascii="Calibri" w:eastAsia="SimSun" w:hAnsi="Calibri"/>
                      <w:color w:val="000000"/>
                      <w:sz w:val="20"/>
                      <w:szCs w:val="20"/>
                      <w:lang w:eastAsia="zh-CN" w:bidi="ar"/>
                    </w:rPr>
                    <w:t>180,48</w:t>
                  </w:r>
                </w:p>
              </w:tc>
              <w:tc>
                <w:tcPr>
                  <w:tcW w:w="1084" w:type="dxa"/>
                  <w:shd w:val="clear" w:color="auto" w:fill="FFFFFF"/>
                  <w:vAlign w:val="center"/>
                </w:tcPr>
                <w:p w14:paraId="6F995635" w14:textId="77777777" w:rsidR="00475FAA" w:rsidRDefault="008D0F52">
                  <w:pPr>
                    <w:jc w:val="center"/>
                    <w:textAlignment w:val="center"/>
                    <w:rPr>
                      <w:rFonts w:ascii="Calibri" w:eastAsia="SimSun" w:hAnsi="Calibri"/>
                      <w:color w:val="000000"/>
                      <w:sz w:val="18"/>
                      <w:szCs w:val="18"/>
                      <w:lang w:eastAsia="zh-CN" w:bidi="ar"/>
                    </w:rPr>
                  </w:pPr>
                  <w:r>
                    <w:rPr>
                      <w:rFonts w:ascii="Calibri" w:hAnsi="Calibri"/>
                      <w:sz w:val="18"/>
                      <w:szCs w:val="18"/>
                    </w:rPr>
                    <w:t>0,00</w:t>
                  </w:r>
                </w:p>
              </w:tc>
            </w:tr>
            <w:tr w:rsidR="00475FAA" w14:paraId="19737AE6" w14:textId="77777777">
              <w:tc>
                <w:tcPr>
                  <w:tcW w:w="1271" w:type="dxa"/>
                </w:tcPr>
                <w:p w14:paraId="09FDFD4A" w14:textId="77777777" w:rsidR="00475FAA" w:rsidRDefault="008D0F52">
                  <w:pPr>
                    <w:spacing w:before="0" w:line="276" w:lineRule="auto"/>
                    <w:jc w:val="center"/>
                    <w:rPr>
                      <w:rFonts w:ascii="Calibri" w:hAnsi="Calibri"/>
                      <w:b/>
                      <w:sz w:val="18"/>
                      <w:szCs w:val="18"/>
                    </w:rPr>
                  </w:pPr>
                  <w:r>
                    <w:rPr>
                      <w:rFonts w:ascii="Calibri" w:hAnsi="Calibri"/>
                      <w:b/>
                      <w:sz w:val="18"/>
                      <w:szCs w:val="18"/>
                    </w:rPr>
                    <w:t>2027</w:t>
                  </w:r>
                </w:p>
              </w:tc>
              <w:tc>
                <w:tcPr>
                  <w:tcW w:w="1225" w:type="dxa"/>
                  <w:vAlign w:val="center"/>
                </w:tcPr>
                <w:p w14:paraId="6FEAC62A" w14:textId="77777777" w:rsidR="00475FAA" w:rsidRDefault="008D0F52">
                  <w:pPr>
                    <w:jc w:val="center"/>
                    <w:textAlignment w:val="center"/>
                    <w:rPr>
                      <w:rFonts w:ascii="Calibri" w:hAnsi="Calibri"/>
                      <w:color w:val="000000"/>
                      <w:sz w:val="20"/>
                      <w:szCs w:val="20"/>
                      <w:lang w:eastAsia="zh-CN"/>
                    </w:rPr>
                  </w:pPr>
                  <w:r>
                    <w:rPr>
                      <w:rFonts w:ascii="Calibri" w:eastAsia="SimSun" w:hAnsi="Calibri"/>
                      <w:color w:val="000000"/>
                      <w:sz w:val="20"/>
                      <w:szCs w:val="20"/>
                      <w:lang w:eastAsia="zh-CN" w:bidi="ar"/>
                    </w:rPr>
                    <w:t>1 439,15</w:t>
                  </w:r>
                </w:p>
              </w:tc>
              <w:tc>
                <w:tcPr>
                  <w:tcW w:w="1217" w:type="dxa"/>
                  <w:vAlign w:val="center"/>
                </w:tcPr>
                <w:p w14:paraId="1CC121A3" w14:textId="77777777" w:rsidR="00475FAA" w:rsidRDefault="008D0F52">
                  <w:pPr>
                    <w:jc w:val="center"/>
                    <w:textAlignment w:val="center"/>
                    <w:rPr>
                      <w:rFonts w:ascii="Calibri" w:hAnsi="Calibri"/>
                      <w:color w:val="000000"/>
                      <w:sz w:val="20"/>
                      <w:szCs w:val="20"/>
                      <w:lang w:eastAsia="zh-CN"/>
                    </w:rPr>
                  </w:pPr>
                  <w:r>
                    <w:rPr>
                      <w:rFonts w:ascii="Calibri" w:eastAsia="SimSun" w:hAnsi="Calibri"/>
                      <w:color w:val="000000"/>
                      <w:sz w:val="20"/>
                      <w:szCs w:val="20"/>
                      <w:lang w:eastAsia="zh-CN" w:bidi="ar"/>
                    </w:rPr>
                    <w:t>1 258,67</w:t>
                  </w:r>
                </w:p>
              </w:tc>
              <w:tc>
                <w:tcPr>
                  <w:tcW w:w="1450" w:type="dxa"/>
                  <w:vAlign w:val="center"/>
                </w:tcPr>
                <w:p w14:paraId="38341EBE" w14:textId="77777777" w:rsidR="00475FAA" w:rsidRDefault="008D0F52">
                  <w:pPr>
                    <w:jc w:val="center"/>
                    <w:textAlignment w:val="center"/>
                    <w:rPr>
                      <w:rFonts w:ascii="Calibri" w:hAnsi="Calibri"/>
                      <w:color w:val="000000"/>
                      <w:sz w:val="20"/>
                      <w:szCs w:val="20"/>
                      <w:lang w:eastAsia="zh-CN"/>
                    </w:rPr>
                  </w:pPr>
                  <w:r>
                    <w:rPr>
                      <w:rFonts w:ascii="Calibri" w:eastAsia="SimSun" w:hAnsi="Calibri"/>
                      <w:color w:val="000000"/>
                      <w:sz w:val="20"/>
                      <w:szCs w:val="20"/>
                      <w:lang w:eastAsia="zh-CN" w:bidi="ar"/>
                    </w:rPr>
                    <w:t>0.00</w:t>
                  </w:r>
                </w:p>
              </w:tc>
              <w:tc>
                <w:tcPr>
                  <w:tcW w:w="1250" w:type="dxa"/>
                  <w:vAlign w:val="center"/>
                </w:tcPr>
                <w:p w14:paraId="428C1F2A" w14:textId="77777777" w:rsidR="00475FAA" w:rsidRDefault="008D0F52">
                  <w:pPr>
                    <w:jc w:val="center"/>
                    <w:textAlignment w:val="center"/>
                    <w:rPr>
                      <w:rFonts w:ascii="Calibri" w:hAnsi="Calibri"/>
                      <w:color w:val="000000"/>
                      <w:sz w:val="20"/>
                      <w:szCs w:val="20"/>
                    </w:rPr>
                  </w:pPr>
                  <w:r>
                    <w:rPr>
                      <w:rFonts w:ascii="Calibri" w:eastAsia="SimSun" w:hAnsi="Calibri"/>
                      <w:color w:val="000000"/>
                      <w:sz w:val="20"/>
                      <w:szCs w:val="20"/>
                      <w:lang w:eastAsia="zh-CN" w:bidi="ar"/>
                    </w:rPr>
                    <w:t>180,48</w:t>
                  </w:r>
                </w:p>
              </w:tc>
              <w:tc>
                <w:tcPr>
                  <w:tcW w:w="1084" w:type="dxa"/>
                  <w:vAlign w:val="center"/>
                </w:tcPr>
                <w:p w14:paraId="14945452" w14:textId="77777777" w:rsidR="00475FAA" w:rsidRDefault="008D0F52">
                  <w:pPr>
                    <w:jc w:val="center"/>
                    <w:textAlignment w:val="center"/>
                    <w:rPr>
                      <w:rFonts w:ascii="Calibri" w:eastAsia="SimSun" w:hAnsi="Calibri"/>
                      <w:color w:val="000000"/>
                      <w:sz w:val="18"/>
                      <w:szCs w:val="18"/>
                      <w:lang w:eastAsia="zh-CN" w:bidi="ar"/>
                    </w:rPr>
                  </w:pPr>
                  <w:r>
                    <w:rPr>
                      <w:rFonts w:ascii="Calibri" w:hAnsi="Calibri"/>
                      <w:sz w:val="18"/>
                      <w:szCs w:val="18"/>
                    </w:rPr>
                    <w:t>0,00</w:t>
                  </w:r>
                </w:p>
              </w:tc>
            </w:tr>
            <w:tr w:rsidR="00475FAA" w14:paraId="2F195986" w14:textId="77777777">
              <w:tc>
                <w:tcPr>
                  <w:tcW w:w="1271" w:type="dxa"/>
                </w:tcPr>
                <w:p w14:paraId="7E3E8A5D" w14:textId="77777777" w:rsidR="00475FAA" w:rsidRDefault="008D0F52">
                  <w:pPr>
                    <w:spacing w:before="0" w:line="276" w:lineRule="auto"/>
                    <w:jc w:val="center"/>
                    <w:rPr>
                      <w:rFonts w:ascii="Calibri" w:hAnsi="Calibri"/>
                      <w:b/>
                      <w:sz w:val="18"/>
                      <w:szCs w:val="18"/>
                    </w:rPr>
                  </w:pPr>
                  <w:r>
                    <w:rPr>
                      <w:rFonts w:ascii="Calibri" w:hAnsi="Calibri"/>
                      <w:b/>
                      <w:sz w:val="18"/>
                      <w:szCs w:val="18"/>
                    </w:rPr>
                    <w:t>2028</w:t>
                  </w:r>
                </w:p>
              </w:tc>
              <w:tc>
                <w:tcPr>
                  <w:tcW w:w="1225" w:type="dxa"/>
                  <w:vAlign w:val="center"/>
                </w:tcPr>
                <w:p w14:paraId="404F168F" w14:textId="77777777" w:rsidR="00475FAA" w:rsidRDefault="008D0F52">
                  <w:pPr>
                    <w:jc w:val="center"/>
                    <w:textAlignment w:val="center"/>
                    <w:rPr>
                      <w:rFonts w:ascii="Calibri" w:hAnsi="Calibri"/>
                      <w:color w:val="000000"/>
                      <w:sz w:val="20"/>
                      <w:szCs w:val="20"/>
                    </w:rPr>
                  </w:pPr>
                  <w:r>
                    <w:rPr>
                      <w:rFonts w:ascii="Calibri" w:eastAsia="SimSun" w:hAnsi="Calibri"/>
                      <w:color w:val="000000"/>
                      <w:sz w:val="20"/>
                      <w:szCs w:val="20"/>
                      <w:lang w:eastAsia="zh-CN" w:bidi="ar"/>
                    </w:rPr>
                    <w:t>1 376,98</w:t>
                  </w:r>
                </w:p>
              </w:tc>
              <w:tc>
                <w:tcPr>
                  <w:tcW w:w="1217" w:type="dxa"/>
                  <w:vAlign w:val="center"/>
                </w:tcPr>
                <w:p w14:paraId="352140B2" w14:textId="77777777" w:rsidR="00475FAA" w:rsidRDefault="008D0F52">
                  <w:pPr>
                    <w:jc w:val="center"/>
                    <w:textAlignment w:val="center"/>
                    <w:rPr>
                      <w:rFonts w:ascii="Calibri" w:hAnsi="Calibri"/>
                      <w:color w:val="000000"/>
                      <w:sz w:val="20"/>
                      <w:szCs w:val="20"/>
                    </w:rPr>
                  </w:pPr>
                  <w:r>
                    <w:rPr>
                      <w:rFonts w:ascii="Calibri" w:eastAsia="SimSun" w:hAnsi="Calibri"/>
                      <w:color w:val="000000"/>
                      <w:sz w:val="20"/>
                      <w:szCs w:val="20"/>
                      <w:lang w:eastAsia="zh-CN" w:bidi="ar"/>
                    </w:rPr>
                    <w:t>1 196,50</w:t>
                  </w:r>
                </w:p>
              </w:tc>
              <w:tc>
                <w:tcPr>
                  <w:tcW w:w="1450" w:type="dxa"/>
                  <w:vAlign w:val="center"/>
                </w:tcPr>
                <w:p w14:paraId="57BBB0D9" w14:textId="77777777" w:rsidR="00475FAA" w:rsidRDefault="008D0F52">
                  <w:pPr>
                    <w:jc w:val="center"/>
                    <w:textAlignment w:val="center"/>
                    <w:rPr>
                      <w:rFonts w:ascii="Calibri" w:hAnsi="Calibri"/>
                      <w:color w:val="000000"/>
                      <w:sz w:val="20"/>
                      <w:szCs w:val="20"/>
                    </w:rPr>
                  </w:pPr>
                  <w:r>
                    <w:rPr>
                      <w:rFonts w:ascii="Calibri" w:hAnsi="Calibri"/>
                      <w:sz w:val="20"/>
                      <w:szCs w:val="20"/>
                    </w:rPr>
                    <w:t>0,0</w:t>
                  </w:r>
                </w:p>
              </w:tc>
              <w:tc>
                <w:tcPr>
                  <w:tcW w:w="1250" w:type="dxa"/>
                  <w:vAlign w:val="center"/>
                </w:tcPr>
                <w:p w14:paraId="567C59E9" w14:textId="77777777" w:rsidR="00475FAA" w:rsidRDefault="008D0F52">
                  <w:pPr>
                    <w:jc w:val="center"/>
                    <w:textAlignment w:val="center"/>
                    <w:rPr>
                      <w:rFonts w:ascii="Calibri" w:hAnsi="Calibri"/>
                      <w:color w:val="000000"/>
                      <w:sz w:val="20"/>
                      <w:szCs w:val="20"/>
                    </w:rPr>
                  </w:pPr>
                  <w:r>
                    <w:rPr>
                      <w:rFonts w:ascii="Calibri" w:eastAsia="SimSun" w:hAnsi="Calibri"/>
                      <w:color w:val="000000"/>
                      <w:sz w:val="20"/>
                      <w:szCs w:val="20"/>
                      <w:lang w:eastAsia="zh-CN" w:bidi="ar"/>
                    </w:rPr>
                    <w:t>180,48</w:t>
                  </w:r>
                </w:p>
              </w:tc>
              <w:tc>
                <w:tcPr>
                  <w:tcW w:w="1084" w:type="dxa"/>
                </w:tcPr>
                <w:p w14:paraId="7B921AC1" w14:textId="77777777" w:rsidR="00475FAA" w:rsidRDefault="008D0F52">
                  <w:pPr>
                    <w:spacing w:before="0" w:line="276" w:lineRule="auto"/>
                    <w:jc w:val="center"/>
                    <w:rPr>
                      <w:rFonts w:ascii="Calibri" w:hAnsi="Calibri"/>
                      <w:sz w:val="18"/>
                      <w:szCs w:val="18"/>
                    </w:rPr>
                  </w:pPr>
                  <w:r>
                    <w:rPr>
                      <w:rFonts w:ascii="Calibri" w:hAnsi="Calibri"/>
                      <w:sz w:val="18"/>
                      <w:szCs w:val="18"/>
                    </w:rPr>
                    <w:t>0,00</w:t>
                  </w:r>
                </w:p>
              </w:tc>
            </w:tr>
            <w:tr w:rsidR="00475FAA" w14:paraId="74576D10" w14:textId="77777777">
              <w:tc>
                <w:tcPr>
                  <w:tcW w:w="1271" w:type="dxa"/>
                </w:tcPr>
                <w:p w14:paraId="7A8C2372" w14:textId="77777777" w:rsidR="00475FAA" w:rsidRDefault="008D0F52">
                  <w:pPr>
                    <w:spacing w:before="0" w:line="276" w:lineRule="auto"/>
                    <w:rPr>
                      <w:rFonts w:ascii="Calibri" w:hAnsi="Calibri"/>
                      <w:b/>
                      <w:sz w:val="18"/>
                      <w:szCs w:val="18"/>
                    </w:rPr>
                  </w:pPr>
                  <w:r>
                    <w:rPr>
                      <w:rFonts w:ascii="Calibri" w:hAnsi="Calibri"/>
                      <w:b/>
                      <w:sz w:val="18"/>
                      <w:szCs w:val="18"/>
                    </w:rPr>
                    <w:t>Итого:</w:t>
                  </w:r>
                </w:p>
              </w:tc>
              <w:tc>
                <w:tcPr>
                  <w:tcW w:w="1225" w:type="dxa"/>
                  <w:shd w:val="clear" w:color="auto" w:fill="FFFFFF"/>
                  <w:vAlign w:val="center"/>
                </w:tcPr>
                <w:p w14:paraId="6D38CE56" w14:textId="77777777" w:rsidR="00475FAA" w:rsidRDefault="008D0F52">
                  <w:pPr>
                    <w:jc w:val="center"/>
                    <w:textAlignment w:val="center"/>
                    <w:rPr>
                      <w:rFonts w:ascii="Calibri" w:hAnsi="Calibri"/>
                      <w:b/>
                      <w:color w:val="000000"/>
                      <w:sz w:val="20"/>
                      <w:szCs w:val="20"/>
                    </w:rPr>
                  </w:pPr>
                  <w:r>
                    <w:rPr>
                      <w:rFonts w:ascii="Calibri" w:eastAsia="SimSun" w:hAnsi="Calibri"/>
                      <w:b/>
                      <w:color w:val="000000"/>
                      <w:sz w:val="20"/>
                      <w:szCs w:val="20"/>
                      <w:lang w:eastAsia="zh-CN" w:bidi="ar"/>
                    </w:rPr>
                    <w:t>61 433,1</w:t>
                  </w:r>
                </w:p>
              </w:tc>
              <w:tc>
                <w:tcPr>
                  <w:tcW w:w="1217" w:type="dxa"/>
                  <w:shd w:val="clear" w:color="auto" w:fill="FFFFFF"/>
                  <w:vAlign w:val="center"/>
                </w:tcPr>
                <w:p w14:paraId="3750B83F" w14:textId="77777777" w:rsidR="00475FAA" w:rsidRDefault="008D0F52">
                  <w:pPr>
                    <w:jc w:val="center"/>
                    <w:textAlignment w:val="center"/>
                    <w:rPr>
                      <w:rFonts w:ascii="Calibri" w:hAnsi="Calibri"/>
                      <w:b/>
                      <w:color w:val="000000"/>
                      <w:sz w:val="20"/>
                      <w:szCs w:val="20"/>
                    </w:rPr>
                  </w:pPr>
                  <w:r>
                    <w:rPr>
                      <w:rFonts w:ascii="Calibri" w:eastAsia="SimSun" w:hAnsi="Calibri"/>
                      <w:b/>
                      <w:color w:val="000000"/>
                      <w:sz w:val="20"/>
                      <w:szCs w:val="20"/>
                      <w:lang w:eastAsia="zh-CN" w:bidi="ar"/>
                    </w:rPr>
                    <w:t>41 948,8</w:t>
                  </w:r>
                </w:p>
              </w:tc>
              <w:tc>
                <w:tcPr>
                  <w:tcW w:w="1450" w:type="dxa"/>
                  <w:shd w:val="clear" w:color="auto" w:fill="FFFFFF"/>
                  <w:vAlign w:val="center"/>
                </w:tcPr>
                <w:p w14:paraId="2EB91E3B" w14:textId="77777777" w:rsidR="00475FAA" w:rsidRDefault="008D0F52">
                  <w:pPr>
                    <w:jc w:val="center"/>
                    <w:textAlignment w:val="center"/>
                    <w:rPr>
                      <w:rFonts w:ascii="Calibri" w:hAnsi="Calibri"/>
                      <w:b/>
                      <w:color w:val="000000"/>
                      <w:sz w:val="20"/>
                      <w:szCs w:val="20"/>
                    </w:rPr>
                  </w:pPr>
                  <w:r>
                    <w:rPr>
                      <w:rFonts w:ascii="Calibri" w:eastAsia="SimSun" w:hAnsi="Calibri"/>
                      <w:b/>
                      <w:color w:val="000000"/>
                      <w:sz w:val="20"/>
                      <w:szCs w:val="20"/>
                      <w:lang w:eastAsia="zh-CN" w:bidi="ar"/>
                    </w:rPr>
                    <w:t>17 096,6</w:t>
                  </w:r>
                </w:p>
              </w:tc>
              <w:tc>
                <w:tcPr>
                  <w:tcW w:w="1250" w:type="dxa"/>
                  <w:shd w:val="clear" w:color="auto" w:fill="FFFFFF"/>
                  <w:vAlign w:val="center"/>
                </w:tcPr>
                <w:p w14:paraId="0EC99301" w14:textId="77777777" w:rsidR="00475FAA" w:rsidRDefault="008D0F52">
                  <w:pPr>
                    <w:jc w:val="center"/>
                    <w:textAlignment w:val="center"/>
                    <w:rPr>
                      <w:rFonts w:ascii="Calibri" w:hAnsi="Calibri"/>
                      <w:b/>
                      <w:color w:val="000000"/>
                      <w:sz w:val="20"/>
                      <w:szCs w:val="20"/>
                    </w:rPr>
                  </w:pPr>
                  <w:r>
                    <w:rPr>
                      <w:rFonts w:ascii="Calibri" w:eastAsia="SimSun" w:hAnsi="Calibri"/>
                      <w:b/>
                      <w:color w:val="000000"/>
                      <w:sz w:val="20"/>
                      <w:szCs w:val="20"/>
                      <w:lang w:eastAsia="zh-CN" w:bidi="ar"/>
                    </w:rPr>
                    <w:t>1 537,8</w:t>
                  </w:r>
                </w:p>
              </w:tc>
              <w:tc>
                <w:tcPr>
                  <w:tcW w:w="1084" w:type="dxa"/>
                  <w:shd w:val="clear" w:color="auto" w:fill="FFFFFF"/>
                  <w:vAlign w:val="center"/>
                </w:tcPr>
                <w:p w14:paraId="66195179" w14:textId="77777777" w:rsidR="00475FAA" w:rsidRDefault="008D0F52">
                  <w:pPr>
                    <w:jc w:val="center"/>
                    <w:textAlignment w:val="center"/>
                    <w:rPr>
                      <w:rFonts w:ascii="Calibri" w:hAnsi="Calibri"/>
                      <w:b/>
                      <w:color w:val="000000"/>
                      <w:sz w:val="18"/>
                      <w:szCs w:val="18"/>
                      <w:lang w:eastAsia="zh-CN"/>
                    </w:rPr>
                  </w:pPr>
                  <w:r>
                    <w:rPr>
                      <w:rFonts w:ascii="Calibri" w:eastAsia="SimSun" w:hAnsi="Calibri"/>
                      <w:b/>
                      <w:color w:val="000000"/>
                      <w:sz w:val="18"/>
                      <w:szCs w:val="18"/>
                      <w:lang w:eastAsia="zh-CN" w:bidi="ar"/>
                    </w:rPr>
                    <w:t>849,9</w:t>
                  </w:r>
                </w:p>
              </w:tc>
            </w:tr>
          </w:tbl>
          <w:p w14:paraId="59000469" w14:textId="77777777" w:rsidR="00475FAA" w:rsidRDefault="008D0F52">
            <w:pPr>
              <w:autoSpaceDE w:val="0"/>
              <w:autoSpaceDN w:val="0"/>
              <w:adjustRightInd w:val="0"/>
              <w:spacing w:before="0"/>
              <w:jc w:val="both"/>
              <w:rPr>
                <w:color w:val="FF0000"/>
                <w:sz w:val="21"/>
                <w:szCs w:val="21"/>
                <w:lang w:eastAsia="en-US"/>
              </w:rPr>
            </w:pPr>
            <w:r>
              <w:rPr>
                <w:color w:val="000000" w:themeColor="text1"/>
                <w:sz w:val="21"/>
                <w:szCs w:val="21"/>
                <w:lang w:eastAsia="en-US"/>
              </w:rPr>
              <w:t>Ресурсное обеспечение подпрограммы за счет средств бюджетов Красногорского района и Удмуртской Республики подлежит уточнению в рамках бюджетного цикла.</w:t>
            </w:r>
          </w:p>
        </w:tc>
      </w:tr>
      <w:tr w:rsidR="00475FAA" w14:paraId="2BFBCE01" w14:textId="77777777">
        <w:tc>
          <w:tcPr>
            <w:tcW w:w="1950" w:type="dxa"/>
            <w:tcBorders>
              <w:top w:val="single" w:sz="4" w:space="0" w:color="000000"/>
              <w:left w:val="single" w:sz="4" w:space="0" w:color="000000"/>
              <w:bottom w:val="single" w:sz="4" w:space="0" w:color="000000"/>
              <w:right w:val="single" w:sz="4" w:space="0" w:color="000000"/>
            </w:tcBorders>
          </w:tcPr>
          <w:p w14:paraId="11E66304" w14:textId="77777777" w:rsidR="00475FAA" w:rsidRDefault="008D0F52">
            <w:pPr>
              <w:autoSpaceDE w:val="0"/>
              <w:autoSpaceDN w:val="0"/>
              <w:adjustRightInd w:val="0"/>
              <w:spacing w:before="0"/>
              <w:jc w:val="both"/>
              <w:rPr>
                <w:b/>
                <w:sz w:val="21"/>
                <w:szCs w:val="21"/>
                <w:lang w:eastAsia="en-US"/>
              </w:rPr>
            </w:pPr>
            <w:r>
              <w:rPr>
                <w:sz w:val="21"/>
                <w:szCs w:val="21"/>
                <w:lang w:eastAsia="en-US"/>
              </w:rPr>
              <w:t xml:space="preserve">Ожидаемые конечные результаты, оценка планируемой эффективности </w:t>
            </w:r>
          </w:p>
        </w:tc>
        <w:tc>
          <w:tcPr>
            <w:tcW w:w="8040" w:type="dxa"/>
            <w:tcBorders>
              <w:top w:val="single" w:sz="4" w:space="0" w:color="000000"/>
              <w:left w:val="single" w:sz="4" w:space="0" w:color="000000"/>
              <w:bottom w:val="single" w:sz="4" w:space="0" w:color="000000"/>
              <w:right w:val="single" w:sz="4" w:space="0" w:color="000000"/>
            </w:tcBorders>
          </w:tcPr>
          <w:p w14:paraId="4E714F51" w14:textId="77777777" w:rsidR="00475FAA" w:rsidRDefault="008D0F52">
            <w:pPr>
              <w:autoSpaceDE w:val="0"/>
              <w:autoSpaceDN w:val="0"/>
              <w:adjustRightInd w:val="0"/>
              <w:spacing w:before="0"/>
              <w:jc w:val="both"/>
              <w:rPr>
                <w:sz w:val="21"/>
                <w:szCs w:val="21"/>
                <w:lang w:eastAsia="en-US"/>
              </w:rPr>
            </w:pPr>
            <w:r>
              <w:rPr>
                <w:sz w:val="21"/>
                <w:szCs w:val="21"/>
                <w:lang w:eastAsia="en-US"/>
              </w:rPr>
              <w:t xml:space="preserve">Подпрограмма направлена на создание комфортной, безопасной и эстетически привлекательной сельской среды. </w:t>
            </w:r>
          </w:p>
          <w:p w14:paraId="6BFCBF79" w14:textId="77777777" w:rsidR="00475FAA" w:rsidRDefault="008D0F52">
            <w:pPr>
              <w:autoSpaceDE w:val="0"/>
              <w:autoSpaceDN w:val="0"/>
              <w:adjustRightInd w:val="0"/>
              <w:spacing w:before="0"/>
              <w:jc w:val="both"/>
              <w:rPr>
                <w:sz w:val="21"/>
                <w:szCs w:val="21"/>
                <w:lang w:eastAsia="en-US"/>
              </w:rPr>
            </w:pPr>
            <w:r>
              <w:rPr>
                <w:sz w:val="21"/>
                <w:szCs w:val="21"/>
                <w:lang w:eastAsia="en-US"/>
              </w:rPr>
              <w:t>Ожидаемые результаты ее реализации:</w:t>
            </w:r>
          </w:p>
          <w:p w14:paraId="5A4A781F" w14:textId="77777777" w:rsidR="00475FAA" w:rsidRDefault="008D0F52">
            <w:pPr>
              <w:pStyle w:val="afc"/>
              <w:numPr>
                <w:ilvl w:val="0"/>
                <w:numId w:val="15"/>
              </w:numPr>
              <w:autoSpaceDE w:val="0"/>
              <w:autoSpaceDN w:val="0"/>
              <w:adjustRightInd w:val="0"/>
              <w:spacing w:before="0"/>
              <w:ind w:left="317" w:hanging="283"/>
              <w:jc w:val="both"/>
              <w:rPr>
                <w:sz w:val="21"/>
                <w:szCs w:val="21"/>
                <w:lang w:eastAsia="en-US"/>
              </w:rPr>
            </w:pPr>
            <w:r>
              <w:rPr>
                <w:sz w:val="21"/>
                <w:szCs w:val="21"/>
                <w:lang w:eastAsia="en-US"/>
              </w:rPr>
              <w:t>повышение уровня благоустроенности территорий сельских поселений Красногорского района;</w:t>
            </w:r>
          </w:p>
          <w:p w14:paraId="75EF1E24" w14:textId="77777777" w:rsidR="00475FAA" w:rsidRDefault="008D0F52">
            <w:pPr>
              <w:pStyle w:val="afc"/>
              <w:numPr>
                <w:ilvl w:val="0"/>
                <w:numId w:val="15"/>
              </w:numPr>
              <w:autoSpaceDE w:val="0"/>
              <w:autoSpaceDN w:val="0"/>
              <w:adjustRightInd w:val="0"/>
              <w:spacing w:before="0"/>
              <w:ind w:left="317" w:hanging="283"/>
              <w:jc w:val="both"/>
              <w:rPr>
                <w:sz w:val="21"/>
                <w:szCs w:val="21"/>
                <w:lang w:eastAsia="en-US"/>
              </w:rPr>
            </w:pPr>
            <w:r>
              <w:rPr>
                <w:sz w:val="21"/>
                <w:szCs w:val="21"/>
                <w:lang w:eastAsia="en-US"/>
              </w:rPr>
              <w:t>повышение уровня уличного освещения, и, в связи с этим, - безопасности дорожного движения;</w:t>
            </w:r>
          </w:p>
          <w:p w14:paraId="716445F5" w14:textId="77777777" w:rsidR="00475FAA" w:rsidRDefault="008D0F52">
            <w:pPr>
              <w:pStyle w:val="afc"/>
              <w:numPr>
                <w:ilvl w:val="0"/>
                <w:numId w:val="15"/>
              </w:numPr>
              <w:autoSpaceDE w:val="0"/>
              <w:autoSpaceDN w:val="0"/>
              <w:adjustRightInd w:val="0"/>
              <w:spacing w:before="0"/>
              <w:ind w:left="317" w:hanging="283"/>
              <w:jc w:val="both"/>
              <w:rPr>
                <w:sz w:val="21"/>
                <w:szCs w:val="21"/>
                <w:lang w:eastAsia="en-US"/>
              </w:rPr>
            </w:pPr>
            <w:r>
              <w:rPr>
                <w:sz w:val="21"/>
                <w:szCs w:val="21"/>
                <w:lang w:eastAsia="en-US"/>
              </w:rPr>
              <w:t>совершенствование системы утилизации твердых бытовых отходов;</w:t>
            </w:r>
          </w:p>
          <w:p w14:paraId="2EDCC403" w14:textId="77777777" w:rsidR="00475FAA" w:rsidRDefault="008D0F52">
            <w:pPr>
              <w:pStyle w:val="afc"/>
              <w:numPr>
                <w:ilvl w:val="0"/>
                <w:numId w:val="15"/>
              </w:numPr>
              <w:autoSpaceDE w:val="0"/>
              <w:autoSpaceDN w:val="0"/>
              <w:adjustRightInd w:val="0"/>
              <w:spacing w:before="0"/>
              <w:ind w:left="317" w:hanging="283"/>
              <w:jc w:val="both"/>
              <w:rPr>
                <w:sz w:val="21"/>
                <w:szCs w:val="21"/>
                <w:lang w:eastAsia="en-US"/>
              </w:rPr>
            </w:pPr>
            <w:r>
              <w:rPr>
                <w:sz w:val="21"/>
                <w:szCs w:val="21"/>
                <w:lang w:eastAsia="en-US"/>
              </w:rPr>
              <w:t>сокращение количества вновь образуемых несанкционированных свалок;</w:t>
            </w:r>
          </w:p>
          <w:p w14:paraId="6658723E" w14:textId="77777777" w:rsidR="00475FAA" w:rsidRDefault="008D0F52">
            <w:pPr>
              <w:pStyle w:val="afc"/>
              <w:numPr>
                <w:ilvl w:val="0"/>
                <w:numId w:val="15"/>
              </w:numPr>
              <w:autoSpaceDE w:val="0"/>
              <w:autoSpaceDN w:val="0"/>
              <w:adjustRightInd w:val="0"/>
              <w:spacing w:before="0"/>
              <w:ind w:left="317" w:hanging="283"/>
              <w:jc w:val="both"/>
              <w:rPr>
                <w:sz w:val="21"/>
                <w:szCs w:val="21"/>
                <w:lang w:eastAsia="en-US"/>
              </w:rPr>
            </w:pPr>
            <w:r>
              <w:rPr>
                <w:sz w:val="21"/>
                <w:szCs w:val="21"/>
                <w:lang w:eastAsia="en-US"/>
              </w:rPr>
              <w:t>увеличение количества благоустроенных мест общего пользования и рекреационных зон, в том числе за счет организации в Красногорском районе малых оборудованных «тематических» зеленых и рекреационных зон («сквериков»).</w:t>
            </w:r>
          </w:p>
          <w:p w14:paraId="6A23957A" w14:textId="77777777" w:rsidR="00475FAA" w:rsidRDefault="008D0F52">
            <w:pPr>
              <w:pStyle w:val="afc"/>
              <w:numPr>
                <w:ilvl w:val="0"/>
                <w:numId w:val="15"/>
              </w:numPr>
              <w:autoSpaceDE w:val="0"/>
              <w:autoSpaceDN w:val="0"/>
              <w:adjustRightInd w:val="0"/>
              <w:spacing w:before="0"/>
              <w:ind w:left="317" w:hanging="283"/>
              <w:jc w:val="both"/>
              <w:rPr>
                <w:sz w:val="21"/>
                <w:szCs w:val="21"/>
                <w:lang w:eastAsia="en-US"/>
              </w:rPr>
            </w:pPr>
            <w:r>
              <w:rPr>
                <w:sz w:val="21"/>
                <w:szCs w:val="21"/>
                <w:lang w:eastAsia="en-US"/>
              </w:rPr>
              <w:t>отсутствие жалоб населения по вопросам организации системы утилизации отходов, благоустройства территорий сельских поселений, ритуальных услуг и содержания мест захоронения (кладбищ).</w:t>
            </w:r>
          </w:p>
          <w:p w14:paraId="722A6B2B" w14:textId="77777777" w:rsidR="00475FAA" w:rsidRDefault="008D0F52">
            <w:pPr>
              <w:autoSpaceDE w:val="0"/>
              <w:autoSpaceDN w:val="0"/>
              <w:adjustRightInd w:val="0"/>
              <w:spacing w:before="0"/>
              <w:jc w:val="both"/>
              <w:rPr>
                <w:sz w:val="21"/>
                <w:szCs w:val="21"/>
                <w:lang w:eastAsia="en-US"/>
              </w:rPr>
            </w:pPr>
            <w:r>
              <w:rPr>
                <w:sz w:val="21"/>
                <w:szCs w:val="21"/>
                <w:lang w:eastAsia="en-US"/>
              </w:rPr>
              <w:t>Переход на более экономные источники света, возможность регулировать уровень уличного освещения по потребности в вечернее и ночное время, позволят получить экономический и бюджетный эффект в виде сокращения потребления электроэнергии и расходов на содержание и обслуживание сетей уличного освещения.</w:t>
            </w:r>
          </w:p>
          <w:p w14:paraId="605E4881" w14:textId="77777777" w:rsidR="00475FAA" w:rsidRDefault="008D0F52">
            <w:pPr>
              <w:autoSpaceDE w:val="0"/>
              <w:autoSpaceDN w:val="0"/>
              <w:adjustRightInd w:val="0"/>
              <w:spacing w:before="0"/>
              <w:jc w:val="both"/>
              <w:rPr>
                <w:sz w:val="21"/>
                <w:szCs w:val="21"/>
                <w:lang w:eastAsia="en-US"/>
              </w:rPr>
            </w:pPr>
            <w:r>
              <w:rPr>
                <w:sz w:val="21"/>
                <w:szCs w:val="21"/>
                <w:lang w:eastAsia="en-US"/>
              </w:rPr>
              <w:t>Повышение качества сельской среды, уровня освещенности улично-дорожной сети позволит получить социальные эффекты:</w:t>
            </w:r>
          </w:p>
          <w:p w14:paraId="1C106EAF" w14:textId="77777777" w:rsidR="00475FAA" w:rsidRDefault="008D0F52">
            <w:pPr>
              <w:pStyle w:val="afc"/>
              <w:numPr>
                <w:ilvl w:val="0"/>
                <w:numId w:val="15"/>
              </w:numPr>
              <w:autoSpaceDE w:val="0"/>
              <w:autoSpaceDN w:val="0"/>
              <w:adjustRightInd w:val="0"/>
              <w:spacing w:before="0"/>
              <w:ind w:left="317" w:hanging="283"/>
              <w:jc w:val="both"/>
              <w:rPr>
                <w:sz w:val="21"/>
                <w:szCs w:val="21"/>
                <w:lang w:eastAsia="en-US"/>
              </w:rPr>
            </w:pPr>
            <w:r>
              <w:rPr>
                <w:sz w:val="21"/>
                <w:szCs w:val="21"/>
                <w:lang w:eastAsia="en-US"/>
              </w:rPr>
              <w:t>будут сохранены жизнь и здоровье участников дорожного движения;</w:t>
            </w:r>
          </w:p>
          <w:p w14:paraId="3D72DFAE" w14:textId="77777777" w:rsidR="00475FAA" w:rsidRDefault="008D0F52">
            <w:pPr>
              <w:pStyle w:val="afc"/>
              <w:numPr>
                <w:ilvl w:val="0"/>
                <w:numId w:val="15"/>
              </w:numPr>
              <w:autoSpaceDE w:val="0"/>
              <w:autoSpaceDN w:val="0"/>
              <w:adjustRightInd w:val="0"/>
              <w:spacing w:before="0"/>
              <w:ind w:left="317" w:hanging="283"/>
              <w:jc w:val="both"/>
              <w:rPr>
                <w:sz w:val="21"/>
                <w:szCs w:val="21"/>
                <w:lang w:eastAsia="en-US"/>
              </w:rPr>
            </w:pPr>
            <w:r>
              <w:rPr>
                <w:sz w:val="21"/>
                <w:szCs w:val="21"/>
                <w:lang w:eastAsia="en-US"/>
              </w:rPr>
              <w:t>повысится уровень удовлетворенности горожан качеством сельской среды.</w:t>
            </w:r>
          </w:p>
          <w:p w14:paraId="7AFBE136" w14:textId="77777777" w:rsidR="00475FAA" w:rsidRDefault="008D0F52">
            <w:pPr>
              <w:autoSpaceDE w:val="0"/>
              <w:autoSpaceDN w:val="0"/>
              <w:adjustRightInd w:val="0"/>
              <w:spacing w:before="0"/>
              <w:jc w:val="both"/>
              <w:rPr>
                <w:sz w:val="21"/>
                <w:szCs w:val="21"/>
                <w:lang w:eastAsia="en-US"/>
              </w:rPr>
            </w:pPr>
            <w:r>
              <w:rPr>
                <w:sz w:val="21"/>
                <w:szCs w:val="21"/>
                <w:lang w:eastAsia="en-US"/>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tc>
      </w:tr>
    </w:tbl>
    <w:p w14:paraId="761AB9BA" w14:textId="77777777" w:rsidR="00475FAA" w:rsidRDefault="00475FAA">
      <w:pPr>
        <w:pStyle w:val="aff3"/>
        <w:jc w:val="center"/>
        <w:rPr>
          <w:rFonts w:ascii="Times New Roman" w:hAnsi="Times New Roman"/>
          <w:b/>
          <w:sz w:val="20"/>
          <w:szCs w:val="20"/>
          <w:highlight w:val="yellow"/>
        </w:rPr>
      </w:pPr>
    </w:p>
    <w:p w14:paraId="7A540BB4" w14:textId="77777777" w:rsidR="00475FAA" w:rsidRDefault="008D0F52">
      <w:pPr>
        <w:pStyle w:val="aff3"/>
        <w:jc w:val="center"/>
        <w:rPr>
          <w:rFonts w:ascii="Times New Roman" w:hAnsi="Times New Roman"/>
          <w:b/>
          <w:sz w:val="21"/>
          <w:szCs w:val="21"/>
        </w:rPr>
      </w:pPr>
      <w:r>
        <w:rPr>
          <w:rFonts w:ascii="Times New Roman" w:hAnsi="Times New Roman"/>
          <w:b/>
          <w:sz w:val="21"/>
          <w:szCs w:val="21"/>
        </w:rPr>
        <w:t>4.1.</w:t>
      </w:r>
      <w:r>
        <w:rPr>
          <w:rFonts w:ascii="Times New Roman" w:hAnsi="Times New Roman"/>
          <w:b/>
          <w:sz w:val="21"/>
          <w:szCs w:val="21"/>
        </w:rPr>
        <w:tab/>
        <w:t>Характеристика сферы деятельности</w:t>
      </w:r>
    </w:p>
    <w:p w14:paraId="0551F167"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 xml:space="preserve">Сфера реализации подпрограммы направлена на создание комфортной, безопасной и эстетически привлекательной сельской среды. </w:t>
      </w:r>
    </w:p>
    <w:p w14:paraId="33A6BD62" w14:textId="77777777" w:rsidR="00475FAA" w:rsidRDefault="008D0F52">
      <w:pPr>
        <w:pStyle w:val="aff3"/>
        <w:ind w:firstLine="284"/>
        <w:jc w:val="both"/>
        <w:rPr>
          <w:rFonts w:ascii="Times New Roman" w:hAnsi="Times New Roman"/>
          <w:b/>
          <w:sz w:val="21"/>
          <w:szCs w:val="21"/>
        </w:rPr>
      </w:pPr>
      <w:r>
        <w:rPr>
          <w:rFonts w:ascii="Times New Roman" w:hAnsi="Times New Roman"/>
          <w:b/>
          <w:sz w:val="21"/>
          <w:szCs w:val="21"/>
        </w:rPr>
        <w:t>Уличное освещение</w:t>
      </w:r>
    </w:p>
    <w:p w14:paraId="1EBC1E96"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 xml:space="preserve">В настоящее время важным компонентом функциональной организации среды обитания человека является светотехника.  Освещение площадей и улиц — это не только комфорт и безопасность людей в темное время суток, но и инструмент, позволяющий моделировать эстетическое восприятие сельской среды. </w:t>
      </w:r>
    </w:p>
    <w:p w14:paraId="31EE2CFF"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Система уличного освещения включает в себя два основных направления:</w:t>
      </w:r>
    </w:p>
    <w:p w14:paraId="1940F793"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 освещение транспортных магистралей;</w:t>
      </w:r>
    </w:p>
    <w:p w14:paraId="6C667A12"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 освещение жилых и пешеходных зон.</w:t>
      </w:r>
      <w:r>
        <w:rPr>
          <w:rFonts w:ascii="Times New Roman" w:hAnsi="Times New Roman"/>
          <w:sz w:val="21"/>
          <w:szCs w:val="21"/>
        </w:rPr>
        <w:tab/>
      </w:r>
    </w:p>
    <w:p w14:paraId="3266032B"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Приоритетом в организации уличного освещения является обеспечение безопасности дорожного движения. В настоящее время освещенность улиц Красногорского района, пешеходных и жилых зон не соответствует нормативному по СНИП 23-05-95 «Естественное и искусственное освещение» и ГОСТ Р50597-93 «Безопасность дорожного движения», за исключением отдельных участков, где сети были реконструированы (например, участок от д. № 34 до д. № 82 по ул. Ленина с. Красногорское). В рамках текущего финансирования осуществляется лиш</w:t>
      </w:r>
      <w:r>
        <w:rPr>
          <w:rFonts w:ascii="Times New Roman" w:hAnsi="Times New Roman"/>
          <w:sz w:val="21"/>
          <w:szCs w:val="21"/>
        </w:rPr>
        <w:t xml:space="preserve">ь небольшое количество вновь устанавливаемых светильников, замена перегоревших ламп и устранение обрывов и замыканий проводов. </w:t>
      </w:r>
    </w:p>
    <w:p w14:paraId="0E946190"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Для совершенствования и модернизации системы уличного освещения необходимо решать приоритетные задачи:</w:t>
      </w:r>
    </w:p>
    <w:p w14:paraId="6D6F9C17"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 проводить замену изношенного провода, с применением современных технических решений (устройство кабеля на тросу;устройство самонесущего изолированного провода СИП);</w:t>
      </w:r>
    </w:p>
    <w:p w14:paraId="6DC402D5"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 автоматизация системы управления уличного освещения;</w:t>
      </w:r>
    </w:p>
    <w:p w14:paraId="13AD958D"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 проводить замену устаревшего осветительного оборудования на современные энергосберегающие источники света;</w:t>
      </w:r>
    </w:p>
    <w:p w14:paraId="054EF28E"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 xml:space="preserve">- инвентаризация сетей уличного освещения. </w:t>
      </w:r>
    </w:p>
    <w:p w14:paraId="40BBEB22"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Реализация подпрограммы позволит получить экономию электроэнергии и, соответственно, расходов на содержание сетей уличного освещения, что в дальнейшем повлечёт экономию бюджетных средств по содержанию и обслуживанию сетей. Автоматизация системы управления уличного освещения позволит вести полный контроль всех существующих воздушных линий, которые по мере необходимости можно включать и отключать, регулировать процент горения уличного освещения по потребности на том или ином участке, в зависимости от интенсив</w:t>
      </w:r>
      <w:r>
        <w:rPr>
          <w:rFonts w:ascii="Times New Roman" w:hAnsi="Times New Roman"/>
          <w:sz w:val="21"/>
          <w:szCs w:val="21"/>
        </w:rPr>
        <w:t>ности движения автомобильного транспорта и потока людей. Автоматизация позволит в кратчайшие сроки находить повреждения на сетях уличного освещения, что сведёт к минимуму устранение неполадок на отдельных участках, без отключения основного освещения.</w:t>
      </w:r>
    </w:p>
    <w:p w14:paraId="04383E03" w14:textId="77777777" w:rsidR="00475FAA" w:rsidRDefault="00475FAA">
      <w:pPr>
        <w:pStyle w:val="aff3"/>
        <w:ind w:firstLine="284"/>
        <w:jc w:val="both"/>
        <w:rPr>
          <w:rFonts w:ascii="Times New Roman" w:hAnsi="Times New Roman"/>
          <w:b/>
          <w:sz w:val="21"/>
          <w:szCs w:val="21"/>
          <w:highlight w:val="yellow"/>
        </w:rPr>
      </w:pPr>
    </w:p>
    <w:p w14:paraId="7CAFB794" w14:textId="77777777" w:rsidR="00475FAA" w:rsidRDefault="008D0F52">
      <w:pPr>
        <w:pStyle w:val="aff3"/>
        <w:ind w:firstLine="284"/>
        <w:jc w:val="both"/>
        <w:rPr>
          <w:rFonts w:ascii="Times New Roman" w:hAnsi="Times New Roman"/>
          <w:b/>
          <w:sz w:val="21"/>
          <w:szCs w:val="21"/>
        </w:rPr>
      </w:pPr>
      <w:r>
        <w:rPr>
          <w:rFonts w:ascii="Times New Roman" w:hAnsi="Times New Roman"/>
          <w:b/>
          <w:sz w:val="21"/>
          <w:szCs w:val="21"/>
        </w:rPr>
        <w:t>Сбор и утилизация твердых бытовых отходов</w:t>
      </w:r>
    </w:p>
    <w:p w14:paraId="7C229555"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 xml:space="preserve">Переработка твердых бытовых и промышленных отходов в Красногорском районе не производится. </w:t>
      </w:r>
    </w:p>
    <w:p w14:paraId="55C7E5B9"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 xml:space="preserve">Сбор и вывоз твердо-бытовых отходов на территории МО «Муниципальный округ Красногорский район Удмуртской Республики» осуществляет ООО «Центр Управления Имуществом». </w:t>
      </w:r>
    </w:p>
    <w:p w14:paraId="70C4D02F"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Ежегодно осуществляются ремонт, замена контейнеров для сбора ТБО и благоустройство прилегающих к ним территорий, производятся работы по строительству контейнерных площадок. По согласованию с собственниками жилых помещений многоквартирных домов, территориальными отделами сельских поселений принимаются и реализуются решения о бесконтейнерном и контейнерном способах сбора твердых бытовых отходов.</w:t>
      </w:r>
    </w:p>
    <w:p w14:paraId="49737D15"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Вследствие несанкционированного размещения твердых бытовых отходов ежегодно на территории Красногорского района образуется свыше пяти несанкционированных свалок мусора.</w:t>
      </w:r>
    </w:p>
    <w:p w14:paraId="6E925895" w14:textId="77777777" w:rsidR="00475FAA" w:rsidRDefault="00475FAA">
      <w:pPr>
        <w:pStyle w:val="aff3"/>
        <w:ind w:firstLine="284"/>
        <w:jc w:val="both"/>
        <w:rPr>
          <w:rFonts w:ascii="Times New Roman" w:hAnsi="Times New Roman"/>
          <w:b/>
          <w:sz w:val="21"/>
          <w:szCs w:val="21"/>
        </w:rPr>
      </w:pPr>
    </w:p>
    <w:p w14:paraId="7F5D30AE" w14:textId="77777777" w:rsidR="00475FAA" w:rsidRDefault="008D0F52">
      <w:pPr>
        <w:pStyle w:val="aff3"/>
        <w:ind w:firstLine="284"/>
        <w:jc w:val="both"/>
        <w:rPr>
          <w:rFonts w:ascii="Times New Roman" w:hAnsi="Times New Roman"/>
          <w:b/>
          <w:sz w:val="21"/>
          <w:szCs w:val="21"/>
        </w:rPr>
      </w:pPr>
      <w:r>
        <w:rPr>
          <w:rFonts w:ascii="Times New Roman" w:hAnsi="Times New Roman"/>
          <w:b/>
          <w:sz w:val="21"/>
          <w:szCs w:val="21"/>
        </w:rPr>
        <w:t>Ритуальные услуги и содержание мест захоронения (кладбищ)</w:t>
      </w:r>
    </w:p>
    <w:p w14:paraId="35217A6C"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 xml:space="preserve">Местом погребения (захоронения) являются общественные кладбища, расположенное практически в каждом сельском поселении. На общественных кладбищах погребение осуществляется с учетом вероисповедальных, воинских и иных обычаев и традиций </w:t>
      </w:r>
    </w:p>
    <w:p w14:paraId="60625AC6"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Санитарное содержание и благоустройство территорий кладбищ осуществляется администрациями сельских поселений.</w:t>
      </w:r>
    </w:p>
    <w:p w14:paraId="38413A18" w14:textId="77777777" w:rsidR="00475FAA" w:rsidRDefault="00475FAA">
      <w:pPr>
        <w:pStyle w:val="aff3"/>
        <w:ind w:firstLine="284"/>
        <w:jc w:val="both"/>
        <w:rPr>
          <w:rFonts w:ascii="Times New Roman" w:hAnsi="Times New Roman"/>
          <w:b/>
          <w:sz w:val="21"/>
          <w:szCs w:val="21"/>
        </w:rPr>
      </w:pPr>
    </w:p>
    <w:p w14:paraId="395E6E3B" w14:textId="77777777" w:rsidR="00475FAA" w:rsidRDefault="008D0F52">
      <w:pPr>
        <w:pStyle w:val="aff3"/>
        <w:ind w:firstLine="284"/>
        <w:jc w:val="both"/>
        <w:rPr>
          <w:rFonts w:ascii="Times New Roman" w:hAnsi="Times New Roman"/>
          <w:b/>
          <w:sz w:val="21"/>
          <w:szCs w:val="21"/>
        </w:rPr>
      </w:pPr>
      <w:r>
        <w:rPr>
          <w:rFonts w:ascii="Times New Roman" w:hAnsi="Times New Roman"/>
          <w:b/>
          <w:sz w:val="21"/>
          <w:szCs w:val="21"/>
        </w:rPr>
        <w:t>Благоустройство и озеленение территорий сельских поселений</w:t>
      </w:r>
    </w:p>
    <w:p w14:paraId="76B79A28"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Большое внимание в Красногорском районе уделяется вопросам санитарной очистки и благоустройства территорий сельских поселений. Ежегодно, весной и осенью, проводятся месячники по санитарной очистке и благоустройству территорий сельских поселений, в которых активное участие принимают предприятия, организации и жители Красногорского района. Для стимулирования жителей к участию в санитарной очистке и благоустройстве района проводятся конкурсы на лучшее состояние прилегающей территории для индивидуальных и много</w:t>
      </w:r>
      <w:r>
        <w:rPr>
          <w:rFonts w:ascii="Times New Roman" w:hAnsi="Times New Roman"/>
          <w:sz w:val="21"/>
          <w:szCs w:val="21"/>
        </w:rPr>
        <w:t>квартирных домов, организаций. По итогам конкурса вручаются призы, грамоты.</w:t>
      </w:r>
    </w:p>
    <w:p w14:paraId="7CA1F0BB"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В целях вовлечения жителей в проведение работ по санитарной уборке, благоустройству территорий сельских поселений и озеленению, территории населённых пунктов поселений и прилегающей к поселениям территории закреплены за предприятиями и организациями района.</w:t>
      </w:r>
    </w:p>
    <w:p w14:paraId="6B9D2E0B"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lastRenderedPageBreak/>
        <w:t>Одним из важных направлений оздоровления экологической обстановки в Красногорском районе является развитие озеленения населённых пунктов. Общая площадь зелёных насаждений в пределах населённых пунктов составляет 2,396 тысяч га, в том числе зеленые насаждения общего пользования – 59,7 га. Для улучшения и поддержания состояния зеленых насаждений в условиях населённых пунктов, придания зеленым насаждениям надлежащего декоративного облика требуется своевременное проведение работ по ремонту и уходу за зелеными н</w:t>
      </w:r>
      <w:r>
        <w:rPr>
          <w:rFonts w:ascii="Times New Roman" w:hAnsi="Times New Roman"/>
          <w:sz w:val="21"/>
          <w:szCs w:val="21"/>
        </w:rPr>
        <w:t>асаждениями. В настоящее время обрезка крон деревьев и кустарников проводится в незначительных объемах. Ежегодно требуется вырубка десяти аварийных деревьев.</w:t>
      </w:r>
    </w:p>
    <w:p w14:paraId="07FC3C6F"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В Красногорском районе проводится работа по созданию малых оборудованных «тематических» зеленых и рекреационных зон («сквериков»). В настоящее время образовано десять, в том числе «Парк деревянных скульптур» у гимназии, созданный в рамках Республиканского конкурса декоративно- прикладных скульптур, место отдыха «У ключа» в д. Вавилово и другие.</w:t>
      </w:r>
    </w:p>
    <w:p w14:paraId="72A7191B" w14:textId="77777777" w:rsidR="00475FAA" w:rsidRDefault="00475FAA">
      <w:pPr>
        <w:pStyle w:val="aff3"/>
        <w:ind w:firstLine="708"/>
        <w:jc w:val="both"/>
        <w:rPr>
          <w:rFonts w:ascii="Times New Roman" w:hAnsi="Times New Roman"/>
          <w:sz w:val="21"/>
          <w:szCs w:val="21"/>
        </w:rPr>
      </w:pPr>
    </w:p>
    <w:p w14:paraId="0F7B1626" w14:textId="77777777" w:rsidR="00475FAA" w:rsidRDefault="008D0F52">
      <w:pPr>
        <w:keepNext/>
        <w:shd w:val="clear" w:color="auto" w:fill="FFFFFF"/>
        <w:tabs>
          <w:tab w:val="left" w:pos="1276"/>
        </w:tabs>
        <w:spacing w:before="0"/>
        <w:ind w:left="709" w:right="624"/>
        <w:jc w:val="center"/>
        <w:rPr>
          <w:b/>
          <w:sz w:val="21"/>
          <w:szCs w:val="21"/>
        </w:rPr>
      </w:pPr>
      <w:r>
        <w:rPr>
          <w:sz w:val="21"/>
          <w:szCs w:val="21"/>
        </w:rPr>
        <w:tab/>
      </w:r>
      <w:r>
        <w:rPr>
          <w:b/>
          <w:sz w:val="21"/>
          <w:szCs w:val="21"/>
        </w:rPr>
        <w:t>4.2. Приоритеты, цели и задачи в сфере деятельности</w:t>
      </w:r>
    </w:p>
    <w:p w14:paraId="000D74AB"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Федеральным законом от 6 октября 2003 года № 131-ФЗ «Об общих принципах организации местного самоуправления в Российской Федерации» к вопросам местного значения отнесены вопросы:</w:t>
      </w:r>
    </w:p>
    <w:p w14:paraId="1F4174D4" w14:textId="77777777" w:rsidR="00475FAA" w:rsidRDefault="008D0F52">
      <w:pPr>
        <w:pStyle w:val="aff3"/>
        <w:numPr>
          <w:ilvl w:val="0"/>
          <w:numId w:val="60"/>
        </w:numPr>
        <w:tabs>
          <w:tab w:val="left" w:pos="567"/>
        </w:tabs>
        <w:ind w:left="0" w:firstLine="284"/>
        <w:jc w:val="both"/>
        <w:rPr>
          <w:rFonts w:ascii="Times New Roman" w:hAnsi="Times New Roman"/>
          <w:sz w:val="21"/>
          <w:szCs w:val="21"/>
        </w:rPr>
      </w:pPr>
      <w:r>
        <w:rPr>
          <w:rFonts w:ascii="Times New Roman" w:hAnsi="Times New Roman"/>
          <w:sz w:val="21"/>
          <w:szCs w:val="21"/>
        </w:rPr>
        <w:t>организации мероприятий по охране окружающей среды в границах муниципального образования</w:t>
      </w:r>
    </w:p>
    <w:p w14:paraId="2D2B9F0B" w14:textId="77777777" w:rsidR="00475FAA" w:rsidRDefault="008D0F52">
      <w:pPr>
        <w:pStyle w:val="aff3"/>
        <w:numPr>
          <w:ilvl w:val="0"/>
          <w:numId w:val="60"/>
        </w:numPr>
        <w:tabs>
          <w:tab w:val="left" w:pos="567"/>
        </w:tabs>
        <w:ind w:left="0" w:firstLine="284"/>
        <w:jc w:val="both"/>
        <w:rPr>
          <w:rFonts w:ascii="Times New Roman" w:hAnsi="Times New Roman"/>
          <w:sz w:val="21"/>
          <w:szCs w:val="21"/>
        </w:rPr>
      </w:pPr>
      <w:r>
        <w:rPr>
          <w:rFonts w:ascii="Times New Roman" w:hAnsi="Times New Roman"/>
          <w:sz w:val="21"/>
          <w:szCs w:val="21"/>
        </w:rPr>
        <w:t>создания условий для массового отдыха жителей и организации обустройства мест массового отдыха населения;</w:t>
      </w:r>
    </w:p>
    <w:p w14:paraId="7D8128AF" w14:textId="77777777" w:rsidR="00475FAA" w:rsidRDefault="008D0F52">
      <w:pPr>
        <w:pStyle w:val="aff3"/>
        <w:numPr>
          <w:ilvl w:val="0"/>
          <w:numId w:val="60"/>
        </w:numPr>
        <w:tabs>
          <w:tab w:val="left" w:pos="567"/>
        </w:tabs>
        <w:ind w:left="0" w:firstLine="284"/>
        <w:jc w:val="both"/>
        <w:rPr>
          <w:rFonts w:ascii="Times New Roman" w:hAnsi="Times New Roman"/>
          <w:sz w:val="21"/>
          <w:szCs w:val="21"/>
        </w:rPr>
      </w:pPr>
      <w:r>
        <w:rPr>
          <w:rFonts w:ascii="Times New Roman" w:hAnsi="Times New Roman"/>
          <w:sz w:val="21"/>
          <w:szCs w:val="21"/>
        </w:rPr>
        <w:t>организации ритуальных услуг и содержание мест захоронения;</w:t>
      </w:r>
    </w:p>
    <w:p w14:paraId="5F02AA8C" w14:textId="77777777" w:rsidR="00475FAA" w:rsidRDefault="008D0F52">
      <w:pPr>
        <w:pStyle w:val="aff3"/>
        <w:numPr>
          <w:ilvl w:val="0"/>
          <w:numId w:val="60"/>
        </w:numPr>
        <w:tabs>
          <w:tab w:val="left" w:pos="567"/>
          <w:tab w:val="left" w:pos="1134"/>
        </w:tabs>
        <w:ind w:left="0" w:firstLine="284"/>
        <w:jc w:val="both"/>
        <w:rPr>
          <w:rFonts w:ascii="Times New Roman" w:hAnsi="Times New Roman"/>
          <w:sz w:val="21"/>
          <w:szCs w:val="21"/>
        </w:rPr>
      </w:pPr>
      <w:r>
        <w:rPr>
          <w:rFonts w:ascii="Times New Roman" w:hAnsi="Times New Roman"/>
          <w:sz w:val="21"/>
          <w:szCs w:val="21"/>
        </w:rPr>
        <w:t>организации сбора, вывоза, утилизации и переработки бытовых и промышленных отходов, а также ликвидация несанкционированных свалок мусора;</w:t>
      </w:r>
    </w:p>
    <w:p w14:paraId="0455A922" w14:textId="77777777" w:rsidR="00475FAA" w:rsidRDefault="008D0F52">
      <w:pPr>
        <w:pStyle w:val="aff3"/>
        <w:numPr>
          <w:ilvl w:val="0"/>
          <w:numId w:val="60"/>
        </w:numPr>
        <w:tabs>
          <w:tab w:val="left" w:pos="567"/>
        </w:tabs>
        <w:ind w:left="0" w:firstLine="284"/>
        <w:jc w:val="both"/>
        <w:rPr>
          <w:rFonts w:ascii="Times New Roman" w:hAnsi="Times New Roman"/>
          <w:sz w:val="21"/>
          <w:szCs w:val="21"/>
        </w:rPr>
      </w:pPr>
      <w:r>
        <w:rPr>
          <w:rFonts w:ascii="Times New Roman" w:hAnsi="Times New Roman"/>
          <w:sz w:val="21"/>
          <w:szCs w:val="21"/>
        </w:rPr>
        <w:t>утверждения правил благоустройства территории муниципального образования,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w:t>
      </w:r>
      <w:r>
        <w:rPr>
          <w:rFonts w:ascii="Times New Roman" w:hAnsi="Times New Roman"/>
          <w:sz w:val="21"/>
          <w:szCs w:val="21"/>
        </w:rPr>
        <w:t>торий поселений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лесов, расположенных в границах поселений и лесов особо охраняемых природных территорий, расположенных в границах муниципального округа;</w:t>
      </w:r>
    </w:p>
    <w:p w14:paraId="654642E2" w14:textId="77777777" w:rsidR="00475FAA" w:rsidRDefault="008D0F52">
      <w:pPr>
        <w:pStyle w:val="aff3"/>
        <w:numPr>
          <w:ilvl w:val="0"/>
          <w:numId w:val="60"/>
        </w:numPr>
        <w:tabs>
          <w:tab w:val="left" w:pos="567"/>
        </w:tabs>
        <w:ind w:left="0" w:firstLine="284"/>
        <w:jc w:val="both"/>
        <w:rPr>
          <w:rFonts w:ascii="Times New Roman" w:hAnsi="Times New Roman"/>
          <w:sz w:val="21"/>
          <w:szCs w:val="21"/>
        </w:rPr>
      </w:pPr>
      <w:r>
        <w:rPr>
          <w:rFonts w:ascii="Times New Roman" w:hAnsi="Times New Roman"/>
          <w:sz w:val="21"/>
          <w:szCs w:val="21"/>
        </w:rPr>
        <w:t>осуществление муниципального лесного контроля;</w:t>
      </w:r>
    </w:p>
    <w:p w14:paraId="5380C785" w14:textId="77777777" w:rsidR="00475FAA" w:rsidRDefault="008D0F52">
      <w:pPr>
        <w:pStyle w:val="aff3"/>
        <w:numPr>
          <w:ilvl w:val="0"/>
          <w:numId w:val="60"/>
        </w:numPr>
        <w:tabs>
          <w:tab w:val="left" w:pos="567"/>
        </w:tabs>
        <w:ind w:left="0" w:firstLine="284"/>
        <w:jc w:val="both"/>
        <w:rPr>
          <w:rFonts w:ascii="Times New Roman" w:hAnsi="Times New Roman"/>
          <w:sz w:val="21"/>
          <w:szCs w:val="21"/>
        </w:rPr>
      </w:pPr>
      <w:r>
        <w:rPr>
          <w:rFonts w:ascii="Times New Roman" w:hAnsi="Times New Roman"/>
          <w:sz w:val="21"/>
          <w:szCs w:val="21"/>
        </w:rPr>
        <w:t xml:space="preserve">осуществление в пределах, установленных водным </w:t>
      </w:r>
      <w:hyperlink r:id="rId20" w:history="1">
        <w:r>
          <w:rPr>
            <w:rStyle w:val="a6"/>
            <w:rFonts w:ascii="Times New Roman" w:hAnsi="Times New Roman"/>
            <w:color w:val="auto"/>
            <w:sz w:val="21"/>
            <w:szCs w:val="21"/>
          </w:rPr>
          <w:t>законодательством</w:t>
        </w:r>
      </w:hyperlink>
      <w:r>
        <w:rPr>
          <w:rFonts w:ascii="Times New Roman" w:hAnsi="Times New Roman"/>
          <w:sz w:val="21"/>
          <w:szCs w:val="21"/>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14:paraId="0E7316FB"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Законом Удмуртской Республики от 20 марта 2012 года № 50-РЗ органам местного самоуправления муниципальных районов переданы полномочия по отлову и содержанию безнадзорных животных.</w:t>
      </w:r>
    </w:p>
    <w:p w14:paraId="7045509B"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Вопросы благоустройства территорий населенных пунктов отнесены к полномочиям органов местного самоуправления. В Красногорском районе приняты Типовые Правила благоустройства и санитарного содержания населенных пунктов муниципального образования «Красногорский район», утвержденные Решением Совета депутатов муниципального образования «Красногорский район» от 08.08.2013г. №127. В сельских поселениях Красногорского района также утверждены Правила благоустройства и санитарного содержания населенных пунктов.</w:t>
      </w:r>
    </w:p>
    <w:p w14:paraId="2E3237B5"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В целях стимулирования органов местного самоуправления к повышению благоустроенности муниципальных образований на государственном уровне проводятся конкурсы, в числе которых:</w:t>
      </w:r>
    </w:p>
    <w:p w14:paraId="578FD5B9" w14:textId="77777777" w:rsidR="00475FAA" w:rsidRDefault="008D0F52">
      <w:pPr>
        <w:pStyle w:val="aff3"/>
        <w:numPr>
          <w:ilvl w:val="0"/>
          <w:numId w:val="61"/>
        </w:numPr>
        <w:tabs>
          <w:tab w:val="left" w:pos="993"/>
        </w:tabs>
        <w:ind w:left="0" w:firstLine="284"/>
        <w:jc w:val="both"/>
        <w:rPr>
          <w:rFonts w:ascii="Times New Roman" w:hAnsi="Times New Roman"/>
          <w:b/>
          <w:sz w:val="21"/>
          <w:szCs w:val="21"/>
        </w:rPr>
      </w:pPr>
      <w:r>
        <w:rPr>
          <w:rFonts w:ascii="Times New Roman" w:hAnsi="Times New Roman"/>
          <w:b/>
          <w:sz w:val="21"/>
          <w:szCs w:val="21"/>
        </w:rPr>
        <w:t xml:space="preserve">Всероссийский конкурс на звание «Самое благоустроенное городское (сельское) поселение России». </w:t>
      </w:r>
    </w:p>
    <w:p w14:paraId="4406F22C"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Конкурс проводится в соответствии с постановлением Правительства Российской Федерации от 28 августа 2009 г. № 707 «О Всероссийском конкурсе на звание «Самое благоустроенное городское (сельское) поселение России», ежегодно, начиная с конкурса за 2010 год. При проведении конкурса учитывается работа органов местного самоуправления по следующим направлениям:</w:t>
      </w:r>
    </w:p>
    <w:p w14:paraId="59856543" w14:textId="77777777" w:rsidR="00475FAA" w:rsidRDefault="008D0F52">
      <w:pPr>
        <w:pStyle w:val="aff3"/>
        <w:ind w:firstLine="284"/>
        <w:rPr>
          <w:rFonts w:ascii="Times New Roman" w:hAnsi="Times New Roman"/>
          <w:sz w:val="21"/>
          <w:szCs w:val="21"/>
        </w:rPr>
      </w:pPr>
      <w:r>
        <w:rPr>
          <w:rFonts w:ascii="Times New Roman" w:hAnsi="Times New Roman"/>
          <w:sz w:val="21"/>
          <w:szCs w:val="21"/>
        </w:rPr>
        <w:t>- реализация государственных и муниципальных программ, нормативных правовых - актов, направленных на развитие жилищно-коммунального хозяйства и повышение благоустроенности муниципального образования;</w:t>
      </w:r>
    </w:p>
    <w:p w14:paraId="6D8AAF07" w14:textId="77777777" w:rsidR="00475FAA" w:rsidRDefault="008D0F52">
      <w:pPr>
        <w:pStyle w:val="aff3"/>
        <w:ind w:firstLine="284"/>
        <w:rPr>
          <w:rFonts w:ascii="Times New Roman" w:hAnsi="Times New Roman"/>
          <w:sz w:val="21"/>
          <w:szCs w:val="21"/>
        </w:rPr>
      </w:pPr>
      <w:r>
        <w:rPr>
          <w:rFonts w:ascii="Times New Roman" w:hAnsi="Times New Roman"/>
          <w:sz w:val="21"/>
          <w:szCs w:val="21"/>
        </w:rPr>
        <w:t>- санитарно-эпидемиологическое и экологическое состояние территории муниципального образования;</w:t>
      </w:r>
    </w:p>
    <w:p w14:paraId="7C698AC3" w14:textId="77777777" w:rsidR="00475FAA" w:rsidRDefault="008D0F52">
      <w:pPr>
        <w:pStyle w:val="aff3"/>
        <w:ind w:firstLine="284"/>
        <w:rPr>
          <w:rFonts w:ascii="Times New Roman" w:hAnsi="Times New Roman"/>
          <w:sz w:val="21"/>
          <w:szCs w:val="21"/>
        </w:rPr>
      </w:pPr>
      <w:r>
        <w:rPr>
          <w:rFonts w:ascii="Times New Roman" w:hAnsi="Times New Roman"/>
          <w:sz w:val="21"/>
          <w:szCs w:val="21"/>
        </w:rPr>
        <w:t>- обеспеченность населения объектами жизнеобеспечения и техническое состояние этих объектов;</w:t>
      </w:r>
    </w:p>
    <w:p w14:paraId="77FD5857" w14:textId="77777777" w:rsidR="00475FAA" w:rsidRDefault="008D0F52">
      <w:pPr>
        <w:pStyle w:val="aff3"/>
        <w:ind w:firstLine="284"/>
        <w:rPr>
          <w:rFonts w:ascii="Times New Roman" w:hAnsi="Times New Roman"/>
          <w:sz w:val="21"/>
          <w:szCs w:val="21"/>
        </w:rPr>
      </w:pPr>
      <w:r>
        <w:rPr>
          <w:rFonts w:ascii="Times New Roman" w:hAnsi="Times New Roman"/>
          <w:sz w:val="21"/>
          <w:szCs w:val="21"/>
        </w:rPr>
        <w:t>- развитие государственно-частного партнерства;</w:t>
      </w:r>
    </w:p>
    <w:p w14:paraId="4D330B66" w14:textId="77777777" w:rsidR="00475FAA" w:rsidRDefault="008D0F52">
      <w:pPr>
        <w:pStyle w:val="aff3"/>
        <w:ind w:firstLine="284"/>
        <w:rPr>
          <w:rFonts w:ascii="Times New Roman" w:hAnsi="Times New Roman"/>
          <w:sz w:val="21"/>
          <w:szCs w:val="21"/>
        </w:rPr>
      </w:pPr>
      <w:r>
        <w:rPr>
          <w:rFonts w:ascii="Times New Roman" w:hAnsi="Times New Roman"/>
          <w:sz w:val="21"/>
          <w:szCs w:val="21"/>
        </w:rPr>
        <w:t>- повышение качества и объемов предоставляемых населению услуг;</w:t>
      </w:r>
    </w:p>
    <w:p w14:paraId="3A492365" w14:textId="77777777" w:rsidR="00475FAA" w:rsidRDefault="008D0F52">
      <w:pPr>
        <w:pStyle w:val="aff3"/>
        <w:ind w:firstLine="284"/>
        <w:rPr>
          <w:rFonts w:ascii="Times New Roman" w:hAnsi="Times New Roman"/>
          <w:sz w:val="21"/>
          <w:szCs w:val="21"/>
        </w:rPr>
      </w:pPr>
      <w:r>
        <w:rPr>
          <w:rFonts w:ascii="Times New Roman" w:hAnsi="Times New Roman"/>
          <w:sz w:val="21"/>
          <w:szCs w:val="21"/>
        </w:rPr>
        <w:t>- архитектурно-композиционная завершенность и художественная выразительность сельской застройки, сохранение историко-культурного и природного наследия;</w:t>
      </w:r>
    </w:p>
    <w:p w14:paraId="22DF9D47" w14:textId="77777777" w:rsidR="00475FAA" w:rsidRDefault="008D0F52">
      <w:pPr>
        <w:pStyle w:val="aff3"/>
        <w:ind w:firstLine="284"/>
        <w:rPr>
          <w:rFonts w:ascii="Times New Roman" w:hAnsi="Times New Roman"/>
          <w:sz w:val="21"/>
          <w:szCs w:val="21"/>
        </w:rPr>
      </w:pPr>
      <w:r>
        <w:rPr>
          <w:rFonts w:ascii="Times New Roman" w:hAnsi="Times New Roman"/>
          <w:sz w:val="21"/>
          <w:szCs w:val="21"/>
        </w:rPr>
        <w:t>- состояние транспортного обслуживания населения и обеспечение безопасности дорожного движения;</w:t>
      </w:r>
    </w:p>
    <w:p w14:paraId="77A1807C" w14:textId="77777777" w:rsidR="00475FAA" w:rsidRDefault="008D0F52">
      <w:pPr>
        <w:pStyle w:val="aff3"/>
        <w:ind w:firstLine="284"/>
        <w:rPr>
          <w:rFonts w:ascii="Times New Roman" w:hAnsi="Times New Roman"/>
          <w:sz w:val="21"/>
          <w:szCs w:val="21"/>
        </w:rPr>
      </w:pPr>
      <w:r>
        <w:rPr>
          <w:rFonts w:ascii="Times New Roman" w:hAnsi="Times New Roman"/>
          <w:sz w:val="21"/>
          <w:szCs w:val="21"/>
        </w:rPr>
        <w:t>- внедрение прогрессивных (в том числе собственных) технологий и решений, повышение эффективности энергоресурсосбережения в жилищно-коммунальном хозяйстве;</w:t>
      </w:r>
    </w:p>
    <w:p w14:paraId="09CB1122" w14:textId="77777777" w:rsidR="00475FAA" w:rsidRDefault="008D0F52">
      <w:pPr>
        <w:pStyle w:val="aff3"/>
        <w:ind w:firstLine="284"/>
        <w:rPr>
          <w:rFonts w:ascii="Times New Roman" w:hAnsi="Times New Roman"/>
          <w:sz w:val="21"/>
          <w:szCs w:val="21"/>
        </w:rPr>
      </w:pPr>
      <w:r>
        <w:rPr>
          <w:rFonts w:ascii="Times New Roman" w:hAnsi="Times New Roman"/>
          <w:sz w:val="21"/>
          <w:szCs w:val="21"/>
        </w:rPr>
        <w:t>- доступность среды жизнедеятельности для маломобильных групп населения;</w:t>
      </w:r>
    </w:p>
    <w:p w14:paraId="4E5CF109" w14:textId="77777777" w:rsidR="00475FAA" w:rsidRDefault="008D0F52">
      <w:pPr>
        <w:pStyle w:val="aff3"/>
        <w:ind w:firstLine="284"/>
        <w:rPr>
          <w:rFonts w:ascii="Times New Roman" w:hAnsi="Times New Roman"/>
          <w:sz w:val="21"/>
          <w:szCs w:val="21"/>
        </w:rPr>
      </w:pPr>
      <w:r>
        <w:rPr>
          <w:rFonts w:ascii="Times New Roman" w:hAnsi="Times New Roman"/>
          <w:sz w:val="21"/>
          <w:szCs w:val="21"/>
        </w:rPr>
        <w:lastRenderedPageBreak/>
        <w:t>состояние охраны труда в организациях, расположенных на территории муниципального образования.</w:t>
      </w:r>
    </w:p>
    <w:p w14:paraId="5E97BC23" w14:textId="77777777" w:rsidR="00475FAA" w:rsidRDefault="008D0F52">
      <w:pPr>
        <w:pStyle w:val="aff3"/>
        <w:numPr>
          <w:ilvl w:val="0"/>
          <w:numId w:val="61"/>
        </w:numPr>
        <w:tabs>
          <w:tab w:val="left" w:pos="851"/>
          <w:tab w:val="left" w:pos="993"/>
        </w:tabs>
        <w:ind w:left="0" w:firstLine="284"/>
        <w:jc w:val="both"/>
        <w:rPr>
          <w:rFonts w:ascii="Times New Roman" w:hAnsi="Times New Roman"/>
          <w:b/>
          <w:sz w:val="21"/>
          <w:szCs w:val="21"/>
        </w:rPr>
      </w:pPr>
      <w:r>
        <w:rPr>
          <w:rFonts w:ascii="Times New Roman" w:hAnsi="Times New Roman"/>
          <w:b/>
          <w:sz w:val="21"/>
          <w:szCs w:val="21"/>
        </w:rPr>
        <w:t xml:space="preserve">Конкурс на звание «Лучшее муниципальное образование в Удмуртской Республике». </w:t>
      </w:r>
    </w:p>
    <w:p w14:paraId="7E196AB2"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Конкурс проводится в соответствии с Указом Президента Удмуртской Республики от 27 марта 2013 г. № 50 «О проведении ежегодного конкурса на звание «Лучшее муниципальное образование в Удмуртской Республике». В рамках конкурса, наряду с другими направлениями, оценивается благоустройство населенных пунктов.</w:t>
      </w:r>
    </w:p>
    <w:p w14:paraId="301F22A8" w14:textId="77777777" w:rsidR="00475FAA" w:rsidRDefault="008D0F52">
      <w:pPr>
        <w:pStyle w:val="aff3"/>
        <w:numPr>
          <w:ilvl w:val="0"/>
          <w:numId w:val="61"/>
        </w:numPr>
        <w:tabs>
          <w:tab w:val="left" w:pos="993"/>
        </w:tabs>
        <w:ind w:left="0" w:firstLine="284"/>
        <w:jc w:val="both"/>
        <w:rPr>
          <w:rFonts w:ascii="Times New Roman" w:hAnsi="Times New Roman"/>
          <w:b/>
          <w:sz w:val="21"/>
          <w:szCs w:val="21"/>
        </w:rPr>
      </w:pPr>
      <w:r>
        <w:rPr>
          <w:rFonts w:ascii="Times New Roman" w:hAnsi="Times New Roman"/>
          <w:b/>
          <w:sz w:val="21"/>
          <w:szCs w:val="21"/>
        </w:rPr>
        <w:t>Ежегодный республиканский конкурс на звание «Самый благоустроенный населенный пункт Удмуртской Республики, район города Ижевска».</w:t>
      </w:r>
    </w:p>
    <w:p w14:paraId="35814167"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 xml:space="preserve">Конкурс проводится в соответствии с постановлением Правительства Удмуртской Республики от 9 декабря 2013 г. № 554 «Об утверждении порядка проведения ежегодного республиканского конкурса на звание "Самый благоустроенный населенный пункт Удмуртской Республики, район города Ижевска». </w:t>
      </w:r>
    </w:p>
    <w:p w14:paraId="3AB6D300" w14:textId="77777777" w:rsidR="00475FAA" w:rsidRDefault="008D0F52">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Благоустройство населенного пункта оценивается по следующим показателям благоустройства:</w:t>
      </w:r>
    </w:p>
    <w:p w14:paraId="12C984E3" w14:textId="77777777" w:rsidR="00475FAA" w:rsidRDefault="008D0F52">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1) наличие утвержденных правил благоустройства территории;</w:t>
      </w:r>
    </w:p>
    <w:p w14:paraId="57FBC2CB" w14:textId="77777777" w:rsidR="00475FAA" w:rsidRDefault="008D0F52">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2) размер средств, выделяемых на благоустройство:</w:t>
      </w:r>
    </w:p>
    <w:p w14:paraId="706CC6C7" w14:textId="77777777" w:rsidR="00475FAA" w:rsidRDefault="008D0F52">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за счет бюджета Удмуртской Республики;</w:t>
      </w:r>
    </w:p>
    <w:p w14:paraId="1812A2C0" w14:textId="77777777" w:rsidR="00475FAA" w:rsidRDefault="008D0F52">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за счет бюджета муниципального образования;</w:t>
      </w:r>
    </w:p>
    <w:p w14:paraId="1DFA6D4E" w14:textId="77777777" w:rsidR="00475FAA" w:rsidRDefault="008D0F52">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за счет внебюджетных источников;</w:t>
      </w:r>
    </w:p>
    <w:p w14:paraId="2B3FFCBD" w14:textId="77777777" w:rsidR="00475FAA" w:rsidRDefault="008D0F52">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3) уровень приспособленности общественных зданий для доступа инвалидов;</w:t>
      </w:r>
    </w:p>
    <w:p w14:paraId="50CFA95D" w14:textId="77777777" w:rsidR="00475FAA" w:rsidRDefault="008D0F52">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4) площадь зеленых насаждений, содержащихся в надлежащем состоянии (учитываются парки, скверы, сады общего пользования, зеленые насаждения на улицах и дорогах и элементы малых архитектурных форм на них), в том числе с привлечением специализированных организаций в порядке, установленном законодательством;</w:t>
      </w:r>
    </w:p>
    <w:p w14:paraId="49A1324C" w14:textId="77777777" w:rsidR="00475FAA" w:rsidRDefault="008D0F52">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5) обеспеченность населения уличным освещением:</w:t>
      </w:r>
    </w:p>
    <w:p w14:paraId="48135B76" w14:textId="77777777" w:rsidR="00475FAA" w:rsidRDefault="008D0F52">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доля исправных элементов уличного освещения;</w:t>
      </w:r>
    </w:p>
    <w:p w14:paraId="29A88D25" w14:textId="77777777" w:rsidR="00475FAA" w:rsidRDefault="008D0F52">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обеспеченность населения муниципальной услугой по освещению улиц, по эксплуатации и ремонту сетей уличного освещения, в том числе по новому строительству и реконструкции объектов уличного освещения;</w:t>
      </w:r>
    </w:p>
    <w:p w14:paraId="423B7EA9" w14:textId="77777777" w:rsidR="00475FAA" w:rsidRDefault="008D0F52">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6) протяженность улично-дорожной сети, в том числе с усовершенствованным покрытием:</w:t>
      </w:r>
    </w:p>
    <w:p w14:paraId="7F76F866" w14:textId="77777777" w:rsidR="00475FAA" w:rsidRDefault="008D0F52">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удельный вес улично-дорожной сети, находящейся в нормативном состоянии, от ее общей протяженности;</w:t>
      </w:r>
    </w:p>
    <w:p w14:paraId="12246D8C" w14:textId="77777777" w:rsidR="00475FAA" w:rsidRDefault="008D0F52">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удельный вес улично-дорожной сети с усовершенствованным покрытием, находящейся в нормативном состоянии, от ее общей протяженности;</w:t>
      </w:r>
    </w:p>
    <w:p w14:paraId="1A8B5D84" w14:textId="77777777" w:rsidR="00475FAA" w:rsidRDefault="008D0F52">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7) санитарное состояние населенного пункта:</w:t>
      </w:r>
    </w:p>
    <w:p w14:paraId="6F8F59A2" w14:textId="77777777" w:rsidR="00475FAA" w:rsidRDefault="008D0F52">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санитарно-эпидемиологическое состояние;</w:t>
      </w:r>
    </w:p>
    <w:p w14:paraId="696E7D08" w14:textId="77777777" w:rsidR="00475FAA" w:rsidRDefault="008D0F52">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качество подаваемой населению воды;</w:t>
      </w:r>
    </w:p>
    <w:p w14:paraId="4EBF8C5F" w14:textId="77777777" w:rsidR="00475FAA" w:rsidRDefault="008D0F52">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централизованный вывоз бытовых отходов;</w:t>
      </w:r>
    </w:p>
    <w:p w14:paraId="25790B01" w14:textId="77777777" w:rsidR="00475FAA" w:rsidRDefault="008D0F52">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состояние полигонов твердых бытовых отходов: техническое состояние и содержание, санитарное состояние;</w:t>
      </w:r>
    </w:p>
    <w:p w14:paraId="2FA7EDD2" w14:textId="77777777" w:rsidR="00475FAA" w:rsidRDefault="008D0F52">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организация работ по ликвидации несанкционированных свалок; санитарное состояние кладбищ;</w:t>
      </w:r>
    </w:p>
    <w:p w14:paraId="585B5D91" w14:textId="77777777" w:rsidR="00475FAA" w:rsidRDefault="008D0F52">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8) обеспечение экологической безопасности населения:</w:t>
      </w:r>
    </w:p>
    <w:p w14:paraId="44215A11" w14:textId="77777777" w:rsidR="00475FAA" w:rsidRDefault="008D0F52">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экологическое состояние населенного пункта; организация природоохранной деятельности;</w:t>
      </w:r>
    </w:p>
    <w:p w14:paraId="4E892893" w14:textId="77777777" w:rsidR="00475FAA" w:rsidRDefault="008D0F52">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9) техническое состояние и качество содержания многоквартирных домов;</w:t>
      </w:r>
    </w:p>
    <w:p w14:paraId="7EE6668A" w14:textId="77777777" w:rsidR="00475FAA" w:rsidRDefault="008D0F52">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10) объем завершенного жилищного и коммунального строительства:</w:t>
      </w:r>
    </w:p>
    <w:p w14:paraId="67F8C5D9" w14:textId="77777777" w:rsidR="00475FAA" w:rsidRDefault="008D0F52">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объем нового жилищного строительства;</w:t>
      </w:r>
    </w:p>
    <w:p w14:paraId="4DCB10A4" w14:textId="77777777" w:rsidR="00475FAA" w:rsidRDefault="008D0F52">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объем завершенного коммунального строительства;</w:t>
      </w:r>
    </w:p>
    <w:p w14:paraId="024A3242" w14:textId="77777777" w:rsidR="00475FAA" w:rsidRDefault="008D0F52">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11) доля аварийного жилищного фонда в жилищном фонде населенного пункта;</w:t>
      </w:r>
    </w:p>
    <w:p w14:paraId="7376B6CF" w14:textId="77777777" w:rsidR="00475FAA" w:rsidRDefault="008D0F52">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12) наличие утвержденных правил землепользования и застройки;</w:t>
      </w:r>
    </w:p>
    <w:p w14:paraId="2C50232E" w14:textId="77777777" w:rsidR="00475FAA" w:rsidRDefault="008D0F52">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13) наличие утвержденных нормативов градостроительного проектирования;</w:t>
      </w:r>
    </w:p>
    <w:p w14:paraId="19626F8F" w14:textId="77777777" w:rsidR="00475FAA" w:rsidRDefault="008D0F52">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14) техническое состояние фасадов зданий;</w:t>
      </w:r>
    </w:p>
    <w:p w14:paraId="705E7E3D" w14:textId="77777777" w:rsidR="00475FAA" w:rsidRDefault="008D0F52">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15) состояние транспортного обслуживания населения и обеспечение безопасности дорожного движения:</w:t>
      </w:r>
    </w:p>
    <w:p w14:paraId="741DDA53" w14:textId="77777777" w:rsidR="00475FAA" w:rsidRDefault="008D0F52">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соответствие состояния общественного транспорта техническим требованиям и обеспечению безопасности дорожного движения;</w:t>
      </w:r>
    </w:p>
    <w:p w14:paraId="384D9F35" w14:textId="77777777" w:rsidR="00475FAA" w:rsidRDefault="008D0F52">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соответствие состояния улично-дорожной сети и сооружений на ней (мостов, путепроводов, переездов) требованиям безопасности дорожного движения;</w:t>
      </w:r>
    </w:p>
    <w:p w14:paraId="14E1943D" w14:textId="77777777" w:rsidR="00475FAA" w:rsidRDefault="008D0F52">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16) доля придомовых детских игровых и спортивных площадок, содержащихся в надлежащем состоянии от общего их количества в населенном пункте;</w:t>
      </w:r>
    </w:p>
    <w:p w14:paraId="2D00B5CA" w14:textId="77777777" w:rsidR="00475FAA" w:rsidRDefault="008D0F52">
      <w:pPr>
        <w:autoSpaceDE w:val="0"/>
        <w:autoSpaceDN w:val="0"/>
        <w:adjustRightInd w:val="0"/>
        <w:spacing w:before="0"/>
        <w:ind w:firstLine="284"/>
        <w:jc w:val="both"/>
        <w:rPr>
          <w:rFonts w:eastAsiaTheme="minorHAnsi"/>
          <w:bCs w:val="0"/>
          <w:sz w:val="21"/>
          <w:szCs w:val="21"/>
          <w:lang w:eastAsia="en-US"/>
        </w:rPr>
      </w:pPr>
      <w:r>
        <w:rPr>
          <w:rFonts w:eastAsiaTheme="minorHAnsi"/>
          <w:bCs w:val="0"/>
          <w:sz w:val="21"/>
          <w:szCs w:val="21"/>
          <w:lang w:eastAsia="en-US"/>
        </w:rPr>
        <w:t>17) проведение в населенном пункте конкурсов по благоустройству и санитарной очистке.</w:t>
      </w:r>
    </w:p>
    <w:p w14:paraId="0F4AC0C1" w14:textId="77777777" w:rsidR="00475FAA" w:rsidRDefault="008D0F52">
      <w:pPr>
        <w:pStyle w:val="aff3"/>
        <w:numPr>
          <w:ilvl w:val="0"/>
          <w:numId w:val="61"/>
        </w:numPr>
        <w:tabs>
          <w:tab w:val="left" w:pos="851"/>
          <w:tab w:val="left" w:pos="993"/>
        </w:tabs>
        <w:ind w:left="0" w:firstLine="284"/>
        <w:jc w:val="both"/>
        <w:rPr>
          <w:rFonts w:ascii="Times New Roman" w:hAnsi="Times New Roman"/>
          <w:b/>
          <w:sz w:val="21"/>
          <w:szCs w:val="21"/>
        </w:rPr>
      </w:pPr>
      <w:r>
        <w:rPr>
          <w:rFonts w:ascii="Times New Roman" w:hAnsi="Times New Roman"/>
          <w:b/>
          <w:sz w:val="21"/>
          <w:szCs w:val="21"/>
        </w:rPr>
        <w:t xml:space="preserve">Ежегодный республиканский конкурс по санитарной очистке территорий городских округов, городских и сельских поселений в Удмуртской Республике. </w:t>
      </w:r>
    </w:p>
    <w:p w14:paraId="41D172B2"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Конкурс проводится в соответствии постановлением Правительства Удмуртской Республики от 21 мая 2012 г. № 209 «Об утверждении Положения о проведении ежегодного республиканского конкурса по санитарной очистке территорий городских округов, городских и сельских поселений в Удмуртской Республике и о внесении изменений в постановление Правительства Удмуртской Республики от 25 мая 2009 года № 130 «Об утверждении Правил предоставления субсидий из бюджета Удмуртской Республики бюджетам муниципальных образований на б</w:t>
      </w:r>
      <w:r>
        <w:rPr>
          <w:rFonts w:ascii="Times New Roman" w:hAnsi="Times New Roman"/>
          <w:sz w:val="21"/>
          <w:szCs w:val="21"/>
        </w:rPr>
        <w:t xml:space="preserve">лагоустройство территорий городских округов, городских и сельских поселений». </w:t>
      </w:r>
    </w:p>
    <w:p w14:paraId="1B29F48D"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Основными задачами конкурса являются:</w:t>
      </w:r>
    </w:p>
    <w:p w14:paraId="33978F8D" w14:textId="77777777" w:rsidR="00475FAA" w:rsidRDefault="008D0F52">
      <w:pPr>
        <w:pStyle w:val="aff3"/>
        <w:numPr>
          <w:ilvl w:val="0"/>
          <w:numId w:val="62"/>
        </w:numPr>
        <w:ind w:left="0" w:firstLine="284"/>
        <w:jc w:val="both"/>
        <w:rPr>
          <w:rFonts w:ascii="Times New Roman" w:hAnsi="Times New Roman"/>
          <w:sz w:val="21"/>
          <w:szCs w:val="21"/>
        </w:rPr>
      </w:pPr>
      <w:r>
        <w:rPr>
          <w:rFonts w:ascii="Times New Roman" w:hAnsi="Times New Roman"/>
          <w:sz w:val="21"/>
          <w:szCs w:val="21"/>
        </w:rPr>
        <w:t>активизация деятельности органов местного самоуправления в Удмуртской Республике и организаций всех форм собственности по проведению санитарной очистки на территориях городских округов, городских и сельских поселений в Удмуртской Республике в весенний период года;</w:t>
      </w:r>
    </w:p>
    <w:p w14:paraId="586AF541" w14:textId="77777777" w:rsidR="00475FAA" w:rsidRDefault="008D0F52">
      <w:pPr>
        <w:pStyle w:val="aff3"/>
        <w:numPr>
          <w:ilvl w:val="0"/>
          <w:numId w:val="62"/>
        </w:numPr>
        <w:ind w:left="0" w:firstLine="284"/>
        <w:jc w:val="both"/>
        <w:rPr>
          <w:rFonts w:ascii="Times New Roman" w:hAnsi="Times New Roman"/>
          <w:sz w:val="21"/>
          <w:szCs w:val="21"/>
        </w:rPr>
      </w:pPr>
      <w:r>
        <w:rPr>
          <w:rFonts w:ascii="Times New Roman" w:hAnsi="Times New Roman"/>
          <w:sz w:val="21"/>
          <w:szCs w:val="21"/>
        </w:rPr>
        <w:lastRenderedPageBreak/>
        <w:t>определение победителей конкурса для предоставления субсидий на приобретение спецтехники и оборудования в целях стимулирования более успешного проведения работ по санитарной очистке территорий, пропаганды и распространения передового опыта, улучшения облика и санитарного содержания территорий городских округов, городских и сельских поселений в Удмуртской Республике.</w:t>
      </w:r>
    </w:p>
    <w:p w14:paraId="1A4FA112"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В рамках полномочий органов местного самоуправления, с учетом направлений стимулирования органов местного самоуправления органами государственной власти Российской Федерации, Удмуртской Республики определены цель и задачи подпрограммы.</w:t>
      </w:r>
    </w:p>
    <w:p w14:paraId="7BE2FCF0"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Целью подпрограммы является повышение качества сельской среды за счет благоустройства территории Красногорского района, обеспечения санитарно-эпидемиологического благополучия и экологической безопасности.</w:t>
      </w:r>
    </w:p>
    <w:p w14:paraId="4E0E7561"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Для достижения поставленной цели определены следующие задачи:</w:t>
      </w:r>
    </w:p>
    <w:p w14:paraId="1BB9DD30" w14:textId="77777777" w:rsidR="00475FAA" w:rsidRDefault="008D0F52">
      <w:pPr>
        <w:pStyle w:val="aff3"/>
        <w:numPr>
          <w:ilvl w:val="0"/>
          <w:numId w:val="63"/>
        </w:numPr>
        <w:ind w:left="0" w:firstLine="284"/>
        <w:jc w:val="both"/>
        <w:rPr>
          <w:rFonts w:ascii="Times New Roman" w:hAnsi="Times New Roman"/>
          <w:sz w:val="21"/>
          <w:szCs w:val="21"/>
        </w:rPr>
      </w:pPr>
      <w:r>
        <w:rPr>
          <w:rFonts w:ascii="Times New Roman" w:hAnsi="Times New Roman"/>
          <w:sz w:val="21"/>
          <w:szCs w:val="21"/>
        </w:rPr>
        <w:t>совершенствование системы сбора и утилизации отходов,</w:t>
      </w:r>
    </w:p>
    <w:p w14:paraId="446730D6" w14:textId="77777777" w:rsidR="00475FAA" w:rsidRDefault="008D0F52">
      <w:pPr>
        <w:pStyle w:val="aff3"/>
        <w:numPr>
          <w:ilvl w:val="0"/>
          <w:numId w:val="63"/>
        </w:numPr>
        <w:ind w:left="0" w:firstLine="284"/>
        <w:jc w:val="both"/>
        <w:rPr>
          <w:rFonts w:ascii="Times New Roman" w:hAnsi="Times New Roman"/>
          <w:sz w:val="21"/>
          <w:szCs w:val="21"/>
        </w:rPr>
      </w:pPr>
      <w:r>
        <w:rPr>
          <w:rFonts w:ascii="Times New Roman" w:hAnsi="Times New Roman"/>
          <w:sz w:val="21"/>
          <w:szCs w:val="21"/>
        </w:rPr>
        <w:t xml:space="preserve">устранение предпосылок для организации несанкционированных свалок. </w:t>
      </w:r>
    </w:p>
    <w:p w14:paraId="45C956A3" w14:textId="77777777" w:rsidR="00475FAA" w:rsidRDefault="008D0F52">
      <w:pPr>
        <w:pStyle w:val="aff3"/>
        <w:numPr>
          <w:ilvl w:val="0"/>
          <w:numId w:val="63"/>
        </w:numPr>
        <w:ind w:left="0" w:firstLine="284"/>
        <w:jc w:val="both"/>
        <w:rPr>
          <w:rFonts w:ascii="Times New Roman" w:hAnsi="Times New Roman"/>
          <w:sz w:val="21"/>
          <w:szCs w:val="21"/>
        </w:rPr>
      </w:pPr>
      <w:r>
        <w:rPr>
          <w:rFonts w:ascii="Times New Roman" w:hAnsi="Times New Roman"/>
          <w:sz w:val="21"/>
          <w:szCs w:val="21"/>
        </w:rPr>
        <w:t>повышение уровня благоустройства территории Красногорского района, включая места общего пользования, рекреационные зоны, прилегающие территории к объектам производственного и социального назначения, придомовые территории к многоквартирным и индивидуальным домам.</w:t>
      </w:r>
    </w:p>
    <w:p w14:paraId="580D7D56" w14:textId="77777777" w:rsidR="00475FAA" w:rsidRDefault="008D0F52">
      <w:pPr>
        <w:pStyle w:val="aff3"/>
        <w:numPr>
          <w:ilvl w:val="0"/>
          <w:numId w:val="63"/>
        </w:numPr>
        <w:ind w:left="0" w:firstLine="284"/>
        <w:jc w:val="both"/>
        <w:rPr>
          <w:rFonts w:ascii="Times New Roman" w:hAnsi="Times New Roman"/>
          <w:sz w:val="21"/>
          <w:szCs w:val="21"/>
        </w:rPr>
      </w:pPr>
      <w:r>
        <w:rPr>
          <w:rFonts w:ascii="Times New Roman" w:hAnsi="Times New Roman"/>
          <w:sz w:val="21"/>
          <w:szCs w:val="21"/>
        </w:rPr>
        <w:t>вовлечение жителей Красногорского района в проведение работ по санитарной уборке, благоустройству и озеленению территории района, повышение их ответственности за соблюдение чистоты и санитарно-экологической безопасности в месте проживания.</w:t>
      </w:r>
    </w:p>
    <w:p w14:paraId="188E2915" w14:textId="77777777" w:rsidR="00475FAA" w:rsidRDefault="008D0F52">
      <w:pPr>
        <w:pStyle w:val="aff3"/>
        <w:numPr>
          <w:ilvl w:val="0"/>
          <w:numId w:val="63"/>
        </w:numPr>
        <w:ind w:left="0" w:firstLine="284"/>
        <w:jc w:val="both"/>
        <w:rPr>
          <w:rFonts w:ascii="Times New Roman" w:hAnsi="Times New Roman"/>
          <w:sz w:val="21"/>
          <w:szCs w:val="21"/>
        </w:rPr>
      </w:pPr>
      <w:r>
        <w:rPr>
          <w:rFonts w:ascii="Times New Roman" w:hAnsi="Times New Roman"/>
          <w:sz w:val="21"/>
          <w:szCs w:val="21"/>
        </w:rPr>
        <w:t xml:space="preserve">улучшение организации ритуальных услуг и содержания мест захоронения (кладбищ). Улучшение организации и улучшение качества уличного освещения. </w:t>
      </w:r>
    </w:p>
    <w:p w14:paraId="20CAC021" w14:textId="77777777" w:rsidR="00475FAA" w:rsidRDefault="008D0F52">
      <w:pPr>
        <w:pStyle w:val="aff3"/>
        <w:numPr>
          <w:ilvl w:val="0"/>
          <w:numId w:val="63"/>
        </w:numPr>
        <w:ind w:left="0" w:firstLine="284"/>
        <w:jc w:val="both"/>
        <w:rPr>
          <w:rFonts w:ascii="Times New Roman" w:hAnsi="Times New Roman"/>
          <w:sz w:val="21"/>
          <w:szCs w:val="21"/>
        </w:rPr>
      </w:pPr>
      <w:r>
        <w:rPr>
          <w:rFonts w:ascii="Times New Roman" w:hAnsi="Times New Roman"/>
          <w:sz w:val="21"/>
          <w:szCs w:val="21"/>
        </w:rPr>
        <w:t>уменьшение количества безнадзорных животных.</w:t>
      </w:r>
      <w:r>
        <w:rPr>
          <w:rFonts w:ascii="Times New Roman" w:hAnsi="Times New Roman"/>
          <w:sz w:val="21"/>
          <w:szCs w:val="21"/>
        </w:rPr>
        <w:tab/>
      </w:r>
    </w:p>
    <w:p w14:paraId="1D397FFE" w14:textId="77777777" w:rsidR="00475FAA" w:rsidRDefault="00475FAA">
      <w:pPr>
        <w:pStyle w:val="aff3"/>
        <w:tabs>
          <w:tab w:val="left" w:pos="851"/>
        </w:tabs>
        <w:ind w:firstLine="708"/>
        <w:jc w:val="both"/>
        <w:rPr>
          <w:rFonts w:ascii="Times New Roman" w:hAnsi="Times New Roman"/>
          <w:sz w:val="21"/>
          <w:szCs w:val="21"/>
        </w:rPr>
      </w:pPr>
    </w:p>
    <w:p w14:paraId="41EFEA1F" w14:textId="77777777" w:rsidR="00475FAA" w:rsidRDefault="008D0F52">
      <w:pPr>
        <w:pStyle w:val="aff3"/>
        <w:tabs>
          <w:tab w:val="left" w:pos="851"/>
        </w:tabs>
        <w:ind w:firstLine="708"/>
        <w:jc w:val="both"/>
        <w:rPr>
          <w:rFonts w:ascii="Times New Roman" w:hAnsi="Times New Roman"/>
          <w:b/>
          <w:sz w:val="21"/>
          <w:szCs w:val="21"/>
        </w:rPr>
      </w:pPr>
      <w:r>
        <w:rPr>
          <w:rFonts w:ascii="Times New Roman" w:hAnsi="Times New Roman"/>
          <w:b/>
          <w:sz w:val="21"/>
          <w:szCs w:val="21"/>
        </w:rPr>
        <w:t>4.3.</w:t>
      </w:r>
      <w:r>
        <w:rPr>
          <w:rFonts w:ascii="Times New Roman" w:hAnsi="Times New Roman"/>
          <w:b/>
          <w:sz w:val="21"/>
          <w:szCs w:val="21"/>
        </w:rPr>
        <w:tab/>
        <w:t>Целевые показатели (индикаторы)</w:t>
      </w:r>
    </w:p>
    <w:p w14:paraId="2BF57F9B"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В целях количественной оценки достижения целей и задач подпрограммы определены следующие целевые показатели (индикаторы):</w:t>
      </w:r>
    </w:p>
    <w:p w14:paraId="042D16B5" w14:textId="77777777" w:rsidR="00475FAA" w:rsidRDefault="008D0F52">
      <w:pPr>
        <w:autoSpaceDE w:val="0"/>
        <w:autoSpaceDN w:val="0"/>
        <w:adjustRightInd w:val="0"/>
        <w:spacing w:before="0"/>
        <w:ind w:firstLine="284"/>
        <w:jc w:val="both"/>
        <w:rPr>
          <w:sz w:val="21"/>
          <w:szCs w:val="21"/>
        </w:rPr>
      </w:pPr>
      <w:r>
        <w:rPr>
          <w:sz w:val="21"/>
          <w:szCs w:val="21"/>
        </w:rPr>
        <w:t>1) Доля ликвидированных в отчетном периоде несанкционированных свалок на территории сельских поселений от числа свалок, образовавшихся в отчетном периоде, %.</w:t>
      </w:r>
    </w:p>
    <w:p w14:paraId="50CCD679"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2) Доля очищенных от мусора территорий сельских поселений (в том числе закрепленных и прилегающих) от общей площади территорий сельских поселений, запланированных под санитарную очистку в период проведения весеннего и осеннего месячника по санитарной очистке территории Красногорского района, процентов.</w:t>
      </w:r>
    </w:p>
    <w:p w14:paraId="5D4CCD0D"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Показатель характеризует охват территории муниципальных образований очисткой от мусора в период месячников по санитарной очистке. Характеризует работу органов местного самоуправления по вовлечению жителей района в проведение работ по уборке, благоустройству и озеленению территории поселений, повышение их ответственности за соблюдение чистоты и порядка в месте проживания. Влияет на уровень благоустройства Красногорского района.</w:t>
      </w:r>
    </w:p>
    <w:p w14:paraId="6663578B"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Расчет показателя производится по данным отчетов предприятий, организаций, индивидуальных предпринимателей, председателей уличных комитетов, председателей органов территориального общественного самоуправления об объёмах выполненных работ по санитарной очистке и благоустройству территорий. За первое полугодие показатель рассчитывается по итогам весеннего месячника по санитарной очистке территории поселений Красногорского района; за второе полугодие показатель рассчитывается по итогам осеннего месячника по са</w:t>
      </w:r>
      <w:r>
        <w:rPr>
          <w:rFonts w:ascii="Times New Roman" w:hAnsi="Times New Roman"/>
          <w:sz w:val="21"/>
          <w:szCs w:val="21"/>
        </w:rPr>
        <w:t>нитарной очистке территории поселений Красногорского района. За отчетный год показатель рассчитывается как среднее значение по итогам весеннего и осеннего месячников по санитарной очистке территории поселений Красногорского района.</w:t>
      </w:r>
    </w:p>
    <w:p w14:paraId="0C2257F3" w14:textId="77777777" w:rsidR="00475FAA" w:rsidRDefault="008D0F52">
      <w:pPr>
        <w:autoSpaceDE w:val="0"/>
        <w:autoSpaceDN w:val="0"/>
        <w:adjustRightInd w:val="0"/>
        <w:spacing w:before="0"/>
        <w:ind w:firstLine="284"/>
        <w:jc w:val="both"/>
        <w:rPr>
          <w:sz w:val="21"/>
          <w:szCs w:val="21"/>
        </w:rPr>
      </w:pPr>
      <w:r>
        <w:rPr>
          <w:sz w:val="21"/>
          <w:szCs w:val="21"/>
        </w:rPr>
        <w:t>3) Количество отловленных безнадзорных животных, единиц.</w:t>
      </w:r>
    </w:p>
    <w:p w14:paraId="1C94C0B3"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 xml:space="preserve">4) Доля отработанных в отчетный период обоснованных жалоб населения по вопросам организации системы утилизации отходов, благоустройства территорий сельских поселений, ритуальных услуг и содержания мест захоронения (кладбищ) от числа поступивших жалоб населения по этим вопросам в отчетный период, %. </w:t>
      </w:r>
    </w:p>
    <w:p w14:paraId="11B14814"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Показатель характеризует работу органов местного самоуправления в сфере благоустройства, озеленения, уличного освещения, организации и содержания мест захоронения. Значение показателя определяется по данным учета обращений граждан в Администрации поселений и Администрацию МО «Муниципальный округ Красногорский район Удмуртской Республики»</w:t>
      </w:r>
      <w:r>
        <w:rPr>
          <w:sz w:val="21"/>
          <w:szCs w:val="21"/>
        </w:rPr>
        <w:t xml:space="preserve">. </w:t>
      </w:r>
      <w:r>
        <w:rPr>
          <w:rFonts w:ascii="Times New Roman" w:hAnsi="Times New Roman"/>
          <w:sz w:val="21"/>
          <w:szCs w:val="21"/>
        </w:rPr>
        <w:t>Учитываются жалобы, имеющие отношение к сфере реализации подпрограммы.</w:t>
      </w:r>
    </w:p>
    <w:p w14:paraId="5926F1D1"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5) Доля протяженности сетей уличного освещения в общей протяженности улично-дорожной сети в отчетный период, процентов.</w:t>
      </w:r>
    </w:p>
    <w:p w14:paraId="4617D4DD"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Показатель характеризуют освещенность улично-дорожной сети. Влияет на комфортность и безопасность в темное время суток, в том числе на безопасность дорожного движения.</w:t>
      </w:r>
    </w:p>
    <w:p w14:paraId="1B4DF861"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Сведения о значениях целевых показателей по годам реализации муниципальной программы представлены в Приложении 1 к муниципальной программе.</w:t>
      </w:r>
    </w:p>
    <w:p w14:paraId="193E6FC4" w14:textId="77777777" w:rsidR="00475FAA" w:rsidRDefault="00475FAA">
      <w:pPr>
        <w:pStyle w:val="aff3"/>
        <w:rPr>
          <w:rFonts w:ascii="Times New Roman" w:hAnsi="Times New Roman"/>
          <w:sz w:val="21"/>
          <w:szCs w:val="21"/>
          <w:highlight w:val="yellow"/>
        </w:rPr>
      </w:pPr>
    </w:p>
    <w:p w14:paraId="0B527378" w14:textId="77777777" w:rsidR="00475FAA" w:rsidRDefault="008D0F52">
      <w:pPr>
        <w:pStyle w:val="aff3"/>
        <w:numPr>
          <w:ilvl w:val="1"/>
          <w:numId w:val="64"/>
        </w:numPr>
        <w:rPr>
          <w:rFonts w:ascii="Times New Roman" w:hAnsi="Times New Roman"/>
          <w:b/>
          <w:sz w:val="21"/>
          <w:szCs w:val="21"/>
        </w:rPr>
      </w:pPr>
      <w:r>
        <w:rPr>
          <w:rFonts w:ascii="Times New Roman" w:hAnsi="Times New Roman"/>
          <w:b/>
          <w:sz w:val="21"/>
          <w:szCs w:val="21"/>
        </w:rPr>
        <w:t>Сроки и этапы реализации подпрограммы</w:t>
      </w:r>
    </w:p>
    <w:p w14:paraId="75247E15" w14:textId="77777777" w:rsidR="00475FAA" w:rsidRDefault="008D0F52">
      <w:pPr>
        <w:pStyle w:val="aff3"/>
        <w:ind w:firstLine="284"/>
        <w:rPr>
          <w:rFonts w:ascii="Times New Roman" w:hAnsi="Times New Roman"/>
          <w:sz w:val="21"/>
          <w:szCs w:val="21"/>
        </w:rPr>
      </w:pPr>
      <w:r>
        <w:rPr>
          <w:rFonts w:ascii="Times New Roman" w:hAnsi="Times New Roman"/>
          <w:sz w:val="21"/>
          <w:szCs w:val="21"/>
        </w:rPr>
        <w:t xml:space="preserve">Подпрограмма реализуется в 2016-2028 годах. </w:t>
      </w:r>
    </w:p>
    <w:p w14:paraId="1405F460" w14:textId="77777777" w:rsidR="00475FAA" w:rsidRDefault="008D0F52">
      <w:pPr>
        <w:pStyle w:val="aff3"/>
        <w:ind w:firstLine="284"/>
        <w:rPr>
          <w:rFonts w:ascii="Times New Roman" w:hAnsi="Times New Roman"/>
          <w:sz w:val="21"/>
          <w:szCs w:val="21"/>
        </w:rPr>
      </w:pPr>
      <w:r>
        <w:rPr>
          <w:rFonts w:ascii="Times New Roman" w:hAnsi="Times New Roman"/>
          <w:sz w:val="21"/>
          <w:szCs w:val="21"/>
        </w:rPr>
        <w:t>Этапы реализации подпрограммы не выделяются.</w:t>
      </w:r>
    </w:p>
    <w:p w14:paraId="437CCD62" w14:textId="77777777" w:rsidR="00475FAA" w:rsidRDefault="00475FAA">
      <w:pPr>
        <w:pStyle w:val="aff3"/>
        <w:rPr>
          <w:rFonts w:ascii="Times New Roman" w:hAnsi="Times New Roman"/>
          <w:b/>
          <w:sz w:val="21"/>
          <w:szCs w:val="21"/>
        </w:rPr>
      </w:pPr>
    </w:p>
    <w:p w14:paraId="25DFFF85" w14:textId="77777777" w:rsidR="00475FAA" w:rsidRDefault="008D0F52">
      <w:pPr>
        <w:pStyle w:val="aff3"/>
        <w:jc w:val="center"/>
        <w:rPr>
          <w:rFonts w:ascii="Times New Roman" w:hAnsi="Times New Roman"/>
          <w:b/>
          <w:sz w:val="21"/>
          <w:szCs w:val="21"/>
        </w:rPr>
      </w:pPr>
      <w:r>
        <w:rPr>
          <w:rFonts w:ascii="Times New Roman" w:hAnsi="Times New Roman"/>
          <w:b/>
          <w:sz w:val="21"/>
          <w:szCs w:val="21"/>
        </w:rPr>
        <w:t>4.5.</w:t>
      </w:r>
      <w:r>
        <w:rPr>
          <w:rFonts w:ascii="Times New Roman" w:hAnsi="Times New Roman"/>
          <w:b/>
          <w:sz w:val="21"/>
          <w:szCs w:val="21"/>
        </w:rPr>
        <w:tab/>
        <w:t>Основные мероприятия</w:t>
      </w:r>
    </w:p>
    <w:p w14:paraId="1D5A5FC5"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 xml:space="preserve">В рамках подпрограммы осуществлять следующие основные мероприятия: </w:t>
      </w:r>
    </w:p>
    <w:p w14:paraId="2F18C2DD" w14:textId="77777777" w:rsidR="00475FAA" w:rsidRDefault="008D0F52">
      <w:pPr>
        <w:pStyle w:val="aff3"/>
        <w:numPr>
          <w:ilvl w:val="0"/>
          <w:numId w:val="65"/>
        </w:numPr>
        <w:tabs>
          <w:tab w:val="left" w:pos="993"/>
          <w:tab w:val="left" w:pos="1276"/>
        </w:tabs>
        <w:ind w:left="0" w:firstLine="284"/>
        <w:jc w:val="both"/>
        <w:rPr>
          <w:rFonts w:ascii="Times New Roman" w:hAnsi="Times New Roman"/>
          <w:b/>
          <w:sz w:val="21"/>
          <w:szCs w:val="21"/>
        </w:rPr>
      </w:pPr>
      <w:r>
        <w:rPr>
          <w:rFonts w:ascii="Times New Roman" w:hAnsi="Times New Roman"/>
          <w:b/>
          <w:sz w:val="21"/>
          <w:szCs w:val="21"/>
        </w:rPr>
        <w:t>Организацию сбора, вывоза бытовых отходов, содержание мест санкционированного сбора твердых бытовых отходов.</w:t>
      </w:r>
    </w:p>
    <w:p w14:paraId="63F857E6" w14:textId="77777777" w:rsidR="00475FAA" w:rsidRDefault="008D0F52">
      <w:pPr>
        <w:pStyle w:val="aff3"/>
        <w:ind w:firstLine="284"/>
        <w:rPr>
          <w:rFonts w:ascii="Times New Roman" w:hAnsi="Times New Roman"/>
          <w:sz w:val="21"/>
          <w:szCs w:val="21"/>
        </w:rPr>
      </w:pPr>
      <w:r>
        <w:rPr>
          <w:rFonts w:ascii="Times New Roman" w:hAnsi="Times New Roman"/>
          <w:sz w:val="21"/>
          <w:szCs w:val="21"/>
        </w:rPr>
        <w:t>В рамках основного мероприятия осуществлять:</w:t>
      </w:r>
    </w:p>
    <w:p w14:paraId="4950F490" w14:textId="77777777" w:rsidR="00475FAA" w:rsidRDefault="008D0F52">
      <w:pPr>
        <w:pStyle w:val="aff3"/>
        <w:ind w:firstLine="284"/>
        <w:rPr>
          <w:rFonts w:ascii="Times New Roman" w:hAnsi="Times New Roman"/>
          <w:sz w:val="21"/>
          <w:szCs w:val="21"/>
        </w:rPr>
      </w:pPr>
      <w:r>
        <w:rPr>
          <w:rFonts w:ascii="Times New Roman" w:hAnsi="Times New Roman"/>
          <w:sz w:val="21"/>
          <w:szCs w:val="21"/>
        </w:rPr>
        <w:t>- организацию сбора твердых бытовых отходов;</w:t>
      </w:r>
    </w:p>
    <w:p w14:paraId="41C30244" w14:textId="77777777" w:rsidR="00475FAA" w:rsidRDefault="008D0F52">
      <w:pPr>
        <w:pStyle w:val="aff3"/>
        <w:ind w:firstLine="284"/>
        <w:rPr>
          <w:rFonts w:ascii="Times New Roman" w:hAnsi="Times New Roman"/>
          <w:sz w:val="21"/>
          <w:szCs w:val="21"/>
        </w:rPr>
      </w:pPr>
      <w:r>
        <w:rPr>
          <w:rFonts w:ascii="Times New Roman" w:hAnsi="Times New Roman"/>
          <w:sz w:val="21"/>
          <w:szCs w:val="21"/>
        </w:rPr>
        <w:t>- содержание, ремонт, монтаж и установка контейнерных площадок;</w:t>
      </w:r>
    </w:p>
    <w:p w14:paraId="713ACF41" w14:textId="77777777" w:rsidR="00475FAA" w:rsidRDefault="008D0F52">
      <w:pPr>
        <w:pStyle w:val="aff3"/>
        <w:ind w:firstLine="284"/>
        <w:rPr>
          <w:rFonts w:ascii="Times New Roman" w:hAnsi="Times New Roman"/>
          <w:sz w:val="21"/>
          <w:szCs w:val="21"/>
        </w:rPr>
      </w:pPr>
      <w:r>
        <w:rPr>
          <w:rFonts w:ascii="Times New Roman" w:hAnsi="Times New Roman"/>
          <w:sz w:val="21"/>
          <w:szCs w:val="21"/>
        </w:rPr>
        <w:t>- установку урн на пешеходных зонах улиц;</w:t>
      </w:r>
    </w:p>
    <w:p w14:paraId="782DE7AC" w14:textId="77777777" w:rsidR="00475FAA" w:rsidRDefault="008D0F52">
      <w:pPr>
        <w:pStyle w:val="aff3"/>
        <w:ind w:firstLine="284"/>
        <w:rPr>
          <w:rFonts w:ascii="Times New Roman" w:hAnsi="Times New Roman"/>
          <w:sz w:val="21"/>
          <w:szCs w:val="21"/>
        </w:rPr>
      </w:pPr>
      <w:r>
        <w:rPr>
          <w:rFonts w:ascii="Times New Roman" w:hAnsi="Times New Roman"/>
          <w:sz w:val="21"/>
          <w:szCs w:val="21"/>
        </w:rPr>
        <w:t>- ликвидация несанкционированных свалок</w:t>
      </w:r>
    </w:p>
    <w:p w14:paraId="141DA374" w14:textId="77777777" w:rsidR="00475FAA" w:rsidRDefault="008D0F52">
      <w:pPr>
        <w:pStyle w:val="aff3"/>
        <w:numPr>
          <w:ilvl w:val="0"/>
          <w:numId w:val="65"/>
        </w:numPr>
        <w:tabs>
          <w:tab w:val="left" w:pos="142"/>
          <w:tab w:val="left" w:pos="993"/>
        </w:tabs>
        <w:ind w:left="0" w:firstLine="284"/>
        <w:jc w:val="both"/>
        <w:rPr>
          <w:rFonts w:ascii="Times New Roman" w:hAnsi="Times New Roman"/>
          <w:b/>
          <w:sz w:val="21"/>
          <w:szCs w:val="21"/>
        </w:rPr>
      </w:pPr>
      <w:r>
        <w:rPr>
          <w:rFonts w:ascii="Times New Roman" w:hAnsi="Times New Roman"/>
          <w:b/>
          <w:sz w:val="21"/>
          <w:szCs w:val="21"/>
        </w:rPr>
        <w:t>Проведение мероприятий по санитарной очистке и благоустройству территории сельских поселений.</w:t>
      </w:r>
    </w:p>
    <w:p w14:paraId="50145741" w14:textId="77777777" w:rsidR="00475FAA" w:rsidRDefault="008D0F52">
      <w:pPr>
        <w:pStyle w:val="aff3"/>
        <w:ind w:firstLine="284"/>
        <w:rPr>
          <w:rFonts w:ascii="Times New Roman" w:hAnsi="Times New Roman"/>
          <w:sz w:val="21"/>
          <w:szCs w:val="21"/>
        </w:rPr>
      </w:pPr>
      <w:r>
        <w:rPr>
          <w:rFonts w:ascii="Times New Roman" w:hAnsi="Times New Roman"/>
          <w:sz w:val="21"/>
          <w:szCs w:val="21"/>
        </w:rPr>
        <w:t>В рамках основного мероприятия осуществлять:</w:t>
      </w:r>
    </w:p>
    <w:p w14:paraId="376448B5" w14:textId="77777777" w:rsidR="00475FAA" w:rsidRDefault="008D0F52">
      <w:pPr>
        <w:pStyle w:val="aff3"/>
        <w:numPr>
          <w:ilvl w:val="0"/>
          <w:numId w:val="66"/>
        </w:numPr>
        <w:tabs>
          <w:tab w:val="left" w:pos="567"/>
        </w:tabs>
        <w:ind w:left="0" w:firstLine="284"/>
        <w:jc w:val="both"/>
        <w:rPr>
          <w:rFonts w:ascii="Times New Roman" w:hAnsi="Times New Roman"/>
          <w:sz w:val="21"/>
          <w:szCs w:val="21"/>
        </w:rPr>
      </w:pPr>
      <w:r>
        <w:rPr>
          <w:rFonts w:ascii="Times New Roman" w:hAnsi="Times New Roman"/>
          <w:sz w:val="21"/>
          <w:szCs w:val="21"/>
        </w:rPr>
        <w:t>организацию и проведение смотров-конкурсов по благоустройству и озеленению территорий сельских поселений, смотров-конкурсов среди предприятий и организаций на лучшее оформление офисных зданий, сооружений и прилегающих к ним территорий с. Красногорское к Новому году и Рождеству Христову.</w:t>
      </w:r>
    </w:p>
    <w:p w14:paraId="1D461768" w14:textId="77777777" w:rsidR="00475FAA" w:rsidRDefault="008D0F52">
      <w:pPr>
        <w:pStyle w:val="aff3"/>
        <w:numPr>
          <w:ilvl w:val="0"/>
          <w:numId w:val="67"/>
        </w:numPr>
        <w:tabs>
          <w:tab w:val="left" w:pos="567"/>
        </w:tabs>
        <w:ind w:left="0" w:firstLine="284"/>
        <w:jc w:val="both"/>
        <w:rPr>
          <w:rFonts w:ascii="Times New Roman" w:hAnsi="Times New Roman"/>
          <w:sz w:val="21"/>
          <w:szCs w:val="21"/>
        </w:rPr>
      </w:pPr>
      <w:r>
        <w:rPr>
          <w:rFonts w:ascii="Times New Roman" w:hAnsi="Times New Roman"/>
          <w:sz w:val="21"/>
          <w:szCs w:val="21"/>
        </w:rPr>
        <w:t>проведение санкционированных акций по санитарной очистке и мероприятий по улучшению экологической обстановки на территории поселений;</w:t>
      </w:r>
    </w:p>
    <w:p w14:paraId="24FCA77B" w14:textId="77777777" w:rsidR="00475FAA" w:rsidRDefault="008D0F52">
      <w:pPr>
        <w:pStyle w:val="aff3"/>
        <w:numPr>
          <w:ilvl w:val="0"/>
          <w:numId w:val="67"/>
        </w:numPr>
        <w:tabs>
          <w:tab w:val="left" w:pos="567"/>
        </w:tabs>
        <w:ind w:left="0" w:firstLine="284"/>
        <w:jc w:val="both"/>
        <w:rPr>
          <w:rFonts w:ascii="Times New Roman" w:hAnsi="Times New Roman"/>
          <w:sz w:val="21"/>
          <w:szCs w:val="21"/>
        </w:rPr>
      </w:pPr>
      <w:r>
        <w:rPr>
          <w:rFonts w:ascii="Times New Roman" w:hAnsi="Times New Roman"/>
          <w:sz w:val="21"/>
          <w:szCs w:val="21"/>
        </w:rPr>
        <w:t>озеленение мест общего и специального пользования;</w:t>
      </w:r>
    </w:p>
    <w:p w14:paraId="0BB1E417" w14:textId="77777777" w:rsidR="00475FAA" w:rsidRDefault="008D0F52">
      <w:pPr>
        <w:pStyle w:val="aff3"/>
        <w:numPr>
          <w:ilvl w:val="0"/>
          <w:numId w:val="67"/>
        </w:numPr>
        <w:tabs>
          <w:tab w:val="left" w:pos="567"/>
        </w:tabs>
        <w:ind w:left="0" w:firstLine="284"/>
        <w:jc w:val="both"/>
        <w:rPr>
          <w:rFonts w:ascii="Times New Roman" w:hAnsi="Times New Roman"/>
          <w:sz w:val="21"/>
          <w:szCs w:val="21"/>
        </w:rPr>
      </w:pPr>
      <w:r>
        <w:rPr>
          <w:rFonts w:ascii="Times New Roman" w:hAnsi="Times New Roman"/>
          <w:sz w:val="21"/>
          <w:szCs w:val="21"/>
        </w:rPr>
        <w:t>проведение весеннего и осеннего месячника по санитарной очистке территории сельских поселений, благоустройство рекреационных зон (сады, парки культуры и отдыха, территории возле памятников, скверы, зоны зеленых насаждений вдоль улиц и транспортных магистралей, набережные, лесопарки), санитарное содержание территорий общего пользования, набережных, лесопарков;</w:t>
      </w:r>
    </w:p>
    <w:p w14:paraId="428807FE"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В целях организации мероприятий ежегодно принимаются постановления Администрации сельских поселений.</w:t>
      </w:r>
    </w:p>
    <w:p w14:paraId="77A7799B" w14:textId="77777777" w:rsidR="00475FAA" w:rsidRDefault="008D0F52">
      <w:pPr>
        <w:pStyle w:val="aff3"/>
        <w:ind w:firstLine="284"/>
        <w:jc w:val="both"/>
        <w:rPr>
          <w:rFonts w:ascii="Times New Roman" w:hAnsi="Times New Roman"/>
          <w:b/>
          <w:sz w:val="21"/>
          <w:szCs w:val="21"/>
        </w:rPr>
      </w:pPr>
      <w:r>
        <w:rPr>
          <w:rFonts w:ascii="Times New Roman" w:hAnsi="Times New Roman"/>
          <w:b/>
          <w:sz w:val="21"/>
          <w:szCs w:val="21"/>
        </w:rPr>
        <w:t>3. Организацию содержания мест захоронения.</w:t>
      </w:r>
    </w:p>
    <w:p w14:paraId="6EF12372"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В рамках основного мероприятия осуществлять организацию содержания и благоустройства мест погребения (кладбищ).</w:t>
      </w:r>
    </w:p>
    <w:p w14:paraId="33E9BB3C" w14:textId="77777777" w:rsidR="00475FAA" w:rsidRDefault="008D0F52">
      <w:pPr>
        <w:pStyle w:val="aff3"/>
        <w:ind w:firstLine="284"/>
        <w:jc w:val="both"/>
        <w:rPr>
          <w:rFonts w:ascii="Times New Roman" w:hAnsi="Times New Roman"/>
          <w:b/>
          <w:sz w:val="21"/>
          <w:szCs w:val="21"/>
        </w:rPr>
      </w:pPr>
      <w:r>
        <w:rPr>
          <w:rFonts w:ascii="Times New Roman" w:hAnsi="Times New Roman"/>
          <w:b/>
          <w:sz w:val="21"/>
          <w:szCs w:val="21"/>
        </w:rPr>
        <w:t>4. Организацию освещения улиц.</w:t>
      </w:r>
    </w:p>
    <w:p w14:paraId="28C0B927"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 xml:space="preserve">В рамках основного мероприятия осуществлять оплату отпуска электроэнергии на наружное освещение улиц сельских поселений. </w:t>
      </w:r>
    </w:p>
    <w:p w14:paraId="048BC42B"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В рамках основного мероприятия осуществлять:</w:t>
      </w:r>
    </w:p>
    <w:p w14:paraId="00F1658A"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 замену изношенного провода с применением современных технических решений (кабель на тросу; самонесущий изолированный провод СИП);</w:t>
      </w:r>
    </w:p>
    <w:p w14:paraId="47D11049"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 автоматизацию системы управления уличного освещения;</w:t>
      </w:r>
    </w:p>
    <w:p w14:paraId="3A6AA05B" w14:textId="77777777" w:rsidR="00475FAA" w:rsidRDefault="008D0F52">
      <w:pPr>
        <w:pStyle w:val="aff3"/>
        <w:tabs>
          <w:tab w:val="left" w:pos="851"/>
        </w:tabs>
        <w:ind w:firstLine="284"/>
        <w:jc w:val="both"/>
        <w:rPr>
          <w:rFonts w:ascii="Times New Roman" w:hAnsi="Times New Roman"/>
          <w:sz w:val="21"/>
          <w:szCs w:val="21"/>
        </w:rPr>
      </w:pPr>
      <w:r>
        <w:rPr>
          <w:rFonts w:ascii="Times New Roman" w:hAnsi="Times New Roman"/>
          <w:sz w:val="21"/>
          <w:szCs w:val="21"/>
        </w:rPr>
        <w:t>- замену устаревшего осветительного оборудования на современные энергосберегающие источники света.</w:t>
      </w:r>
    </w:p>
    <w:p w14:paraId="27968E37" w14:textId="77777777" w:rsidR="00475FAA" w:rsidRDefault="008D0F52">
      <w:pPr>
        <w:pStyle w:val="aff3"/>
        <w:ind w:firstLine="284"/>
        <w:jc w:val="both"/>
        <w:rPr>
          <w:rFonts w:ascii="Times New Roman" w:hAnsi="Times New Roman"/>
          <w:b/>
          <w:sz w:val="21"/>
          <w:szCs w:val="21"/>
        </w:rPr>
      </w:pPr>
      <w:r>
        <w:rPr>
          <w:rFonts w:ascii="Times New Roman" w:hAnsi="Times New Roman"/>
          <w:b/>
          <w:sz w:val="21"/>
          <w:szCs w:val="21"/>
        </w:rPr>
        <w:t>5. Выдачу разрешений на вырубку деревьев и кустарников на территории муниципальных образований Красногорского района.</w:t>
      </w:r>
    </w:p>
    <w:p w14:paraId="55DA8E93"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Решение о выдаче разрешений на вырубку деревьев и кустарников на территории муниципального образования принимает Комиссия, образованная при Администрациях поселений.</w:t>
      </w:r>
    </w:p>
    <w:p w14:paraId="3C9C78E4" w14:textId="77777777" w:rsidR="00475FAA" w:rsidRDefault="008D0F52">
      <w:pPr>
        <w:pStyle w:val="aff3"/>
        <w:numPr>
          <w:ilvl w:val="0"/>
          <w:numId w:val="68"/>
        </w:numPr>
        <w:ind w:left="0" w:firstLine="284"/>
        <w:jc w:val="both"/>
        <w:rPr>
          <w:rFonts w:ascii="Times New Roman" w:hAnsi="Times New Roman"/>
          <w:b/>
          <w:sz w:val="21"/>
          <w:szCs w:val="21"/>
        </w:rPr>
      </w:pPr>
      <w:r>
        <w:rPr>
          <w:rFonts w:ascii="Times New Roman" w:hAnsi="Times New Roman"/>
          <w:b/>
          <w:sz w:val="21"/>
          <w:szCs w:val="21"/>
        </w:rPr>
        <w:t>Отлов и содержание бесхозяйных животных, находящихся на улицах и в иных общественных местах без сопровождающего лица, усыпление невостребованных отловленных животных, утилизация усыпленных животных.</w:t>
      </w:r>
    </w:p>
    <w:p w14:paraId="59D69459" w14:textId="77777777" w:rsidR="00475FAA" w:rsidRDefault="008D0F52">
      <w:pPr>
        <w:pStyle w:val="aff3"/>
        <w:numPr>
          <w:ilvl w:val="0"/>
          <w:numId w:val="68"/>
        </w:numPr>
        <w:ind w:left="0" w:firstLine="284"/>
        <w:jc w:val="both"/>
        <w:rPr>
          <w:rFonts w:ascii="Times New Roman" w:hAnsi="Times New Roman"/>
          <w:b/>
          <w:sz w:val="21"/>
          <w:szCs w:val="21"/>
        </w:rPr>
      </w:pPr>
      <w:r>
        <w:rPr>
          <w:rFonts w:ascii="Times New Roman" w:hAnsi="Times New Roman"/>
          <w:b/>
          <w:sz w:val="21"/>
          <w:szCs w:val="21"/>
        </w:rPr>
        <w:t>Контроль за соблюдением требований муниципальных правовых актов, принятых органами местного самоуправления поселений в сфере благоустройства. Контроль за соблюдением правил благоустройства и санитарного содержания населенных пунктов муниципального образования «Красногорский район».</w:t>
      </w:r>
    </w:p>
    <w:p w14:paraId="18060C27"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Контроль осуществлять Администрации МО «Муниципальный округ Красногорский район Удмуртской Республики», её структурным подразделениям, уполномоченным учреждениям, гражданам (организациям, общественным организациям). В случае выявления фактов нарушений требований муниципальных правовых актов, уполномоченные органы Администрации МО «Муниципальный округ Красногорский район Удмуртской Республики» и их должностные лица вправе:</w:t>
      </w:r>
    </w:p>
    <w:p w14:paraId="3B0CE446"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 выдать уведомление о факте нарушения и сроках их устранения;</w:t>
      </w:r>
    </w:p>
    <w:p w14:paraId="789E1C6E"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 составить протокол об административном правонарушении в порядке, установленном действующим законодательством;</w:t>
      </w:r>
    </w:p>
    <w:p w14:paraId="64B5A158"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 обратиться в суд с заявлением (исковым заявлением) о признании незаконным действий (бездействий) физических и (или) юридических лиц, нарушивших установленные требования, и о возмещении ущерба.</w:t>
      </w:r>
    </w:p>
    <w:p w14:paraId="26FB90B3"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Лица, допустившие нарушение установленных муниципальными правовыми актами требований, несут ответственность в соответствии с законом Удмуртской Республики от 27 сентября 2011г. № 57-РЗ «Об установлении административной ответственности за отдельные виды правонарушений». Вред, причинённый в результате нарушения Правила благоустройства и санитарного содержания населенных пунктов муниципального образования «Красногорский район», возмещается виновными лицами в порядке, установленном действующим законодательством</w:t>
      </w:r>
      <w:r>
        <w:rPr>
          <w:rFonts w:ascii="Times New Roman" w:hAnsi="Times New Roman"/>
          <w:sz w:val="21"/>
          <w:szCs w:val="21"/>
        </w:rPr>
        <w:t xml:space="preserve">. </w:t>
      </w:r>
    </w:p>
    <w:p w14:paraId="1BEAF3CD"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lastRenderedPageBreak/>
        <w:t>Законом Удмуртской Республики от 13 октября 2011 г. № 57-РЗ предусмотрена административная ответственность за нарушение требований муниципальных правовых актов, касающихся:</w:t>
      </w:r>
    </w:p>
    <w:p w14:paraId="1F97D1F9" w14:textId="77777777" w:rsidR="00475FAA" w:rsidRDefault="008D0F52">
      <w:pPr>
        <w:pStyle w:val="aff3"/>
        <w:numPr>
          <w:ilvl w:val="0"/>
          <w:numId w:val="69"/>
        </w:numPr>
        <w:tabs>
          <w:tab w:val="left" w:pos="426"/>
        </w:tabs>
        <w:ind w:left="0" w:firstLine="284"/>
        <w:jc w:val="both"/>
        <w:rPr>
          <w:rFonts w:ascii="Times New Roman" w:hAnsi="Times New Roman"/>
          <w:sz w:val="21"/>
          <w:szCs w:val="21"/>
        </w:rPr>
      </w:pPr>
      <w:r>
        <w:rPr>
          <w:rFonts w:ascii="Times New Roman" w:hAnsi="Times New Roman"/>
          <w:sz w:val="21"/>
          <w:szCs w:val="21"/>
        </w:rPr>
        <w:t>обеспечения благоустройства, чистоты и порядка;</w:t>
      </w:r>
    </w:p>
    <w:p w14:paraId="1E5EF069" w14:textId="77777777" w:rsidR="00475FAA" w:rsidRDefault="008D0F52">
      <w:pPr>
        <w:pStyle w:val="aff3"/>
        <w:numPr>
          <w:ilvl w:val="0"/>
          <w:numId w:val="69"/>
        </w:numPr>
        <w:tabs>
          <w:tab w:val="left" w:pos="426"/>
        </w:tabs>
        <w:ind w:left="0" w:firstLine="284"/>
        <w:jc w:val="both"/>
        <w:rPr>
          <w:rFonts w:ascii="Times New Roman" w:hAnsi="Times New Roman"/>
          <w:sz w:val="21"/>
          <w:szCs w:val="21"/>
        </w:rPr>
      </w:pPr>
      <w:r>
        <w:rPr>
          <w:rFonts w:ascii="Times New Roman" w:hAnsi="Times New Roman"/>
          <w:sz w:val="21"/>
          <w:szCs w:val="21"/>
        </w:rPr>
        <w:t>порядка содержания объектов благоустройства;</w:t>
      </w:r>
    </w:p>
    <w:p w14:paraId="3B39B367" w14:textId="77777777" w:rsidR="00475FAA" w:rsidRDefault="008D0F52">
      <w:pPr>
        <w:pStyle w:val="aff3"/>
        <w:numPr>
          <w:ilvl w:val="0"/>
          <w:numId w:val="69"/>
        </w:numPr>
        <w:tabs>
          <w:tab w:val="left" w:pos="426"/>
        </w:tabs>
        <w:ind w:left="0" w:firstLine="284"/>
        <w:jc w:val="both"/>
        <w:rPr>
          <w:rFonts w:ascii="Times New Roman" w:hAnsi="Times New Roman"/>
          <w:sz w:val="21"/>
          <w:szCs w:val="21"/>
        </w:rPr>
      </w:pPr>
      <w:r>
        <w:rPr>
          <w:rFonts w:ascii="Times New Roman" w:hAnsi="Times New Roman"/>
          <w:sz w:val="21"/>
          <w:szCs w:val="21"/>
        </w:rPr>
        <w:t>порядка проведения земляных работ;</w:t>
      </w:r>
    </w:p>
    <w:p w14:paraId="2FA4464B" w14:textId="77777777" w:rsidR="00475FAA" w:rsidRDefault="008D0F52">
      <w:pPr>
        <w:pStyle w:val="aff3"/>
        <w:numPr>
          <w:ilvl w:val="0"/>
          <w:numId w:val="69"/>
        </w:numPr>
        <w:tabs>
          <w:tab w:val="left" w:pos="426"/>
        </w:tabs>
        <w:ind w:left="0" w:firstLine="284"/>
        <w:jc w:val="both"/>
        <w:rPr>
          <w:rFonts w:ascii="Times New Roman" w:hAnsi="Times New Roman"/>
          <w:sz w:val="21"/>
          <w:szCs w:val="21"/>
        </w:rPr>
      </w:pPr>
      <w:r>
        <w:rPr>
          <w:rFonts w:ascii="Times New Roman" w:hAnsi="Times New Roman"/>
          <w:sz w:val="21"/>
          <w:szCs w:val="21"/>
        </w:rPr>
        <w:t>порядка проведения работ по сбору, временному хранению и вывозу отходов производства и потребления;</w:t>
      </w:r>
    </w:p>
    <w:p w14:paraId="4C2976D9" w14:textId="77777777" w:rsidR="00475FAA" w:rsidRDefault="008D0F52">
      <w:pPr>
        <w:pStyle w:val="aff3"/>
        <w:numPr>
          <w:ilvl w:val="0"/>
          <w:numId w:val="69"/>
        </w:numPr>
        <w:tabs>
          <w:tab w:val="left" w:pos="426"/>
        </w:tabs>
        <w:ind w:left="0" w:firstLine="284"/>
        <w:jc w:val="both"/>
        <w:rPr>
          <w:rFonts w:ascii="Times New Roman" w:hAnsi="Times New Roman"/>
          <w:sz w:val="21"/>
          <w:szCs w:val="21"/>
        </w:rPr>
      </w:pPr>
      <w:r>
        <w:rPr>
          <w:rFonts w:ascii="Times New Roman" w:hAnsi="Times New Roman"/>
          <w:sz w:val="21"/>
          <w:szCs w:val="21"/>
        </w:rPr>
        <w:t>благоустройства, обеспечения чистоты и порядка, связанных с содержанием и эксплуатацией транспортных средств.</w:t>
      </w:r>
    </w:p>
    <w:p w14:paraId="6DC1473C" w14:textId="77777777" w:rsidR="00475FAA" w:rsidRDefault="008D0F52">
      <w:pPr>
        <w:pStyle w:val="aff3"/>
        <w:numPr>
          <w:ilvl w:val="0"/>
          <w:numId w:val="68"/>
        </w:numPr>
        <w:tabs>
          <w:tab w:val="left" w:pos="993"/>
        </w:tabs>
        <w:ind w:left="0" w:firstLine="284"/>
        <w:jc w:val="both"/>
        <w:rPr>
          <w:rFonts w:ascii="Times New Roman" w:hAnsi="Times New Roman"/>
          <w:b/>
          <w:sz w:val="21"/>
          <w:szCs w:val="21"/>
        </w:rPr>
      </w:pPr>
      <w:r>
        <w:rPr>
          <w:rFonts w:ascii="Times New Roman" w:hAnsi="Times New Roman"/>
          <w:b/>
          <w:sz w:val="21"/>
          <w:szCs w:val="21"/>
        </w:rPr>
        <w:t>Информирование и просвещение населения в сфере экологического состояния территории Красногорского района и благоустройства территорий сельских поселений.</w:t>
      </w:r>
    </w:p>
    <w:p w14:paraId="2AD6B1EC"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В рамках основного мероприятия реализовать:</w:t>
      </w:r>
    </w:p>
    <w:p w14:paraId="09747E95" w14:textId="77777777" w:rsidR="00475FAA" w:rsidRDefault="008D0F52">
      <w:pPr>
        <w:pStyle w:val="aff3"/>
        <w:numPr>
          <w:ilvl w:val="0"/>
          <w:numId w:val="70"/>
        </w:numPr>
        <w:tabs>
          <w:tab w:val="left" w:pos="567"/>
        </w:tabs>
        <w:ind w:left="0" w:firstLine="284"/>
        <w:jc w:val="both"/>
        <w:rPr>
          <w:rFonts w:ascii="Times New Roman" w:hAnsi="Times New Roman"/>
          <w:sz w:val="21"/>
          <w:szCs w:val="21"/>
        </w:rPr>
      </w:pPr>
      <w:r>
        <w:rPr>
          <w:rFonts w:ascii="Times New Roman" w:hAnsi="Times New Roman"/>
          <w:sz w:val="21"/>
          <w:szCs w:val="21"/>
        </w:rPr>
        <w:t>подготовку сюжетов, статей, репортажей для СМИ;</w:t>
      </w:r>
    </w:p>
    <w:p w14:paraId="5528D76B" w14:textId="77777777" w:rsidR="00475FAA" w:rsidRDefault="008D0F52">
      <w:pPr>
        <w:pStyle w:val="aff3"/>
        <w:numPr>
          <w:ilvl w:val="0"/>
          <w:numId w:val="70"/>
        </w:numPr>
        <w:tabs>
          <w:tab w:val="left" w:pos="567"/>
        </w:tabs>
        <w:ind w:left="0" w:firstLine="284"/>
        <w:jc w:val="both"/>
        <w:rPr>
          <w:rFonts w:ascii="Times New Roman" w:hAnsi="Times New Roman"/>
          <w:sz w:val="21"/>
          <w:szCs w:val="21"/>
        </w:rPr>
      </w:pPr>
      <w:r>
        <w:rPr>
          <w:rFonts w:ascii="Times New Roman" w:hAnsi="Times New Roman"/>
          <w:sz w:val="21"/>
          <w:szCs w:val="21"/>
        </w:rPr>
        <w:t>социальную рекламу: изготовление и размещение на территории муниципальных поселений плакатов, листовок, буклетов, баннеров;</w:t>
      </w:r>
    </w:p>
    <w:p w14:paraId="1ADD140B" w14:textId="77777777" w:rsidR="00475FAA" w:rsidRDefault="008D0F52">
      <w:pPr>
        <w:pStyle w:val="aff3"/>
        <w:numPr>
          <w:ilvl w:val="0"/>
          <w:numId w:val="70"/>
        </w:numPr>
        <w:tabs>
          <w:tab w:val="left" w:pos="567"/>
        </w:tabs>
        <w:ind w:left="0" w:firstLine="284"/>
        <w:jc w:val="both"/>
        <w:rPr>
          <w:rFonts w:ascii="Times New Roman" w:hAnsi="Times New Roman"/>
          <w:sz w:val="21"/>
          <w:szCs w:val="21"/>
        </w:rPr>
      </w:pPr>
      <w:r>
        <w:rPr>
          <w:rFonts w:ascii="Times New Roman" w:hAnsi="Times New Roman"/>
          <w:sz w:val="21"/>
          <w:szCs w:val="21"/>
        </w:rPr>
        <w:t>работу с воспитанниками и учащимися образовательных организаций: детских садов, школ, образовательных организаций дополнительного образования детей.</w:t>
      </w:r>
    </w:p>
    <w:p w14:paraId="2E569A40" w14:textId="77777777" w:rsidR="00475FAA" w:rsidRDefault="008D0F52">
      <w:pPr>
        <w:pStyle w:val="aff3"/>
        <w:numPr>
          <w:ilvl w:val="0"/>
          <w:numId w:val="70"/>
        </w:numPr>
        <w:tabs>
          <w:tab w:val="left" w:pos="567"/>
        </w:tabs>
        <w:ind w:left="0" w:firstLine="284"/>
        <w:jc w:val="both"/>
        <w:rPr>
          <w:rFonts w:ascii="Times New Roman" w:hAnsi="Times New Roman"/>
          <w:sz w:val="21"/>
          <w:szCs w:val="21"/>
        </w:rPr>
      </w:pPr>
      <w:r>
        <w:rPr>
          <w:rFonts w:ascii="Times New Roman" w:hAnsi="Times New Roman"/>
          <w:sz w:val="21"/>
          <w:szCs w:val="21"/>
        </w:rPr>
        <w:t>организацию и проведение круглых столов, конференций, лекций;</w:t>
      </w:r>
    </w:p>
    <w:p w14:paraId="4B686231" w14:textId="77777777" w:rsidR="00475FAA" w:rsidRDefault="008D0F52">
      <w:pPr>
        <w:pStyle w:val="aff3"/>
        <w:numPr>
          <w:ilvl w:val="0"/>
          <w:numId w:val="70"/>
        </w:numPr>
        <w:tabs>
          <w:tab w:val="left" w:pos="567"/>
        </w:tabs>
        <w:ind w:left="0" w:firstLine="284"/>
        <w:jc w:val="both"/>
        <w:rPr>
          <w:rFonts w:ascii="Times New Roman" w:hAnsi="Times New Roman"/>
          <w:sz w:val="21"/>
          <w:szCs w:val="21"/>
        </w:rPr>
      </w:pPr>
      <w:r>
        <w:rPr>
          <w:rFonts w:ascii="Times New Roman" w:hAnsi="Times New Roman"/>
          <w:sz w:val="21"/>
          <w:szCs w:val="21"/>
        </w:rPr>
        <w:t xml:space="preserve">организацию и проведение экологических походов. </w:t>
      </w:r>
    </w:p>
    <w:p w14:paraId="7E8BBC93"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14:paraId="51CE5E3E" w14:textId="77777777" w:rsidR="00475FAA" w:rsidRDefault="00475FAA">
      <w:pPr>
        <w:pStyle w:val="aff3"/>
        <w:ind w:firstLine="360"/>
        <w:jc w:val="both"/>
        <w:rPr>
          <w:rFonts w:ascii="Times New Roman" w:hAnsi="Times New Roman"/>
          <w:sz w:val="21"/>
          <w:szCs w:val="21"/>
        </w:rPr>
      </w:pPr>
    </w:p>
    <w:p w14:paraId="750260B0" w14:textId="77777777" w:rsidR="00475FAA" w:rsidRDefault="008D0F52">
      <w:pPr>
        <w:keepNext/>
        <w:shd w:val="clear" w:color="auto" w:fill="FFFFFF"/>
        <w:tabs>
          <w:tab w:val="left" w:pos="1276"/>
        </w:tabs>
        <w:spacing w:before="0"/>
        <w:ind w:left="709" w:right="624"/>
        <w:jc w:val="center"/>
        <w:rPr>
          <w:b/>
          <w:color w:val="000000" w:themeColor="text1"/>
          <w:sz w:val="21"/>
          <w:szCs w:val="21"/>
        </w:rPr>
      </w:pPr>
      <w:r>
        <w:rPr>
          <w:b/>
          <w:color w:val="000000" w:themeColor="text1"/>
          <w:sz w:val="21"/>
          <w:szCs w:val="21"/>
        </w:rPr>
        <w:t>4.6.</w:t>
      </w:r>
      <w:r>
        <w:rPr>
          <w:b/>
          <w:color w:val="000000" w:themeColor="text1"/>
          <w:sz w:val="21"/>
          <w:szCs w:val="21"/>
        </w:rPr>
        <w:tab/>
        <w:t xml:space="preserve"> Меры муниципального регулирования</w:t>
      </w:r>
    </w:p>
    <w:p w14:paraId="77443CEA" w14:textId="77777777" w:rsidR="00475FAA" w:rsidRDefault="008D0F52">
      <w:pPr>
        <w:keepNext/>
        <w:shd w:val="clear" w:color="auto" w:fill="FFFFFF"/>
        <w:tabs>
          <w:tab w:val="left" w:pos="284"/>
        </w:tabs>
        <w:spacing w:before="0"/>
        <w:ind w:right="-1" w:firstLine="284"/>
        <w:jc w:val="both"/>
        <w:rPr>
          <w:sz w:val="21"/>
          <w:szCs w:val="21"/>
        </w:rPr>
      </w:pPr>
      <w:r>
        <w:rPr>
          <w:sz w:val="21"/>
          <w:szCs w:val="21"/>
        </w:rPr>
        <w:t xml:space="preserve">В сфере реализации подпрограммы в сельских поселениях муниципального образования «Красногорский район» разработаны и утверждены «Правила по благоустройству»   </w:t>
      </w:r>
    </w:p>
    <w:p w14:paraId="0FE1DC50" w14:textId="77777777" w:rsidR="00475FAA" w:rsidRDefault="008D0F52">
      <w:pPr>
        <w:pStyle w:val="af4"/>
        <w:tabs>
          <w:tab w:val="left" w:pos="284"/>
          <w:tab w:val="left" w:pos="1134"/>
        </w:tabs>
        <w:spacing w:before="0" w:after="0"/>
        <w:ind w:firstLine="284"/>
        <w:jc w:val="both"/>
        <w:rPr>
          <w:sz w:val="21"/>
          <w:szCs w:val="21"/>
        </w:rPr>
      </w:pPr>
      <w:r>
        <w:rPr>
          <w:sz w:val="21"/>
          <w:szCs w:val="21"/>
        </w:rPr>
        <w:t>За соблюдением требований, указанных муниципальных правовых актов, осуществляется контроль. Лица, допустившие нарушение требований, несут ответственность в соответствии с законом Удмуртской Республики от 27 сентября 2011г. № 57-РЗ «Об установлении административной ответственности за отдельные виды правонарушений», в том числе в виде административных штрафов.</w:t>
      </w:r>
    </w:p>
    <w:p w14:paraId="66CDB3EA" w14:textId="77777777" w:rsidR="00475FAA" w:rsidRDefault="008D0F52">
      <w:pPr>
        <w:pStyle w:val="aff3"/>
        <w:tabs>
          <w:tab w:val="left" w:pos="284"/>
        </w:tabs>
        <w:ind w:firstLine="284"/>
        <w:jc w:val="both"/>
        <w:rPr>
          <w:rFonts w:ascii="Times New Roman" w:hAnsi="Times New Roman"/>
          <w:sz w:val="21"/>
          <w:szCs w:val="21"/>
        </w:rPr>
      </w:pPr>
      <w:r>
        <w:rPr>
          <w:rFonts w:ascii="Times New Roman" w:hAnsi="Times New Roman"/>
          <w:sz w:val="21"/>
          <w:szCs w:val="21"/>
        </w:rPr>
        <w:t>Финансовая оценка применения мер муниципального регулирования не формируется.</w:t>
      </w:r>
    </w:p>
    <w:p w14:paraId="7C7C0374" w14:textId="77777777" w:rsidR="00475FAA" w:rsidRDefault="00475FAA">
      <w:pPr>
        <w:keepNext/>
        <w:shd w:val="clear" w:color="auto" w:fill="FFFFFF"/>
        <w:tabs>
          <w:tab w:val="left" w:pos="1276"/>
        </w:tabs>
        <w:spacing w:before="0"/>
        <w:ind w:left="709" w:right="624"/>
        <w:jc w:val="center"/>
        <w:rPr>
          <w:b/>
          <w:sz w:val="21"/>
          <w:szCs w:val="21"/>
          <w:highlight w:val="yellow"/>
        </w:rPr>
      </w:pPr>
    </w:p>
    <w:p w14:paraId="3C9D651D" w14:textId="77777777" w:rsidR="00475FAA" w:rsidRDefault="008D0F52">
      <w:pPr>
        <w:keepNext/>
        <w:shd w:val="clear" w:color="auto" w:fill="FFFFFF"/>
        <w:tabs>
          <w:tab w:val="left" w:pos="1276"/>
        </w:tabs>
        <w:spacing w:before="0"/>
        <w:ind w:left="709" w:right="624"/>
        <w:jc w:val="center"/>
        <w:rPr>
          <w:b/>
          <w:sz w:val="21"/>
          <w:szCs w:val="21"/>
        </w:rPr>
      </w:pPr>
      <w:r>
        <w:rPr>
          <w:b/>
          <w:sz w:val="21"/>
          <w:szCs w:val="21"/>
        </w:rPr>
        <w:t xml:space="preserve">4.7. </w:t>
      </w:r>
      <w:r>
        <w:rPr>
          <w:b/>
          <w:sz w:val="21"/>
          <w:szCs w:val="21"/>
        </w:rPr>
        <w:tab/>
        <w:t>Прогноз сводных показателей муниципальных заданий на оказание муниципальных услуг</w:t>
      </w:r>
    </w:p>
    <w:p w14:paraId="7D3CD9A1" w14:textId="77777777" w:rsidR="00475FAA" w:rsidRDefault="008D0F52">
      <w:pPr>
        <w:autoSpaceDE w:val="0"/>
        <w:autoSpaceDN w:val="0"/>
        <w:adjustRightInd w:val="0"/>
        <w:spacing w:before="0"/>
        <w:ind w:firstLine="284"/>
        <w:jc w:val="both"/>
        <w:rPr>
          <w:sz w:val="21"/>
          <w:szCs w:val="21"/>
        </w:rPr>
      </w:pPr>
      <w:r>
        <w:rPr>
          <w:sz w:val="21"/>
          <w:szCs w:val="21"/>
        </w:rPr>
        <w:t>Муниципальные задания на оказания муниципальных услуг, выполнение муниципальных работ муниципальными учреждениями муниципального образования «Муниципальный округ Красногорский район Удмуртской Республики» в рамках подпрограммы по «Благоустройство и охрана окружающей среды на 2015-2024 годы» не формируются.</w:t>
      </w:r>
    </w:p>
    <w:p w14:paraId="2275FC5D" w14:textId="77777777" w:rsidR="00475FAA" w:rsidRDefault="00475FAA">
      <w:pPr>
        <w:keepNext/>
        <w:shd w:val="clear" w:color="auto" w:fill="FFFFFF"/>
        <w:tabs>
          <w:tab w:val="left" w:pos="1276"/>
        </w:tabs>
        <w:spacing w:before="0"/>
        <w:ind w:left="709" w:right="624"/>
        <w:jc w:val="center"/>
        <w:rPr>
          <w:sz w:val="21"/>
          <w:szCs w:val="21"/>
          <w:highlight w:val="yellow"/>
        </w:rPr>
      </w:pPr>
    </w:p>
    <w:p w14:paraId="235F2D77" w14:textId="77777777" w:rsidR="00475FAA" w:rsidRDefault="008D0F52">
      <w:pPr>
        <w:keepNext/>
        <w:shd w:val="clear" w:color="auto" w:fill="FFFFFF"/>
        <w:tabs>
          <w:tab w:val="left" w:pos="1276"/>
        </w:tabs>
        <w:spacing w:before="0"/>
        <w:ind w:left="709" w:right="624"/>
        <w:jc w:val="center"/>
        <w:rPr>
          <w:b/>
          <w:sz w:val="21"/>
          <w:szCs w:val="21"/>
        </w:rPr>
      </w:pPr>
      <w:r>
        <w:rPr>
          <w:sz w:val="21"/>
          <w:szCs w:val="21"/>
        </w:rPr>
        <w:tab/>
      </w:r>
      <w:r>
        <w:rPr>
          <w:b/>
          <w:sz w:val="21"/>
          <w:szCs w:val="21"/>
        </w:rPr>
        <w:t>4.8. Взаимодействие с органами государственной власти и местного самоуправления, организациями и гражданами</w:t>
      </w:r>
    </w:p>
    <w:p w14:paraId="155FF21E"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 xml:space="preserve">В рамках подпрограммы осуществляется взаимодействие с органами государственной власти Удмуртской Республики по вопросам строительства объектов утилизации и переработки отходов. </w:t>
      </w:r>
    </w:p>
    <w:p w14:paraId="1CD8321B"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В целях организации санитарной очистки и благоустройства территории сельских поселений района осуществляется взаимодействие с организациями, управляющими многоквартирными жилыми домами, товариществами собственников жилья, организациями, индивидуальными предпринимателями и жителями поселений.</w:t>
      </w:r>
    </w:p>
    <w:p w14:paraId="2D06FB0B"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Услуги по организации сбора и вывоза ТБО выполняют ООО «Центр Управления Имуществом».</w:t>
      </w:r>
    </w:p>
    <w:p w14:paraId="7FD9A88A"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С территориальными отделами Администрации муниципального образования осуществляется согласование графиков вывоза ТБО, бесконтейнерной и контейнерной формы сбора ТБО. Для согласования оптимального места для сбора ТБО проводятся публичные слушания в муниципальном образовании района.</w:t>
      </w:r>
    </w:p>
    <w:p w14:paraId="5C23A447"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 xml:space="preserve">Вопрос о размещении объектов по утилизации ТБО решается во взаимодействии с органами местного самоуправления Красногорского района, территориальных отделов, расположенных в границах Красногорского района. </w:t>
      </w:r>
    </w:p>
    <w:p w14:paraId="5E62123B"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Санитарное содержание и благоустройство территорий кладбищ осуществляется органами местного самоуправления.</w:t>
      </w:r>
    </w:p>
    <w:p w14:paraId="7362447C"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Муниципальный лесной контроль осуществляется во взаимодействии с общественными объединениями, правоохранительными органами, природоохранными органами, уполномоченными исполнительными органами государственной власти и иными органами, осуществляющими государственный лесной контроль за использованием, охраной, защитой и воспроизводством лесов.</w:t>
      </w:r>
    </w:p>
    <w:p w14:paraId="1BEA4E32"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Контроль за соблюдением требований муниципальных правовых актов, принятых органами местного самоуправления Красногорского района в сфере благоустройства, осуществляется во взаимодействии с управляющими территориями, председателями уличных комитетов, председателями территориального общественного самоуправления, гражданами и общественными организациями.</w:t>
      </w:r>
    </w:p>
    <w:p w14:paraId="06C6A577"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lastRenderedPageBreak/>
        <w:t>Выбор исполнителей отдельных мероприятий подпрограммы осуществляется путем проведения торгов в соответствии с законодательством о размещении государственного (муниципального) заказа.</w:t>
      </w:r>
    </w:p>
    <w:p w14:paraId="0DC67CC8" w14:textId="77777777" w:rsidR="00475FAA" w:rsidRDefault="008D0F52">
      <w:pPr>
        <w:pStyle w:val="aff3"/>
        <w:ind w:firstLine="284"/>
        <w:rPr>
          <w:rFonts w:ascii="Times New Roman" w:hAnsi="Times New Roman"/>
          <w:sz w:val="21"/>
          <w:szCs w:val="21"/>
        </w:rPr>
      </w:pPr>
      <w:r>
        <w:rPr>
          <w:rFonts w:ascii="Times New Roman" w:hAnsi="Times New Roman"/>
          <w:sz w:val="21"/>
          <w:szCs w:val="21"/>
        </w:rPr>
        <w:t>Для взаимодействия с населением:</w:t>
      </w:r>
    </w:p>
    <w:p w14:paraId="12ADC120" w14:textId="77777777" w:rsidR="00475FAA" w:rsidRDefault="008D0F52">
      <w:pPr>
        <w:pStyle w:val="aff3"/>
        <w:numPr>
          <w:ilvl w:val="0"/>
          <w:numId w:val="71"/>
        </w:numPr>
        <w:ind w:left="0" w:firstLine="284"/>
        <w:jc w:val="both"/>
        <w:rPr>
          <w:rFonts w:ascii="Times New Roman" w:hAnsi="Times New Roman"/>
          <w:sz w:val="21"/>
          <w:szCs w:val="21"/>
        </w:rPr>
      </w:pPr>
      <w:r>
        <w:rPr>
          <w:rFonts w:ascii="Times New Roman" w:hAnsi="Times New Roman"/>
          <w:sz w:val="21"/>
          <w:szCs w:val="21"/>
        </w:rPr>
        <w:t>организован личный прием граждан Главой МО «Муниципальный округ Красногорский район Удмуртской Республики», Заместителем главы Администрации по вопросам строительства, жилищно-коммунальному хозяйству и имущественных отношений.</w:t>
      </w:r>
    </w:p>
    <w:p w14:paraId="2ED6B281" w14:textId="77777777" w:rsidR="00475FAA" w:rsidRDefault="008D0F52">
      <w:pPr>
        <w:pStyle w:val="aff3"/>
        <w:numPr>
          <w:ilvl w:val="0"/>
          <w:numId w:val="71"/>
        </w:numPr>
        <w:ind w:left="0" w:firstLine="284"/>
        <w:jc w:val="both"/>
        <w:rPr>
          <w:rFonts w:ascii="Times New Roman" w:hAnsi="Times New Roman"/>
          <w:sz w:val="21"/>
          <w:szCs w:val="21"/>
        </w:rPr>
      </w:pPr>
      <w:r>
        <w:rPr>
          <w:rFonts w:ascii="Times New Roman" w:hAnsi="Times New Roman"/>
          <w:sz w:val="21"/>
          <w:szCs w:val="21"/>
        </w:rPr>
        <w:t>ведется прием, рассмотрение письменных обращений граждан, в том числе через Интернет-приемную; по результатам рассмотрения обращений граждан принимаются меры реагирования.</w:t>
      </w:r>
    </w:p>
    <w:p w14:paraId="7D8ADC72" w14:textId="77777777" w:rsidR="00475FAA" w:rsidRDefault="00475FAA">
      <w:pPr>
        <w:pStyle w:val="aff3"/>
        <w:jc w:val="center"/>
        <w:rPr>
          <w:rFonts w:ascii="Times New Roman" w:hAnsi="Times New Roman"/>
          <w:b/>
          <w:sz w:val="21"/>
          <w:szCs w:val="21"/>
          <w:highlight w:val="yellow"/>
        </w:rPr>
      </w:pPr>
    </w:p>
    <w:p w14:paraId="5337FC98" w14:textId="77777777" w:rsidR="00475FAA" w:rsidRDefault="008D0F52">
      <w:pPr>
        <w:pStyle w:val="aff3"/>
        <w:jc w:val="center"/>
        <w:rPr>
          <w:rFonts w:ascii="Times New Roman" w:hAnsi="Times New Roman"/>
          <w:b/>
          <w:sz w:val="21"/>
          <w:szCs w:val="21"/>
        </w:rPr>
      </w:pPr>
      <w:r>
        <w:rPr>
          <w:rFonts w:ascii="Times New Roman" w:hAnsi="Times New Roman"/>
          <w:b/>
          <w:sz w:val="21"/>
          <w:szCs w:val="21"/>
        </w:rPr>
        <w:t>4.9.</w:t>
      </w:r>
      <w:r>
        <w:rPr>
          <w:rFonts w:ascii="Times New Roman" w:hAnsi="Times New Roman"/>
          <w:b/>
          <w:sz w:val="21"/>
          <w:szCs w:val="21"/>
        </w:rPr>
        <w:tab/>
        <w:t>Ресурсное обеспечение</w:t>
      </w:r>
    </w:p>
    <w:p w14:paraId="25E244BD" w14:textId="77777777" w:rsidR="00475FAA" w:rsidRDefault="008D0F52">
      <w:pPr>
        <w:pStyle w:val="aff3"/>
        <w:tabs>
          <w:tab w:val="left" w:pos="567"/>
          <w:tab w:val="left" w:pos="1276"/>
        </w:tabs>
        <w:ind w:firstLine="284"/>
        <w:jc w:val="both"/>
        <w:rPr>
          <w:rFonts w:ascii="Times New Roman" w:hAnsi="Times New Roman"/>
          <w:sz w:val="21"/>
          <w:szCs w:val="21"/>
        </w:rPr>
      </w:pPr>
      <w:r>
        <w:rPr>
          <w:rFonts w:ascii="Times New Roman" w:hAnsi="Times New Roman"/>
          <w:sz w:val="21"/>
          <w:szCs w:val="21"/>
        </w:rPr>
        <w:t>Источниками ресурсного обеспечения подпрограммы являются средства бюджета Красногорского района, в том числе:</w:t>
      </w:r>
    </w:p>
    <w:p w14:paraId="7473C140" w14:textId="77777777" w:rsidR="00475FAA" w:rsidRDefault="008D0F52">
      <w:pPr>
        <w:pStyle w:val="aff3"/>
        <w:numPr>
          <w:ilvl w:val="0"/>
          <w:numId w:val="71"/>
        </w:numPr>
        <w:tabs>
          <w:tab w:val="left" w:pos="567"/>
          <w:tab w:val="left" w:pos="1276"/>
        </w:tabs>
        <w:ind w:left="0" w:firstLine="284"/>
        <w:jc w:val="both"/>
        <w:rPr>
          <w:rFonts w:ascii="Times New Roman" w:hAnsi="Times New Roman"/>
          <w:sz w:val="21"/>
          <w:szCs w:val="21"/>
        </w:rPr>
      </w:pPr>
      <w:r>
        <w:rPr>
          <w:rFonts w:ascii="Times New Roman" w:hAnsi="Times New Roman"/>
          <w:sz w:val="21"/>
          <w:szCs w:val="21"/>
        </w:rPr>
        <w:t xml:space="preserve">собственные средства – на реализацию мероприятий по благоустройству территорий сельских поселений, озеленение, уличное освещение, организацию и содержание мест захоронения (кладбищ). </w:t>
      </w:r>
    </w:p>
    <w:p w14:paraId="17C9B61A" w14:textId="77777777" w:rsidR="00475FAA" w:rsidRDefault="008D0F52">
      <w:pPr>
        <w:pStyle w:val="aff3"/>
        <w:numPr>
          <w:ilvl w:val="0"/>
          <w:numId w:val="71"/>
        </w:numPr>
        <w:tabs>
          <w:tab w:val="left" w:pos="567"/>
          <w:tab w:val="left" w:pos="1276"/>
        </w:tabs>
        <w:ind w:left="0" w:firstLine="284"/>
        <w:jc w:val="both"/>
        <w:rPr>
          <w:rFonts w:ascii="Times New Roman" w:hAnsi="Times New Roman"/>
          <w:sz w:val="21"/>
          <w:szCs w:val="21"/>
        </w:rPr>
      </w:pPr>
      <w:r>
        <w:rPr>
          <w:rFonts w:ascii="Times New Roman" w:hAnsi="Times New Roman"/>
          <w:sz w:val="21"/>
          <w:szCs w:val="21"/>
        </w:rPr>
        <w:t>субвенции из бюджета Удмуртской Республики – на отлов безнадзорных животных.</w:t>
      </w:r>
    </w:p>
    <w:p w14:paraId="305BD50B" w14:textId="77777777" w:rsidR="00475FAA" w:rsidRDefault="008D0F52">
      <w:pPr>
        <w:pStyle w:val="afc"/>
        <w:numPr>
          <w:ilvl w:val="0"/>
          <w:numId w:val="71"/>
        </w:numPr>
        <w:tabs>
          <w:tab w:val="left" w:pos="567"/>
          <w:tab w:val="left" w:pos="1276"/>
        </w:tabs>
        <w:autoSpaceDE w:val="0"/>
        <w:autoSpaceDN w:val="0"/>
        <w:adjustRightInd w:val="0"/>
        <w:spacing w:before="0"/>
        <w:ind w:left="0" w:firstLine="284"/>
        <w:rPr>
          <w:rFonts w:eastAsiaTheme="minorHAnsi"/>
          <w:sz w:val="21"/>
          <w:szCs w:val="21"/>
          <w:lang w:eastAsia="en-US"/>
        </w:rPr>
      </w:pPr>
      <w:r>
        <w:rPr>
          <w:sz w:val="21"/>
          <w:szCs w:val="21"/>
        </w:rPr>
        <w:t>субсидии из бюджета Удмуртской Республики</w:t>
      </w:r>
      <w:r>
        <w:rPr>
          <w:rFonts w:eastAsiaTheme="minorHAnsi"/>
          <w:sz w:val="21"/>
          <w:szCs w:val="21"/>
          <w:lang w:eastAsia="en-US"/>
        </w:rPr>
        <w:t xml:space="preserve"> – на организацию благоустройства территорий сельских поселений.</w:t>
      </w:r>
    </w:p>
    <w:p w14:paraId="4E08D96B" w14:textId="77777777" w:rsidR="00475FAA" w:rsidRDefault="008D0F52">
      <w:pPr>
        <w:pStyle w:val="aff3"/>
        <w:tabs>
          <w:tab w:val="left" w:pos="567"/>
          <w:tab w:val="left" w:pos="1276"/>
        </w:tabs>
        <w:ind w:firstLine="284"/>
        <w:jc w:val="both"/>
        <w:rPr>
          <w:rFonts w:ascii="Times New Roman" w:hAnsi="Times New Roman"/>
          <w:sz w:val="21"/>
          <w:szCs w:val="21"/>
        </w:rPr>
      </w:pPr>
      <w:r>
        <w:rPr>
          <w:rFonts w:ascii="Times New Roman" w:hAnsi="Times New Roman"/>
          <w:sz w:val="21"/>
          <w:szCs w:val="21"/>
        </w:rPr>
        <w:t>Для проектирования и строительства объектов для утилизации отходов планируется привлечение софинансирования из бюджета Удмуртской Республики.</w:t>
      </w:r>
    </w:p>
    <w:p w14:paraId="4489B038" w14:textId="77777777" w:rsidR="00475FAA" w:rsidRDefault="008D0F52">
      <w:pPr>
        <w:pStyle w:val="aff3"/>
        <w:tabs>
          <w:tab w:val="left" w:pos="567"/>
          <w:tab w:val="left" w:pos="1276"/>
        </w:tabs>
        <w:ind w:firstLine="284"/>
        <w:jc w:val="both"/>
        <w:rPr>
          <w:rFonts w:ascii="Times New Roman" w:hAnsi="Times New Roman"/>
          <w:sz w:val="21"/>
          <w:szCs w:val="21"/>
        </w:rPr>
      </w:pPr>
      <w:r>
        <w:rPr>
          <w:rFonts w:ascii="Times New Roman" w:hAnsi="Times New Roman"/>
          <w:sz w:val="21"/>
          <w:szCs w:val="21"/>
        </w:rPr>
        <w:t>В ходе реализации подпрограммы возможно получение грантов по итогам участия в конкурсах, проводимых на федеральном и региональном уровнях, а также грантов из различных источников на реализацию социальных проектов в сфере благоустройства.</w:t>
      </w:r>
    </w:p>
    <w:p w14:paraId="713A1FB8"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Ресурсное обеспечение подпрограммы за счет средств бюджетов Красногорского района и Удмуртской Республики подлежит уточнению в рамках бюджетного цикла.</w:t>
      </w:r>
    </w:p>
    <w:p w14:paraId="5DDFCBB4" w14:textId="77777777" w:rsidR="00475FAA" w:rsidRDefault="008D0F52">
      <w:pPr>
        <w:pStyle w:val="aff3"/>
        <w:ind w:firstLine="284"/>
        <w:jc w:val="both"/>
        <w:rPr>
          <w:rFonts w:ascii="Times New Roman" w:hAnsi="Times New Roman"/>
          <w:sz w:val="21"/>
          <w:szCs w:val="21"/>
        </w:rPr>
      </w:pPr>
      <w:r>
        <w:rPr>
          <w:rFonts w:ascii="Times New Roman" w:hAnsi="Times New Roman"/>
          <w:sz w:val="21"/>
          <w:szCs w:val="21"/>
        </w:rPr>
        <w:t>Ресурсное обеспечение реализации подпрограммы за счет средств бюджета Красногорского района представлено в приложении 5 к муниципальной программе.</w:t>
      </w:r>
    </w:p>
    <w:p w14:paraId="6D96ADF3" w14:textId="77777777" w:rsidR="00475FAA" w:rsidRDefault="008D0F52">
      <w:pPr>
        <w:pStyle w:val="aff3"/>
        <w:ind w:firstLine="284"/>
        <w:jc w:val="both"/>
        <w:rPr>
          <w:rFonts w:ascii="Times New Roman" w:hAnsi="Times New Roman"/>
          <w:sz w:val="20"/>
          <w:szCs w:val="20"/>
        </w:rPr>
      </w:pPr>
      <w:r>
        <w:rPr>
          <w:rFonts w:ascii="Times New Roman" w:hAnsi="Times New Roman"/>
          <w:sz w:val="21"/>
          <w:szCs w:val="21"/>
        </w:rPr>
        <w:t>Прогнозная (справочная) оценка ресурсного обеспечения реализации подпрограммы за счет всех источников финансирования</w:t>
      </w:r>
      <w:r>
        <w:rPr>
          <w:rFonts w:ascii="Times New Roman" w:hAnsi="Times New Roman"/>
          <w:sz w:val="20"/>
          <w:szCs w:val="20"/>
        </w:rPr>
        <w:t xml:space="preserve"> представлена в приложении 6 к муниципальной программе.</w:t>
      </w:r>
    </w:p>
    <w:p w14:paraId="489C4341" w14:textId="77777777" w:rsidR="00475FAA" w:rsidRDefault="00475FAA">
      <w:pPr>
        <w:spacing w:before="0"/>
        <w:ind w:firstLine="709"/>
        <w:jc w:val="both"/>
        <w:rPr>
          <w:b/>
          <w:sz w:val="20"/>
          <w:szCs w:val="20"/>
        </w:rPr>
      </w:pPr>
    </w:p>
    <w:p w14:paraId="2DCCF7BF" w14:textId="77777777" w:rsidR="00475FAA" w:rsidRDefault="008D0F52">
      <w:pPr>
        <w:pStyle w:val="aff3"/>
        <w:tabs>
          <w:tab w:val="left" w:pos="567"/>
        </w:tabs>
        <w:ind w:firstLine="284"/>
        <w:jc w:val="center"/>
        <w:rPr>
          <w:rFonts w:ascii="Times New Roman" w:hAnsi="Times New Roman"/>
          <w:b/>
          <w:sz w:val="21"/>
          <w:szCs w:val="21"/>
        </w:rPr>
      </w:pPr>
      <w:r>
        <w:rPr>
          <w:rFonts w:ascii="Times New Roman" w:hAnsi="Times New Roman"/>
          <w:b/>
          <w:sz w:val="21"/>
          <w:szCs w:val="21"/>
        </w:rPr>
        <w:t>4.10. Риски и меры по управлению рисками</w:t>
      </w:r>
    </w:p>
    <w:p w14:paraId="2B4919C7" w14:textId="77777777" w:rsidR="00475FAA" w:rsidRDefault="008D0F52">
      <w:pPr>
        <w:pStyle w:val="aff3"/>
        <w:numPr>
          <w:ilvl w:val="0"/>
          <w:numId w:val="72"/>
        </w:numPr>
        <w:tabs>
          <w:tab w:val="left" w:pos="567"/>
        </w:tabs>
        <w:ind w:left="0" w:firstLine="284"/>
        <w:rPr>
          <w:rFonts w:ascii="Times New Roman" w:hAnsi="Times New Roman"/>
          <w:sz w:val="21"/>
          <w:szCs w:val="21"/>
        </w:rPr>
      </w:pPr>
      <w:r>
        <w:rPr>
          <w:rFonts w:ascii="Times New Roman" w:hAnsi="Times New Roman"/>
          <w:sz w:val="21"/>
          <w:szCs w:val="21"/>
        </w:rPr>
        <w:t>Финансовые риски</w:t>
      </w:r>
    </w:p>
    <w:p w14:paraId="2E6EB465" w14:textId="77777777" w:rsidR="00475FAA" w:rsidRDefault="008D0F52">
      <w:pPr>
        <w:pStyle w:val="aff3"/>
        <w:tabs>
          <w:tab w:val="left" w:pos="567"/>
        </w:tabs>
        <w:ind w:firstLine="284"/>
        <w:jc w:val="both"/>
        <w:rPr>
          <w:rFonts w:ascii="Times New Roman" w:hAnsi="Times New Roman"/>
          <w:sz w:val="21"/>
          <w:szCs w:val="21"/>
        </w:rPr>
      </w:pPr>
      <w:r>
        <w:rPr>
          <w:rFonts w:ascii="Times New Roman" w:hAnsi="Times New Roman"/>
          <w:sz w:val="21"/>
          <w:szCs w:val="21"/>
        </w:rPr>
        <w:t>Финансовые риски связаны с ограниченностью бюджетных ресурсов на цели реализации подпрограммы, а также с возможностью нецелевого и (или) неэффективного использования бюджетных средств в ходе реализации мероприятий подпрограммы. Для управления риском:</w:t>
      </w:r>
    </w:p>
    <w:p w14:paraId="680B5D02" w14:textId="77777777" w:rsidR="00475FAA" w:rsidRDefault="008D0F52">
      <w:pPr>
        <w:pStyle w:val="aff3"/>
        <w:numPr>
          <w:ilvl w:val="0"/>
          <w:numId w:val="73"/>
        </w:numPr>
        <w:tabs>
          <w:tab w:val="left" w:pos="567"/>
        </w:tabs>
        <w:ind w:left="0" w:firstLine="284"/>
        <w:jc w:val="both"/>
        <w:rPr>
          <w:rFonts w:ascii="Times New Roman" w:hAnsi="Times New Roman"/>
          <w:sz w:val="21"/>
          <w:szCs w:val="21"/>
        </w:rPr>
      </w:pPr>
      <w:r>
        <w:rPr>
          <w:rFonts w:ascii="Times New Roman" w:hAnsi="Times New Roman"/>
          <w:sz w:val="21"/>
          <w:szCs w:val="21"/>
        </w:rPr>
        <w:t>требуемые объемы бюджетного финансирования обосновываются в рамках бюджетного цикла, проводится оценка потребности в предоставлении муниципальных услуг (выполнении работ);</w:t>
      </w:r>
    </w:p>
    <w:p w14:paraId="16FBF929" w14:textId="77777777" w:rsidR="00475FAA" w:rsidRDefault="008D0F52">
      <w:pPr>
        <w:pStyle w:val="aff3"/>
        <w:numPr>
          <w:ilvl w:val="0"/>
          <w:numId w:val="73"/>
        </w:numPr>
        <w:tabs>
          <w:tab w:val="left" w:pos="567"/>
        </w:tabs>
        <w:ind w:left="0" w:firstLine="284"/>
        <w:jc w:val="both"/>
        <w:rPr>
          <w:rFonts w:ascii="Times New Roman" w:hAnsi="Times New Roman"/>
          <w:sz w:val="21"/>
          <w:szCs w:val="21"/>
        </w:rPr>
      </w:pPr>
      <w:r>
        <w:rPr>
          <w:rFonts w:ascii="Times New Roman" w:hAnsi="Times New Roman"/>
          <w:sz w:val="21"/>
          <w:szCs w:val="21"/>
        </w:rPr>
        <w:t>применяется механизм финансирования ООО «Энергия» путем выделения субсидии на выполнение муниципального задания на оказание муниципальных услуг. В течение финансового года осуществляется контроль за выполнением муниципального задания;</w:t>
      </w:r>
    </w:p>
    <w:p w14:paraId="5B924ECB" w14:textId="77777777" w:rsidR="00475FAA" w:rsidRDefault="008D0F52">
      <w:pPr>
        <w:pStyle w:val="aff3"/>
        <w:numPr>
          <w:ilvl w:val="0"/>
          <w:numId w:val="73"/>
        </w:numPr>
        <w:tabs>
          <w:tab w:val="left" w:pos="567"/>
        </w:tabs>
        <w:ind w:left="0" w:firstLine="284"/>
        <w:jc w:val="both"/>
        <w:rPr>
          <w:rFonts w:ascii="Times New Roman" w:hAnsi="Times New Roman"/>
          <w:sz w:val="21"/>
          <w:szCs w:val="21"/>
        </w:rPr>
      </w:pPr>
      <w:r>
        <w:rPr>
          <w:rFonts w:ascii="Times New Roman" w:hAnsi="Times New Roman"/>
          <w:sz w:val="21"/>
          <w:szCs w:val="21"/>
        </w:rPr>
        <w:t xml:space="preserve">решением о бюджете Красногорского района устанавливаются ограничения по авансовым платежам при заключении муниципальных контрактов (договоров); </w:t>
      </w:r>
    </w:p>
    <w:p w14:paraId="16E5A4BB" w14:textId="77777777" w:rsidR="00475FAA" w:rsidRDefault="008D0F52">
      <w:pPr>
        <w:pStyle w:val="aff3"/>
        <w:numPr>
          <w:ilvl w:val="0"/>
          <w:numId w:val="73"/>
        </w:numPr>
        <w:tabs>
          <w:tab w:val="left" w:pos="567"/>
        </w:tabs>
        <w:ind w:left="0" w:firstLine="284"/>
        <w:jc w:val="both"/>
        <w:rPr>
          <w:rFonts w:ascii="Times New Roman" w:hAnsi="Times New Roman"/>
          <w:sz w:val="21"/>
          <w:szCs w:val="21"/>
        </w:rPr>
      </w:pPr>
      <w:r>
        <w:rPr>
          <w:rFonts w:ascii="Times New Roman" w:hAnsi="Times New Roman"/>
          <w:sz w:val="21"/>
          <w:szCs w:val="21"/>
        </w:rPr>
        <w:t xml:space="preserve">в муниципальных контрактах (договорах) на выполнение работ, оказание услуг в соответствии с законодательством предусматривается возможность взыскания пени с исполнителя за неисполнение или ненадлежащее исполнение обязательств по муниципальному контракту (договору), за несвоевременное выполнение работ, оказание услуг; </w:t>
      </w:r>
    </w:p>
    <w:p w14:paraId="02ED4B64" w14:textId="77777777" w:rsidR="00475FAA" w:rsidRDefault="008D0F52">
      <w:pPr>
        <w:pStyle w:val="aff3"/>
        <w:numPr>
          <w:ilvl w:val="0"/>
          <w:numId w:val="73"/>
        </w:numPr>
        <w:tabs>
          <w:tab w:val="left" w:pos="567"/>
        </w:tabs>
        <w:ind w:left="0" w:firstLine="284"/>
        <w:jc w:val="both"/>
        <w:rPr>
          <w:rFonts w:ascii="Times New Roman" w:hAnsi="Times New Roman"/>
          <w:sz w:val="21"/>
          <w:szCs w:val="21"/>
        </w:rPr>
      </w:pPr>
      <w:r>
        <w:rPr>
          <w:rFonts w:ascii="Times New Roman" w:hAnsi="Times New Roman"/>
          <w:sz w:val="21"/>
          <w:szCs w:val="21"/>
        </w:rPr>
        <w:t>при заключении муниципальных контрактов (договоров) на выполнение работ, оказание услуг в соответствии с законодательством предусматривается обеспечение исполнения контракта.</w:t>
      </w:r>
    </w:p>
    <w:p w14:paraId="6471EA4E" w14:textId="77777777" w:rsidR="00475FAA" w:rsidRDefault="008D0F52">
      <w:pPr>
        <w:pStyle w:val="aff3"/>
        <w:numPr>
          <w:ilvl w:val="0"/>
          <w:numId w:val="72"/>
        </w:numPr>
        <w:tabs>
          <w:tab w:val="left" w:pos="567"/>
        </w:tabs>
        <w:ind w:left="0" w:firstLine="284"/>
        <w:rPr>
          <w:rFonts w:ascii="Times New Roman" w:hAnsi="Times New Roman"/>
          <w:sz w:val="21"/>
          <w:szCs w:val="21"/>
        </w:rPr>
      </w:pPr>
      <w:r>
        <w:rPr>
          <w:rFonts w:ascii="Times New Roman" w:hAnsi="Times New Roman"/>
          <w:sz w:val="21"/>
          <w:szCs w:val="21"/>
        </w:rPr>
        <w:t>Организационно-управленческие риски</w:t>
      </w:r>
    </w:p>
    <w:p w14:paraId="0136AE46" w14:textId="77777777" w:rsidR="00475FAA" w:rsidRDefault="008D0F52">
      <w:pPr>
        <w:pStyle w:val="aff3"/>
        <w:tabs>
          <w:tab w:val="left" w:pos="567"/>
        </w:tabs>
        <w:ind w:firstLine="284"/>
        <w:jc w:val="both"/>
        <w:rPr>
          <w:rFonts w:ascii="Times New Roman" w:hAnsi="Times New Roman"/>
          <w:sz w:val="21"/>
          <w:szCs w:val="21"/>
        </w:rPr>
      </w:pPr>
      <w:r>
        <w:rPr>
          <w:rFonts w:ascii="Times New Roman" w:hAnsi="Times New Roman"/>
          <w:sz w:val="21"/>
          <w:szCs w:val="21"/>
        </w:rPr>
        <w:t>Данная группа рисков связана с необходимостью вовлечения в процесс санитарной уборки и благоустройства территории поселений многих участников: организаций различных форм собственности, индивидуальных предпринимателей, жителей Красногорского района.</w:t>
      </w:r>
    </w:p>
    <w:p w14:paraId="29C8682E" w14:textId="77777777" w:rsidR="00475FAA" w:rsidRDefault="008D0F52">
      <w:pPr>
        <w:pStyle w:val="aff3"/>
        <w:tabs>
          <w:tab w:val="left" w:pos="567"/>
        </w:tabs>
        <w:ind w:firstLine="284"/>
        <w:jc w:val="both"/>
        <w:rPr>
          <w:rFonts w:ascii="Times New Roman" w:hAnsi="Times New Roman"/>
          <w:sz w:val="21"/>
          <w:szCs w:val="21"/>
        </w:rPr>
      </w:pPr>
      <w:r>
        <w:rPr>
          <w:rFonts w:ascii="Times New Roman" w:hAnsi="Times New Roman"/>
          <w:sz w:val="21"/>
          <w:szCs w:val="21"/>
        </w:rPr>
        <w:t>В целях минимизации данных рисков будет осуществляться составление планов работ, контроль за их исполнением, планируется закрепление персональной ответственности должностных лиц, специалистов за выполнение мероприятий подпрограммы и достижение целевых показателей (индикаторов) подпрограммы.</w:t>
      </w:r>
    </w:p>
    <w:p w14:paraId="085181C2" w14:textId="77777777" w:rsidR="00475FAA" w:rsidRDefault="008D0F52">
      <w:pPr>
        <w:pStyle w:val="aff3"/>
        <w:tabs>
          <w:tab w:val="left" w:pos="567"/>
        </w:tabs>
        <w:ind w:firstLine="284"/>
        <w:jc w:val="both"/>
        <w:rPr>
          <w:rFonts w:ascii="Times New Roman" w:hAnsi="Times New Roman"/>
          <w:sz w:val="21"/>
          <w:szCs w:val="21"/>
        </w:rPr>
      </w:pPr>
      <w:r>
        <w:rPr>
          <w:rFonts w:ascii="Times New Roman" w:hAnsi="Times New Roman"/>
          <w:sz w:val="21"/>
          <w:szCs w:val="21"/>
        </w:rPr>
        <w:t xml:space="preserve">Для выполнения работ по проектированию и строительству объектов для утилизации отходов требуется определение земельного участка для размещения такого объекта и согласование его с населением. </w:t>
      </w:r>
    </w:p>
    <w:p w14:paraId="39EBB4AC" w14:textId="77777777" w:rsidR="00475FAA" w:rsidRDefault="008D0F52">
      <w:pPr>
        <w:pStyle w:val="aff3"/>
        <w:numPr>
          <w:ilvl w:val="0"/>
          <w:numId w:val="72"/>
        </w:numPr>
        <w:tabs>
          <w:tab w:val="left" w:pos="567"/>
        </w:tabs>
        <w:ind w:left="0" w:firstLine="284"/>
        <w:jc w:val="both"/>
        <w:rPr>
          <w:rFonts w:ascii="Times New Roman" w:hAnsi="Times New Roman"/>
          <w:sz w:val="21"/>
          <w:szCs w:val="21"/>
        </w:rPr>
      </w:pPr>
      <w:r>
        <w:rPr>
          <w:rFonts w:ascii="Times New Roman" w:hAnsi="Times New Roman"/>
          <w:sz w:val="21"/>
          <w:szCs w:val="21"/>
        </w:rPr>
        <w:t>Неблагоприятные погодные условия, природные чрезвычайные ситуации</w:t>
      </w:r>
    </w:p>
    <w:p w14:paraId="227F0DBB" w14:textId="77777777" w:rsidR="00475FAA" w:rsidRDefault="008D0F52">
      <w:pPr>
        <w:pStyle w:val="aff3"/>
        <w:tabs>
          <w:tab w:val="left" w:pos="567"/>
        </w:tabs>
        <w:ind w:firstLine="284"/>
        <w:jc w:val="both"/>
        <w:rPr>
          <w:rFonts w:ascii="Times New Roman" w:hAnsi="Times New Roman"/>
          <w:sz w:val="21"/>
          <w:szCs w:val="21"/>
        </w:rPr>
      </w:pPr>
      <w:r>
        <w:rPr>
          <w:rFonts w:ascii="Times New Roman" w:hAnsi="Times New Roman"/>
          <w:sz w:val="21"/>
          <w:szCs w:val="21"/>
        </w:rPr>
        <w:t>На работу уличного освещения, сохранность и безопасность зеленых насаждений могут повлиять неблагоприятные погодные условия, природные чрезвычайные ситуации, такие как ураганы, обледенения линий электропередач, аномальные холода и т.п.</w:t>
      </w:r>
    </w:p>
    <w:p w14:paraId="7F3E75A1" w14:textId="77777777" w:rsidR="00475FAA" w:rsidRDefault="008D0F52">
      <w:pPr>
        <w:pStyle w:val="aff3"/>
        <w:tabs>
          <w:tab w:val="left" w:pos="567"/>
        </w:tabs>
        <w:ind w:firstLine="284"/>
        <w:jc w:val="both"/>
        <w:rPr>
          <w:rFonts w:ascii="Times New Roman" w:hAnsi="Times New Roman"/>
          <w:sz w:val="21"/>
          <w:szCs w:val="21"/>
        </w:rPr>
      </w:pPr>
      <w:r>
        <w:rPr>
          <w:rFonts w:ascii="Times New Roman" w:hAnsi="Times New Roman"/>
          <w:sz w:val="21"/>
          <w:szCs w:val="21"/>
        </w:rPr>
        <w:t>В целях минимизации риска, а также оперативной ликвидации последствий аварий и нарушений в системах жизнеобеспечения:</w:t>
      </w:r>
    </w:p>
    <w:p w14:paraId="1A339242" w14:textId="77777777" w:rsidR="00475FAA" w:rsidRDefault="008D0F52">
      <w:pPr>
        <w:pStyle w:val="aff3"/>
        <w:numPr>
          <w:ilvl w:val="0"/>
          <w:numId w:val="74"/>
        </w:numPr>
        <w:tabs>
          <w:tab w:val="left" w:pos="567"/>
        </w:tabs>
        <w:ind w:left="0" w:firstLine="284"/>
        <w:jc w:val="both"/>
        <w:rPr>
          <w:rFonts w:ascii="Times New Roman" w:hAnsi="Times New Roman"/>
          <w:sz w:val="21"/>
          <w:szCs w:val="21"/>
        </w:rPr>
      </w:pPr>
      <w:r>
        <w:rPr>
          <w:rFonts w:ascii="Times New Roman" w:hAnsi="Times New Roman"/>
          <w:sz w:val="21"/>
          <w:szCs w:val="21"/>
        </w:rPr>
        <w:lastRenderedPageBreak/>
        <w:t>производится ликвидация аварийных деревьев;</w:t>
      </w:r>
    </w:p>
    <w:p w14:paraId="477EAFB0" w14:textId="77777777" w:rsidR="00475FAA" w:rsidRDefault="008D0F52">
      <w:pPr>
        <w:pStyle w:val="aff3"/>
        <w:numPr>
          <w:ilvl w:val="0"/>
          <w:numId w:val="74"/>
        </w:numPr>
        <w:tabs>
          <w:tab w:val="left" w:pos="567"/>
        </w:tabs>
        <w:ind w:left="0" w:firstLine="284"/>
        <w:jc w:val="both"/>
        <w:rPr>
          <w:rFonts w:ascii="Times New Roman" w:hAnsi="Times New Roman"/>
          <w:sz w:val="21"/>
          <w:szCs w:val="21"/>
        </w:rPr>
      </w:pPr>
      <w:r>
        <w:rPr>
          <w:rFonts w:ascii="Times New Roman" w:hAnsi="Times New Roman"/>
          <w:sz w:val="21"/>
          <w:szCs w:val="21"/>
        </w:rPr>
        <w:t>разработан план действий на случай возникновения природных или техногенных катастроф;</w:t>
      </w:r>
    </w:p>
    <w:p w14:paraId="6226D83D" w14:textId="77777777" w:rsidR="00475FAA" w:rsidRDefault="008D0F52">
      <w:pPr>
        <w:pStyle w:val="aff3"/>
        <w:numPr>
          <w:ilvl w:val="0"/>
          <w:numId w:val="74"/>
        </w:numPr>
        <w:tabs>
          <w:tab w:val="left" w:pos="567"/>
        </w:tabs>
        <w:ind w:left="0" w:firstLine="284"/>
        <w:jc w:val="both"/>
        <w:rPr>
          <w:rFonts w:ascii="Times New Roman" w:hAnsi="Times New Roman"/>
          <w:sz w:val="21"/>
          <w:szCs w:val="21"/>
        </w:rPr>
      </w:pPr>
      <w:r>
        <w:rPr>
          <w:rFonts w:ascii="Times New Roman" w:hAnsi="Times New Roman"/>
          <w:sz w:val="21"/>
          <w:szCs w:val="21"/>
        </w:rPr>
        <w:t>реализуется комплекс мер по подготовке к работе в отопительный период;</w:t>
      </w:r>
    </w:p>
    <w:p w14:paraId="07428C2F" w14:textId="77777777" w:rsidR="00475FAA" w:rsidRDefault="008D0F52">
      <w:pPr>
        <w:pStyle w:val="aff3"/>
        <w:numPr>
          <w:ilvl w:val="0"/>
          <w:numId w:val="74"/>
        </w:numPr>
        <w:tabs>
          <w:tab w:val="left" w:pos="567"/>
        </w:tabs>
        <w:ind w:left="0" w:firstLine="284"/>
        <w:jc w:val="both"/>
        <w:rPr>
          <w:rFonts w:ascii="Times New Roman" w:hAnsi="Times New Roman"/>
          <w:sz w:val="21"/>
          <w:szCs w:val="21"/>
        </w:rPr>
      </w:pPr>
      <w:r>
        <w:rPr>
          <w:rFonts w:ascii="Times New Roman" w:hAnsi="Times New Roman"/>
          <w:sz w:val="21"/>
          <w:szCs w:val="21"/>
        </w:rPr>
        <w:t>формируется резерв оборудования, материалов и запасных частей, для оперативной ликвидации возможных аварий и нарушений в системах жизнеобеспечения;</w:t>
      </w:r>
    </w:p>
    <w:p w14:paraId="1F088965" w14:textId="77777777" w:rsidR="00475FAA" w:rsidRDefault="008D0F52">
      <w:pPr>
        <w:pStyle w:val="aff3"/>
        <w:numPr>
          <w:ilvl w:val="0"/>
          <w:numId w:val="74"/>
        </w:numPr>
        <w:tabs>
          <w:tab w:val="left" w:pos="567"/>
        </w:tabs>
        <w:ind w:left="0" w:firstLine="284"/>
        <w:jc w:val="both"/>
        <w:rPr>
          <w:rFonts w:ascii="Times New Roman" w:hAnsi="Times New Roman"/>
          <w:sz w:val="21"/>
          <w:szCs w:val="21"/>
        </w:rPr>
      </w:pPr>
      <w:r>
        <w:rPr>
          <w:rFonts w:ascii="Times New Roman" w:hAnsi="Times New Roman"/>
          <w:sz w:val="21"/>
          <w:szCs w:val="21"/>
        </w:rPr>
        <w:t>проводятся противоаварийные тренировки с целью предотвращения аварийных ситуаций в условиях низких температур наружного воздуха.</w:t>
      </w:r>
    </w:p>
    <w:p w14:paraId="258BA283" w14:textId="77777777" w:rsidR="00475FAA" w:rsidRDefault="00475FAA">
      <w:pPr>
        <w:pStyle w:val="aff3"/>
        <w:numPr>
          <w:ilvl w:val="0"/>
          <w:numId w:val="74"/>
        </w:numPr>
        <w:tabs>
          <w:tab w:val="left" w:pos="567"/>
        </w:tabs>
        <w:ind w:left="0" w:firstLine="284"/>
        <w:jc w:val="both"/>
        <w:rPr>
          <w:rFonts w:ascii="Times New Roman" w:hAnsi="Times New Roman"/>
          <w:sz w:val="21"/>
          <w:szCs w:val="21"/>
        </w:rPr>
      </w:pPr>
    </w:p>
    <w:p w14:paraId="78E6459E" w14:textId="77777777" w:rsidR="00475FAA" w:rsidRDefault="008D0F52">
      <w:pPr>
        <w:keepNext/>
        <w:shd w:val="clear" w:color="auto" w:fill="FFFFFF"/>
        <w:tabs>
          <w:tab w:val="left" w:pos="567"/>
          <w:tab w:val="left" w:pos="1276"/>
        </w:tabs>
        <w:spacing w:before="0"/>
        <w:ind w:right="624" w:firstLine="284"/>
        <w:jc w:val="center"/>
        <w:rPr>
          <w:b/>
          <w:sz w:val="21"/>
          <w:szCs w:val="21"/>
        </w:rPr>
      </w:pPr>
      <w:r>
        <w:rPr>
          <w:b/>
          <w:sz w:val="21"/>
          <w:szCs w:val="21"/>
        </w:rPr>
        <w:t xml:space="preserve">4.11. </w:t>
      </w:r>
      <w:r>
        <w:rPr>
          <w:b/>
          <w:sz w:val="21"/>
          <w:szCs w:val="21"/>
        </w:rPr>
        <w:tab/>
        <w:t>Конечные результаты и оценка эффективности</w:t>
      </w:r>
    </w:p>
    <w:p w14:paraId="3509A9EC" w14:textId="77777777" w:rsidR="00475FAA" w:rsidRDefault="008D0F52">
      <w:pPr>
        <w:pStyle w:val="aff3"/>
        <w:tabs>
          <w:tab w:val="left" w:pos="567"/>
        </w:tabs>
        <w:ind w:firstLine="284"/>
        <w:jc w:val="both"/>
        <w:rPr>
          <w:rFonts w:ascii="Times New Roman" w:hAnsi="Times New Roman"/>
          <w:sz w:val="21"/>
          <w:szCs w:val="21"/>
        </w:rPr>
      </w:pPr>
      <w:r>
        <w:rPr>
          <w:rFonts w:ascii="Times New Roman" w:hAnsi="Times New Roman"/>
          <w:sz w:val="21"/>
          <w:szCs w:val="21"/>
        </w:rPr>
        <w:t xml:space="preserve">Подпрограмма направлена на создание комфортной, безопасной и эстетически привлекательной сельской среды. </w:t>
      </w:r>
    </w:p>
    <w:p w14:paraId="4EC88F63" w14:textId="77777777" w:rsidR="00475FAA" w:rsidRDefault="008D0F52">
      <w:pPr>
        <w:pStyle w:val="aff3"/>
        <w:tabs>
          <w:tab w:val="left" w:pos="567"/>
        </w:tabs>
        <w:ind w:firstLine="284"/>
        <w:jc w:val="both"/>
        <w:rPr>
          <w:rFonts w:ascii="Times New Roman" w:hAnsi="Times New Roman"/>
          <w:sz w:val="21"/>
          <w:szCs w:val="21"/>
        </w:rPr>
      </w:pPr>
      <w:r>
        <w:rPr>
          <w:rFonts w:ascii="Times New Roman" w:hAnsi="Times New Roman"/>
          <w:sz w:val="21"/>
          <w:szCs w:val="21"/>
        </w:rPr>
        <w:t>Ожидаемые результаты ее реализации:</w:t>
      </w:r>
    </w:p>
    <w:p w14:paraId="7F319BD5" w14:textId="77777777" w:rsidR="00475FAA" w:rsidRDefault="008D0F52">
      <w:pPr>
        <w:pStyle w:val="afc"/>
        <w:numPr>
          <w:ilvl w:val="0"/>
          <w:numId w:val="15"/>
        </w:numPr>
        <w:tabs>
          <w:tab w:val="left" w:pos="567"/>
        </w:tabs>
        <w:autoSpaceDE w:val="0"/>
        <w:autoSpaceDN w:val="0"/>
        <w:adjustRightInd w:val="0"/>
        <w:spacing w:before="0"/>
        <w:ind w:left="0" w:firstLine="284"/>
        <w:jc w:val="both"/>
        <w:rPr>
          <w:sz w:val="21"/>
          <w:szCs w:val="21"/>
        </w:rPr>
      </w:pPr>
      <w:r>
        <w:rPr>
          <w:sz w:val="21"/>
          <w:szCs w:val="21"/>
        </w:rPr>
        <w:t>повышение уровня благоустроенности территорий сельских поселений Красногорского района;</w:t>
      </w:r>
    </w:p>
    <w:p w14:paraId="2D343689" w14:textId="77777777" w:rsidR="00475FAA" w:rsidRDefault="008D0F52">
      <w:pPr>
        <w:pStyle w:val="afc"/>
        <w:numPr>
          <w:ilvl w:val="0"/>
          <w:numId w:val="15"/>
        </w:numPr>
        <w:tabs>
          <w:tab w:val="left" w:pos="567"/>
        </w:tabs>
        <w:autoSpaceDE w:val="0"/>
        <w:autoSpaceDN w:val="0"/>
        <w:adjustRightInd w:val="0"/>
        <w:spacing w:before="0"/>
        <w:ind w:left="0" w:firstLine="284"/>
        <w:jc w:val="both"/>
        <w:rPr>
          <w:sz w:val="21"/>
          <w:szCs w:val="21"/>
        </w:rPr>
      </w:pPr>
      <w:r>
        <w:rPr>
          <w:sz w:val="21"/>
          <w:szCs w:val="21"/>
        </w:rPr>
        <w:t>повышение уровня уличного освещения, и, в связи с этим, - безопасности дорожного движения;</w:t>
      </w:r>
    </w:p>
    <w:p w14:paraId="471CFEDC" w14:textId="77777777" w:rsidR="00475FAA" w:rsidRDefault="008D0F52">
      <w:pPr>
        <w:pStyle w:val="afc"/>
        <w:numPr>
          <w:ilvl w:val="0"/>
          <w:numId w:val="15"/>
        </w:numPr>
        <w:tabs>
          <w:tab w:val="left" w:pos="567"/>
        </w:tabs>
        <w:autoSpaceDE w:val="0"/>
        <w:autoSpaceDN w:val="0"/>
        <w:adjustRightInd w:val="0"/>
        <w:spacing w:before="0"/>
        <w:ind w:left="0" w:firstLine="284"/>
        <w:jc w:val="both"/>
        <w:rPr>
          <w:sz w:val="21"/>
          <w:szCs w:val="21"/>
        </w:rPr>
      </w:pPr>
      <w:r>
        <w:rPr>
          <w:sz w:val="21"/>
          <w:szCs w:val="21"/>
        </w:rPr>
        <w:t>совершенствование системы утилизации твердых бытовых отходов;</w:t>
      </w:r>
    </w:p>
    <w:p w14:paraId="3E6A16A3" w14:textId="77777777" w:rsidR="00475FAA" w:rsidRDefault="008D0F52">
      <w:pPr>
        <w:pStyle w:val="afc"/>
        <w:numPr>
          <w:ilvl w:val="0"/>
          <w:numId w:val="15"/>
        </w:numPr>
        <w:tabs>
          <w:tab w:val="left" w:pos="567"/>
        </w:tabs>
        <w:autoSpaceDE w:val="0"/>
        <w:autoSpaceDN w:val="0"/>
        <w:adjustRightInd w:val="0"/>
        <w:spacing w:before="0"/>
        <w:ind w:left="0" w:firstLine="284"/>
        <w:jc w:val="both"/>
        <w:rPr>
          <w:sz w:val="21"/>
          <w:szCs w:val="21"/>
        </w:rPr>
      </w:pPr>
      <w:r>
        <w:rPr>
          <w:sz w:val="21"/>
          <w:szCs w:val="21"/>
        </w:rPr>
        <w:t>сокращение количества вновь образуемых несанкционированных свалок;</w:t>
      </w:r>
    </w:p>
    <w:p w14:paraId="06F34775" w14:textId="77777777" w:rsidR="00475FAA" w:rsidRDefault="008D0F52">
      <w:pPr>
        <w:pStyle w:val="afc"/>
        <w:numPr>
          <w:ilvl w:val="0"/>
          <w:numId w:val="15"/>
        </w:numPr>
        <w:tabs>
          <w:tab w:val="left" w:pos="567"/>
        </w:tabs>
        <w:autoSpaceDE w:val="0"/>
        <w:autoSpaceDN w:val="0"/>
        <w:adjustRightInd w:val="0"/>
        <w:spacing w:before="0"/>
        <w:ind w:left="0" w:firstLine="284"/>
        <w:jc w:val="both"/>
        <w:rPr>
          <w:sz w:val="21"/>
          <w:szCs w:val="21"/>
        </w:rPr>
      </w:pPr>
      <w:r>
        <w:rPr>
          <w:sz w:val="21"/>
          <w:szCs w:val="21"/>
        </w:rPr>
        <w:t>увеличение количества благоустроенных мест общего пользования и рекреационных зон, в том числе за счет организации в Красногорском районе малых оборудованных «тематических» зеленых и рекреационных зон («сквериков»).</w:t>
      </w:r>
    </w:p>
    <w:p w14:paraId="3E08F79F" w14:textId="77777777" w:rsidR="00475FAA" w:rsidRDefault="008D0F52">
      <w:pPr>
        <w:pStyle w:val="afc"/>
        <w:numPr>
          <w:ilvl w:val="0"/>
          <w:numId w:val="15"/>
        </w:numPr>
        <w:tabs>
          <w:tab w:val="left" w:pos="567"/>
        </w:tabs>
        <w:autoSpaceDE w:val="0"/>
        <w:autoSpaceDN w:val="0"/>
        <w:adjustRightInd w:val="0"/>
        <w:spacing w:before="0"/>
        <w:ind w:left="0" w:firstLine="284"/>
        <w:jc w:val="both"/>
        <w:rPr>
          <w:sz w:val="21"/>
          <w:szCs w:val="21"/>
        </w:rPr>
      </w:pPr>
      <w:r>
        <w:rPr>
          <w:sz w:val="21"/>
          <w:szCs w:val="21"/>
        </w:rPr>
        <w:t>отсутствие жалоб населения по вопросам организации системы утилизации отходов, благоустройства территорий сельских поселений, ритуальных услуг и содержания мест захоронения (кладбищ).</w:t>
      </w:r>
    </w:p>
    <w:p w14:paraId="7910575D" w14:textId="77777777" w:rsidR="00475FAA" w:rsidRDefault="008D0F52">
      <w:pPr>
        <w:pStyle w:val="aff3"/>
        <w:tabs>
          <w:tab w:val="left" w:pos="567"/>
        </w:tabs>
        <w:ind w:firstLine="284"/>
        <w:jc w:val="both"/>
        <w:rPr>
          <w:rFonts w:ascii="Times New Roman" w:hAnsi="Times New Roman"/>
          <w:sz w:val="21"/>
          <w:szCs w:val="21"/>
        </w:rPr>
      </w:pPr>
      <w:r>
        <w:rPr>
          <w:rFonts w:ascii="Times New Roman" w:hAnsi="Times New Roman"/>
          <w:sz w:val="21"/>
          <w:szCs w:val="21"/>
        </w:rPr>
        <w:t>Переход на более экономные источники света, возможность регулировать уровень уличного освещения по потребности в вечернее и ночное время, позволят получить экономический и бюджетный эффект в виде сокращения потребления электроэнергии и расходов на содержание и обслуживание сетей уличного освещения.</w:t>
      </w:r>
    </w:p>
    <w:p w14:paraId="02F48B5E" w14:textId="77777777" w:rsidR="00475FAA" w:rsidRDefault="008D0F52">
      <w:pPr>
        <w:pStyle w:val="aff3"/>
        <w:tabs>
          <w:tab w:val="left" w:pos="567"/>
        </w:tabs>
        <w:ind w:firstLine="284"/>
        <w:jc w:val="both"/>
        <w:rPr>
          <w:rFonts w:ascii="Times New Roman" w:hAnsi="Times New Roman"/>
          <w:sz w:val="21"/>
          <w:szCs w:val="21"/>
        </w:rPr>
      </w:pPr>
      <w:r>
        <w:rPr>
          <w:rFonts w:ascii="Times New Roman" w:hAnsi="Times New Roman"/>
          <w:sz w:val="21"/>
          <w:szCs w:val="21"/>
        </w:rPr>
        <w:t>Повышение уровня освещенности улично-дорожной сети позволит получить социальные эффекты:</w:t>
      </w:r>
    </w:p>
    <w:p w14:paraId="7A933CEF" w14:textId="77777777" w:rsidR="00475FAA" w:rsidRDefault="008D0F52">
      <w:pPr>
        <w:pStyle w:val="aff3"/>
        <w:numPr>
          <w:ilvl w:val="0"/>
          <w:numId w:val="75"/>
        </w:numPr>
        <w:tabs>
          <w:tab w:val="left" w:pos="567"/>
        </w:tabs>
        <w:ind w:left="0" w:firstLine="284"/>
        <w:rPr>
          <w:rFonts w:ascii="Times New Roman" w:hAnsi="Times New Roman"/>
          <w:sz w:val="21"/>
          <w:szCs w:val="21"/>
        </w:rPr>
      </w:pPr>
      <w:r>
        <w:rPr>
          <w:rFonts w:ascii="Times New Roman" w:hAnsi="Times New Roman"/>
          <w:sz w:val="21"/>
          <w:szCs w:val="21"/>
        </w:rPr>
        <w:t>будут сохранены жизнь и здоровье участников дорожного движения;</w:t>
      </w:r>
    </w:p>
    <w:p w14:paraId="7D9587F8" w14:textId="77777777" w:rsidR="00475FAA" w:rsidRDefault="008D0F52">
      <w:pPr>
        <w:pStyle w:val="aff3"/>
        <w:numPr>
          <w:ilvl w:val="0"/>
          <w:numId w:val="75"/>
        </w:numPr>
        <w:tabs>
          <w:tab w:val="left" w:pos="567"/>
        </w:tabs>
        <w:ind w:left="0" w:firstLine="284"/>
        <w:rPr>
          <w:rFonts w:ascii="Times New Roman" w:hAnsi="Times New Roman"/>
          <w:sz w:val="21"/>
          <w:szCs w:val="21"/>
        </w:rPr>
      </w:pPr>
      <w:r>
        <w:rPr>
          <w:rFonts w:ascii="Times New Roman" w:hAnsi="Times New Roman"/>
          <w:sz w:val="21"/>
          <w:szCs w:val="21"/>
        </w:rPr>
        <w:t>повысится уровень удовлетворенности жителей качеством сельской среды.</w:t>
      </w:r>
    </w:p>
    <w:p w14:paraId="6C8E42A2" w14:textId="77777777" w:rsidR="00475FAA" w:rsidRDefault="008D0F52">
      <w:pPr>
        <w:pStyle w:val="aff3"/>
        <w:tabs>
          <w:tab w:val="left" w:pos="567"/>
        </w:tabs>
        <w:ind w:firstLine="284"/>
        <w:jc w:val="both"/>
        <w:rPr>
          <w:rFonts w:ascii="Times New Roman" w:hAnsi="Times New Roman"/>
          <w:sz w:val="20"/>
          <w:szCs w:val="20"/>
        </w:rPr>
      </w:pPr>
      <w:r>
        <w:rPr>
          <w:rFonts w:ascii="Times New Roman" w:hAnsi="Times New Roman"/>
          <w:sz w:val="21"/>
          <w:szCs w:val="21"/>
        </w:rPr>
        <w:t>Для количественной оценки результатов реализации подпрограммы предусмотрена система целевых показателей (индикаторов) и их значений по</w:t>
      </w:r>
      <w:r>
        <w:rPr>
          <w:rFonts w:ascii="Times New Roman" w:hAnsi="Times New Roman"/>
          <w:sz w:val="20"/>
          <w:szCs w:val="20"/>
        </w:rPr>
        <w:t xml:space="preserve"> годам реализации муниципальной программы.</w:t>
      </w:r>
    </w:p>
    <w:p w14:paraId="289F1F57" w14:textId="77777777" w:rsidR="00475FAA" w:rsidRDefault="008D0F52">
      <w:pPr>
        <w:spacing w:before="0" w:after="200" w:line="276" w:lineRule="auto"/>
        <w:rPr>
          <w:rFonts w:eastAsia="Calibri"/>
          <w:bCs w:val="0"/>
          <w:sz w:val="20"/>
          <w:szCs w:val="20"/>
          <w:lang w:eastAsia="en-US"/>
        </w:rPr>
      </w:pPr>
      <w:r>
        <w:rPr>
          <w:sz w:val="20"/>
          <w:szCs w:val="20"/>
        </w:rPr>
        <w:br w:type="page"/>
      </w:r>
    </w:p>
    <w:p w14:paraId="7B820207" w14:textId="77777777" w:rsidR="00475FAA" w:rsidRDefault="008D0F52">
      <w:pPr>
        <w:keepNext/>
        <w:tabs>
          <w:tab w:val="left" w:pos="1134"/>
        </w:tabs>
        <w:spacing w:before="0"/>
        <w:ind w:left="720" w:right="709"/>
        <w:jc w:val="center"/>
        <w:rPr>
          <w:b/>
          <w:sz w:val="21"/>
          <w:szCs w:val="21"/>
        </w:rPr>
      </w:pPr>
      <w:r>
        <w:rPr>
          <w:b/>
          <w:sz w:val="21"/>
          <w:szCs w:val="21"/>
        </w:rPr>
        <w:lastRenderedPageBreak/>
        <w:t>5. Подпрограмма «Организация транспортного обслуживания населения, развитие дорожного хозяйства на 2016 – 2028 годы».</w:t>
      </w:r>
    </w:p>
    <w:p w14:paraId="4594B3F0" w14:textId="77777777" w:rsidR="00475FAA" w:rsidRDefault="00475FAA">
      <w:pPr>
        <w:keepNext/>
        <w:tabs>
          <w:tab w:val="left" w:pos="1134"/>
        </w:tabs>
        <w:spacing w:before="0"/>
        <w:ind w:left="720" w:right="709"/>
        <w:jc w:val="center"/>
        <w:rPr>
          <w:b/>
          <w:sz w:val="21"/>
          <w:szCs w:val="21"/>
        </w:rPr>
      </w:pPr>
    </w:p>
    <w:p w14:paraId="74C7DF84" w14:textId="77777777" w:rsidR="00475FAA" w:rsidRDefault="008D0F52">
      <w:pPr>
        <w:pStyle w:val="afc"/>
        <w:keepNext/>
        <w:autoSpaceDE w:val="0"/>
        <w:autoSpaceDN w:val="0"/>
        <w:adjustRightInd w:val="0"/>
        <w:spacing w:before="0"/>
        <w:ind w:right="565"/>
        <w:jc w:val="center"/>
        <w:rPr>
          <w:b/>
          <w:bCs w:val="0"/>
          <w:sz w:val="21"/>
          <w:szCs w:val="21"/>
        </w:rPr>
      </w:pPr>
      <w:r>
        <w:rPr>
          <w:b/>
          <w:bCs w:val="0"/>
          <w:sz w:val="21"/>
          <w:szCs w:val="21"/>
        </w:rPr>
        <w:t>Краткая характеристика (паспорт) подпрограммы.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8044"/>
      </w:tblGrid>
      <w:tr w:rsidR="00475FAA" w14:paraId="6A73FFC1" w14:textId="77777777">
        <w:tc>
          <w:tcPr>
            <w:tcW w:w="1809" w:type="dxa"/>
          </w:tcPr>
          <w:p w14:paraId="32D6C949" w14:textId="77777777" w:rsidR="00475FAA" w:rsidRDefault="008D0F52">
            <w:pPr>
              <w:autoSpaceDE w:val="0"/>
              <w:autoSpaceDN w:val="0"/>
              <w:adjustRightInd w:val="0"/>
              <w:spacing w:before="0"/>
              <w:jc w:val="both"/>
              <w:rPr>
                <w:sz w:val="21"/>
                <w:szCs w:val="21"/>
              </w:rPr>
            </w:pPr>
            <w:r>
              <w:rPr>
                <w:sz w:val="21"/>
                <w:szCs w:val="21"/>
              </w:rPr>
              <w:t>Наименование подпрограммы.</w:t>
            </w:r>
          </w:p>
        </w:tc>
        <w:tc>
          <w:tcPr>
            <w:tcW w:w="8044" w:type="dxa"/>
          </w:tcPr>
          <w:p w14:paraId="74F4B295" w14:textId="77777777" w:rsidR="00475FAA" w:rsidRDefault="008D0F52">
            <w:pPr>
              <w:autoSpaceDE w:val="0"/>
              <w:autoSpaceDN w:val="0"/>
              <w:adjustRightInd w:val="0"/>
              <w:spacing w:before="0"/>
              <w:jc w:val="both"/>
              <w:rPr>
                <w:sz w:val="21"/>
                <w:szCs w:val="21"/>
              </w:rPr>
            </w:pPr>
            <w:r>
              <w:rPr>
                <w:sz w:val="21"/>
                <w:szCs w:val="21"/>
              </w:rPr>
              <w:t>Организация транспортного обслуживания населения, развитие дорожного хозяйства на 2016 – 2028 год</w:t>
            </w:r>
          </w:p>
        </w:tc>
      </w:tr>
      <w:tr w:rsidR="00475FAA" w14:paraId="4069630B" w14:textId="77777777">
        <w:tc>
          <w:tcPr>
            <w:tcW w:w="1809" w:type="dxa"/>
          </w:tcPr>
          <w:p w14:paraId="7F27723D" w14:textId="77777777" w:rsidR="00475FAA" w:rsidRDefault="008D0F52">
            <w:pPr>
              <w:autoSpaceDE w:val="0"/>
              <w:autoSpaceDN w:val="0"/>
              <w:adjustRightInd w:val="0"/>
              <w:spacing w:before="0"/>
              <w:jc w:val="both"/>
              <w:rPr>
                <w:sz w:val="21"/>
                <w:szCs w:val="21"/>
              </w:rPr>
            </w:pPr>
            <w:r>
              <w:rPr>
                <w:sz w:val="21"/>
                <w:szCs w:val="21"/>
              </w:rPr>
              <w:t xml:space="preserve">Координатор. </w:t>
            </w:r>
          </w:p>
        </w:tc>
        <w:tc>
          <w:tcPr>
            <w:tcW w:w="8044" w:type="dxa"/>
          </w:tcPr>
          <w:p w14:paraId="27569A47" w14:textId="77777777" w:rsidR="00475FAA" w:rsidRDefault="008D0F52">
            <w:pPr>
              <w:spacing w:before="0"/>
              <w:jc w:val="both"/>
              <w:rPr>
                <w:color w:val="000000"/>
                <w:sz w:val="21"/>
                <w:szCs w:val="21"/>
              </w:rPr>
            </w:pPr>
            <w:r>
              <w:rPr>
                <w:sz w:val="21"/>
                <w:szCs w:val="21"/>
                <w:lang w:eastAsia="en-US"/>
              </w:rPr>
              <w:t xml:space="preserve">Заместитель главы Администрации по вопросам строительства, жилищно-коммунального хозяйства и имущественных отношений муниципального образования </w:t>
            </w:r>
            <w:r>
              <w:rPr>
                <w:sz w:val="21"/>
                <w:szCs w:val="21"/>
              </w:rPr>
              <w:t>«Муниципальный округ Красногорский район Удмуртской Республики»</w:t>
            </w:r>
          </w:p>
        </w:tc>
      </w:tr>
      <w:tr w:rsidR="00475FAA" w14:paraId="67E457B3" w14:textId="77777777">
        <w:tc>
          <w:tcPr>
            <w:tcW w:w="1809" w:type="dxa"/>
          </w:tcPr>
          <w:p w14:paraId="26098141" w14:textId="77777777" w:rsidR="00475FAA" w:rsidRDefault="008D0F52">
            <w:pPr>
              <w:autoSpaceDE w:val="0"/>
              <w:autoSpaceDN w:val="0"/>
              <w:adjustRightInd w:val="0"/>
              <w:spacing w:before="0"/>
              <w:jc w:val="both"/>
              <w:rPr>
                <w:b/>
                <w:sz w:val="21"/>
                <w:szCs w:val="21"/>
              </w:rPr>
            </w:pPr>
            <w:r>
              <w:rPr>
                <w:sz w:val="21"/>
                <w:szCs w:val="21"/>
              </w:rPr>
              <w:t xml:space="preserve">Ответственный исполнитель. </w:t>
            </w:r>
          </w:p>
        </w:tc>
        <w:tc>
          <w:tcPr>
            <w:tcW w:w="8044" w:type="dxa"/>
          </w:tcPr>
          <w:p w14:paraId="55B04F70" w14:textId="77777777" w:rsidR="00475FAA" w:rsidRDefault="008D0F52">
            <w:pPr>
              <w:autoSpaceDE w:val="0"/>
              <w:autoSpaceDN w:val="0"/>
              <w:adjustRightInd w:val="0"/>
              <w:spacing w:before="0"/>
              <w:jc w:val="both"/>
              <w:rPr>
                <w:sz w:val="21"/>
                <w:szCs w:val="21"/>
              </w:rPr>
            </w:pPr>
            <w:r>
              <w:rPr>
                <w:sz w:val="21"/>
                <w:szCs w:val="21"/>
              </w:rPr>
              <w:t>Администрация муниципального образования «Муниципальный округ Красногорский район Удмуртской Республики».</w:t>
            </w:r>
          </w:p>
        </w:tc>
      </w:tr>
      <w:tr w:rsidR="00475FAA" w14:paraId="2CBFD8B1" w14:textId="77777777">
        <w:tc>
          <w:tcPr>
            <w:tcW w:w="1809" w:type="dxa"/>
          </w:tcPr>
          <w:p w14:paraId="3E0549F7" w14:textId="77777777" w:rsidR="00475FAA" w:rsidRDefault="008D0F52">
            <w:pPr>
              <w:autoSpaceDE w:val="0"/>
              <w:autoSpaceDN w:val="0"/>
              <w:adjustRightInd w:val="0"/>
              <w:spacing w:before="0"/>
              <w:jc w:val="both"/>
              <w:rPr>
                <w:b/>
                <w:sz w:val="21"/>
                <w:szCs w:val="21"/>
              </w:rPr>
            </w:pPr>
            <w:r>
              <w:rPr>
                <w:sz w:val="21"/>
                <w:szCs w:val="21"/>
              </w:rPr>
              <w:t xml:space="preserve">Соисполнители. </w:t>
            </w:r>
          </w:p>
        </w:tc>
        <w:tc>
          <w:tcPr>
            <w:tcW w:w="8044" w:type="dxa"/>
          </w:tcPr>
          <w:p w14:paraId="6BF35DB2" w14:textId="77777777" w:rsidR="00475FAA" w:rsidRDefault="008D0F52">
            <w:pPr>
              <w:autoSpaceDE w:val="0"/>
              <w:autoSpaceDN w:val="0"/>
              <w:adjustRightInd w:val="0"/>
              <w:spacing w:before="0"/>
              <w:jc w:val="both"/>
              <w:rPr>
                <w:sz w:val="21"/>
                <w:szCs w:val="21"/>
              </w:rPr>
            </w:pPr>
            <w:r>
              <w:rPr>
                <w:sz w:val="21"/>
                <w:szCs w:val="21"/>
              </w:rPr>
              <w:t>Отдел по имущественным вопросам Администрации муниципального образования «Муниципальный округ Красногорский район Удмуртской Республики»;</w:t>
            </w:r>
          </w:p>
          <w:p w14:paraId="725E751D" w14:textId="77777777" w:rsidR="00475FAA" w:rsidRDefault="00475FAA">
            <w:pPr>
              <w:autoSpaceDE w:val="0"/>
              <w:autoSpaceDN w:val="0"/>
              <w:adjustRightInd w:val="0"/>
              <w:spacing w:before="0"/>
              <w:jc w:val="both"/>
              <w:rPr>
                <w:strike/>
                <w:sz w:val="21"/>
                <w:szCs w:val="21"/>
              </w:rPr>
            </w:pPr>
          </w:p>
        </w:tc>
      </w:tr>
      <w:tr w:rsidR="00475FAA" w14:paraId="4E30A609" w14:textId="77777777">
        <w:tc>
          <w:tcPr>
            <w:tcW w:w="1809" w:type="dxa"/>
          </w:tcPr>
          <w:p w14:paraId="56E8BB37" w14:textId="77777777" w:rsidR="00475FAA" w:rsidRDefault="008D0F52">
            <w:pPr>
              <w:autoSpaceDE w:val="0"/>
              <w:autoSpaceDN w:val="0"/>
              <w:adjustRightInd w:val="0"/>
              <w:spacing w:before="0"/>
              <w:jc w:val="both"/>
              <w:rPr>
                <w:b/>
                <w:sz w:val="21"/>
                <w:szCs w:val="21"/>
              </w:rPr>
            </w:pPr>
            <w:r>
              <w:rPr>
                <w:sz w:val="21"/>
                <w:szCs w:val="21"/>
              </w:rPr>
              <w:t>Цели.</w:t>
            </w:r>
          </w:p>
        </w:tc>
        <w:tc>
          <w:tcPr>
            <w:tcW w:w="8044" w:type="dxa"/>
          </w:tcPr>
          <w:p w14:paraId="396320AC" w14:textId="77777777" w:rsidR="00475FAA" w:rsidRDefault="008D0F52">
            <w:pPr>
              <w:autoSpaceDE w:val="0"/>
              <w:autoSpaceDN w:val="0"/>
              <w:adjustRightInd w:val="0"/>
              <w:spacing w:before="0"/>
              <w:jc w:val="both"/>
              <w:rPr>
                <w:sz w:val="21"/>
                <w:szCs w:val="21"/>
              </w:rPr>
            </w:pPr>
            <w:r>
              <w:rPr>
                <w:sz w:val="21"/>
                <w:szCs w:val="21"/>
              </w:rPr>
              <w:t>Обеспечение доступности, повышение уровня сервиса и комфорта общественного транспорта на территории Красногорского района.</w:t>
            </w:r>
          </w:p>
          <w:p w14:paraId="2AE92B58" w14:textId="77777777" w:rsidR="00475FAA" w:rsidRDefault="008D0F52">
            <w:pPr>
              <w:autoSpaceDE w:val="0"/>
              <w:autoSpaceDN w:val="0"/>
              <w:adjustRightInd w:val="0"/>
              <w:spacing w:before="0"/>
              <w:jc w:val="both"/>
              <w:rPr>
                <w:bCs w:val="0"/>
                <w:sz w:val="21"/>
                <w:szCs w:val="21"/>
              </w:rPr>
            </w:pPr>
            <w:r>
              <w:rPr>
                <w:sz w:val="21"/>
                <w:szCs w:val="21"/>
              </w:rPr>
              <w:t>Улучшение состояния и развитие сети автомобильных дорог общего пользования местного значения, повышение безопасности дорожного движения.</w:t>
            </w:r>
          </w:p>
        </w:tc>
      </w:tr>
      <w:tr w:rsidR="00475FAA" w14:paraId="3546EED2" w14:textId="77777777">
        <w:tc>
          <w:tcPr>
            <w:tcW w:w="1809" w:type="dxa"/>
          </w:tcPr>
          <w:p w14:paraId="3B5E83A8" w14:textId="77777777" w:rsidR="00475FAA" w:rsidRDefault="008D0F52">
            <w:pPr>
              <w:autoSpaceDE w:val="0"/>
              <w:autoSpaceDN w:val="0"/>
              <w:adjustRightInd w:val="0"/>
              <w:spacing w:before="0"/>
              <w:jc w:val="both"/>
              <w:rPr>
                <w:b/>
                <w:sz w:val="21"/>
                <w:szCs w:val="21"/>
              </w:rPr>
            </w:pPr>
            <w:r>
              <w:rPr>
                <w:sz w:val="21"/>
                <w:szCs w:val="21"/>
              </w:rPr>
              <w:t xml:space="preserve">Задачи. </w:t>
            </w:r>
          </w:p>
        </w:tc>
        <w:tc>
          <w:tcPr>
            <w:tcW w:w="8044" w:type="dxa"/>
          </w:tcPr>
          <w:p w14:paraId="33ED9C73" w14:textId="77777777" w:rsidR="00475FAA" w:rsidRDefault="008D0F52">
            <w:pPr>
              <w:autoSpaceDE w:val="0"/>
              <w:autoSpaceDN w:val="0"/>
              <w:adjustRightInd w:val="0"/>
              <w:spacing w:before="0"/>
              <w:jc w:val="both"/>
              <w:rPr>
                <w:sz w:val="21"/>
                <w:szCs w:val="21"/>
              </w:rPr>
            </w:pPr>
            <w:r>
              <w:rPr>
                <w:sz w:val="21"/>
                <w:szCs w:val="21"/>
              </w:rPr>
              <w:t>1) Организация пассажирских перевозок на маршрутах регулярного сообщения муниципального образования «Муниципальный округ Красногорский район Удмуртской Республики» обеспечение их надлежащего качества.</w:t>
            </w:r>
          </w:p>
          <w:p w14:paraId="3D97A824" w14:textId="77777777" w:rsidR="00475FAA" w:rsidRDefault="008D0F52">
            <w:pPr>
              <w:autoSpaceDE w:val="0"/>
              <w:autoSpaceDN w:val="0"/>
              <w:adjustRightInd w:val="0"/>
              <w:spacing w:before="0"/>
              <w:jc w:val="both"/>
              <w:rPr>
                <w:sz w:val="21"/>
                <w:szCs w:val="21"/>
              </w:rPr>
            </w:pPr>
            <w:r>
              <w:rPr>
                <w:sz w:val="21"/>
                <w:szCs w:val="21"/>
              </w:rPr>
              <w:t>2) Обеспечение доступности услуг общественного транспорта для различных категорий граждан, в том числе пенсионеров, детей из многодетных семей, маломобильных групп населения.</w:t>
            </w:r>
          </w:p>
          <w:p w14:paraId="7E1A480A" w14:textId="77777777" w:rsidR="00475FAA" w:rsidRDefault="008D0F52">
            <w:pPr>
              <w:autoSpaceDE w:val="0"/>
              <w:autoSpaceDN w:val="0"/>
              <w:adjustRightInd w:val="0"/>
              <w:spacing w:before="0"/>
              <w:jc w:val="both"/>
              <w:rPr>
                <w:sz w:val="21"/>
                <w:szCs w:val="21"/>
              </w:rPr>
            </w:pPr>
            <w:r>
              <w:rPr>
                <w:sz w:val="21"/>
                <w:szCs w:val="21"/>
              </w:rPr>
              <w:t xml:space="preserve">3) Приведение улично-дорожной сети в состояние, удовлетворяющее нормативным требованиям, установленным </w:t>
            </w:r>
            <w:hyperlink r:id="rId21" w:history="1">
              <w:r>
                <w:rPr>
                  <w:sz w:val="21"/>
                  <w:szCs w:val="21"/>
                </w:rPr>
                <w:t>ГОСТ Р 50597-93</w:t>
              </w:r>
            </w:hyperlink>
            <w:r>
              <w:rPr>
                <w:sz w:val="21"/>
                <w:szCs w:val="21"/>
              </w:rPr>
              <w:t xml:space="preserve"> «Автомобильные дороги и улицы. Требования к эксплуатационному состоянию, допустимому по условиям обеспечения безопасности дорожного движения», СНиП 3.06.03-85 «Автомобильные дороги».</w:t>
            </w:r>
          </w:p>
          <w:p w14:paraId="514A951A" w14:textId="77777777" w:rsidR="00475FAA" w:rsidRDefault="008D0F52">
            <w:pPr>
              <w:autoSpaceDE w:val="0"/>
              <w:autoSpaceDN w:val="0"/>
              <w:adjustRightInd w:val="0"/>
              <w:spacing w:before="0"/>
              <w:jc w:val="both"/>
              <w:rPr>
                <w:sz w:val="21"/>
                <w:szCs w:val="21"/>
              </w:rPr>
            </w:pPr>
            <w:r>
              <w:rPr>
                <w:sz w:val="21"/>
                <w:szCs w:val="21"/>
              </w:rPr>
              <w:t>4) Развитие транспортной инфраструктуры в части автомобильных дорог общего пользования местного значения.</w:t>
            </w:r>
          </w:p>
        </w:tc>
      </w:tr>
      <w:tr w:rsidR="00475FAA" w14:paraId="55F8FCD9" w14:textId="77777777">
        <w:tc>
          <w:tcPr>
            <w:tcW w:w="1809" w:type="dxa"/>
          </w:tcPr>
          <w:p w14:paraId="7D44C919" w14:textId="77777777" w:rsidR="00475FAA" w:rsidRDefault="008D0F52">
            <w:pPr>
              <w:autoSpaceDE w:val="0"/>
              <w:autoSpaceDN w:val="0"/>
              <w:adjustRightInd w:val="0"/>
              <w:spacing w:before="0"/>
              <w:jc w:val="both"/>
              <w:rPr>
                <w:b/>
                <w:sz w:val="21"/>
                <w:szCs w:val="21"/>
              </w:rPr>
            </w:pPr>
            <w:r>
              <w:rPr>
                <w:sz w:val="21"/>
                <w:szCs w:val="21"/>
              </w:rPr>
              <w:t xml:space="preserve">Целевые показатели (индикаторы). </w:t>
            </w:r>
          </w:p>
        </w:tc>
        <w:tc>
          <w:tcPr>
            <w:tcW w:w="8044" w:type="dxa"/>
          </w:tcPr>
          <w:p w14:paraId="52E3C9FA" w14:textId="77777777" w:rsidR="00475FAA" w:rsidRDefault="008D0F52">
            <w:pPr>
              <w:autoSpaceDE w:val="0"/>
              <w:autoSpaceDN w:val="0"/>
              <w:adjustRightInd w:val="0"/>
              <w:spacing w:before="0"/>
              <w:jc w:val="both"/>
              <w:rPr>
                <w:sz w:val="21"/>
                <w:szCs w:val="21"/>
              </w:rPr>
            </w:pPr>
            <w:r>
              <w:rPr>
                <w:sz w:val="21"/>
                <w:szCs w:val="21"/>
              </w:rPr>
              <w:t>1) Доля населения, проживающего в населённых пунктах, не имеющих регулярного автобусного и (или) железнодорожного сообщения с административным центром муниципального района, в общей численности населения муниципального района; процентов.</w:t>
            </w:r>
          </w:p>
          <w:p w14:paraId="07C86C71" w14:textId="77777777" w:rsidR="00475FAA" w:rsidRDefault="008D0F52">
            <w:pPr>
              <w:autoSpaceDE w:val="0"/>
              <w:autoSpaceDN w:val="0"/>
              <w:adjustRightInd w:val="0"/>
              <w:spacing w:before="0"/>
              <w:jc w:val="both"/>
              <w:rPr>
                <w:sz w:val="21"/>
                <w:szCs w:val="21"/>
              </w:rPr>
            </w:pPr>
            <w:r>
              <w:rPr>
                <w:sz w:val="21"/>
                <w:szCs w:val="21"/>
              </w:rPr>
              <w:t>2)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процентов.</w:t>
            </w:r>
          </w:p>
          <w:p w14:paraId="2EF4DEC1" w14:textId="77777777" w:rsidR="00475FAA" w:rsidRDefault="008D0F52">
            <w:pPr>
              <w:autoSpaceDE w:val="0"/>
              <w:autoSpaceDN w:val="0"/>
              <w:adjustRightInd w:val="0"/>
              <w:spacing w:before="0"/>
              <w:jc w:val="both"/>
              <w:rPr>
                <w:sz w:val="21"/>
                <w:szCs w:val="21"/>
              </w:rPr>
            </w:pPr>
            <w:r>
              <w:rPr>
                <w:sz w:val="21"/>
                <w:szCs w:val="21"/>
              </w:rPr>
              <w:t>3) Ввод в эксплуатацию автомобильных дорог общего пользования местного значения; км.</w:t>
            </w:r>
          </w:p>
          <w:p w14:paraId="03125255" w14:textId="77777777" w:rsidR="00475FAA" w:rsidRDefault="008D0F52">
            <w:pPr>
              <w:autoSpaceDE w:val="0"/>
              <w:autoSpaceDN w:val="0"/>
              <w:adjustRightInd w:val="0"/>
              <w:spacing w:before="0"/>
              <w:jc w:val="both"/>
              <w:rPr>
                <w:sz w:val="21"/>
                <w:szCs w:val="21"/>
              </w:rPr>
            </w:pPr>
            <w:r>
              <w:rPr>
                <w:sz w:val="21"/>
                <w:szCs w:val="21"/>
              </w:rPr>
              <w:t>4) Строительство, реконструкция, капитальный ремонт и ремонт автомобильных дорог общего пользования местного значения; км.</w:t>
            </w:r>
          </w:p>
          <w:p w14:paraId="70ED2D8A" w14:textId="77777777" w:rsidR="00475FAA" w:rsidRDefault="008D0F52">
            <w:pPr>
              <w:autoSpaceDE w:val="0"/>
              <w:autoSpaceDN w:val="0"/>
              <w:adjustRightInd w:val="0"/>
              <w:spacing w:before="0"/>
              <w:jc w:val="both"/>
              <w:rPr>
                <w:sz w:val="21"/>
                <w:szCs w:val="21"/>
              </w:rPr>
            </w:pPr>
            <w:r>
              <w:rPr>
                <w:sz w:val="21"/>
                <w:szCs w:val="21"/>
              </w:rPr>
              <w:t>5) Доля граждан, использующих механизм получения муниципальных услуг в электронной форме, процентов.</w:t>
            </w:r>
          </w:p>
        </w:tc>
      </w:tr>
      <w:tr w:rsidR="00475FAA" w14:paraId="7CE54C7F" w14:textId="77777777">
        <w:tc>
          <w:tcPr>
            <w:tcW w:w="1809" w:type="dxa"/>
          </w:tcPr>
          <w:p w14:paraId="4C08E906" w14:textId="77777777" w:rsidR="00475FAA" w:rsidRDefault="008D0F52">
            <w:pPr>
              <w:autoSpaceDE w:val="0"/>
              <w:autoSpaceDN w:val="0"/>
              <w:adjustRightInd w:val="0"/>
              <w:spacing w:before="0"/>
              <w:jc w:val="both"/>
              <w:rPr>
                <w:sz w:val="21"/>
                <w:szCs w:val="21"/>
              </w:rPr>
            </w:pPr>
            <w:r>
              <w:rPr>
                <w:sz w:val="21"/>
                <w:szCs w:val="21"/>
              </w:rPr>
              <w:t>Сроки и этапы реализации.</w:t>
            </w:r>
          </w:p>
        </w:tc>
        <w:tc>
          <w:tcPr>
            <w:tcW w:w="8044" w:type="dxa"/>
          </w:tcPr>
          <w:p w14:paraId="0CE05D01" w14:textId="77777777" w:rsidR="00475FAA" w:rsidRDefault="008D0F52">
            <w:pPr>
              <w:spacing w:before="0"/>
              <w:jc w:val="both"/>
              <w:rPr>
                <w:sz w:val="21"/>
                <w:szCs w:val="21"/>
              </w:rPr>
            </w:pPr>
            <w:r>
              <w:rPr>
                <w:sz w:val="21"/>
                <w:szCs w:val="21"/>
              </w:rPr>
              <w:t>Срок реализации - 2016-2028 годы.</w:t>
            </w:r>
          </w:p>
          <w:p w14:paraId="165CB054" w14:textId="77777777" w:rsidR="00475FAA" w:rsidRDefault="008D0F52">
            <w:pPr>
              <w:spacing w:before="0"/>
              <w:jc w:val="both"/>
              <w:rPr>
                <w:sz w:val="21"/>
                <w:szCs w:val="21"/>
              </w:rPr>
            </w:pPr>
            <w:r>
              <w:rPr>
                <w:sz w:val="21"/>
                <w:szCs w:val="21"/>
              </w:rPr>
              <w:t>Этапы реализации подпрограммы не выделяются.</w:t>
            </w:r>
          </w:p>
        </w:tc>
      </w:tr>
      <w:tr w:rsidR="00475FAA" w14:paraId="389862A5" w14:textId="77777777">
        <w:trPr>
          <w:trHeight w:val="551"/>
        </w:trPr>
        <w:tc>
          <w:tcPr>
            <w:tcW w:w="1809" w:type="dxa"/>
          </w:tcPr>
          <w:p w14:paraId="03B49701" w14:textId="77777777" w:rsidR="00475FAA" w:rsidRDefault="008D0F52">
            <w:pPr>
              <w:autoSpaceDE w:val="0"/>
              <w:autoSpaceDN w:val="0"/>
              <w:adjustRightInd w:val="0"/>
              <w:spacing w:before="0"/>
              <w:jc w:val="both"/>
              <w:rPr>
                <w:sz w:val="21"/>
                <w:szCs w:val="21"/>
              </w:rPr>
            </w:pPr>
            <w:r>
              <w:rPr>
                <w:sz w:val="21"/>
                <w:szCs w:val="21"/>
              </w:rPr>
              <w:t>Ресурсное обеспечение за счет средств бюджета Красногорского района.</w:t>
            </w:r>
          </w:p>
        </w:tc>
        <w:tc>
          <w:tcPr>
            <w:tcW w:w="8044" w:type="dxa"/>
          </w:tcPr>
          <w:p w14:paraId="4211C65F" w14:textId="77777777" w:rsidR="00475FAA" w:rsidRDefault="008D0F52">
            <w:pPr>
              <w:spacing w:before="0"/>
              <w:jc w:val="both"/>
              <w:rPr>
                <w:b/>
                <w:bCs w:val="0"/>
                <w:color w:val="000000"/>
                <w:sz w:val="20"/>
                <w:szCs w:val="20"/>
              </w:rPr>
            </w:pPr>
            <w:r>
              <w:rPr>
                <w:sz w:val="21"/>
                <w:szCs w:val="21"/>
              </w:rPr>
              <w:t xml:space="preserve">Общий объем финансирования мероприятий подпрограммы за 2016-2028 годы за счет собственных средств бюджета Красногорского района составит </w:t>
            </w:r>
          </w:p>
          <w:p w14:paraId="3EF40F84" w14:textId="77777777" w:rsidR="00475FAA" w:rsidRDefault="008D0F52">
            <w:pPr>
              <w:spacing w:before="0"/>
              <w:jc w:val="both"/>
              <w:rPr>
                <w:b/>
                <w:bCs w:val="0"/>
                <w:color w:val="000000"/>
                <w:sz w:val="20"/>
                <w:szCs w:val="20"/>
              </w:rPr>
            </w:pPr>
            <w:r>
              <w:rPr>
                <w:rFonts w:eastAsia="SimSun"/>
                <w:b/>
                <w:color w:val="000000"/>
                <w:sz w:val="20"/>
                <w:szCs w:val="20"/>
                <w:lang w:eastAsia="zh-CN" w:bidi="ar"/>
              </w:rPr>
              <w:t xml:space="preserve">542 182,4 </w:t>
            </w:r>
            <w:r>
              <w:rPr>
                <w:sz w:val="21"/>
                <w:szCs w:val="21"/>
              </w:rPr>
              <w:t>тыс. рублей, в том числе по годам реализации программы:</w:t>
            </w:r>
          </w:p>
          <w:tbl>
            <w:tblPr>
              <w:tblStyle w:val="afb"/>
              <w:tblW w:w="7121" w:type="dxa"/>
              <w:tblLayout w:type="fixed"/>
              <w:tblLook w:val="04A0" w:firstRow="1" w:lastRow="0" w:firstColumn="1" w:lastColumn="0" w:noHBand="0" w:noVBand="1"/>
            </w:tblPr>
            <w:tblGrid>
              <w:gridCol w:w="1413"/>
              <w:gridCol w:w="1274"/>
              <w:gridCol w:w="1650"/>
              <w:gridCol w:w="1367"/>
              <w:gridCol w:w="1417"/>
            </w:tblGrid>
            <w:tr w:rsidR="00475FAA" w14:paraId="33066C0D" w14:textId="77777777">
              <w:trPr>
                <w:trHeight w:val="427"/>
              </w:trPr>
              <w:tc>
                <w:tcPr>
                  <w:tcW w:w="1413" w:type="dxa"/>
                </w:tcPr>
                <w:p w14:paraId="34040F19" w14:textId="77777777" w:rsidR="00475FAA" w:rsidRDefault="008D0F52">
                  <w:pPr>
                    <w:spacing w:before="0" w:line="276" w:lineRule="auto"/>
                    <w:rPr>
                      <w:rFonts w:ascii="Calibri" w:hAnsi="Calibri"/>
                      <w:sz w:val="18"/>
                      <w:szCs w:val="18"/>
                    </w:rPr>
                  </w:pPr>
                  <w:r>
                    <w:rPr>
                      <w:rFonts w:ascii="Calibri" w:hAnsi="Calibri"/>
                      <w:sz w:val="18"/>
                      <w:szCs w:val="18"/>
                    </w:rPr>
                    <w:t>Год реализации</w:t>
                  </w:r>
                </w:p>
              </w:tc>
              <w:tc>
                <w:tcPr>
                  <w:tcW w:w="1274" w:type="dxa"/>
                </w:tcPr>
                <w:p w14:paraId="1AC40B40" w14:textId="77777777" w:rsidR="00475FAA" w:rsidRDefault="008D0F52">
                  <w:pPr>
                    <w:spacing w:before="0" w:line="276" w:lineRule="auto"/>
                    <w:rPr>
                      <w:rFonts w:ascii="Calibri" w:hAnsi="Calibri"/>
                      <w:sz w:val="18"/>
                      <w:szCs w:val="18"/>
                    </w:rPr>
                  </w:pPr>
                  <w:r>
                    <w:rPr>
                      <w:rFonts w:ascii="Calibri" w:hAnsi="Calibri"/>
                      <w:sz w:val="18"/>
                      <w:szCs w:val="18"/>
                    </w:rPr>
                    <w:t>Всего</w:t>
                  </w:r>
                </w:p>
              </w:tc>
              <w:tc>
                <w:tcPr>
                  <w:tcW w:w="1650" w:type="dxa"/>
                </w:tcPr>
                <w:p w14:paraId="6DF04F91" w14:textId="77777777" w:rsidR="00475FAA" w:rsidRDefault="008D0F52">
                  <w:pPr>
                    <w:spacing w:before="0" w:line="276" w:lineRule="auto"/>
                    <w:rPr>
                      <w:rFonts w:ascii="Calibri" w:hAnsi="Calibri"/>
                      <w:sz w:val="18"/>
                      <w:szCs w:val="18"/>
                    </w:rPr>
                  </w:pPr>
                  <w:r>
                    <w:rPr>
                      <w:rFonts w:ascii="Calibri" w:hAnsi="Calibri"/>
                      <w:sz w:val="18"/>
                      <w:szCs w:val="18"/>
                    </w:rPr>
                    <w:t>Собственные средства бюджета МО</w:t>
                  </w:r>
                </w:p>
              </w:tc>
              <w:tc>
                <w:tcPr>
                  <w:tcW w:w="1367" w:type="dxa"/>
                </w:tcPr>
                <w:p w14:paraId="37296C28" w14:textId="77777777" w:rsidR="00475FAA" w:rsidRDefault="008D0F52">
                  <w:pPr>
                    <w:spacing w:before="0" w:line="276" w:lineRule="auto"/>
                    <w:rPr>
                      <w:rFonts w:ascii="Calibri" w:hAnsi="Calibri"/>
                      <w:sz w:val="18"/>
                      <w:szCs w:val="18"/>
                    </w:rPr>
                  </w:pPr>
                  <w:r>
                    <w:rPr>
                      <w:rFonts w:ascii="Calibri" w:hAnsi="Calibri"/>
                      <w:sz w:val="18"/>
                      <w:szCs w:val="18"/>
                    </w:rPr>
                    <w:t>Субсидии из бюджета УР</w:t>
                  </w:r>
                </w:p>
              </w:tc>
              <w:tc>
                <w:tcPr>
                  <w:tcW w:w="1417" w:type="dxa"/>
                </w:tcPr>
                <w:p w14:paraId="4B270562" w14:textId="77777777" w:rsidR="00475FAA" w:rsidRDefault="008D0F52">
                  <w:pPr>
                    <w:spacing w:before="0" w:line="276" w:lineRule="auto"/>
                    <w:rPr>
                      <w:rFonts w:ascii="Calibri" w:hAnsi="Calibri"/>
                      <w:sz w:val="18"/>
                      <w:szCs w:val="18"/>
                    </w:rPr>
                  </w:pPr>
                  <w:r>
                    <w:rPr>
                      <w:rFonts w:ascii="Calibri" w:hAnsi="Calibri"/>
                      <w:sz w:val="18"/>
                      <w:szCs w:val="18"/>
                    </w:rPr>
                    <w:t>Иные источники</w:t>
                  </w:r>
                </w:p>
              </w:tc>
            </w:tr>
            <w:tr w:rsidR="00475FAA" w14:paraId="57684DBA" w14:textId="77777777">
              <w:tc>
                <w:tcPr>
                  <w:tcW w:w="1413" w:type="dxa"/>
                </w:tcPr>
                <w:p w14:paraId="186BF455" w14:textId="77777777" w:rsidR="00475FAA" w:rsidRDefault="008D0F52">
                  <w:pPr>
                    <w:spacing w:before="0" w:line="276" w:lineRule="auto"/>
                    <w:jc w:val="center"/>
                    <w:rPr>
                      <w:rFonts w:ascii="Calibri" w:hAnsi="Calibri"/>
                      <w:b/>
                      <w:sz w:val="18"/>
                      <w:szCs w:val="18"/>
                    </w:rPr>
                  </w:pPr>
                  <w:r>
                    <w:rPr>
                      <w:rFonts w:ascii="Calibri" w:hAnsi="Calibri"/>
                      <w:b/>
                      <w:sz w:val="18"/>
                      <w:szCs w:val="18"/>
                    </w:rPr>
                    <w:t>2016</w:t>
                  </w:r>
                </w:p>
              </w:tc>
              <w:tc>
                <w:tcPr>
                  <w:tcW w:w="1274" w:type="dxa"/>
                </w:tcPr>
                <w:p w14:paraId="008930E8" w14:textId="77777777" w:rsidR="00475FAA" w:rsidRDefault="008D0F52">
                  <w:pPr>
                    <w:spacing w:before="0" w:line="276" w:lineRule="auto"/>
                    <w:jc w:val="center"/>
                    <w:rPr>
                      <w:rFonts w:ascii="Calibri" w:hAnsi="Calibri"/>
                      <w:sz w:val="18"/>
                      <w:szCs w:val="18"/>
                    </w:rPr>
                  </w:pPr>
                  <w:r>
                    <w:rPr>
                      <w:rFonts w:ascii="Calibri" w:hAnsi="Calibri"/>
                      <w:sz w:val="18"/>
                      <w:szCs w:val="18"/>
                    </w:rPr>
                    <w:t>14352,6</w:t>
                  </w:r>
                </w:p>
              </w:tc>
              <w:tc>
                <w:tcPr>
                  <w:tcW w:w="1650" w:type="dxa"/>
                </w:tcPr>
                <w:p w14:paraId="2A25E775" w14:textId="77777777" w:rsidR="00475FAA" w:rsidRDefault="008D0F52">
                  <w:pPr>
                    <w:spacing w:before="0" w:line="276" w:lineRule="auto"/>
                    <w:jc w:val="center"/>
                    <w:rPr>
                      <w:rFonts w:ascii="Calibri" w:hAnsi="Calibri"/>
                      <w:sz w:val="18"/>
                      <w:szCs w:val="18"/>
                    </w:rPr>
                  </w:pPr>
                  <w:r>
                    <w:rPr>
                      <w:rFonts w:ascii="Calibri" w:hAnsi="Calibri"/>
                      <w:sz w:val="18"/>
                      <w:szCs w:val="18"/>
                    </w:rPr>
                    <w:t>10837,6</w:t>
                  </w:r>
                </w:p>
              </w:tc>
              <w:tc>
                <w:tcPr>
                  <w:tcW w:w="1367" w:type="dxa"/>
                </w:tcPr>
                <w:p w14:paraId="0B2D4FAC" w14:textId="77777777" w:rsidR="00475FAA" w:rsidRDefault="008D0F52">
                  <w:pPr>
                    <w:spacing w:before="0" w:line="276" w:lineRule="auto"/>
                    <w:jc w:val="center"/>
                    <w:rPr>
                      <w:rFonts w:ascii="Calibri" w:hAnsi="Calibri"/>
                      <w:sz w:val="18"/>
                      <w:szCs w:val="18"/>
                    </w:rPr>
                  </w:pPr>
                  <w:r>
                    <w:rPr>
                      <w:rFonts w:ascii="Calibri" w:hAnsi="Calibri"/>
                      <w:sz w:val="18"/>
                      <w:szCs w:val="18"/>
                    </w:rPr>
                    <w:t>3515,0</w:t>
                  </w:r>
                </w:p>
              </w:tc>
              <w:tc>
                <w:tcPr>
                  <w:tcW w:w="1417" w:type="dxa"/>
                </w:tcPr>
                <w:p w14:paraId="64562222" w14:textId="77777777" w:rsidR="00475FAA" w:rsidRDefault="008D0F52">
                  <w:pPr>
                    <w:spacing w:before="0" w:line="276" w:lineRule="auto"/>
                    <w:jc w:val="center"/>
                    <w:rPr>
                      <w:rFonts w:ascii="Calibri" w:hAnsi="Calibri"/>
                      <w:sz w:val="18"/>
                      <w:szCs w:val="18"/>
                    </w:rPr>
                  </w:pPr>
                  <w:r>
                    <w:rPr>
                      <w:rFonts w:ascii="Calibri" w:hAnsi="Calibri"/>
                      <w:sz w:val="18"/>
                      <w:szCs w:val="18"/>
                    </w:rPr>
                    <w:t>0,0</w:t>
                  </w:r>
                </w:p>
              </w:tc>
            </w:tr>
            <w:tr w:rsidR="00475FAA" w14:paraId="4B586AB0" w14:textId="77777777">
              <w:tc>
                <w:tcPr>
                  <w:tcW w:w="1413" w:type="dxa"/>
                </w:tcPr>
                <w:p w14:paraId="577AB2C8" w14:textId="77777777" w:rsidR="00475FAA" w:rsidRDefault="008D0F52">
                  <w:pPr>
                    <w:spacing w:before="0" w:line="276" w:lineRule="auto"/>
                    <w:jc w:val="center"/>
                    <w:rPr>
                      <w:rFonts w:ascii="Calibri" w:hAnsi="Calibri"/>
                      <w:b/>
                      <w:sz w:val="18"/>
                      <w:szCs w:val="18"/>
                    </w:rPr>
                  </w:pPr>
                  <w:r>
                    <w:rPr>
                      <w:rFonts w:ascii="Calibri" w:hAnsi="Calibri"/>
                      <w:b/>
                      <w:sz w:val="18"/>
                      <w:szCs w:val="18"/>
                    </w:rPr>
                    <w:t>2017</w:t>
                  </w:r>
                </w:p>
              </w:tc>
              <w:tc>
                <w:tcPr>
                  <w:tcW w:w="1274" w:type="dxa"/>
                </w:tcPr>
                <w:p w14:paraId="1929972C" w14:textId="77777777" w:rsidR="00475FAA" w:rsidRDefault="008D0F52">
                  <w:pPr>
                    <w:spacing w:before="0" w:line="276" w:lineRule="auto"/>
                    <w:jc w:val="center"/>
                    <w:rPr>
                      <w:rFonts w:ascii="Calibri" w:hAnsi="Calibri"/>
                      <w:sz w:val="18"/>
                      <w:szCs w:val="18"/>
                    </w:rPr>
                  </w:pPr>
                  <w:r>
                    <w:rPr>
                      <w:rFonts w:ascii="Calibri" w:hAnsi="Calibri"/>
                      <w:sz w:val="18"/>
                      <w:szCs w:val="18"/>
                    </w:rPr>
                    <w:t>11325,3</w:t>
                  </w:r>
                </w:p>
              </w:tc>
              <w:tc>
                <w:tcPr>
                  <w:tcW w:w="1650" w:type="dxa"/>
                </w:tcPr>
                <w:p w14:paraId="6B9937C4" w14:textId="77777777" w:rsidR="00475FAA" w:rsidRDefault="008D0F52">
                  <w:pPr>
                    <w:spacing w:before="0" w:line="276" w:lineRule="auto"/>
                    <w:jc w:val="center"/>
                    <w:rPr>
                      <w:rFonts w:ascii="Calibri" w:hAnsi="Calibri"/>
                      <w:sz w:val="18"/>
                      <w:szCs w:val="18"/>
                    </w:rPr>
                  </w:pPr>
                  <w:r>
                    <w:rPr>
                      <w:rFonts w:ascii="Calibri" w:hAnsi="Calibri"/>
                      <w:sz w:val="18"/>
                      <w:szCs w:val="18"/>
                    </w:rPr>
                    <w:t>11325,3</w:t>
                  </w:r>
                </w:p>
              </w:tc>
              <w:tc>
                <w:tcPr>
                  <w:tcW w:w="1367" w:type="dxa"/>
                </w:tcPr>
                <w:p w14:paraId="6FFD50AA" w14:textId="77777777" w:rsidR="00475FAA" w:rsidRDefault="008D0F52">
                  <w:pPr>
                    <w:spacing w:before="0" w:line="276" w:lineRule="auto"/>
                    <w:jc w:val="center"/>
                    <w:rPr>
                      <w:rFonts w:ascii="Calibri" w:hAnsi="Calibri"/>
                      <w:sz w:val="18"/>
                      <w:szCs w:val="18"/>
                    </w:rPr>
                  </w:pPr>
                  <w:r>
                    <w:rPr>
                      <w:rFonts w:ascii="Calibri" w:hAnsi="Calibri"/>
                      <w:sz w:val="18"/>
                      <w:szCs w:val="18"/>
                    </w:rPr>
                    <w:t>0,0</w:t>
                  </w:r>
                </w:p>
              </w:tc>
              <w:tc>
                <w:tcPr>
                  <w:tcW w:w="1417" w:type="dxa"/>
                </w:tcPr>
                <w:p w14:paraId="640C6A57" w14:textId="77777777" w:rsidR="00475FAA" w:rsidRDefault="008D0F52">
                  <w:pPr>
                    <w:spacing w:before="0" w:line="276" w:lineRule="auto"/>
                    <w:jc w:val="center"/>
                    <w:rPr>
                      <w:rFonts w:ascii="Calibri" w:hAnsi="Calibri"/>
                      <w:sz w:val="18"/>
                      <w:szCs w:val="18"/>
                    </w:rPr>
                  </w:pPr>
                  <w:r>
                    <w:rPr>
                      <w:rFonts w:ascii="Calibri" w:hAnsi="Calibri"/>
                      <w:sz w:val="18"/>
                      <w:szCs w:val="18"/>
                    </w:rPr>
                    <w:t>0,0</w:t>
                  </w:r>
                </w:p>
              </w:tc>
            </w:tr>
            <w:tr w:rsidR="00475FAA" w14:paraId="0DC81B32" w14:textId="77777777">
              <w:tc>
                <w:tcPr>
                  <w:tcW w:w="1413" w:type="dxa"/>
                </w:tcPr>
                <w:p w14:paraId="1A01CF09" w14:textId="77777777" w:rsidR="00475FAA" w:rsidRDefault="008D0F52">
                  <w:pPr>
                    <w:spacing w:before="0" w:line="276" w:lineRule="auto"/>
                    <w:jc w:val="center"/>
                    <w:rPr>
                      <w:rFonts w:ascii="Calibri" w:hAnsi="Calibri"/>
                      <w:b/>
                      <w:sz w:val="18"/>
                      <w:szCs w:val="18"/>
                    </w:rPr>
                  </w:pPr>
                  <w:r>
                    <w:rPr>
                      <w:rFonts w:ascii="Calibri" w:hAnsi="Calibri"/>
                      <w:b/>
                      <w:sz w:val="18"/>
                      <w:szCs w:val="18"/>
                    </w:rPr>
                    <w:t>2018</w:t>
                  </w:r>
                </w:p>
              </w:tc>
              <w:tc>
                <w:tcPr>
                  <w:tcW w:w="1274" w:type="dxa"/>
                </w:tcPr>
                <w:p w14:paraId="527051BA" w14:textId="77777777" w:rsidR="00475FAA" w:rsidRDefault="008D0F52">
                  <w:pPr>
                    <w:spacing w:before="0" w:line="276" w:lineRule="auto"/>
                    <w:jc w:val="center"/>
                    <w:rPr>
                      <w:rFonts w:ascii="Calibri" w:hAnsi="Calibri"/>
                      <w:sz w:val="18"/>
                      <w:szCs w:val="18"/>
                    </w:rPr>
                  </w:pPr>
                  <w:r>
                    <w:rPr>
                      <w:rFonts w:ascii="Calibri" w:hAnsi="Calibri"/>
                      <w:sz w:val="18"/>
                      <w:szCs w:val="18"/>
                    </w:rPr>
                    <w:t>11789,6</w:t>
                  </w:r>
                </w:p>
              </w:tc>
              <w:tc>
                <w:tcPr>
                  <w:tcW w:w="1650" w:type="dxa"/>
                </w:tcPr>
                <w:p w14:paraId="39FC3505" w14:textId="77777777" w:rsidR="00475FAA" w:rsidRDefault="008D0F52">
                  <w:pPr>
                    <w:spacing w:before="0" w:line="276" w:lineRule="auto"/>
                    <w:jc w:val="center"/>
                    <w:rPr>
                      <w:rFonts w:ascii="Calibri" w:hAnsi="Calibri"/>
                      <w:sz w:val="18"/>
                      <w:szCs w:val="18"/>
                    </w:rPr>
                  </w:pPr>
                  <w:r>
                    <w:rPr>
                      <w:rFonts w:ascii="Calibri" w:hAnsi="Calibri"/>
                      <w:sz w:val="18"/>
                      <w:szCs w:val="18"/>
                    </w:rPr>
                    <w:t>11789,6</w:t>
                  </w:r>
                </w:p>
              </w:tc>
              <w:tc>
                <w:tcPr>
                  <w:tcW w:w="1367" w:type="dxa"/>
                </w:tcPr>
                <w:p w14:paraId="1B8AE29A" w14:textId="77777777" w:rsidR="00475FAA" w:rsidRDefault="008D0F52">
                  <w:pPr>
                    <w:spacing w:before="0" w:line="276" w:lineRule="auto"/>
                    <w:jc w:val="center"/>
                    <w:rPr>
                      <w:rFonts w:ascii="Calibri" w:hAnsi="Calibri"/>
                      <w:sz w:val="18"/>
                      <w:szCs w:val="18"/>
                    </w:rPr>
                  </w:pPr>
                  <w:r>
                    <w:rPr>
                      <w:rFonts w:ascii="Calibri" w:hAnsi="Calibri"/>
                      <w:sz w:val="18"/>
                      <w:szCs w:val="18"/>
                    </w:rPr>
                    <w:t>0,0</w:t>
                  </w:r>
                </w:p>
              </w:tc>
              <w:tc>
                <w:tcPr>
                  <w:tcW w:w="1417" w:type="dxa"/>
                </w:tcPr>
                <w:p w14:paraId="3A23E2FF" w14:textId="77777777" w:rsidR="00475FAA" w:rsidRDefault="008D0F52">
                  <w:pPr>
                    <w:spacing w:before="0" w:line="276" w:lineRule="auto"/>
                    <w:jc w:val="center"/>
                    <w:rPr>
                      <w:rFonts w:ascii="Calibri" w:hAnsi="Calibri"/>
                      <w:sz w:val="18"/>
                      <w:szCs w:val="18"/>
                    </w:rPr>
                  </w:pPr>
                  <w:r>
                    <w:rPr>
                      <w:rFonts w:ascii="Calibri" w:hAnsi="Calibri"/>
                      <w:sz w:val="18"/>
                      <w:szCs w:val="18"/>
                    </w:rPr>
                    <w:t>0,0</w:t>
                  </w:r>
                </w:p>
              </w:tc>
            </w:tr>
            <w:tr w:rsidR="00475FAA" w14:paraId="5BBB2EA6" w14:textId="77777777">
              <w:tc>
                <w:tcPr>
                  <w:tcW w:w="1413" w:type="dxa"/>
                </w:tcPr>
                <w:p w14:paraId="50C7F660" w14:textId="77777777" w:rsidR="00475FAA" w:rsidRDefault="008D0F52">
                  <w:pPr>
                    <w:spacing w:before="0" w:line="276" w:lineRule="auto"/>
                    <w:jc w:val="center"/>
                    <w:rPr>
                      <w:rFonts w:ascii="Calibri" w:hAnsi="Calibri"/>
                      <w:b/>
                      <w:sz w:val="18"/>
                      <w:szCs w:val="18"/>
                    </w:rPr>
                  </w:pPr>
                  <w:r>
                    <w:rPr>
                      <w:rFonts w:ascii="Calibri" w:hAnsi="Calibri"/>
                      <w:b/>
                      <w:sz w:val="18"/>
                      <w:szCs w:val="18"/>
                    </w:rPr>
                    <w:t>2019</w:t>
                  </w:r>
                </w:p>
              </w:tc>
              <w:tc>
                <w:tcPr>
                  <w:tcW w:w="1274" w:type="dxa"/>
                </w:tcPr>
                <w:p w14:paraId="224396F8" w14:textId="77777777" w:rsidR="00475FAA" w:rsidRDefault="008D0F52">
                  <w:pPr>
                    <w:spacing w:before="0" w:line="276" w:lineRule="auto"/>
                    <w:jc w:val="center"/>
                    <w:rPr>
                      <w:rFonts w:ascii="Calibri" w:hAnsi="Calibri"/>
                      <w:sz w:val="18"/>
                      <w:szCs w:val="18"/>
                    </w:rPr>
                  </w:pPr>
                  <w:r>
                    <w:rPr>
                      <w:rFonts w:ascii="Calibri" w:hAnsi="Calibri"/>
                      <w:sz w:val="18"/>
                      <w:szCs w:val="18"/>
                    </w:rPr>
                    <w:t>8737,0</w:t>
                  </w:r>
                </w:p>
              </w:tc>
              <w:tc>
                <w:tcPr>
                  <w:tcW w:w="1650" w:type="dxa"/>
                </w:tcPr>
                <w:p w14:paraId="1603769F" w14:textId="77777777" w:rsidR="00475FAA" w:rsidRDefault="008D0F52">
                  <w:pPr>
                    <w:spacing w:before="0" w:line="276" w:lineRule="auto"/>
                    <w:jc w:val="center"/>
                    <w:rPr>
                      <w:rFonts w:ascii="Calibri" w:hAnsi="Calibri"/>
                      <w:sz w:val="18"/>
                      <w:szCs w:val="18"/>
                    </w:rPr>
                  </w:pPr>
                  <w:r>
                    <w:rPr>
                      <w:rFonts w:ascii="Calibri" w:hAnsi="Calibri"/>
                      <w:sz w:val="18"/>
                      <w:szCs w:val="18"/>
                    </w:rPr>
                    <w:t>8737,0</w:t>
                  </w:r>
                </w:p>
              </w:tc>
              <w:tc>
                <w:tcPr>
                  <w:tcW w:w="1367" w:type="dxa"/>
                </w:tcPr>
                <w:p w14:paraId="1DEA7307" w14:textId="77777777" w:rsidR="00475FAA" w:rsidRDefault="008D0F52">
                  <w:pPr>
                    <w:spacing w:before="0" w:line="276" w:lineRule="auto"/>
                    <w:jc w:val="center"/>
                    <w:rPr>
                      <w:rFonts w:ascii="Calibri" w:hAnsi="Calibri"/>
                      <w:sz w:val="18"/>
                      <w:szCs w:val="18"/>
                    </w:rPr>
                  </w:pPr>
                  <w:r>
                    <w:rPr>
                      <w:rFonts w:ascii="Calibri" w:hAnsi="Calibri"/>
                      <w:sz w:val="18"/>
                      <w:szCs w:val="18"/>
                    </w:rPr>
                    <w:t>0,0</w:t>
                  </w:r>
                </w:p>
              </w:tc>
              <w:tc>
                <w:tcPr>
                  <w:tcW w:w="1417" w:type="dxa"/>
                </w:tcPr>
                <w:p w14:paraId="464B8F09" w14:textId="77777777" w:rsidR="00475FAA" w:rsidRDefault="008D0F52">
                  <w:pPr>
                    <w:spacing w:before="0" w:line="276" w:lineRule="auto"/>
                    <w:jc w:val="center"/>
                    <w:rPr>
                      <w:rFonts w:ascii="Calibri" w:hAnsi="Calibri"/>
                      <w:sz w:val="18"/>
                      <w:szCs w:val="18"/>
                    </w:rPr>
                  </w:pPr>
                  <w:r>
                    <w:rPr>
                      <w:rFonts w:ascii="Calibri" w:hAnsi="Calibri"/>
                      <w:sz w:val="18"/>
                      <w:szCs w:val="18"/>
                    </w:rPr>
                    <w:t>0,0</w:t>
                  </w:r>
                </w:p>
              </w:tc>
            </w:tr>
            <w:tr w:rsidR="00475FAA" w14:paraId="1BDA1297" w14:textId="77777777">
              <w:tc>
                <w:tcPr>
                  <w:tcW w:w="1413" w:type="dxa"/>
                </w:tcPr>
                <w:p w14:paraId="36F9831A" w14:textId="77777777" w:rsidR="00475FAA" w:rsidRDefault="008D0F52">
                  <w:pPr>
                    <w:spacing w:before="0" w:line="276" w:lineRule="auto"/>
                    <w:jc w:val="center"/>
                    <w:rPr>
                      <w:rFonts w:ascii="Calibri" w:hAnsi="Calibri"/>
                      <w:b/>
                      <w:sz w:val="18"/>
                      <w:szCs w:val="18"/>
                    </w:rPr>
                  </w:pPr>
                  <w:r>
                    <w:rPr>
                      <w:rFonts w:ascii="Calibri" w:hAnsi="Calibri"/>
                      <w:b/>
                      <w:sz w:val="18"/>
                      <w:szCs w:val="18"/>
                    </w:rPr>
                    <w:t>2020</w:t>
                  </w:r>
                </w:p>
              </w:tc>
              <w:tc>
                <w:tcPr>
                  <w:tcW w:w="1274" w:type="dxa"/>
                </w:tcPr>
                <w:p w14:paraId="1D274C65" w14:textId="77777777" w:rsidR="00475FAA" w:rsidRDefault="008D0F52">
                  <w:pPr>
                    <w:spacing w:before="0" w:line="276" w:lineRule="auto"/>
                    <w:jc w:val="center"/>
                    <w:rPr>
                      <w:rFonts w:ascii="Calibri" w:hAnsi="Calibri"/>
                      <w:sz w:val="18"/>
                      <w:szCs w:val="18"/>
                    </w:rPr>
                  </w:pPr>
                  <w:r>
                    <w:rPr>
                      <w:rFonts w:ascii="Calibri" w:hAnsi="Calibri"/>
                      <w:sz w:val="18"/>
                      <w:szCs w:val="18"/>
                    </w:rPr>
                    <w:t>12653,7</w:t>
                  </w:r>
                </w:p>
              </w:tc>
              <w:tc>
                <w:tcPr>
                  <w:tcW w:w="1650" w:type="dxa"/>
                </w:tcPr>
                <w:p w14:paraId="07AA9144" w14:textId="77777777" w:rsidR="00475FAA" w:rsidRDefault="008D0F52">
                  <w:pPr>
                    <w:spacing w:before="0" w:line="276" w:lineRule="auto"/>
                    <w:jc w:val="center"/>
                    <w:rPr>
                      <w:rFonts w:ascii="Calibri" w:hAnsi="Calibri"/>
                      <w:sz w:val="18"/>
                      <w:szCs w:val="18"/>
                    </w:rPr>
                  </w:pPr>
                  <w:r>
                    <w:rPr>
                      <w:rFonts w:ascii="Calibri" w:hAnsi="Calibri"/>
                      <w:sz w:val="18"/>
                      <w:szCs w:val="18"/>
                    </w:rPr>
                    <w:t>12653,7</w:t>
                  </w:r>
                </w:p>
              </w:tc>
              <w:tc>
                <w:tcPr>
                  <w:tcW w:w="1367" w:type="dxa"/>
                </w:tcPr>
                <w:p w14:paraId="359397A0" w14:textId="77777777" w:rsidR="00475FAA" w:rsidRDefault="008D0F52">
                  <w:pPr>
                    <w:spacing w:before="0" w:line="276" w:lineRule="auto"/>
                    <w:jc w:val="center"/>
                    <w:rPr>
                      <w:rFonts w:ascii="Calibri" w:hAnsi="Calibri"/>
                      <w:sz w:val="18"/>
                      <w:szCs w:val="18"/>
                    </w:rPr>
                  </w:pPr>
                  <w:r>
                    <w:rPr>
                      <w:rFonts w:ascii="Calibri" w:hAnsi="Calibri"/>
                      <w:sz w:val="18"/>
                      <w:szCs w:val="18"/>
                    </w:rPr>
                    <w:t>0,0</w:t>
                  </w:r>
                </w:p>
              </w:tc>
              <w:tc>
                <w:tcPr>
                  <w:tcW w:w="1417" w:type="dxa"/>
                </w:tcPr>
                <w:p w14:paraId="7A2C9842" w14:textId="77777777" w:rsidR="00475FAA" w:rsidRDefault="008D0F52">
                  <w:pPr>
                    <w:spacing w:before="0" w:line="276" w:lineRule="auto"/>
                    <w:jc w:val="center"/>
                    <w:rPr>
                      <w:rFonts w:ascii="Calibri" w:hAnsi="Calibri"/>
                      <w:sz w:val="18"/>
                      <w:szCs w:val="18"/>
                    </w:rPr>
                  </w:pPr>
                  <w:r>
                    <w:rPr>
                      <w:rFonts w:ascii="Calibri" w:hAnsi="Calibri"/>
                      <w:sz w:val="18"/>
                      <w:szCs w:val="18"/>
                    </w:rPr>
                    <w:t>0,0</w:t>
                  </w:r>
                </w:p>
              </w:tc>
            </w:tr>
            <w:tr w:rsidR="00475FAA" w14:paraId="24F157E0" w14:textId="77777777">
              <w:tc>
                <w:tcPr>
                  <w:tcW w:w="1413" w:type="dxa"/>
                </w:tcPr>
                <w:p w14:paraId="1807F304" w14:textId="77777777" w:rsidR="00475FAA" w:rsidRDefault="008D0F52">
                  <w:pPr>
                    <w:spacing w:before="0" w:line="276" w:lineRule="auto"/>
                    <w:jc w:val="center"/>
                    <w:rPr>
                      <w:rFonts w:ascii="Calibri" w:hAnsi="Calibri"/>
                      <w:b/>
                      <w:sz w:val="18"/>
                      <w:szCs w:val="18"/>
                    </w:rPr>
                  </w:pPr>
                  <w:r>
                    <w:rPr>
                      <w:rFonts w:ascii="Calibri" w:hAnsi="Calibri"/>
                      <w:b/>
                      <w:sz w:val="18"/>
                      <w:szCs w:val="18"/>
                    </w:rPr>
                    <w:t>2021</w:t>
                  </w:r>
                </w:p>
              </w:tc>
              <w:tc>
                <w:tcPr>
                  <w:tcW w:w="1274" w:type="dxa"/>
                </w:tcPr>
                <w:p w14:paraId="040290DC" w14:textId="77777777" w:rsidR="00475FAA" w:rsidRDefault="008D0F52">
                  <w:pPr>
                    <w:spacing w:before="0" w:line="276" w:lineRule="auto"/>
                    <w:jc w:val="center"/>
                    <w:rPr>
                      <w:rFonts w:ascii="Calibri" w:hAnsi="Calibri"/>
                      <w:sz w:val="18"/>
                      <w:szCs w:val="18"/>
                    </w:rPr>
                  </w:pPr>
                  <w:r>
                    <w:rPr>
                      <w:rFonts w:ascii="Calibri" w:hAnsi="Calibri"/>
                      <w:sz w:val="18"/>
                      <w:szCs w:val="18"/>
                    </w:rPr>
                    <w:t>25117,4</w:t>
                  </w:r>
                </w:p>
              </w:tc>
              <w:tc>
                <w:tcPr>
                  <w:tcW w:w="1650" w:type="dxa"/>
                </w:tcPr>
                <w:p w14:paraId="717C086F" w14:textId="77777777" w:rsidR="00475FAA" w:rsidRDefault="008D0F52">
                  <w:pPr>
                    <w:spacing w:before="0" w:line="276" w:lineRule="auto"/>
                    <w:jc w:val="center"/>
                    <w:rPr>
                      <w:rFonts w:ascii="Calibri" w:hAnsi="Calibri"/>
                      <w:sz w:val="18"/>
                      <w:szCs w:val="18"/>
                    </w:rPr>
                  </w:pPr>
                  <w:r>
                    <w:rPr>
                      <w:rFonts w:ascii="Calibri" w:hAnsi="Calibri"/>
                      <w:sz w:val="18"/>
                      <w:szCs w:val="18"/>
                    </w:rPr>
                    <w:t>13109,3</w:t>
                  </w:r>
                </w:p>
              </w:tc>
              <w:tc>
                <w:tcPr>
                  <w:tcW w:w="1367" w:type="dxa"/>
                </w:tcPr>
                <w:p w14:paraId="3E5C7339" w14:textId="77777777" w:rsidR="00475FAA" w:rsidRDefault="008D0F52">
                  <w:pPr>
                    <w:spacing w:before="0" w:line="276" w:lineRule="auto"/>
                    <w:jc w:val="center"/>
                    <w:rPr>
                      <w:rFonts w:ascii="Calibri" w:hAnsi="Calibri"/>
                      <w:sz w:val="18"/>
                      <w:szCs w:val="18"/>
                    </w:rPr>
                  </w:pPr>
                  <w:r>
                    <w:rPr>
                      <w:rFonts w:ascii="Calibri" w:hAnsi="Calibri"/>
                      <w:sz w:val="18"/>
                      <w:szCs w:val="18"/>
                    </w:rPr>
                    <w:t>12008,1</w:t>
                  </w:r>
                </w:p>
              </w:tc>
              <w:tc>
                <w:tcPr>
                  <w:tcW w:w="1417" w:type="dxa"/>
                </w:tcPr>
                <w:p w14:paraId="7BBD36EF" w14:textId="77777777" w:rsidR="00475FAA" w:rsidRDefault="008D0F52">
                  <w:pPr>
                    <w:spacing w:before="0" w:line="276" w:lineRule="auto"/>
                    <w:jc w:val="center"/>
                    <w:rPr>
                      <w:rFonts w:ascii="Calibri" w:hAnsi="Calibri"/>
                      <w:sz w:val="18"/>
                      <w:szCs w:val="18"/>
                    </w:rPr>
                  </w:pPr>
                  <w:r>
                    <w:rPr>
                      <w:rFonts w:ascii="Calibri" w:hAnsi="Calibri"/>
                      <w:sz w:val="18"/>
                      <w:szCs w:val="18"/>
                    </w:rPr>
                    <w:t>0,0</w:t>
                  </w:r>
                </w:p>
              </w:tc>
            </w:tr>
            <w:tr w:rsidR="00475FAA" w14:paraId="23468FE8" w14:textId="77777777">
              <w:tc>
                <w:tcPr>
                  <w:tcW w:w="1413" w:type="dxa"/>
                </w:tcPr>
                <w:p w14:paraId="59C4F953" w14:textId="77777777" w:rsidR="00475FAA" w:rsidRDefault="008D0F52">
                  <w:pPr>
                    <w:spacing w:before="0" w:line="276" w:lineRule="auto"/>
                    <w:jc w:val="center"/>
                    <w:rPr>
                      <w:rFonts w:ascii="Calibri" w:hAnsi="Calibri"/>
                      <w:b/>
                      <w:sz w:val="18"/>
                      <w:szCs w:val="18"/>
                    </w:rPr>
                  </w:pPr>
                  <w:r>
                    <w:rPr>
                      <w:rFonts w:ascii="Calibri" w:hAnsi="Calibri"/>
                      <w:b/>
                      <w:sz w:val="18"/>
                      <w:szCs w:val="18"/>
                    </w:rPr>
                    <w:t>2022</w:t>
                  </w:r>
                </w:p>
              </w:tc>
              <w:tc>
                <w:tcPr>
                  <w:tcW w:w="1274" w:type="dxa"/>
                </w:tcPr>
                <w:p w14:paraId="749DD3E5" w14:textId="77777777" w:rsidR="00475FAA" w:rsidRDefault="008D0F52">
                  <w:pPr>
                    <w:spacing w:before="0" w:line="276" w:lineRule="auto"/>
                    <w:jc w:val="center"/>
                    <w:rPr>
                      <w:rFonts w:ascii="Calibri" w:hAnsi="Calibri"/>
                      <w:sz w:val="18"/>
                      <w:szCs w:val="18"/>
                    </w:rPr>
                  </w:pPr>
                  <w:r>
                    <w:rPr>
                      <w:rFonts w:ascii="Calibri" w:hAnsi="Calibri"/>
                      <w:sz w:val="18"/>
                      <w:szCs w:val="18"/>
                    </w:rPr>
                    <w:t>62515,4</w:t>
                  </w:r>
                </w:p>
              </w:tc>
              <w:tc>
                <w:tcPr>
                  <w:tcW w:w="1650" w:type="dxa"/>
                </w:tcPr>
                <w:p w14:paraId="65D6E3DD" w14:textId="77777777" w:rsidR="00475FAA" w:rsidRDefault="008D0F52">
                  <w:pPr>
                    <w:spacing w:before="0" w:line="276" w:lineRule="auto"/>
                    <w:jc w:val="center"/>
                    <w:rPr>
                      <w:rFonts w:ascii="Calibri" w:hAnsi="Calibri"/>
                      <w:sz w:val="18"/>
                      <w:szCs w:val="18"/>
                    </w:rPr>
                  </w:pPr>
                  <w:r>
                    <w:rPr>
                      <w:rFonts w:ascii="Calibri" w:hAnsi="Calibri"/>
                      <w:sz w:val="18"/>
                      <w:szCs w:val="18"/>
                    </w:rPr>
                    <w:t>17097,97</w:t>
                  </w:r>
                </w:p>
              </w:tc>
              <w:tc>
                <w:tcPr>
                  <w:tcW w:w="1367" w:type="dxa"/>
                </w:tcPr>
                <w:p w14:paraId="7FF06FDF" w14:textId="77777777" w:rsidR="00475FAA" w:rsidRDefault="008D0F52">
                  <w:pPr>
                    <w:spacing w:before="0" w:line="276" w:lineRule="auto"/>
                    <w:jc w:val="center"/>
                    <w:rPr>
                      <w:rFonts w:ascii="Calibri" w:hAnsi="Calibri"/>
                      <w:sz w:val="18"/>
                      <w:szCs w:val="18"/>
                    </w:rPr>
                  </w:pPr>
                  <w:r>
                    <w:rPr>
                      <w:rFonts w:ascii="Calibri" w:hAnsi="Calibri"/>
                      <w:sz w:val="18"/>
                      <w:szCs w:val="18"/>
                    </w:rPr>
                    <w:t>45417,4</w:t>
                  </w:r>
                </w:p>
              </w:tc>
              <w:tc>
                <w:tcPr>
                  <w:tcW w:w="1417" w:type="dxa"/>
                </w:tcPr>
                <w:p w14:paraId="4600AF01" w14:textId="77777777" w:rsidR="00475FAA" w:rsidRDefault="008D0F52">
                  <w:pPr>
                    <w:spacing w:before="0" w:line="276" w:lineRule="auto"/>
                    <w:jc w:val="center"/>
                    <w:rPr>
                      <w:rFonts w:ascii="Calibri" w:hAnsi="Calibri"/>
                      <w:sz w:val="18"/>
                      <w:szCs w:val="18"/>
                    </w:rPr>
                  </w:pPr>
                  <w:r>
                    <w:rPr>
                      <w:rFonts w:ascii="Calibri" w:hAnsi="Calibri"/>
                      <w:sz w:val="18"/>
                      <w:szCs w:val="18"/>
                    </w:rPr>
                    <w:t>0,0</w:t>
                  </w:r>
                </w:p>
              </w:tc>
            </w:tr>
            <w:tr w:rsidR="00475FAA" w14:paraId="37C4A187" w14:textId="77777777">
              <w:trPr>
                <w:trHeight w:val="309"/>
              </w:trPr>
              <w:tc>
                <w:tcPr>
                  <w:tcW w:w="1413" w:type="dxa"/>
                </w:tcPr>
                <w:p w14:paraId="650B8940" w14:textId="77777777" w:rsidR="00475FAA" w:rsidRDefault="008D0F52">
                  <w:pPr>
                    <w:spacing w:before="0" w:line="276" w:lineRule="auto"/>
                    <w:jc w:val="center"/>
                    <w:rPr>
                      <w:rFonts w:ascii="Calibri" w:hAnsi="Calibri"/>
                      <w:b/>
                      <w:sz w:val="18"/>
                      <w:szCs w:val="18"/>
                    </w:rPr>
                  </w:pPr>
                  <w:r>
                    <w:rPr>
                      <w:rFonts w:ascii="Calibri" w:hAnsi="Calibri"/>
                      <w:b/>
                      <w:sz w:val="18"/>
                      <w:szCs w:val="18"/>
                    </w:rPr>
                    <w:t>2023</w:t>
                  </w:r>
                </w:p>
              </w:tc>
              <w:tc>
                <w:tcPr>
                  <w:tcW w:w="1274" w:type="dxa"/>
                  <w:vAlign w:val="center"/>
                </w:tcPr>
                <w:p w14:paraId="069D5184" w14:textId="77777777" w:rsidR="00475FAA" w:rsidRDefault="008D0F52">
                  <w:pPr>
                    <w:jc w:val="center"/>
                    <w:textAlignment w:val="center"/>
                    <w:rPr>
                      <w:rFonts w:ascii="Calibri" w:hAnsi="Calibri"/>
                      <w:bCs w:val="0"/>
                      <w:color w:val="000000"/>
                      <w:sz w:val="18"/>
                      <w:szCs w:val="18"/>
                    </w:rPr>
                  </w:pPr>
                  <w:r>
                    <w:rPr>
                      <w:rFonts w:ascii="Calibri" w:eastAsia="SimSun" w:hAnsi="Calibri"/>
                      <w:bCs w:val="0"/>
                      <w:color w:val="000000"/>
                      <w:sz w:val="18"/>
                      <w:szCs w:val="18"/>
                      <w:lang w:eastAsia="zh-CN" w:bidi="ar"/>
                    </w:rPr>
                    <w:t>33 205,38</w:t>
                  </w:r>
                </w:p>
              </w:tc>
              <w:tc>
                <w:tcPr>
                  <w:tcW w:w="1650" w:type="dxa"/>
                  <w:vAlign w:val="center"/>
                </w:tcPr>
                <w:p w14:paraId="5C4CF2B1" w14:textId="77777777" w:rsidR="00475FAA" w:rsidRDefault="008D0F52">
                  <w:pPr>
                    <w:jc w:val="center"/>
                    <w:textAlignment w:val="center"/>
                    <w:rPr>
                      <w:rFonts w:ascii="Calibri" w:hAnsi="Calibri"/>
                      <w:bCs w:val="0"/>
                      <w:color w:val="000000"/>
                      <w:sz w:val="18"/>
                      <w:szCs w:val="18"/>
                    </w:rPr>
                  </w:pPr>
                  <w:r>
                    <w:rPr>
                      <w:rFonts w:ascii="Calibri" w:eastAsia="SimSun" w:hAnsi="Calibri"/>
                      <w:bCs w:val="0"/>
                      <w:color w:val="000000"/>
                      <w:sz w:val="18"/>
                      <w:szCs w:val="18"/>
                      <w:lang w:eastAsia="zh-CN" w:bidi="ar"/>
                    </w:rPr>
                    <w:t>27 684,53</w:t>
                  </w:r>
                </w:p>
              </w:tc>
              <w:tc>
                <w:tcPr>
                  <w:tcW w:w="1367" w:type="dxa"/>
                  <w:vAlign w:val="center"/>
                </w:tcPr>
                <w:p w14:paraId="0F0763EB" w14:textId="77777777" w:rsidR="00475FAA" w:rsidRDefault="008D0F52">
                  <w:pPr>
                    <w:jc w:val="center"/>
                    <w:textAlignment w:val="center"/>
                    <w:rPr>
                      <w:rFonts w:ascii="Calibri" w:hAnsi="Calibri"/>
                      <w:bCs w:val="0"/>
                      <w:color w:val="000000"/>
                      <w:sz w:val="18"/>
                      <w:szCs w:val="18"/>
                    </w:rPr>
                  </w:pPr>
                  <w:r>
                    <w:rPr>
                      <w:rFonts w:ascii="Calibri" w:eastAsia="SimSun" w:hAnsi="Calibri"/>
                      <w:bCs w:val="0"/>
                      <w:color w:val="000000"/>
                      <w:sz w:val="18"/>
                      <w:szCs w:val="18"/>
                      <w:lang w:eastAsia="zh-CN" w:bidi="ar"/>
                    </w:rPr>
                    <w:t>5 520,85</w:t>
                  </w:r>
                </w:p>
              </w:tc>
              <w:tc>
                <w:tcPr>
                  <w:tcW w:w="1417" w:type="dxa"/>
                  <w:vAlign w:val="center"/>
                </w:tcPr>
                <w:p w14:paraId="2990EC43" w14:textId="77777777" w:rsidR="00475FAA" w:rsidRDefault="008D0F52">
                  <w:pPr>
                    <w:jc w:val="center"/>
                    <w:textAlignment w:val="center"/>
                    <w:rPr>
                      <w:rFonts w:ascii="Calibri" w:eastAsia="SimSun" w:hAnsi="Calibri"/>
                      <w:bCs w:val="0"/>
                      <w:color w:val="000000"/>
                      <w:sz w:val="18"/>
                      <w:szCs w:val="18"/>
                      <w:lang w:eastAsia="zh-CN" w:bidi="ar"/>
                    </w:rPr>
                  </w:pPr>
                  <w:r>
                    <w:rPr>
                      <w:rFonts w:ascii="Calibri" w:hAnsi="Calibri"/>
                      <w:sz w:val="18"/>
                      <w:szCs w:val="18"/>
                    </w:rPr>
                    <w:t>0,0</w:t>
                  </w:r>
                </w:p>
              </w:tc>
            </w:tr>
            <w:tr w:rsidR="00475FAA" w14:paraId="4417432C" w14:textId="77777777">
              <w:trPr>
                <w:trHeight w:val="330"/>
              </w:trPr>
              <w:tc>
                <w:tcPr>
                  <w:tcW w:w="1413" w:type="dxa"/>
                </w:tcPr>
                <w:p w14:paraId="0D75940F" w14:textId="77777777" w:rsidR="00475FAA" w:rsidRDefault="008D0F52">
                  <w:pPr>
                    <w:spacing w:before="0" w:line="276" w:lineRule="auto"/>
                    <w:jc w:val="center"/>
                    <w:rPr>
                      <w:rFonts w:ascii="Calibri" w:hAnsi="Calibri"/>
                      <w:b/>
                      <w:sz w:val="18"/>
                      <w:szCs w:val="18"/>
                    </w:rPr>
                  </w:pPr>
                  <w:r>
                    <w:rPr>
                      <w:rFonts w:ascii="Calibri" w:hAnsi="Calibri"/>
                      <w:b/>
                      <w:sz w:val="18"/>
                      <w:szCs w:val="18"/>
                    </w:rPr>
                    <w:t>2024</w:t>
                  </w:r>
                </w:p>
              </w:tc>
              <w:tc>
                <w:tcPr>
                  <w:tcW w:w="1274" w:type="dxa"/>
                  <w:vAlign w:val="center"/>
                </w:tcPr>
                <w:p w14:paraId="72BDB905" w14:textId="77777777" w:rsidR="00475FAA" w:rsidRDefault="008D0F52">
                  <w:pPr>
                    <w:jc w:val="center"/>
                    <w:textAlignment w:val="center"/>
                    <w:rPr>
                      <w:rFonts w:ascii="Calibri" w:eastAsiaTheme="minorEastAsia" w:hAnsi="Calibri"/>
                      <w:color w:val="000000"/>
                      <w:sz w:val="18"/>
                      <w:szCs w:val="18"/>
                    </w:rPr>
                  </w:pPr>
                  <w:r>
                    <w:rPr>
                      <w:rFonts w:ascii="Calibri" w:eastAsiaTheme="minorEastAsia" w:hAnsi="Calibri"/>
                      <w:color w:val="000000"/>
                      <w:sz w:val="18"/>
                      <w:szCs w:val="18"/>
                      <w:lang w:eastAsia="zh-CN" w:bidi="ar"/>
                    </w:rPr>
                    <w:t>95 466,90</w:t>
                  </w:r>
                </w:p>
              </w:tc>
              <w:tc>
                <w:tcPr>
                  <w:tcW w:w="1650" w:type="dxa"/>
                  <w:vAlign w:val="center"/>
                </w:tcPr>
                <w:p w14:paraId="736FF025" w14:textId="77777777" w:rsidR="00475FAA" w:rsidRDefault="008D0F52">
                  <w:pPr>
                    <w:jc w:val="center"/>
                    <w:textAlignment w:val="center"/>
                    <w:rPr>
                      <w:rFonts w:ascii="Calibri" w:eastAsiaTheme="minorEastAsia" w:hAnsi="Calibri"/>
                      <w:color w:val="000000"/>
                      <w:sz w:val="18"/>
                      <w:szCs w:val="18"/>
                    </w:rPr>
                  </w:pPr>
                  <w:r>
                    <w:rPr>
                      <w:rFonts w:ascii="Calibri" w:eastAsiaTheme="minorEastAsia" w:hAnsi="Calibri"/>
                      <w:color w:val="000000"/>
                      <w:sz w:val="18"/>
                      <w:szCs w:val="18"/>
                      <w:lang w:eastAsia="zh-CN" w:bidi="ar"/>
                    </w:rPr>
                    <w:t>29 612,16</w:t>
                  </w:r>
                </w:p>
              </w:tc>
              <w:tc>
                <w:tcPr>
                  <w:tcW w:w="1367" w:type="dxa"/>
                  <w:vAlign w:val="center"/>
                </w:tcPr>
                <w:p w14:paraId="285CBB0C" w14:textId="77777777" w:rsidR="00475FAA" w:rsidRDefault="008D0F52">
                  <w:pPr>
                    <w:jc w:val="center"/>
                    <w:textAlignment w:val="center"/>
                    <w:rPr>
                      <w:rFonts w:ascii="Calibri" w:eastAsiaTheme="minorEastAsia" w:hAnsi="Calibri"/>
                      <w:color w:val="000000"/>
                      <w:sz w:val="18"/>
                      <w:szCs w:val="18"/>
                    </w:rPr>
                  </w:pPr>
                  <w:r>
                    <w:rPr>
                      <w:rFonts w:ascii="Calibri" w:eastAsiaTheme="minorEastAsia" w:hAnsi="Calibri"/>
                      <w:color w:val="000000"/>
                      <w:sz w:val="18"/>
                      <w:szCs w:val="18"/>
                      <w:lang w:eastAsia="zh-CN" w:bidi="ar"/>
                    </w:rPr>
                    <w:t>65 293,74</w:t>
                  </w:r>
                </w:p>
              </w:tc>
              <w:tc>
                <w:tcPr>
                  <w:tcW w:w="1417" w:type="dxa"/>
                  <w:vAlign w:val="center"/>
                </w:tcPr>
                <w:p w14:paraId="08807BBA" w14:textId="77777777" w:rsidR="00475FAA" w:rsidRDefault="008D0F52">
                  <w:pPr>
                    <w:jc w:val="center"/>
                    <w:textAlignment w:val="center"/>
                    <w:rPr>
                      <w:rFonts w:ascii="Calibri" w:eastAsia="SimSun" w:hAnsi="Calibri"/>
                      <w:bCs w:val="0"/>
                      <w:color w:val="000000"/>
                      <w:sz w:val="18"/>
                      <w:szCs w:val="18"/>
                      <w:lang w:eastAsia="zh-CN" w:bidi="ar"/>
                    </w:rPr>
                  </w:pPr>
                  <w:r>
                    <w:rPr>
                      <w:rFonts w:ascii="Calibri" w:eastAsia="SimSun" w:hAnsi="Calibri"/>
                      <w:bCs w:val="0"/>
                      <w:color w:val="000000"/>
                      <w:sz w:val="18"/>
                      <w:szCs w:val="18"/>
                      <w:lang w:eastAsia="zh-CN" w:bidi="ar"/>
                    </w:rPr>
                    <w:t>561,00</w:t>
                  </w:r>
                </w:p>
              </w:tc>
            </w:tr>
            <w:tr w:rsidR="00475FAA" w14:paraId="3C7BE7A0" w14:textId="77777777">
              <w:tc>
                <w:tcPr>
                  <w:tcW w:w="1413" w:type="dxa"/>
                </w:tcPr>
                <w:p w14:paraId="4B78B617" w14:textId="77777777" w:rsidR="00475FAA" w:rsidRDefault="008D0F52">
                  <w:pPr>
                    <w:spacing w:before="0" w:line="276" w:lineRule="auto"/>
                    <w:jc w:val="center"/>
                    <w:rPr>
                      <w:rFonts w:ascii="Calibri" w:hAnsi="Calibri"/>
                      <w:b/>
                      <w:sz w:val="18"/>
                      <w:szCs w:val="18"/>
                    </w:rPr>
                  </w:pPr>
                  <w:r>
                    <w:rPr>
                      <w:rFonts w:ascii="Calibri" w:hAnsi="Calibri"/>
                      <w:b/>
                      <w:sz w:val="18"/>
                      <w:szCs w:val="18"/>
                    </w:rPr>
                    <w:lastRenderedPageBreak/>
                    <w:t>2025</w:t>
                  </w:r>
                </w:p>
              </w:tc>
              <w:tc>
                <w:tcPr>
                  <w:tcW w:w="1274" w:type="dxa"/>
                  <w:shd w:val="clear" w:color="auto" w:fill="FFFFFF"/>
                  <w:vAlign w:val="center"/>
                </w:tcPr>
                <w:p w14:paraId="70EE78A7" w14:textId="77777777" w:rsidR="00475FAA" w:rsidRDefault="008D0F52">
                  <w:pPr>
                    <w:jc w:val="center"/>
                    <w:textAlignment w:val="center"/>
                    <w:rPr>
                      <w:rFonts w:ascii="Calibri" w:hAnsi="Calibri"/>
                      <w:color w:val="000000"/>
                      <w:sz w:val="18"/>
                      <w:szCs w:val="18"/>
                    </w:rPr>
                  </w:pPr>
                  <w:r>
                    <w:rPr>
                      <w:rFonts w:ascii="Calibri" w:eastAsia="SimSun" w:hAnsi="Calibri"/>
                      <w:color w:val="000000"/>
                      <w:sz w:val="18"/>
                      <w:szCs w:val="18"/>
                      <w:lang w:eastAsia="zh-CN" w:bidi="ar"/>
                    </w:rPr>
                    <w:t>85 848,31</w:t>
                  </w:r>
                </w:p>
              </w:tc>
              <w:tc>
                <w:tcPr>
                  <w:tcW w:w="1650" w:type="dxa"/>
                  <w:vAlign w:val="center"/>
                </w:tcPr>
                <w:p w14:paraId="079798E1" w14:textId="77777777" w:rsidR="00475FAA" w:rsidRDefault="008D0F52">
                  <w:pPr>
                    <w:jc w:val="center"/>
                    <w:textAlignment w:val="center"/>
                    <w:rPr>
                      <w:rFonts w:ascii="Calibri" w:hAnsi="Calibri"/>
                      <w:color w:val="000000"/>
                      <w:sz w:val="18"/>
                      <w:szCs w:val="18"/>
                    </w:rPr>
                  </w:pPr>
                  <w:r>
                    <w:rPr>
                      <w:rFonts w:ascii="Calibri" w:eastAsia="SimSun" w:hAnsi="Calibri"/>
                      <w:color w:val="000000"/>
                      <w:sz w:val="18"/>
                      <w:szCs w:val="18"/>
                      <w:lang w:eastAsia="zh-CN" w:bidi="ar"/>
                    </w:rPr>
                    <w:t>27 713,69</w:t>
                  </w:r>
                </w:p>
              </w:tc>
              <w:tc>
                <w:tcPr>
                  <w:tcW w:w="1367" w:type="dxa"/>
                  <w:vAlign w:val="center"/>
                </w:tcPr>
                <w:p w14:paraId="5DD0AD1A" w14:textId="77777777" w:rsidR="00475FAA" w:rsidRDefault="008D0F52">
                  <w:pPr>
                    <w:jc w:val="center"/>
                    <w:textAlignment w:val="center"/>
                    <w:rPr>
                      <w:rFonts w:ascii="Calibri" w:hAnsi="Calibri"/>
                      <w:color w:val="000000"/>
                      <w:sz w:val="18"/>
                      <w:szCs w:val="18"/>
                    </w:rPr>
                  </w:pPr>
                  <w:r>
                    <w:rPr>
                      <w:rFonts w:ascii="Calibri" w:eastAsia="SimSun" w:hAnsi="Calibri"/>
                      <w:color w:val="000000"/>
                      <w:sz w:val="18"/>
                      <w:szCs w:val="18"/>
                      <w:lang w:eastAsia="zh-CN" w:bidi="ar"/>
                    </w:rPr>
                    <w:t>58 134,62</w:t>
                  </w:r>
                </w:p>
              </w:tc>
              <w:tc>
                <w:tcPr>
                  <w:tcW w:w="1417" w:type="dxa"/>
                  <w:vAlign w:val="center"/>
                </w:tcPr>
                <w:p w14:paraId="298DB595" w14:textId="77777777" w:rsidR="00475FAA" w:rsidRDefault="008D0F52">
                  <w:pPr>
                    <w:jc w:val="center"/>
                    <w:textAlignment w:val="center"/>
                    <w:rPr>
                      <w:rFonts w:ascii="Calibri" w:eastAsia="SimSun" w:hAnsi="Calibri"/>
                      <w:bCs w:val="0"/>
                      <w:color w:val="000000"/>
                      <w:sz w:val="18"/>
                      <w:szCs w:val="18"/>
                      <w:lang w:eastAsia="zh-CN" w:bidi="ar"/>
                    </w:rPr>
                  </w:pPr>
                  <w:r>
                    <w:rPr>
                      <w:rFonts w:ascii="Calibri" w:hAnsi="Calibri"/>
                      <w:bCs w:val="0"/>
                      <w:sz w:val="18"/>
                      <w:szCs w:val="18"/>
                    </w:rPr>
                    <w:t>0,0</w:t>
                  </w:r>
                </w:p>
              </w:tc>
            </w:tr>
            <w:tr w:rsidR="00475FAA" w14:paraId="72499F9A" w14:textId="77777777">
              <w:tc>
                <w:tcPr>
                  <w:tcW w:w="1413" w:type="dxa"/>
                </w:tcPr>
                <w:p w14:paraId="7871BE70" w14:textId="77777777" w:rsidR="00475FAA" w:rsidRDefault="008D0F52">
                  <w:pPr>
                    <w:spacing w:before="0" w:line="276" w:lineRule="auto"/>
                    <w:jc w:val="center"/>
                    <w:rPr>
                      <w:rFonts w:ascii="Calibri" w:hAnsi="Calibri"/>
                      <w:b/>
                      <w:sz w:val="18"/>
                      <w:szCs w:val="18"/>
                    </w:rPr>
                  </w:pPr>
                  <w:r>
                    <w:rPr>
                      <w:rFonts w:ascii="Calibri" w:hAnsi="Calibri"/>
                      <w:b/>
                      <w:sz w:val="18"/>
                      <w:szCs w:val="18"/>
                    </w:rPr>
                    <w:t>2026</w:t>
                  </w:r>
                </w:p>
              </w:tc>
              <w:tc>
                <w:tcPr>
                  <w:tcW w:w="1274" w:type="dxa"/>
                  <w:shd w:val="clear" w:color="auto" w:fill="FFFFFF" w:themeFill="background1"/>
                  <w:vAlign w:val="center"/>
                </w:tcPr>
                <w:p w14:paraId="3EA3BC4F" w14:textId="77777777" w:rsidR="00475FAA" w:rsidRDefault="008D0F52">
                  <w:pPr>
                    <w:jc w:val="center"/>
                    <w:textAlignment w:val="center"/>
                    <w:rPr>
                      <w:rFonts w:ascii="Calibri" w:hAnsi="Calibri"/>
                      <w:color w:val="000000"/>
                      <w:sz w:val="20"/>
                      <w:szCs w:val="20"/>
                    </w:rPr>
                  </w:pPr>
                  <w:r>
                    <w:rPr>
                      <w:rFonts w:ascii="Calibri" w:eastAsia="SimSun" w:hAnsi="Calibri"/>
                      <w:color w:val="000000"/>
                      <w:sz w:val="20"/>
                      <w:szCs w:val="20"/>
                      <w:lang w:eastAsia="zh-CN" w:bidi="ar"/>
                    </w:rPr>
                    <w:t>84 185,06</w:t>
                  </w:r>
                </w:p>
              </w:tc>
              <w:tc>
                <w:tcPr>
                  <w:tcW w:w="1650" w:type="dxa"/>
                  <w:shd w:val="clear" w:color="auto" w:fill="FFFFFF" w:themeFill="background1"/>
                  <w:vAlign w:val="center"/>
                </w:tcPr>
                <w:p w14:paraId="2A7BF2A6" w14:textId="77777777" w:rsidR="00475FAA" w:rsidRDefault="008D0F52">
                  <w:pPr>
                    <w:jc w:val="center"/>
                    <w:textAlignment w:val="center"/>
                    <w:rPr>
                      <w:rFonts w:ascii="Calibri" w:hAnsi="Calibri"/>
                      <w:color w:val="000000"/>
                      <w:sz w:val="20"/>
                      <w:szCs w:val="20"/>
                    </w:rPr>
                  </w:pPr>
                  <w:r>
                    <w:rPr>
                      <w:rFonts w:ascii="Calibri" w:eastAsia="SimSun" w:hAnsi="Calibri"/>
                      <w:color w:val="000000"/>
                      <w:sz w:val="20"/>
                      <w:szCs w:val="20"/>
                      <w:lang w:eastAsia="zh-CN" w:bidi="ar"/>
                    </w:rPr>
                    <w:t>31 023,00</w:t>
                  </w:r>
                </w:p>
              </w:tc>
              <w:tc>
                <w:tcPr>
                  <w:tcW w:w="1367" w:type="dxa"/>
                  <w:shd w:val="clear" w:color="auto" w:fill="FFFFFF" w:themeFill="background1"/>
                  <w:vAlign w:val="center"/>
                </w:tcPr>
                <w:p w14:paraId="70189CE0" w14:textId="77777777" w:rsidR="00475FAA" w:rsidRDefault="008D0F52">
                  <w:pPr>
                    <w:jc w:val="center"/>
                    <w:textAlignment w:val="center"/>
                    <w:rPr>
                      <w:rFonts w:ascii="Calibri" w:hAnsi="Calibri"/>
                      <w:color w:val="000000"/>
                      <w:sz w:val="20"/>
                      <w:szCs w:val="20"/>
                    </w:rPr>
                  </w:pPr>
                  <w:r>
                    <w:rPr>
                      <w:rFonts w:ascii="Calibri" w:eastAsia="SimSun" w:hAnsi="Calibri"/>
                      <w:color w:val="000000"/>
                      <w:sz w:val="20"/>
                      <w:szCs w:val="20"/>
                      <w:lang w:eastAsia="zh-CN" w:bidi="ar"/>
                    </w:rPr>
                    <w:t>53 162,06</w:t>
                  </w:r>
                </w:p>
              </w:tc>
              <w:tc>
                <w:tcPr>
                  <w:tcW w:w="1417" w:type="dxa"/>
                  <w:vAlign w:val="center"/>
                </w:tcPr>
                <w:p w14:paraId="7B471DA8" w14:textId="77777777" w:rsidR="00475FAA" w:rsidRDefault="008D0F52">
                  <w:pPr>
                    <w:jc w:val="center"/>
                    <w:textAlignment w:val="center"/>
                    <w:rPr>
                      <w:rFonts w:ascii="Calibri" w:eastAsia="SimSun" w:hAnsi="Calibri"/>
                      <w:bCs w:val="0"/>
                      <w:color w:val="000000"/>
                      <w:sz w:val="18"/>
                      <w:szCs w:val="18"/>
                      <w:lang w:eastAsia="zh-CN" w:bidi="ar"/>
                    </w:rPr>
                  </w:pPr>
                  <w:r>
                    <w:rPr>
                      <w:rFonts w:ascii="Calibri" w:hAnsi="Calibri"/>
                      <w:bCs w:val="0"/>
                      <w:sz w:val="18"/>
                      <w:szCs w:val="18"/>
                    </w:rPr>
                    <w:t>0,0</w:t>
                  </w:r>
                </w:p>
              </w:tc>
            </w:tr>
            <w:tr w:rsidR="00475FAA" w14:paraId="52CEFFBC" w14:textId="77777777">
              <w:tc>
                <w:tcPr>
                  <w:tcW w:w="1413" w:type="dxa"/>
                </w:tcPr>
                <w:p w14:paraId="0D7CD49A" w14:textId="77777777" w:rsidR="00475FAA" w:rsidRDefault="008D0F52">
                  <w:pPr>
                    <w:spacing w:before="0" w:line="276" w:lineRule="auto"/>
                    <w:jc w:val="center"/>
                    <w:rPr>
                      <w:rFonts w:ascii="Calibri" w:hAnsi="Calibri"/>
                      <w:b/>
                      <w:sz w:val="18"/>
                      <w:szCs w:val="18"/>
                    </w:rPr>
                  </w:pPr>
                  <w:r>
                    <w:rPr>
                      <w:rFonts w:ascii="Calibri" w:hAnsi="Calibri"/>
                      <w:b/>
                      <w:sz w:val="18"/>
                      <w:szCs w:val="18"/>
                    </w:rPr>
                    <w:t>2027</w:t>
                  </w:r>
                </w:p>
              </w:tc>
              <w:tc>
                <w:tcPr>
                  <w:tcW w:w="1274" w:type="dxa"/>
                  <w:vAlign w:val="center"/>
                </w:tcPr>
                <w:p w14:paraId="08F4E2F4" w14:textId="77777777" w:rsidR="00475FAA" w:rsidRDefault="008D0F52">
                  <w:pPr>
                    <w:jc w:val="center"/>
                    <w:textAlignment w:val="center"/>
                    <w:rPr>
                      <w:rFonts w:ascii="Calibri" w:hAnsi="Calibri"/>
                      <w:color w:val="000000"/>
                      <w:sz w:val="20"/>
                      <w:szCs w:val="20"/>
                      <w:lang w:eastAsia="zh-CN"/>
                    </w:rPr>
                  </w:pPr>
                  <w:r>
                    <w:rPr>
                      <w:rFonts w:ascii="Calibri" w:eastAsia="SimSun" w:hAnsi="Calibri"/>
                      <w:color w:val="000000"/>
                      <w:sz w:val="20"/>
                      <w:szCs w:val="20"/>
                      <w:lang w:eastAsia="zh-CN" w:bidi="ar"/>
                    </w:rPr>
                    <w:t>47 524,26</w:t>
                  </w:r>
                </w:p>
              </w:tc>
              <w:tc>
                <w:tcPr>
                  <w:tcW w:w="1650" w:type="dxa"/>
                  <w:vAlign w:val="center"/>
                </w:tcPr>
                <w:p w14:paraId="35B3574D" w14:textId="77777777" w:rsidR="00475FAA" w:rsidRDefault="008D0F52">
                  <w:pPr>
                    <w:jc w:val="center"/>
                    <w:textAlignment w:val="center"/>
                    <w:rPr>
                      <w:rFonts w:ascii="Calibri" w:hAnsi="Calibri"/>
                      <w:color w:val="000000"/>
                      <w:sz w:val="20"/>
                      <w:szCs w:val="20"/>
                      <w:lang w:eastAsia="zh-CN"/>
                    </w:rPr>
                  </w:pPr>
                  <w:r>
                    <w:rPr>
                      <w:rFonts w:ascii="Calibri" w:eastAsia="SimSun" w:hAnsi="Calibri"/>
                      <w:color w:val="000000"/>
                      <w:sz w:val="20"/>
                      <w:szCs w:val="20"/>
                      <w:lang w:eastAsia="zh-CN" w:bidi="ar"/>
                    </w:rPr>
                    <w:t>29 156,71</w:t>
                  </w:r>
                </w:p>
              </w:tc>
              <w:tc>
                <w:tcPr>
                  <w:tcW w:w="1367" w:type="dxa"/>
                  <w:vAlign w:val="center"/>
                </w:tcPr>
                <w:p w14:paraId="3C28E257" w14:textId="77777777" w:rsidR="00475FAA" w:rsidRDefault="008D0F52">
                  <w:pPr>
                    <w:jc w:val="center"/>
                    <w:textAlignment w:val="center"/>
                    <w:rPr>
                      <w:rFonts w:ascii="Calibri" w:hAnsi="Calibri"/>
                      <w:color w:val="000000"/>
                      <w:sz w:val="20"/>
                      <w:szCs w:val="20"/>
                      <w:lang w:eastAsia="zh-CN"/>
                    </w:rPr>
                  </w:pPr>
                  <w:r>
                    <w:rPr>
                      <w:rFonts w:ascii="Calibri" w:eastAsia="SimSun" w:hAnsi="Calibri"/>
                      <w:color w:val="000000"/>
                      <w:sz w:val="20"/>
                      <w:szCs w:val="20"/>
                      <w:lang w:eastAsia="zh-CN" w:bidi="ar"/>
                    </w:rPr>
                    <w:t>18 367,55</w:t>
                  </w:r>
                </w:p>
              </w:tc>
              <w:tc>
                <w:tcPr>
                  <w:tcW w:w="1417" w:type="dxa"/>
                  <w:vAlign w:val="center"/>
                </w:tcPr>
                <w:p w14:paraId="077FF462" w14:textId="77777777" w:rsidR="00475FAA" w:rsidRDefault="008D0F52">
                  <w:pPr>
                    <w:jc w:val="center"/>
                    <w:textAlignment w:val="center"/>
                    <w:rPr>
                      <w:rFonts w:ascii="Calibri" w:hAnsi="Calibri"/>
                      <w:bCs w:val="0"/>
                      <w:sz w:val="18"/>
                      <w:szCs w:val="18"/>
                    </w:rPr>
                  </w:pPr>
                  <w:r>
                    <w:rPr>
                      <w:rFonts w:ascii="Calibri" w:hAnsi="Calibri"/>
                      <w:bCs w:val="0"/>
                      <w:sz w:val="18"/>
                      <w:szCs w:val="18"/>
                    </w:rPr>
                    <w:t>0,0</w:t>
                  </w:r>
                </w:p>
              </w:tc>
            </w:tr>
            <w:tr w:rsidR="00475FAA" w14:paraId="773D6A0F" w14:textId="77777777">
              <w:tc>
                <w:tcPr>
                  <w:tcW w:w="1413" w:type="dxa"/>
                </w:tcPr>
                <w:p w14:paraId="6A35A89C" w14:textId="77777777" w:rsidR="00475FAA" w:rsidRDefault="008D0F52">
                  <w:pPr>
                    <w:spacing w:before="0" w:line="276" w:lineRule="auto"/>
                    <w:jc w:val="center"/>
                    <w:rPr>
                      <w:rFonts w:ascii="Calibri" w:hAnsi="Calibri"/>
                      <w:b/>
                      <w:sz w:val="18"/>
                      <w:szCs w:val="18"/>
                    </w:rPr>
                  </w:pPr>
                  <w:r>
                    <w:rPr>
                      <w:rFonts w:ascii="Calibri" w:hAnsi="Calibri"/>
                      <w:b/>
                      <w:sz w:val="18"/>
                      <w:szCs w:val="18"/>
                    </w:rPr>
                    <w:t>2028</w:t>
                  </w:r>
                </w:p>
              </w:tc>
              <w:tc>
                <w:tcPr>
                  <w:tcW w:w="1274" w:type="dxa"/>
                  <w:vAlign w:val="center"/>
                </w:tcPr>
                <w:p w14:paraId="2792564B" w14:textId="77777777" w:rsidR="00475FAA" w:rsidRDefault="008D0F52">
                  <w:pPr>
                    <w:jc w:val="center"/>
                    <w:textAlignment w:val="center"/>
                    <w:rPr>
                      <w:rFonts w:ascii="Calibri" w:hAnsi="Calibri"/>
                      <w:color w:val="000000"/>
                      <w:sz w:val="20"/>
                      <w:szCs w:val="20"/>
                      <w:lang w:eastAsia="zh-CN"/>
                    </w:rPr>
                  </w:pPr>
                  <w:r>
                    <w:rPr>
                      <w:rFonts w:ascii="Calibri" w:eastAsia="SimSun" w:hAnsi="Calibri"/>
                      <w:color w:val="000000"/>
                      <w:sz w:val="20"/>
                      <w:szCs w:val="20"/>
                      <w:lang w:eastAsia="zh-CN" w:bidi="ar"/>
                    </w:rPr>
                    <w:t>49 461,65</w:t>
                  </w:r>
                </w:p>
              </w:tc>
              <w:tc>
                <w:tcPr>
                  <w:tcW w:w="1650" w:type="dxa"/>
                  <w:vAlign w:val="center"/>
                </w:tcPr>
                <w:p w14:paraId="34054B1F" w14:textId="77777777" w:rsidR="00475FAA" w:rsidRDefault="008D0F52">
                  <w:pPr>
                    <w:jc w:val="center"/>
                    <w:textAlignment w:val="center"/>
                    <w:rPr>
                      <w:rFonts w:ascii="Calibri" w:hAnsi="Calibri"/>
                      <w:color w:val="000000"/>
                      <w:sz w:val="20"/>
                      <w:szCs w:val="20"/>
                      <w:lang w:eastAsia="zh-CN"/>
                    </w:rPr>
                  </w:pPr>
                  <w:r>
                    <w:rPr>
                      <w:rFonts w:ascii="Calibri" w:eastAsia="SimSun" w:hAnsi="Calibri"/>
                      <w:color w:val="000000"/>
                      <w:sz w:val="20"/>
                      <w:szCs w:val="20"/>
                      <w:lang w:eastAsia="zh-CN" w:bidi="ar"/>
                    </w:rPr>
                    <w:t>31 101,41</w:t>
                  </w:r>
                </w:p>
              </w:tc>
              <w:tc>
                <w:tcPr>
                  <w:tcW w:w="1367" w:type="dxa"/>
                  <w:vAlign w:val="center"/>
                </w:tcPr>
                <w:p w14:paraId="4A1FAFDD" w14:textId="77777777" w:rsidR="00475FAA" w:rsidRDefault="008D0F52">
                  <w:pPr>
                    <w:jc w:val="center"/>
                    <w:textAlignment w:val="center"/>
                    <w:rPr>
                      <w:rFonts w:ascii="Calibri" w:hAnsi="Calibri"/>
                      <w:color w:val="000000"/>
                      <w:sz w:val="20"/>
                      <w:szCs w:val="20"/>
                      <w:lang w:eastAsia="zh-CN"/>
                    </w:rPr>
                  </w:pPr>
                  <w:r>
                    <w:rPr>
                      <w:rFonts w:ascii="Calibri" w:eastAsia="SimSun" w:hAnsi="Calibri"/>
                      <w:color w:val="000000"/>
                      <w:sz w:val="20"/>
                      <w:szCs w:val="20"/>
                      <w:lang w:eastAsia="zh-CN" w:bidi="ar"/>
                    </w:rPr>
                    <w:t>18 360,24</w:t>
                  </w:r>
                </w:p>
              </w:tc>
              <w:tc>
                <w:tcPr>
                  <w:tcW w:w="1417" w:type="dxa"/>
                  <w:vAlign w:val="center"/>
                </w:tcPr>
                <w:p w14:paraId="3CAA95B1" w14:textId="77777777" w:rsidR="00475FAA" w:rsidRDefault="008D0F52">
                  <w:pPr>
                    <w:jc w:val="center"/>
                    <w:textAlignment w:val="center"/>
                    <w:rPr>
                      <w:rFonts w:ascii="Calibri" w:hAnsi="Calibri"/>
                      <w:bCs w:val="0"/>
                      <w:sz w:val="18"/>
                      <w:szCs w:val="18"/>
                    </w:rPr>
                  </w:pPr>
                  <w:r>
                    <w:rPr>
                      <w:rFonts w:ascii="Calibri" w:hAnsi="Calibri"/>
                      <w:bCs w:val="0"/>
                      <w:sz w:val="18"/>
                      <w:szCs w:val="18"/>
                    </w:rPr>
                    <w:t>0,0</w:t>
                  </w:r>
                </w:p>
              </w:tc>
            </w:tr>
            <w:tr w:rsidR="00475FAA" w14:paraId="09C063EE" w14:textId="77777777">
              <w:tc>
                <w:tcPr>
                  <w:tcW w:w="1413" w:type="dxa"/>
                </w:tcPr>
                <w:p w14:paraId="0A1ABB96" w14:textId="77777777" w:rsidR="00475FAA" w:rsidRDefault="008D0F52">
                  <w:pPr>
                    <w:spacing w:before="0" w:line="276" w:lineRule="auto"/>
                    <w:rPr>
                      <w:rFonts w:ascii="Calibri" w:hAnsi="Calibri"/>
                      <w:b/>
                      <w:sz w:val="18"/>
                      <w:szCs w:val="18"/>
                    </w:rPr>
                  </w:pPr>
                  <w:r>
                    <w:rPr>
                      <w:rFonts w:ascii="Calibri" w:hAnsi="Calibri"/>
                      <w:b/>
                      <w:sz w:val="18"/>
                      <w:szCs w:val="18"/>
                    </w:rPr>
                    <w:t>Итого:</w:t>
                  </w:r>
                </w:p>
              </w:tc>
              <w:tc>
                <w:tcPr>
                  <w:tcW w:w="1274" w:type="dxa"/>
                  <w:shd w:val="clear" w:color="auto" w:fill="FFFFFF"/>
                  <w:vAlign w:val="center"/>
                </w:tcPr>
                <w:p w14:paraId="3E9B1FF7" w14:textId="77777777" w:rsidR="00475FAA" w:rsidRDefault="008D0F52">
                  <w:pPr>
                    <w:jc w:val="center"/>
                    <w:textAlignment w:val="center"/>
                    <w:rPr>
                      <w:rFonts w:ascii="Calibri" w:hAnsi="Calibri"/>
                      <w:b/>
                      <w:color w:val="000000"/>
                      <w:sz w:val="20"/>
                      <w:szCs w:val="20"/>
                    </w:rPr>
                  </w:pPr>
                  <w:r>
                    <w:rPr>
                      <w:rFonts w:ascii="Calibri" w:eastAsia="SimSun" w:hAnsi="Calibri"/>
                      <w:b/>
                      <w:color w:val="000000"/>
                      <w:sz w:val="20"/>
                      <w:szCs w:val="20"/>
                      <w:lang w:eastAsia="zh-CN" w:bidi="ar"/>
                    </w:rPr>
                    <w:t>542 182,4</w:t>
                  </w:r>
                </w:p>
              </w:tc>
              <w:tc>
                <w:tcPr>
                  <w:tcW w:w="1650" w:type="dxa"/>
                  <w:shd w:val="clear" w:color="auto" w:fill="FFFFFF"/>
                  <w:vAlign w:val="center"/>
                </w:tcPr>
                <w:p w14:paraId="60262297" w14:textId="77777777" w:rsidR="00475FAA" w:rsidRDefault="008D0F52">
                  <w:pPr>
                    <w:jc w:val="center"/>
                    <w:textAlignment w:val="center"/>
                    <w:rPr>
                      <w:rFonts w:ascii="Calibri" w:hAnsi="Calibri"/>
                      <w:b/>
                      <w:color w:val="000000"/>
                      <w:sz w:val="20"/>
                      <w:szCs w:val="20"/>
                    </w:rPr>
                  </w:pPr>
                  <w:r>
                    <w:rPr>
                      <w:rFonts w:ascii="Calibri" w:eastAsia="SimSun" w:hAnsi="Calibri"/>
                      <w:b/>
                      <w:color w:val="000000"/>
                      <w:sz w:val="20"/>
                      <w:szCs w:val="20"/>
                      <w:lang w:eastAsia="zh-CN" w:bidi="ar"/>
                    </w:rPr>
                    <w:t>261 841,9</w:t>
                  </w:r>
                </w:p>
              </w:tc>
              <w:tc>
                <w:tcPr>
                  <w:tcW w:w="1367" w:type="dxa"/>
                  <w:shd w:val="clear" w:color="auto" w:fill="FFFFFF"/>
                  <w:vAlign w:val="center"/>
                </w:tcPr>
                <w:p w14:paraId="3209EF38" w14:textId="77777777" w:rsidR="00475FAA" w:rsidRDefault="008D0F52">
                  <w:pPr>
                    <w:jc w:val="center"/>
                    <w:textAlignment w:val="center"/>
                    <w:rPr>
                      <w:rFonts w:ascii="Calibri" w:hAnsi="Calibri"/>
                      <w:b/>
                      <w:color w:val="000000"/>
                      <w:sz w:val="20"/>
                      <w:szCs w:val="20"/>
                    </w:rPr>
                  </w:pPr>
                  <w:r>
                    <w:rPr>
                      <w:rFonts w:ascii="Calibri" w:eastAsia="SimSun" w:hAnsi="Calibri"/>
                      <w:b/>
                      <w:color w:val="000000"/>
                      <w:sz w:val="20"/>
                      <w:szCs w:val="20"/>
                      <w:lang w:eastAsia="zh-CN" w:bidi="ar"/>
                    </w:rPr>
                    <w:t>279 779,6</w:t>
                  </w:r>
                </w:p>
              </w:tc>
              <w:tc>
                <w:tcPr>
                  <w:tcW w:w="1417" w:type="dxa"/>
                  <w:vAlign w:val="center"/>
                </w:tcPr>
                <w:p w14:paraId="422B148E" w14:textId="77777777" w:rsidR="00475FAA" w:rsidRDefault="008D0F52">
                  <w:pPr>
                    <w:jc w:val="center"/>
                    <w:textAlignment w:val="center"/>
                    <w:rPr>
                      <w:rFonts w:ascii="Calibri" w:eastAsia="SimSun" w:hAnsi="Calibri"/>
                      <w:bCs w:val="0"/>
                      <w:color w:val="000000"/>
                      <w:sz w:val="18"/>
                      <w:szCs w:val="18"/>
                      <w:lang w:eastAsia="zh-CN" w:bidi="ar"/>
                    </w:rPr>
                  </w:pPr>
                  <w:r>
                    <w:rPr>
                      <w:rFonts w:ascii="Calibri" w:eastAsia="SimSun" w:hAnsi="Calibri"/>
                      <w:bCs w:val="0"/>
                      <w:color w:val="000000"/>
                      <w:sz w:val="18"/>
                      <w:szCs w:val="18"/>
                      <w:lang w:eastAsia="zh-CN" w:bidi="ar"/>
                    </w:rPr>
                    <w:t>561,00</w:t>
                  </w:r>
                </w:p>
              </w:tc>
            </w:tr>
          </w:tbl>
          <w:p w14:paraId="34C65ADB" w14:textId="77777777" w:rsidR="00475FAA" w:rsidRDefault="008D0F52">
            <w:pPr>
              <w:spacing w:before="0"/>
              <w:jc w:val="both"/>
              <w:rPr>
                <w:sz w:val="21"/>
                <w:szCs w:val="21"/>
              </w:rPr>
            </w:pPr>
            <w:r>
              <w:rPr>
                <w:sz w:val="21"/>
                <w:szCs w:val="21"/>
              </w:rPr>
              <w:t>Ресурсное обеспечение подпрограммы за счет средств бюджета Красногорского района подлежит уточнению в рамках бюджетного цикла.</w:t>
            </w:r>
          </w:p>
        </w:tc>
      </w:tr>
      <w:tr w:rsidR="00475FAA" w14:paraId="4789B817" w14:textId="77777777">
        <w:tc>
          <w:tcPr>
            <w:tcW w:w="1809" w:type="dxa"/>
          </w:tcPr>
          <w:p w14:paraId="490D1AAC" w14:textId="77777777" w:rsidR="00475FAA" w:rsidRDefault="008D0F52">
            <w:pPr>
              <w:autoSpaceDE w:val="0"/>
              <w:autoSpaceDN w:val="0"/>
              <w:adjustRightInd w:val="0"/>
              <w:spacing w:before="0"/>
              <w:jc w:val="both"/>
              <w:rPr>
                <w:b/>
                <w:sz w:val="21"/>
                <w:szCs w:val="21"/>
              </w:rPr>
            </w:pPr>
            <w:r>
              <w:rPr>
                <w:sz w:val="21"/>
                <w:szCs w:val="21"/>
              </w:rPr>
              <w:lastRenderedPageBreak/>
              <w:t xml:space="preserve">Ожидаемые конечные результаты, оценка планируемой эффективности. </w:t>
            </w:r>
          </w:p>
        </w:tc>
        <w:tc>
          <w:tcPr>
            <w:tcW w:w="8044" w:type="dxa"/>
          </w:tcPr>
          <w:p w14:paraId="16C5244F" w14:textId="77777777" w:rsidR="00475FAA" w:rsidRDefault="008D0F52">
            <w:pPr>
              <w:autoSpaceDE w:val="0"/>
              <w:autoSpaceDN w:val="0"/>
              <w:adjustRightInd w:val="0"/>
              <w:spacing w:before="0"/>
              <w:jc w:val="both"/>
              <w:rPr>
                <w:sz w:val="21"/>
                <w:szCs w:val="21"/>
              </w:rPr>
            </w:pPr>
            <w:r>
              <w:rPr>
                <w:sz w:val="21"/>
                <w:szCs w:val="21"/>
              </w:rPr>
              <w:t>Ожидаемые конечные результаты реализации подпрограммы:</w:t>
            </w:r>
          </w:p>
          <w:p w14:paraId="240EACCA" w14:textId="77777777" w:rsidR="00475FAA" w:rsidRDefault="008D0F52">
            <w:pPr>
              <w:spacing w:before="0"/>
              <w:jc w:val="both"/>
              <w:rPr>
                <w:sz w:val="21"/>
                <w:szCs w:val="21"/>
              </w:rPr>
            </w:pPr>
            <w:r>
              <w:rPr>
                <w:sz w:val="21"/>
                <w:szCs w:val="21"/>
              </w:rPr>
              <w:t>1) Улучшение организации перевозок общественным транспортом на территории Красногорского района;</w:t>
            </w:r>
          </w:p>
          <w:p w14:paraId="62077CCD" w14:textId="77777777" w:rsidR="00475FAA" w:rsidRDefault="008D0F52">
            <w:pPr>
              <w:spacing w:before="0"/>
              <w:jc w:val="both"/>
              <w:rPr>
                <w:sz w:val="21"/>
                <w:szCs w:val="21"/>
              </w:rPr>
            </w:pPr>
            <w:r>
              <w:rPr>
                <w:sz w:val="21"/>
                <w:szCs w:val="21"/>
              </w:rPr>
              <w:t>2) приведение автомобильных дорог общего пользования местного значения в соответствие установленным нормативным требованиям;</w:t>
            </w:r>
          </w:p>
          <w:p w14:paraId="544B9FE2" w14:textId="77777777" w:rsidR="00475FAA" w:rsidRDefault="008D0F52">
            <w:pPr>
              <w:spacing w:before="0"/>
              <w:jc w:val="both"/>
              <w:rPr>
                <w:sz w:val="21"/>
                <w:szCs w:val="21"/>
              </w:rPr>
            </w:pPr>
            <w:r>
              <w:rPr>
                <w:sz w:val="21"/>
                <w:szCs w:val="21"/>
              </w:rPr>
              <w:t>3) повышение безопасности дорожного движения;</w:t>
            </w:r>
          </w:p>
          <w:p w14:paraId="74419204" w14:textId="77777777" w:rsidR="00475FAA" w:rsidRDefault="008D0F52">
            <w:pPr>
              <w:spacing w:before="0"/>
              <w:jc w:val="both"/>
              <w:rPr>
                <w:sz w:val="21"/>
                <w:szCs w:val="21"/>
              </w:rPr>
            </w:pPr>
            <w:r>
              <w:rPr>
                <w:sz w:val="21"/>
                <w:szCs w:val="21"/>
              </w:rPr>
              <w:t>4) повышение комфортности сельской среды;</w:t>
            </w:r>
          </w:p>
          <w:p w14:paraId="128B9965" w14:textId="77777777" w:rsidR="00475FAA" w:rsidRDefault="008D0F52">
            <w:pPr>
              <w:spacing w:before="0"/>
              <w:jc w:val="both"/>
              <w:rPr>
                <w:sz w:val="21"/>
                <w:szCs w:val="21"/>
              </w:rPr>
            </w:pPr>
            <w:r>
              <w:rPr>
                <w:sz w:val="21"/>
                <w:szCs w:val="21"/>
              </w:rPr>
              <w:t>5) повышение уровня удовлетворенности жителей Красногорского района деятельностью органов местного самоуправления.</w:t>
            </w:r>
          </w:p>
          <w:p w14:paraId="10886793" w14:textId="77777777" w:rsidR="00475FAA" w:rsidRDefault="008D0F52">
            <w:pPr>
              <w:spacing w:before="0"/>
              <w:jc w:val="both"/>
              <w:rPr>
                <w:sz w:val="21"/>
                <w:szCs w:val="21"/>
              </w:rPr>
            </w:pPr>
            <w:r>
              <w:rPr>
                <w:sz w:val="21"/>
                <w:szCs w:val="21"/>
              </w:rPr>
              <w:t>Ожидаемые эффекты от реализации подпрограммы:</w:t>
            </w:r>
          </w:p>
          <w:p w14:paraId="5BFA2880" w14:textId="77777777" w:rsidR="00475FAA" w:rsidRDefault="008D0F52">
            <w:pPr>
              <w:spacing w:before="0"/>
              <w:jc w:val="both"/>
              <w:rPr>
                <w:sz w:val="21"/>
                <w:szCs w:val="21"/>
              </w:rPr>
            </w:pPr>
            <w:r>
              <w:rPr>
                <w:sz w:val="21"/>
                <w:szCs w:val="21"/>
              </w:rPr>
              <w:t xml:space="preserve">Экономический эффект - за счет повышения качества автомобильных дорог общего пользования местного значения, повышения их пропускной способности. </w:t>
            </w:r>
          </w:p>
          <w:p w14:paraId="26F095E3" w14:textId="77777777" w:rsidR="00475FAA" w:rsidRDefault="008D0F52">
            <w:pPr>
              <w:spacing w:before="0"/>
              <w:jc w:val="both"/>
              <w:rPr>
                <w:sz w:val="21"/>
                <w:szCs w:val="21"/>
              </w:rPr>
            </w:pPr>
            <w:r>
              <w:rPr>
                <w:sz w:val="21"/>
                <w:szCs w:val="21"/>
              </w:rPr>
              <w:t>Социальный эффект - за счет сохранения жизни и здоровья участников дорожного движения; удовлетворенности жителей Красногорского района качеством перевозок общественным транспортом и состоянием дорог на территории Красногорского района.</w:t>
            </w:r>
          </w:p>
          <w:p w14:paraId="76B2E1B4" w14:textId="77777777" w:rsidR="00475FAA" w:rsidRDefault="008D0F52">
            <w:pPr>
              <w:spacing w:before="0"/>
              <w:jc w:val="both"/>
              <w:rPr>
                <w:sz w:val="21"/>
                <w:szCs w:val="21"/>
              </w:rPr>
            </w:pPr>
            <w:r>
              <w:rPr>
                <w:sz w:val="21"/>
                <w:szCs w:val="21"/>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tc>
      </w:tr>
    </w:tbl>
    <w:p w14:paraId="09683462" w14:textId="77777777" w:rsidR="00475FAA" w:rsidRDefault="00475FAA">
      <w:pPr>
        <w:keepNext/>
        <w:shd w:val="clear" w:color="auto" w:fill="FFFFFF"/>
        <w:tabs>
          <w:tab w:val="left" w:pos="1276"/>
        </w:tabs>
        <w:spacing w:before="0"/>
        <w:ind w:left="-142" w:right="624" w:firstLine="426"/>
        <w:jc w:val="center"/>
        <w:rPr>
          <w:b/>
          <w:sz w:val="21"/>
          <w:szCs w:val="21"/>
          <w:highlight w:val="yellow"/>
        </w:rPr>
      </w:pPr>
    </w:p>
    <w:p w14:paraId="7DAE47E6" w14:textId="77777777" w:rsidR="00475FAA" w:rsidRDefault="008D0F52">
      <w:pPr>
        <w:keepNext/>
        <w:shd w:val="clear" w:color="auto" w:fill="FFFFFF"/>
        <w:tabs>
          <w:tab w:val="left" w:pos="1276"/>
        </w:tabs>
        <w:spacing w:before="0"/>
        <w:ind w:right="624" w:firstLine="284"/>
        <w:jc w:val="center"/>
        <w:rPr>
          <w:b/>
          <w:sz w:val="21"/>
          <w:szCs w:val="21"/>
        </w:rPr>
      </w:pPr>
      <w:r>
        <w:rPr>
          <w:b/>
          <w:sz w:val="21"/>
          <w:szCs w:val="21"/>
        </w:rPr>
        <w:t>5.1. Характеристика сферы деятельности</w:t>
      </w:r>
    </w:p>
    <w:p w14:paraId="22093A84" w14:textId="77777777" w:rsidR="00475FAA" w:rsidRDefault="008D0F52">
      <w:pPr>
        <w:spacing w:before="0"/>
        <w:ind w:firstLine="284"/>
        <w:rPr>
          <w:sz w:val="21"/>
          <w:szCs w:val="21"/>
        </w:rPr>
      </w:pPr>
      <w:r>
        <w:rPr>
          <w:sz w:val="21"/>
          <w:szCs w:val="21"/>
        </w:rPr>
        <w:t>Характеристика улично-дорожной сети МО «Муниципальный округ Красногорский район Удмуртской Республики».</w:t>
      </w:r>
    </w:p>
    <w:p w14:paraId="5716AC73" w14:textId="77777777" w:rsidR="00475FAA" w:rsidRDefault="008D0F52">
      <w:pPr>
        <w:spacing w:before="0"/>
        <w:ind w:firstLine="284"/>
        <w:jc w:val="both"/>
        <w:rPr>
          <w:sz w:val="21"/>
          <w:szCs w:val="21"/>
        </w:rPr>
      </w:pPr>
      <w:r>
        <w:rPr>
          <w:sz w:val="21"/>
          <w:szCs w:val="21"/>
        </w:rPr>
        <w:t>Протяженность автомобильных дорог общего пользования местного значения составляет 212,4 км, из них:</w:t>
      </w:r>
    </w:p>
    <w:p w14:paraId="1BE29118" w14:textId="77777777" w:rsidR="00475FAA" w:rsidRDefault="008D0F52">
      <w:pPr>
        <w:pStyle w:val="afc"/>
        <w:numPr>
          <w:ilvl w:val="2"/>
          <w:numId w:val="76"/>
        </w:numPr>
        <w:tabs>
          <w:tab w:val="left" w:pos="567"/>
        </w:tabs>
        <w:spacing w:before="0"/>
        <w:ind w:left="0" w:firstLine="284"/>
        <w:jc w:val="both"/>
        <w:rPr>
          <w:sz w:val="21"/>
          <w:szCs w:val="21"/>
        </w:rPr>
      </w:pPr>
      <w:r>
        <w:rPr>
          <w:sz w:val="21"/>
          <w:szCs w:val="21"/>
        </w:rPr>
        <w:t>дороги с твердым покрытием 34,2 км (16,1 % от общей протяженности автомобильных дорог общего пользования местного значения), в том числе:</w:t>
      </w:r>
    </w:p>
    <w:p w14:paraId="5DE50CF9" w14:textId="77777777" w:rsidR="00475FAA" w:rsidRDefault="008D0F52">
      <w:pPr>
        <w:pStyle w:val="afc"/>
        <w:numPr>
          <w:ilvl w:val="0"/>
          <w:numId w:val="77"/>
        </w:numPr>
        <w:tabs>
          <w:tab w:val="left" w:pos="567"/>
          <w:tab w:val="left" w:pos="1418"/>
        </w:tabs>
        <w:spacing w:before="0"/>
        <w:ind w:left="0" w:firstLine="284"/>
        <w:jc w:val="both"/>
        <w:rPr>
          <w:sz w:val="21"/>
          <w:szCs w:val="21"/>
        </w:rPr>
      </w:pPr>
      <w:r>
        <w:rPr>
          <w:sz w:val="21"/>
          <w:szCs w:val="21"/>
        </w:rPr>
        <w:t xml:space="preserve">асфальтобетонное покрытие – 3,1 км (1,46 %); </w:t>
      </w:r>
    </w:p>
    <w:p w14:paraId="372FA2B2" w14:textId="77777777" w:rsidR="00475FAA" w:rsidRDefault="008D0F52">
      <w:pPr>
        <w:pStyle w:val="afc"/>
        <w:numPr>
          <w:ilvl w:val="0"/>
          <w:numId w:val="77"/>
        </w:numPr>
        <w:tabs>
          <w:tab w:val="left" w:pos="567"/>
          <w:tab w:val="left" w:pos="1418"/>
        </w:tabs>
        <w:spacing w:before="0"/>
        <w:ind w:left="0" w:firstLine="284"/>
        <w:jc w:val="both"/>
        <w:rPr>
          <w:sz w:val="21"/>
          <w:szCs w:val="21"/>
        </w:rPr>
      </w:pPr>
      <w:r>
        <w:rPr>
          <w:sz w:val="21"/>
          <w:szCs w:val="21"/>
        </w:rPr>
        <w:t>гравийное покрытие – 31,1 км (14,6 %).</w:t>
      </w:r>
    </w:p>
    <w:p w14:paraId="39815244" w14:textId="77777777" w:rsidR="00475FAA" w:rsidRDefault="008D0F52">
      <w:pPr>
        <w:pStyle w:val="afc"/>
        <w:numPr>
          <w:ilvl w:val="2"/>
          <w:numId w:val="76"/>
        </w:numPr>
        <w:tabs>
          <w:tab w:val="left" w:pos="567"/>
        </w:tabs>
        <w:spacing w:before="0"/>
        <w:ind w:left="0" w:firstLine="284"/>
        <w:jc w:val="both"/>
        <w:rPr>
          <w:sz w:val="21"/>
          <w:szCs w:val="21"/>
        </w:rPr>
      </w:pPr>
      <w:r>
        <w:rPr>
          <w:sz w:val="21"/>
          <w:szCs w:val="21"/>
        </w:rPr>
        <w:t>дороги грунтовые – 178,2 км (83,9 %).</w:t>
      </w:r>
    </w:p>
    <w:p w14:paraId="313DDF1C" w14:textId="77777777" w:rsidR="00475FAA" w:rsidRDefault="008D0F52">
      <w:pPr>
        <w:spacing w:before="0"/>
        <w:ind w:firstLine="284"/>
        <w:jc w:val="both"/>
        <w:rPr>
          <w:sz w:val="21"/>
          <w:szCs w:val="21"/>
        </w:rPr>
      </w:pPr>
      <w:r>
        <w:rPr>
          <w:sz w:val="21"/>
          <w:szCs w:val="21"/>
        </w:rPr>
        <w:t xml:space="preserve">Общая протяженность улично-дорожной сети, по которой проходят маршруты регулярных пассажирских перевозок, составляет 5,58 км. </w:t>
      </w:r>
    </w:p>
    <w:p w14:paraId="2DA4F7EF" w14:textId="77777777" w:rsidR="00475FAA" w:rsidRDefault="008D0F52">
      <w:pPr>
        <w:spacing w:before="0"/>
        <w:ind w:firstLine="284"/>
        <w:jc w:val="both"/>
        <w:rPr>
          <w:sz w:val="21"/>
          <w:szCs w:val="21"/>
        </w:rPr>
      </w:pPr>
      <w:r>
        <w:rPr>
          <w:sz w:val="21"/>
          <w:szCs w:val="21"/>
        </w:rPr>
        <w:t>В Красногорском районе на балансе МО «Кокман» находится 1 мост, который в 2014 г. признан аварийным.</w:t>
      </w:r>
    </w:p>
    <w:p w14:paraId="2CC85F98" w14:textId="77777777" w:rsidR="00475FAA" w:rsidRDefault="008D0F52">
      <w:pPr>
        <w:spacing w:before="0"/>
        <w:ind w:firstLine="284"/>
        <w:jc w:val="both"/>
        <w:rPr>
          <w:sz w:val="21"/>
          <w:szCs w:val="21"/>
        </w:rPr>
      </w:pPr>
      <w:r>
        <w:rPr>
          <w:sz w:val="21"/>
          <w:szCs w:val="21"/>
        </w:rPr>
        <w:t>Автомобильные дороги обустроены дорожными знаками, пешеходными дорожками, стоянками транспортных средств, дорожными разметками.</w:t>
      </w:r>
    </w:p>
    <w:p w14:paraId="1E0826E8" w14:textId="77777777" w:rsidR="00475FAA" w:rsidRDefault="008D0F52">
      <w:pPr>
        <w:pStyle w:val="afc"/>
        <w:tabs>
          <w:tab w:val="left" w:pos="1134"/>
        </w:tabs>
        <w:autoSpaceDE w:val="0"/>
        <w:autoSpaceDN w:val="0"/>
        <w:adjustRightInd w:val="0"/>
        <w:spacing w:before="0"/>
        <w:ind w:left="0" w:firstLine="284"/>
        <w:jc w:val="both"/>
        <w:rPr>
          <w:sz w:val="21"/>
          <w:szCs w:val="21"/>
        </w:rPr>
      </w:pPr>
      <w:r>
        <w:rPr>
          <w:sz w:val="21"/>
          <w:szCs w:val="21"/>
        </w:rPr>
        <w:t>Светофорного регулирования потоков автотранспорта и пешеходов на территории МО «Муниципальный округ Красногорский район Удмуртской Республики» - нет и установка светофоров не предполагается из-за незначительной интенсивности движения.</w:t>
      </w:r>
    </w:p>
    <w:p w14:paraId="39C96035" w14:textId="77777777" w:rsidR="00475FAA" w:rsidRDefault="008D0F52">
      <w:pPr>
        <w:spacing w:before="0"/>
        <w:ind w:firstLine="284"/>
        <w:jc w:val="both"/>
        <w:rPr>
          <w:sz w:val="21"/>
          <w:szCs w:val="21"/>
        </w:rPr>
      </w:pPr>
      <w:r>
        <w:rPr>
          <w:sz w:val="21"/>
          <w:szCs w:val="21"/>
        </w:rPr>
        <w:t xml:space="preserve">В настоящее время освещенность уличной сети, пешеходных зон, жилых районов Красногорского района не соответствует нормативу по СНиП 23-05-95 "Естественное и искусственное освещение" и </w:t>
      </w:r>
      <w:hyperlink r:id="rId22" w:history="1">
        <w:r>
          <w:rPr>
            <w:sz w:val="21"/>
            <w:szCs w:val="21"/>
          </w:rPr>
          <w:t>ГОСТ Р 50597-93</w:t>
        </w:r>
      </w:hyperlink>
      <w:r>
        <w:rPr>
          <w:sz w:val="21"/>
          <w:szCs w:val="21"/>
        </w:rPr>
        <w:t xml:space="preserve"> "Безопасность дорожного движения" за исключением отдельных участков.</w:t>
      </w:r>
    </w:p>
    <w:p w14:paraId="7D7CA77E" w14:textId="77777777" w:rsidR="00475FAA" w:rsidRDefault="008D0F52">
      <w:pPr>
        <w:spacing w:before="0"/>
        <w:ind w:firstLine="284"/>
        <w:jc w:val="both"/>
        <w:rPr>
          <w:sz w:val="21"/>
          <w:szCs w:val="21"/>
        </w:rPr>
      </w:pPr>
      <w:r>
        <w:rPr>
          <w:sz w:val="21"/>
          <w:szCs w:val="21"/>
        </w:rPr>
        <w:t xml:space="preserve">Платных автомобильных дорог общего пользования местного значения на территории Красногорского района нет. </w:t>
      </w:r>
    </w:p>
    <w:p w14:paraId="32328F99" w14:textId="77777777" w:rsidR="00475FAA" w:rsidRDefault="008D0F52">
      <w:pPr>
        <w:spacing w:before="0"/>
        <w:ind w:firstLine="284"/>
        <w:jc w:val="both"/>
        <w:rPr>
          <w:sz w:val="21"/>
          <w:szCs w:val="21"/>
        </w:rPr>
      </w:pPr>
      <w:r>
        <w:rPr>
          <w:sz w:val="21"/>
          <w:szCs w:val="21"/>
        </w:rPr>
        <w:t xml:space="preserve">Содержание и обслуживание улично-дорожной сети Красногорского района осуществляет филиал АО «Удмуртавтодор» Красногорский ПУ, частные предприниматели в соответствии с выдаваемыми им муниципальными контрактами на конкурсной основе. </w:t>
      </w:r>
    </w:p>
    <w:p w14:paraId="58BBC01D" w14:textId="77777777" w:rsidR="00475FAA" w:rsidRDefault="008D0F52">
      <w:pPr>
        <w:spacing w:before="0"/>
        <w:ind w:firstLine="284"/>
        <w:jc w:val="both"/>
        <w:rPr>
          <w:sz w:val="21"/>
          <w:szCs w:val="21"/>
        </w:rPr>
      </w:pPr>
      <w:r>
        <w:rPr>
          <w:sz w:val="21"/>
          <w:szCs w:val="21"/>
        </w:rPr>
        <w:t>Развитие транспортной инфраструктуры, в том числе улично-дорожной сети, осуществляется в соответствии с Генеральными планами развития сельских муниципальных образований. Первоочередные мероприятия направлены на выполнение следующих основных задач:</w:t>
      </w:r>
    </w:p>
    <w:p w14:paraId="35C60914" w14:textId="77777777" w:rsidR="00475FAA" w:rsidRDefault="008D0F52">
      <w:pPr>
        <w:pStyle w:val="afc"/>
        <w:numPr>
          <w:ilvl w:val="0"/>
          <w:numId w:val="78"/>
        </w:numPr>
        <w:tabs>
          <w:tab w:val="left" w:pos="567"/>
        </w:tabs>
        <w:spacing w:before="0"/>
        <w:ind w:left="0" w:firstLine="284"/>
        <w:jc w:val="both"/>
        <w:rPr>
          <w:sz w:val="21"/>
          <w:szCs w:val="21"/>
        </w:rPr>
      </w:pPr>
      <w:r>
        <w:rPr>
          <w:sz w:val="21"/>
          <w:szCs w:val="21"/>
        </w:rPr>
        <w:t>приведение дорожно-уличной сети в нормативное состояние;</w:t>
      </w:r>
    </w:p>
    <w:p w14:paraId="0957175D" w14:textId="77777777" w:rsidR="00475FAA" w:rsidRDefault="008D0F52">
      <w:pPr>
        <w:pStyle w:val="afc"/>
        <w:numPr>
          <w:ilvl w:val="0"/>
          <w:numId w:val="78"/>
        </w:numPr>
        <w:tabs>
          <w:tab w:val="left" w:pos="567"/>
        </w:tabs>
        <w:spacing w:before="0"/>
        <w:ind w:left="0" w:firstLine="284"/>
        <w:jc w:val="both"/>
        <w:rPr>
          <w:sz w:val="21"/>
          <w:szCs w:val="21"/>
        </w:rPr>
      </w:pPr>
      <w:r>
        <w:rPr>
          <w:sz w:val="21"/>
          <w:szCs w:val="21"/>
        </w:rPr>
        <w:t>разработка и утверждение в ГИБДД дислокаций дорожных знаков, установка дорожных знаков согласно разработанным и утверждённым дислокациям;</w:t>
      </w:r>
    </w:p>
    <w:p w14:paraId="6D280F1E" w14:textId="77777777" w:rsidR="00475FAA" w:rsidRDefault="008D0F52">
      <w:pPr>
        <w:pStyle w:val="afc"/>
        <w:numPr>
          <w:ilvl w:val="0"/>
          <w:numId w:val="78"/>
        </w:numPr>
        <w:tabs>
          <w:tab w:val="left" w:pos="567"/>
        </w:tabs>
        <w:spacing w:before="0"/>
        <w:ind w:left="0" w:firstLine="284"/>
        <w:jc w:val="both"/>
        <w:rPr>
          <w:sz w:val="21"/>
          <w:szCs w:val="21"/>
        </w:rPr>
      </w:pPr>
      <w:r>
        <w:rPr>
          <w:sz w:val="21"/>
          <w:szCs w:val="21"/>
        </w:rPr>
        <w:lastRenderedPageBreak/>
        <w:t>усиление транспортных связей ряда периферийных частей Красногорского района с районным центром.</w:t>
      </w:r>
    </w:p>
    <w:p w14:paraId="34D8E4EA" w14:textId="77777777" w:rsidR="00475FAA" w:rsidRDefault="008D0F52">
      <w:pPr>
        <w:spacing w:before="0"/>
        <w:ind w:firstLine="284"/>
        <w:jc w:val="both"/>
        <w:rPr>
          <w:sz w:val="21"/>
          <w:szCs w:val="21"/>
        </w:rPr>
      </w:pPr>
      <w:r>
        <w:rPr>
          <w:sz w:val="21"/>
          <w:szCs w:val="21"/>
        </w:rPr>
        <w:t>Основной проблемой для развития и содержания в надлежащем состоянии автомобильных дорог общего пользования местного значения является ограниченность бюджетных средств. В связи с чем, строительство, реконструкция и ремонт автомобильных дорог общего пользования местного значения выполняется недостаточными темпами, степень износа улично-дорожной сети увеличивается из года в год.</w:t>
      </w:r>
    </w:p>
    <w:p w14:paraId="7FD2B7F3" w14:textId="77777777" w:rsidR="00475FAA" w:rsidRDefault="008D0F52">
      <w:pPr>
        <w:spacing w:before="0"/>
        <w:ind w:firstLine="284"/>
        <w:jc w:val="both"/>
        <w:rPr>
          <w:sz w:val="21"/>
          <w:szCs w:val="21"/>
        </w:rPr>
      </w:pPr>
      <w:r>
        <w:rPr>
          <w:sz w:val="21"/>
          <w:szCs w:val="21"/>
        </w:rPr>
        <w:t xml:space="preserve">Важнейшим событием для дорожной отрасли стало создание системы дорожных фондов, направленной на обеспечение дорожного хозяйства надежным источником финансирования. </w:t>
      </w:r>
    </w:p>
    <w:p w14:paraId="51E7E867" w14:textId="77777777" w:rsidR="00475FAA" w:rsidRDefault="008D0F52">
      <w:pPr>
        <w:spacing w:before="0"/>
        <w:ind w:firstLine="284"/>
        <w:jc w:val="both"/>
        <w:rPr>
          <w:sz w:val="21"/>
          <w:szCs w:val="21"/>
        </w:rPr>
      </w:pPr>
      <w:r>
        <w:rPr>
          <w:sz w:val="21"/>
          <w:szCs w:val="21"/>
        </w:rPr>
        <w:t>Начиная с 2014 года, в бюджете Красногорского района формируется дорожный фонд. Данная мера будет способствовать улучшению состояния автомобильных дорог общего пользования местного значения.</w:t>
      </w:r>
    </w:p>
    <w:p w14:paraId="48CB8C76" w14:textId="77777777" w:rsidR="00475FAA" w:rsidRDefault="008D0F52">
      <w:pPr>
        <w:spacing w:before="0"/>
        <w:ind w:firstLine="284"/>
        <w:rPr>
          <w:sz w:val="21"/>
          <w:szCs w:val="21"/>
        </w:rPr>
      </w:pPr>
      <w:r>
        <w:rPr>
          <w:sz w:val="21"/>
          <w:szCs w:val="21"/>
        </w:rPr>
        <w:t>Транспортное сообщение</w:t>
      </w:r>
    </w:p>
    <w:p w14:paraId="43D86AED" w14:textId="77777777" w:rsidR="00475FAA" w:rsidRDefault="008D0F52">
      <w:pPr>
        <w:spacing w:before="0"/>
        <w:ind w:firstLine="284"/>
        <w:jc w:val="both"/>
        <w:rPr>
          <w:sz w:val="21"/>
          <w:szCs w:val="21"/>
        </w:rPr>
      </w:pPr>
      <w:r>
        <w:rPr>
          <w:sz w:val="21"/>
          <w:szCs w:val="21"/>
        </w:rPr>
        <w:t>Ближайшая ж/д станция «Глазов» Горьковской железной дороги, через которую проходит федеральная железнодорожная магистраль, соединяющая Москву с сибирскими регионами России (Транссибирская магистраль) находится на расстоянии 55 км от с. Красногорское в г. Глазов.</w:t>
      </w:r>
    </w:p>
    <w:p w14:paraId="608ADAB1" w14:textId="77777777" w:rsidR="00475FAA" w:rsidRDefault="008D0F52">
      <w:pPr>
        <w:spacing w:before="0"/>
        <w:ind w:firstLine="284"/>
        <w:jc w:val="both"/>
        <w:rPr>
          <w:sz w:val="21"/>
          <w:szCs w:val="21"/>
        </w:rPr>
      </w:pPr>
      <w:r>
        <w:rPr>
          <w:sz w:val="21"/>
          <w:szCs w:val="21"/>
        </w:rPr>
        <w:t>Ближайший аэропорт находится в городе Ижевске, с которым с. Красногорское связано дорогой в асфальтобетонном исполнении протяженностью 150 км.</w:t>
      </w:r>
    </w:p>
    <w:p w14:paraId="49F494E9" w14:textId="77777777" w:rsidR="00475FAA" w:rsidRDefault="008D0F52">
      <w:pPr>
        <w:spacing w:before="0"/>
        <w:ind w:firstLine="284"/>
        <w:jc w:val="both"/>
        <w:rPr>
          <w:sz w:val="21"/>
          <w:szCs w:val="21"/>
        </w:rPr>
      </w:pPr>
      <w:r>
        <w:rPr>
          <w:sz w:val="21"/>
          <w:szCs w:val="21"/>
        </w:rPr>
        <w:t xml:space="preserve">Через с. Красногорское проходит автомобильная дорога республиканского значения (Ижевск-Глазов)-Красногорское-Юкаменское, которая выходит на автомобильную дорогу регионального значения Р-321 «Ижевск-Глазов» и в дальнейшем выход на автодорогу федерального значения М-7 «Волга» с выходом на Казань – Москва и Пермь – Екатеринбург. С. Красногорское находится на пересечении транспортных направлений: «Ижевск – Якшур Бодья – Красногорское - Глазов», «Киров - Красногорское – Игра - Пермь». </w:t>
      </w:r>
    </w:p>
    <w:p w14:paraId="47019BF7" w14:textId="77777777" w:rsidR="00475FAA" w:rsidRDefault="008D0F52">
      <w:pPr>
        <w:spacing w:before="0"/>
        <w:ind w:firstLine="284"/>
        <w:jc w:val="both"/>
        <w:rPr>
          <w:sz w:val="21"/>
          <w:szCs w:val="21"/>
        </w:rPr>
      </w:pPr>
      <w:r>
        <w:rPr>
          <w:sz w:val="21"/>
          <w:szCs w:val="21"/>
        </w:rPr>
        <w:t xml:space="preserve">На территории с. Красногорское расположен автовокзал, который обслуживает 3 междугородних и 4 пригодных маршрута автобусных сообщений, а также 4 маршрута транзитного сообщения. Организацию автобусных перевозок в Красногорском районе осуществляют ОАО «Автовокзалы Удмуртии». </w:t>
      </w:r>
    </w:p>
    <w:p w14:paraId="23C92D19" w14:textId="77777777" w:rsidR="00475FAA" w:rsidRDefault="008D0F52">
      <w:pPr>
        <w:spacing w:before="0"/>
        <w:ind w:firstLine="284"/>
        <w:jc w:val="both"/>
        <w:rPr>
          <w:sz w:val="21"/>
          <w:szCs w:val="21"/>
        </w:rPr>
      </w:pPr>
      <w:r>
        <w:rPr>
          <w:sz w:val="21"/>
          <w:szCs w:val="21"/>
        </w:rPr>
        <w:t>К осуществлению автобусных перевозок привлекаются организации и индивидуальных предпринимателей, имеющих лицензию на осуществление данного вида деятельности. В 2013 году пассажирские перевозки осуществляли 5 перевозчиков.</w:t>
      </w:r>
    </w:p>
    <w:p w14:paraId="77D3CDCD" w14:textId="77777777" w:rsidR="00475FAA" w:rsidRDefault="008D0F52">
      <w:pPr>
        <w:spacing w:before="0"/>
        <w:ind w:firstLine="284"/>
        <w:jc w:val="both"/>
        <w:rPr>
          <w:sz w:val="21"/>
          <w:szCs w:val="21"/>
        </w:rPr>
      </w:pPr>
      <w:r>
        <w:rPr>
          <w:sz w:val="21"/>
          <w:szCs w:val="21"/>
        </w:rPr>
        <w:t>Стоимость проезда на маршрутах регулярного автобусного сообщения муниципального образования «Красногорский район» устанавливает Региональная энергетическая комиссия Удмуртской Республики.</w:t>
      </w:r>
    </w:p>
    <w:p w14:paraId="138B3ABF" w14:textId="77777777" w:rsidR="00475FAA" w:rsidRDefault="008D0F52">
      <w:pPr>
        <w:spacing w:before="0"/>
        <w:ind w:firstLine="284"/>
        <w:jc w:val="both"/>
        <w:rPr>
          <w:sz w:val="21"/>
          <w:szCs w:val="21"/>
        </w:rPr>
      </w:pPr>
      <w:r>
        <w:rPr>
          <w:sz w:val="21"/>
          <w:szCs w:val="21"/>
        </w:rPr>
        <w:t xml:space="preserve">При предоставлении услуги по перевозке пассажиров автобусным транспортом предоставляются льготы, предусмотренные действующим законодательством Российской Федерации и Удмуртской Республики. </w:t>
      </w:r>
    </w:p>
    <w:p w14:paraId="5F595BDF" w14:textId="77777777" w:rsidR="00475FAA" w:rsidRDefault="008D0F52">
      <w:pPr>
        <w:spacing w:before="0"/>
        <w:ind w:firstLine="284"/>
        <w:rPr>
          <w:sz w:val="21"/>
          <w:szCs w:val="21"/>
        </w:rPr>
      </w:pPr>
      <w:r>
        <w:rPr>
          <w:sz w:val="21"/>
          <w:szCs w:val="21"/>
        </w:rPr>
        <w:t>Транспортное обслуживание населения в границах населённых пунктов осуществляется средствами такси, организованное частными предпринимателями.</w:t>
      </w:r>
    </w:p>
    <w:p w14:paraId="0226537B" w14:textId="77777777" w:rsidR="00475FAA" w:rsidRDefault="008D0F52">
      <w:pPr>
        <w:spacing w:before="0"/>
        <w:ind w:firstLine="284"/>
        <w:jc w:val="both"/>
        <w:rPr>
          <w:sz w:val="21"/>
          <w:szCs w:val="21"/>
        </w:rPr>
      </w:pPr>
      <w:r>
        <w:rPr>
          <w:sz w:val="21"/>
          <w:szCs w:val="21"/>
        </w:rPr>
        <w:t>Грузовые перевозки осуществляются предприятиями Красногорского района самостоятельно, население Красногорского района имеет возможность воспользоваться услугами грузовых автомобилей организаций и индивидуальных предпринимателей.</w:t>
      </w:r>
    </w:p>
    <w:p w14:paraId="135D4484" w14:textId="77777777" w:rsidR="00475FAA" w:rsidRDefault="00475FAA">
      <w:pPr>
        <w:spacing w:before="0"/>
        <w:ind w:firstLine="284"/>
        <w:jc w:val="both"/>
        <w:rPr>
          <w:sz w:val="21"/>
          <w:szCs w:val="21"/>
        </w:rPr>
      </w:pPr>
    </w:p>
    <w:p w14:paraId="7C1A4395" w14:textId="77777777" w:rsidR="00475FAA" w:rsidRDefault="008D0F52">
      <w:pPr>
        <w:pStyle w:val="afc"/>
        <w:keepNext/>
        <w:tabs>
          <w:tab w:val="left" w:pos="567"/>
        </w:tabs>
        <w:spacing w:before="0"/>
        <w:ind w:left="0" w:firstLine="284"/>
        <w:contextualSpacing w:val="0"/>
        <w:jc w:val="center"/>
        <w:rPr>
          <w:b/>
          <w:sz w:val="21"/>
          <w:szCs w:val="21"/>
        </w:rPr>
      </w:pPr>
      <w:r>
        <w:rPr>
          <w:b/>
          <w:sz w:val="21"/>
          <w:szCs w:val="21"/>
        </w:rPr>
        <w:t>5.2. Приоритеты, цели и задачи в сфере деятельности</w:t>
      </w:r>
    </w:p>
    <w:p w14:paraId="169FB4DA" w14:textId="77777777" w:rsidR="00475FAA" w:rsidRDefault="008D0F52">
      <w:pPr>
        <w:spacing w:before="0"/>
        <w:ind w:firstLine="284"/>
        <w:jc w:val="both"/>
        <w:rPr>
          <w:sz w:val="21"/>
          <w:szCs w:val="21"/>
        </w:rPr>
      </w:pPr>
      <w:r>
        <w:rPr>
          <w:sz w:val="21"/>
          <w:szCs w:val="21"/>
        </w:rPr>
        <w:t>Федеральным законом от 6 октября 2003 года №131-ФЗ «Об общих принципах организации местного самоуправления в Российской Федерации» к вопросам местного значения отнесены:</w:t>
      </w:r>
    </w:p>
    <w:p w14:paraId="07E9BD48" w14:textId="77777777" w:rsidR="00475FAA" w:rsidRDefault="008D0F52">
      <w:pPr>
        <w:autoSpaceDE w:val="0"/>
        <w:autoSpaceDN w:val="0"/>
        <w:adjustRightInd w:val="0"/>
        <w:spacing w:before="0"/>
        <w:ind w:firstLine="284"/>
        <w:jc w:val="both"/>
        <w:rPr>
          <w:rFonts w:eastAsia="Calibri"/>
          <w:bCs w:val="0"/>
          <w:sz w:val="21"/>
          <w:szCs w:val="21"/>
        </w:rPr>
      </w:pPr>
      <w:r>
        <w:rPr>
          <w:rFonts w:eastAsia="Calibri"/>
          <w:bCs w:val="0"/>
          <w:sz w:val="21"/>
          <w:szCs w:val="21"/>
        </w:rPr>
        <w:t>1)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w:t>
      </w:r>
      <w:r>
        <w:rPr>
          <w:rFonts w:eastAsia="Calibri"/>
          <w:bCs w:val="0"/>
          <w:sz w:val="21"/>
          <w:szCs w:val="21"/>
        </w:rPr>
        <w:t xml:space="preserve">и с </w:t>
      </w:r>
      <w:hyperlink r:id="rId23" w:history="1">
        <w:r>
          <w:rPr>
            <w:rFonts w:eastAsia="Calibri"/>
            <w:bCs w:val="0"/>
            <w:sz w:val="21"/>
            <w:szCs w:val="21"/>
          </w:rPr>
          <w:t>законодательством</w:t>
        </w:r>
      </w:hyperlink>
      <w:r>
        <w:rPr>
          <w:rFonts w:eastAsia="Calibri"/>
          <w:bCs w:val="0"/>
          <w:sz w:val="21"/>
          <w:szCs w:val="21"/>
        </w:rPr>
        <w:t xml:space="preserve"> Российской Федерации;</w:t>
      </w:r>
    </w:p>
    <w:p w14:paraId="2D0F1B78" w14:textId="77777777" w:rsidR="00475FAA" w:rsidRDefault="008D0F52">
      <w:pPr>
        <w:pStyle w:val="afc"/>
        <w:tabs>
          <w:tab w:val="left" w:pos="1134"/>
        </w:tabs>
        <w:spacing w:before="0"/>
        <w:ind w:left="0" w:firstLine="284"/>
        <w:jc w:val="both"/>
        <w:rPr>
          <w:sz w:val="21"/>
          <w:szCs w:val="21"/>
        </w:rPr>
      </w:pPr>
      <w:r>
        <w:rPr>
          <w:sz w:val="21"/>
          <w:szCs w:val="21"/>
        </w:rPr>
        <w:t>2)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«Муниципальный округ Красногорский район Удмуртской Республики».</w:t>
      </w:r>
    </w:p>
    <w:p w14:paraId="379D99CB" w14:textId="77777777" w:rsidR="00475FAA" w:rsidRDefault="008D0F52">
      <w:pPr>
        <w:spacing w:before="0"/>
        <w:ind w:firstLine="284"/>
        <w:jc w:val="both"/>
        <w:rPr>
          <w:sz w:val="21"/>
          <w:szCs w:val="21"/>
        </w:rPr>
      </w:pPr>
      <w:r>
        <w:rPr>
          <w:sz w:val="21"/>
          <w:szCs w:val="21"/>
        </w:rPr>
        <w:t>Федеральным законом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к полномочиям органов местного самоуправления в области использования автомобильных дорог и осуществления дорожной деятельности отнесены:</w:t>
      </w:r>
    </w:p>
    <w:p w14:paraId="3421DA5D" w14:textId="77777777" w:rsidR="00475FAA" w:rsidRDefault="008D0F52">
      <w:pPr>
        <w:tabs>
          <w:tab w:val="left" w:pos="709"/>
        </w:tabs>
        <w:spacing w:before="0"/>
        <w:ind w:firstLine="284"/>
        <w:jc w:val="both"/>
        <w:rPr>
          <w:sz w:val="21"/>
          <w:szCs w:val="21"/>
        </w:rPr>
      </w:pPr>
      <w:r>
        <w:rPr>
          <w:sz w:val="21"/>
          <w:szCs w:val="21"/>
        </w:rPr>
        <w:t>1)</w:t>
      </w:r>
      <w:r>
        <w:rPr>
          <w:sz w:val="21"/>
          <w:szCs w:val="21"/>
        </w:rPr>
        <w:tab/>
        <w:t>осуществление муниципального контроля за обеспечением сохранности автомобильных дорог местного значения;</w:t>
      </w:r>
    </w:p>
    <w:p w14:paraId="11C2DE8E" w14:textId="77777777" w:rsidR="00475FAA" w:rsidRDefault="008D0F52">
      <w:pPr>
        <w:tabs>
          <w:tab w:val="left" w:pos="709"/>
        </w:tabs>
        <w:spacing w:before="0"/>
        <w:ind w:firstLine="284"/>
        <w:jc w:val="both"/>
        <w:rPr>
          <w:sz w:val="21"/>
          <w:szCs w:val="21"/>
        </w:rPr>
      </w:pPr>
      <w:r>
        <w:rPr>
          <w:sz w:val="21"/>
          <w:szCs w:val="21"/>
        </w:rPr>
        <w:t xml:space="preserve">2) </w:t>
      </w:r>
      <w:r>
        <w:rPr>
          <w:sz w:val="21"/>
          <w:szCs w:val="21"/>
        </w:rPr>
        <w:tab/>
        <w:t>разработка основных направлений инвестиционной политики в области развития автомобильных дорог местного значения;</w:t>
      </w:r>
    </w:p>
    <w:p w14:paraId="7BE0ACF9" w14:textId="77777777" w:rsidR="00475FAA" w:rsidRDefault="008D0F52">
      <w:pPr>
        <w:tabs>
          <w:tab w:val="left" w:pos="709"/>
        </w:tabs>
        <w:spacing w:before="0"/>
        <w:ind w:firstLine="284"/>
        <w:jc w:val="both"/>
        <w:rPr>
          <w:sz w:val="21"/>
          <w:szCs w:val="21"/>
        </w:rPr>
      </w:pPr>
      <w:r>
        <w:rPr>
          <w:sz w:val="21"/>
          <w:szCs w:val="21"/>
        </w:rPr>
        <w:t xml:space="preserve">3) </w:t>
      </w:r>
      <w:r>
        <w:rPr>
          <w:sz w:val="21"/>
          <w:szCs w:val="21"/>
        </w:rPr>
        <w:tab/>
        <w:t>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14:paraId="7558BFEB" w14:textId="77777777" w:rsidR="00475FAA" w:rsidRDefault="008D0F52">
      <w:pPr>
        <w:tabs>
          <w:tab w:val="left" w:pos="709"/>
        </w:tabs>
        <w:spacing w:before="0"/>
        <w:ind w:firstLine="284"/>
        <w:jc w:val="both"/>
        <w:rPr>
          <w:sz w:val="21"/>
          <w:szCs w:val="21"/>
        </w:rPr>
      </w:pPr>
      <w:r>
        <w:rPr>
          <w:sz w:val="21"/>
          <w:szCs w:val="21"/>
        </w:rPr>
        <w:t>3.1)</w:t>
      </w:r>
      <w:r>
        <w:rPr>
          <w:sz w:val="21"/>
          <w:szCs w:val="21"/>
        </w:rPr>
        <w:tab/>
        <w:t>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14:paraId="68C79720" w14:textId="77777777" w:rsidR="00475FAA" w:rsidRDefault="008D0F52">
      <w:pPr>
        <w:tabs>
          <w:tab w:val="left" w:pos="709"/>
        </w:tabs>
        <w:spacing w:before="0"/>
        <w:ind w:firstLine="284"/>
        <w:jc w:val="both"/>
        <w:rPr>
          <w:sz w:val="21"/>
          <w:szCs w:val="21"/>
        </w:rPr>
      </w:pPr>
      <w:r>
        <w:rPr>
          <w:sz w:val="21"/>
          <w:szCs w:val="21"/>
        </w:rPr>
        <w:t>3.2)</w:t>
      </w:r>
      <w:r>
        <w:rPr>
          <w:sz w:val="21"/>
          <w:szCs w:val="21"/>
        </w:rPr>
        <w:tab/>
        <w:t>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14:paraId="4BFD9119" w14:textId="77777777" w:rsidR="00475FAA" w:rsidRDefault="008D0F52">
      <w:pPr>
        <w:tabs>
          <w:tab w:val="left" w:pos="709"/>
        </w:tabs>
        <w:spacing w:before="0"/>
        <w:ind w:firstLine="284"/>
        <w:jc w:val="both"/>
        <w:rPr>
          <w:sz w:val="21"/>
          <w:szCs w:val="21"/>
        </w:rPr>
      </w:pPr>
      <w:r>
        <w:rPr>
          <w:sz w:val="21"/>
          <w:szCs w:val="21"/>
        </w:rPr>
        <w:lastRenderedPageBreak/>
        <w:t>3.3)</w:t>
      </w:r>
      <w:r>
        <w:rPr>
          <w:sz w:val="21"/>
          <w:szCs w:val="21"/>
        </w:rPr>
        <w:tab/>
        <w:t>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14:paraId="59B44A31" w14:textId="77777777" w:rsidR="00475FAA" w:rsidRDefault="008D0F52">
      <w:pPr>
        <w:tabs>
          <w:tab w:val="left" w:pos="709"/>
        </w:tabs>
        <w:spacing w:before="0"/>
        <w:ind w:firstLine="284"/>
        <w:jc w:val="both"/>
        <w:rPr>
          <w:sz w:val="21"/>
          <w:szCs w:val="21"/>
        </w:rPr>
      </w:pPr>
      <w:r>
        <w:rPr>
          <w:sz w:val="21"/>
          <w:szCs w:val="21"/>
        </w:rPr>
        <w:t>4)</w:t>
      </w:r>
      <w:r>
        <w:rPr>
          <w:sz w:val="21"/>
          <w:szCs w:val="21"/>
        </w:rPr>
        <w:tab/>
        <w:t>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14:paraId="748F1908" w14:textId="77777777" w:rsidR="00475FAA" w:rsidRDefault="008D0F52">
      <w:pPr>
        <w:tabs>
          <w:tab w:val="left" w:pos="709"/>
        </w:tabs>
        <w:spacing w:before="0"/>
        <w:ind w:firstLine="284"/>
        <w:jc w:val="both"/>
        <w:rPr>
          <w:sz w:val="21"/>
          <w:szCs w:val="21"/>
        </w:rPr>
      </w:pPr>
      <w:r>
        <w:rPr>
          <w:sz w:val="21"/>
          <w:szCs w:val="21"/>
        </w:rPr>
        <w:t>5)</w:t>
      </w:r>
      <w:r>
        <w:rPr>
          <w:sz w:val="21"/>
          <w:szCs w:val="21"/>
        </w:rPr>
        <w:tab/>
        <w:t>утверждение перечня автомобильных дорог общего пользования местного значения, перечня автомобильных дорог необщего пользования местного значения;</w:t>
      </w:r>
    </w:p>
    <w:p w14:paraId="30C042F1" w14:textId="77777777" w:rsidR="00475FAA" w:rsidRDefault="008D0F52">
      <w:pPr>
        <w:tabs>
          <w:tab w:val="left" w:pos="709"/>
        </w:tabs>
        <w:spacing w:before="0"/>
        <w:ind w:firstLine="284"/>
        <w:jc w:val="both"/>
        <w:rPr>
          <w:sz w:val="21"/>
          <w:szCs w:val="21"/>
        </w:rPr>
      </w:pPr>
      <w:r>
        <w:rPr>
          <w:sz w:val="21"/>
          <w:szCs w:val="21"/>
        </w:rPr>
        <w:t>6)</w:t>
      </w:r>
      <w:r>
        <w:rPr>
          <w:sz w:val="21"/>
          <w:szCs w:val="21"/>
        </w:rPr>
        <w:tab/>
        <w:t>осуществление дорожной деятельности в отношении автомобильных дорог местного значения;</w:t>
      </w:r>
    </w:p>
    <w:p w14:paraId="5AD4D4EA" w14:textId="77777777" w:rsidR="00475FAA" w:rsidRDefault="008D0F52">
      <w:pPr>
        <w:tabs>
          <w:tab w:val="left" w:pos="709"/>
        </w:tabs>
        <w:spacing w:before="0"/>
        <w:ind w:firstLine="284"/>
        <w:jc w:val="both"/>
        <w:rPr>
          <w:sz w:val="21"/>
          <w:szCs w:val="21"/>
        </w:rPr>
      </w:pPr>
      <w:r>
        <w:rPr>
          <w:sz w:val="21"/>
          <w:szCs w:val="21"/>
        </w:rPr>
        <w:t>7)</w:t>
      </w:r>
      <w:r>
        <w:rPr>
          <w:sz w:val="21"/>
          <w:szCs w:val="21"/>
        </w:rPr>
        <w:tab/>
        <w:t>определение размера вреда, причиняемого транспортными средствами, осуществляющими перевозки тяжеловесных грузов, при движении по автомобильным дорогам общего пользования местного значения;</w:t>
      </w:r>
    </w:p>
    <w:p w14:paraId="31F90C25" w14:textId="77777777" w:rsidR="00475FAA" w:rsidRDefault="008D0F52">
      <w:pPr>
        <w:tabs>
          <w:tab w:val="left" w:pos="709"/>
        </w:tabs>
        <w:spacing w:before="0"/>
        <w:ind w:firstLine="284"/>
        <w:jc w:val="both"/>
        <w:rPr>
          <w:sz w:val="21"/>
          <w:szCs w:val="21"/>
        </w:rPr>
      </w:pPr>
      <w:r>
        <w:rPr>
          <w:sz w:val="21"/>
          <w:szCs w:val="21"/>
        </w:rPr>
        <w:t>8)</w:t>
      </w:r>
      <w:r>
        <w:rPr>
          <w:sz w:val="21"/>
          <w:szCs w:val="21"/>
        </w:rPr>
        <w:tab/>
        <w:t>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14:paraId="3A53B9F0" w14:textId="77777777" w:rsidR="00475FAA" w:rsidRDefault="008D0F52">
      <w:pPr>
        <w:tabs>
          <w:tab w:val="left" w:pos="709"/>
        </w:tabs>
        <w:spacing w:before="0"/>
        <w:ind w:firstLine="284"/>
        <w:jc w:val="both"/>
        <w:rPr>
          <w:sz w:val="21"/>
          <w:szCs w:val="21"/>
        </w:rPr>
      </w:pPr>
      <w:r>
        <w:rPr>
          <w:sz w:val="21"/>
          <w:szCs w:val="21"/>
        </w:rPr>
        <w:t>9)</w:t>
      </w:r>
      <w:r>
        <w:rPr>
          <w:sz w:val="21"/>
          <w:szCs w:val="21"/>
        </w:rPr>
        <w:tab/>
        <w:t xml:space="preserve">использование автомобильных дорог при организации и проведении мероприятий по гражданской обороне, мобилизационной подготовке в соответствии с </w:t>
      </w:r>
      <w:hyperlink r:id="rId24" w:history="1">
        <w:r>
          <w:rPr>
            <w:sz w:val="21"/>
            <w:szCs w:val="21"/>
          </w:rPr>
          <w:t>законодательством</w:t>
        </w:r>
      </w:hyperlink>
      <w:r>
        <w:rPr>
          <w:sz w:val="21"/>
          <w:szCs w:val="21"/>
        </w:rPr>
        <w:t xml:space="preserve"> Российской Федерации, ликвидация последствий чрезвычайных ситуаций на автомобильных дорогах в соответствии с </w:t>
      </w:r>
      <w:hyperlink r:id="rId25" w:history="1">
        <w:r>
          <w:rPr>
            <w:sz w:val="21"/>
            <w:szCs w:val="21"/>
          </w:rPr>
          <w:t>законодательством</w:t>
        </w:r>
      </w:hyperlink>
      <w:r>
        <w:rPr>
          <w:sz w:val="21"/>
          <w:szCs w:val="21"/>
        </w:rPr>
        <w:t xml:space="preserve"> Российской Федерации в области защиты населения и территорий от чрезвычайных ситуаций;</w:t>
      </w:r>
    </w:p>
    <w:p w14:paraId="39110581" w14:textId="77777777" w:rsidR="00475FAA" w:rsidRDefault="008D0F52">
      <w:pPr>
        <w:tabs>
          <w:tab w:val="left" w:pos="709"/>
        </w:tabs>
        <w:spacing w:before="0"/>
        <w:ind w:firstLine="284"/>
        <w:jc w:val="both"/>
        <w:rPr>
          <w:sz w:val="21"/>
          <w:szCs w:val="21"/>
        </w:rPr>
      </w:pPr>
      <w:r>
        <w:rPr>
          <w:sz w:val="21"/>
          <w:szCs w:val="21"/>
        </w:rPr>
        <w:t>10)</w:t>
      </w:r>
      <w:r>
        <w:rPr>
          <w:sz w:val="21"/>
          <w:szCs w:val="21"/>
        </w:rPr>
        <w:tab/>
        <w:t>информационное обеспечение пользователей автомобильными дорогами общего пользования местного значения;</w:t>
      </w:r>
    </w:p>
    <w:p w14:paraId="5D0CED1E" w14:textId="77777777" w:rsidR="00475FAA" w:rsidRDefault="008D0F52">
      <w:pPr>
        <w:tabs>
          <w:tab w:val="left" w:pos="709"/>
        </w:tabs>
        <w:spacing w:before="0"/>
        <w:ind w:firstLine="284"/>
        <w:jc w:val="both"/>
        <w:rPr>
          <w:sz w:val="21"/>
          <w:szCs w:val="21"/>
        </w:rPr>
      </w:pPr>
      <w:r>
        <w:rPr>
          <w:sz w:val="21"/>
          <w:szCs w:val="21"/>
        </w:rPr>
        <w:t>11)</w:t>
      </w:r>
      <w:r>
        <w:rPr>
          <w:sz w:val="21"/>
          <w:szCs w:val="21"/>
        </w:rPr>
        <w:tab/>
        <w:t>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14:paraId="53F18E22" w14:textId="77777777" w:rsidR="00475FAA" w:rsidRDefault="008D0F52">
      <w:pPr>
        <w:tabs>
          <w:tab w:val="left" w:pos="709"/>
        </w:tabs>
        <w:spacing w:before="0"/>
        <w:ind w:firstLine="284"/>
        <w:jc w:val="both"/>
        <w:rPr>
          <w:sz w:val="21"/>
          <w:szCs w:val="21"/>
        </w:rPr>
      </w:pPr>
      <w:r>
        <w:rPr>
          <w:sz w:val="21"/>
          <w:szCs w:val="21"/>
        </w:rPr>
        <w:t>12)</w:t>
      </w:r>
      <w:r>
        <w:rPr>
          <w:sz w:val="21"/>
          <w:szCs w:val="21"/>
        </w:rPr>
        <w:tab/>
        <w:t>осуществление иных полномочий, отнесенных Федеральным законом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другими федеральными законами, законами субъектов Российской Федерации к полномочиям органов местного самоуправления.</w:t>
      </w:r>
    </w:p>
    <w:p w14:paraId="74E6A051" w14:textId="77777777" w:rsidR="00475FAA" w:rsidRDefault="008D0F52">
      <w:pPr>
        <w:spacing w:before="0"/>
        <w:ind w:firstLine="284"/>
        <w:jc w:val="both"/>
        <w:rPr>
          <w:sz w:val="21"/>
          <w:szCs w:val="21"/>
        </w:rPr>
      </w:pPr>
      <w:r>
        <w:rPr>
          <w:sz w:val="21"/>
          <w:szCs w:val="21"/>
        </w:rPr>
        <w:t>Законом Удмуртской Республики от 5 мая 2006 г. №13-РЗ « О мерах по социальной поддержке многодетных семей» переданы для исполнения государственные полномочия Удмуртской Республики по предоставлению мер социальной поддержки многодетным семьям в части компенсации стоимости проезда на внутригородском транспорте, а также в автобусах пригородного сообщения для учащихся общеобразовательных школ и образовательных учреждений начального профессионального образования, среднего профессионального образования, обучающих</w:t>
      </w:r>
      <w:r>
        <w:rPr>
          <w:sz w:val="21"/>
          <w:szCs w:val="21"/>
        </w:rPr>
        <w:t xml:space="preserve">ся по программам начального профессионального образования, из многодетных семей со среднедушевым доходом, размер которого не превышает величину прожиточного минимума в Удмуртской Республике, установленную в соответствии с </w:t>
      </w:r>
      <w:hyperlink r:id="rId26" w:history="1">
        <w:r>
          <w:rPr>
            <w:sz w:val="21"/>
            <w:szCs w:val="21"/>
          </w:rPr>
          <w:t>Законом</w:t>
        </w:r>
      </w:hyperlink>
      <w:r>
        <w:rPr>
          <w:sz w:val="21"/>
          <w:szCs w:val="21"/>
        </w:rPr>
        <w:t xml:space="preserve"> Удмуртской Республики от 24 апреля 2001 года № 18-РЗ «О прожиточном минимуме в Удмуртской Республике».</w:t>
      </w:r>
    </w:p>
    <w:p w14:paraId="4EA127D4" w14:textId="77777777" w:rsidR="00475FAA" w:rsidRDefault="008D0F52">
      <w:pPr>
        <w:spacing w:before="0"/>
        <w:ind w:firstLine="284"/>
        <w:jc w:val="both"/>
        <w:rPr>
          <w:sz w:val="21"/>
          <w:szCs w:val="21"/>
        </w:rPr>
      </w:pPr>
      <w:r>
        <w:rPr>
          <w:sz w:val="21"/>
          <w:szCs w:val="21"/>
        </w:rPr>
        <w:t>Указанные вопросы местного значения, переданные государственные полномочия реализуются в рамках настоящей подпрограммы.</w:t>
      </w:r>
    </w:p>
    <w:p w14:paraId="1781D925" w14:textId="77777777" w:rsidR="00475FAA" w:rsidRDefault="008D0F52">
      <w:pPr>
        <w:spacing w:before="0"/>
        <w:ind w:firstLine="284"/>
        <w:jc w:val="both"/>
        <w:rPr>
          <w:bCs w:val="0"/>
          <w:sz w:val="21"/>
          <w:szCs w:val="21"/>
        </w:rPr>
      </w:pPr>
      <w:r>
        <w:rPr>
          <w:sz w:val="21"/>
          <w:szCs w:val="21"/>
        </w:rPr>
        <w:t xml:space="preserve">Несмотря на динамичное развитие, в последние годы транспортный комплекс все больше превращается в «узкое место» экономического роста (см., например, об этом: «Прогноз долгосрочного социально-экономического развития Российской Федерации на период до 2030 года»). В связи с чем, на федеральном уровне ставится задача развития транспортной инфраструктуры. </w:t>
      </w:r>
      <w:hyperlink r:id="rId27" w:history="1">
        <w:r>
          <w:rPr>
            <w:bCs w:val="0"/>
            <w:sz w:val="21"/>
            <w:szCs w:val="21"/>
          </w:rPr>
          <w:t>Стратегией</w:t>
        </w:r>
      </w:hyperlink>
      <w:r>
        <w:rPr>
          <w:bCs w:val="0"/>
          <w:sz w:val="21"/>
          <w:szCs w:val="21"/>
        </w:rPr>
        <w:t xml:space="preserve"> социально-экономического развития Удмуртской Республики на период до 2025 года для снижения инфраструктурных ограничений развития республики ставится задача улучшения транспортного сообщения внутри республики и с другими субъектами Российской Федерации. Для ее решения запланирована реализация проектов, имеющих непосредственное отношение к Красногорскому району:</w:t>
      </w:r>
    </w:p>
    <w:p w14:paraId="6B740DD8" w14:textId="77777777" w:rsidR="00475FAA" w:rsidRDefault="008D0F52">
      <w:pPr>
        <w:pStyle w:val="afc"/>
        <w:numPr>
          <w:ilvl w:val="0"/>
          <w:numId w:val="79"/>
        </w:numPr>
        <w:tabs>
          <w:tab w:val="left" w:pos="567"/>
        </w:tabs>
        <w:autoSpaceDE w:val="0"/>
        <w:autoSpaceDN w:val="0"/>
        <w:adjustRightInd w:val="0"/>
        <w:spacing w:before="0"/>
        <w:ind w:left="0" w:firstLine="284"/>
        <w:jc w:val="both"/>
        <w:rPr>
          <w:bCs w:val="0"/>
          <w:sz w:val="21"/>
          <w:szCs w:val="21"/>
        </w:rPr>
      </w:pPr>
      <w:r>
        <w:rPr>
          <w:bCs w:val="0"/>
          <w:sz w:val="21"/>
          <w:szCs w:val="21"/>
        </w:rPr>
        <w:t>капитальный ремонт автомобильной дороги Красногорское – Юкаменское с переводом в асфальтобетонное исполнение;</w:t>
      </w:r>
    </w:p>
    <w:p w14:paraId="5E441A84" w14:textId="77777777" w:rsidR="00475FAA" w:rsidRDefault="008D0F52">
      <w:pPr>
        <w:pStyle w:val="afc"/>
        <w:numPr>
          <w:ilvl w:val="0"/>
          <w:numId w:val="79"/>
        </w:numPr>
        <w:tabs>
          <w:tab w:val="left" w:pos="567"/>
        </w:tabs>
        <w:autoSpaceDE w:val="0"/>
        <w:autoSpaceDN w:val="0"/>
        <w:adjustRightInd w:val="0"/>
        <w:spacing w:before="0"/>
        <w:ind w:left="0" w:firstLine="284"/>
        <w:jc w:val="both"/>
        <w:rPr>
          <w:bCs w:val="0"/>
          <w:sz w:val="21"/>
          <w:szCs w:val="21"/>
        </w:rPr>
      </w:pPr>
      <w:r>
        <w:rPr>
          <w:bCs w:val="0"/>
          <w:sz w:val="21"/>
          <w:szCs w:val="21"/>
        </w:rPr>
        <w:t>капитальный ремонт объездной дороги вокруг с. Красногорское с переводом в асфальтобетонное исполнение;</w:t>
      </w:r>
    </w:p>
    <w:p w14:paraId="75BA2E50" w14:textId="77777777" w:rsidR="00475FAA" w:rsidRDefault="008D0F52">
      <w:pPr>
        <w:pStyle w:val="afc"/>
        <w:numPr>
          <w:ilvl w:val="0"/>
          <w:numId w:val="79"/>
        </w:numPr>
        <w:tabs>
          <w:tab w:val="left" w:pos="567"/>
        </w:tabs>
        <w:autoSpaceDE w:val="0"/>
        <w:autoSpaceDN w:val="0"/>
        <w:adjustRightInd w:val="0"/>
        <w:spacing w:before="0"/>
        <w:ind w:left="0" w:firstLine="284"/>
        <w:jc w:val="both"/>
        <w:rPr>
          <w:bCs w:val="0"/>
          <w:sz w:val="21"/>
          <w:szCs w:val="21"/>
        </w:rPr>
      </w:pPr>
      <w:r>
        <w:rPr>
          <w:bCs w:val="0"/>
          <w:sz w:val="21"/>
          <w:szCs w:val="21"/>
        </w:rPr>
        <w:t>капитальный ремонт ул. Кирова с. Красногорское с переводом в асфальтобетонное исполнение;</w:t>
      </w:r>
    </w:p>
    <w:p w14:paraId="028FB6A4" w14:textId="77777777" w:rsidR="00475FAA" w:rsidRDefault="008D0F52">
      <w:pPr>
        <w:pStyle w:val="afc"/>
        <w:numPr>
          <w:ilvl w:val="0"/>
          <w:numId w:val="79"/>
        </w:numPr>
        <w:tabs>
          <w:tab w:val="left" w:pos="567"/>
        </w:tabs>
        <w:autoSpaceDE w:val="0"/>
        <w:autoSpaceDN w:val="0"/>
        <w:adjustRightInd w:val="0"/>
        <w:spacing w:before="0"/>
        <w:ind w:left="0" w:firstLine="284"/>
        <w:jc w:val="both"/>
        <w:rPr>
          <w:bCs w:val="0"/>
          <w:sz w:val="21"/>
          <w:szCs w:val="21"/>
        </w:rPr>
      </w:pPr>
      <w:r>
        <w:rPr>
          <w:bCs w:val="0"/>
          <w:sz w:val="21"/>
          <w:szCs w:val="21"/>
        </w:rPr>
        <w:t>реконструкция и капитальный ремонт муниципальных автомобильных дорог.</w:t>
      </w:r>
    </w:p>
    <w:p w14:paraId="5E5E638E" w14:textId="77777777" w:rsidR="00475FAA" w:rsidRDefault="008D0F52">
      <w:pPr>
        <w:pStyle w:val="afc"/>
        <w:numPr>
          <w:ilvl w:val="0"/>
          <w:numId w:val="79"/>
        </w:numPr>
        <w:tabs>
          <w:tab w:val="left" w:pos="567"/>
        </w:tabs>
        <w:autoSpaceDE w:val="0"/>
        <w:autoSpaceDN w:val="0"/>
        <w:adjustRightInd w:val="0"/>
        <w:spacing w:before="0"/>
        <w:ind w:left="0" w:firstLine="284"/>
        <w:jc w:val="both"/>
        <w:rPr>
          <w:bCs w:val="0"/>
          <w:sz w:val="21"/>
          <w:szCs w:val="21"/>
        </w:rPr>
      </w:pPr>
      <w:r>
        <w:rPr>
          <w:bCs w:val="0"/>
          <w:sz w:val="21"/>
          <w:szCs w:val="21"/>
        </w:rPr>
        <w:t>приведение муниципальных и региональных дорог в нормативное состояние.</w:t>
      </w:r>
    </w:p>
    <w:p w14:paraId="661E1E58" w14:textId="77777777" w:rsidR="00475FAA" w:rsidRDefault="008D0F52">
      <w:pPr>
        <w:tabs>
          <w:tab w:val="left" w:pos="567"/>
        </w:tabs>
        <w:spacing w:before="0"/>
        <w:ind w:firstLine="284"/>
        <w:jc w:val="both"/>
        <w:rPr>
          <w:sz w:val="21"/>
          <w:szCs w:val="21"/>
        </w:rPr>
      </w:pPr>
      <w:r>
        <w:rPr>
          <w:sz w:val="21"/>
          <w:szCs w:val="21"/>
        </w:rPr>
        <w:t>В целях разработки и проведение государственной политики в области комплексного развития транспорта и дорожного хозяйства Удмуртской Республики разработана и утверждена постановлением Правительства Удмуртской Республики от 29 июля 2013 года № 330 государственная программа Удмуртской Республики «Развитие транспортной системы Удмуртской Республики (2013 - 2020 годы)». В качестве задач государственной программы определены:</w:t>
      </w:r>
    </w:p>
    <w:p w14:paraId="2C7F0C0F" w14:textId="77777777" w:rsidR="00475FAA" w:rsidRDefault="008D0F52">
      <w:pPr>
        <w:pStyle w:val="afc"/>
        <w:numPr>
          <w:ilvl w:val="0"/>
          <w:numId w:val="80"/>
        </w:numPr>
        <w:tabs>
          <w:tab w:val="left" w:pos="567"/>
          <w:tab w:val="left" w:pos="1134"/>
        </w:tabs>
        <w:spacing w:before="0"/>
        <w:ind w:left="0" w:firstLine="284"/>
        <w:jc w:val="both"/>
        <w:rPr>
          <w:sz w:val="21"/>
          <w:szCs w:val="21"/>
        </w:rPr>
      </w:pPr>
      <w:r>
        <w:rPr>
          <w:sz w:val="21"/>
          <w:szCs w:val="21"/>
        </w:rPr>
        <w:t>обеспечение устойчивого, стабильного и безопасного функционирования транспортного комплекса Удмуртской Республики;</w:t>
      </w:r>
    </w:p>
    <w:p w14:paraId="20FE591E" w14:textId="77777777" w:rsidR="00475FAA" w:rsidRDefault="008D0F52">
      <w:pPr>
        <w:pStyle w:val="afc"/>
        <w:numPr>
          <w:ilvl w:val="0"/>
          <w:numId w:val="80"/>
        </w:numPr>
        <w:tabs>
          <w:tab w:val="left" w:pos="567"/>
          <w:tab w:val="left" w:pos="1134"/>
        </w:tabs>
        <w:spacing w:before="0"/>
        <w:ind w:left="0" w:firstLine="284"/>
        <w:jc w:val="both"/>
        <w:rPr>
          <w:sz w:val="21"/>
          <w:szCs w:val="21"/>
        </w:rPr>
      </w:pPr>
      <w:r>
        <w:rPr>
          <w:sz w:val="21"/>
          <w:szCs w:val="21"/>
        </w:rPr>
        <w:t>удовлетворение спроса населения Удмуртской Республики в пассажирских перевозках, включая отдельные категории граждан;</w:t>
      </w:r>
    </w:p>
    <w:p w14:paraId="58AD9A2E" w14:textId="77777777" w:rsidR="00475FAA" w:rsidRDefault="008D0F52">
      <w:pPr>
        <w:pStyle w:val="afc"/>
        <w:numPr>
          <w:ilvl w:val="0"/>
          <w:numId w:val="80"/>
        </w:numPr>
        <w:tabs>
          <w:tab w:val="left" w:pos="567"/>
          <w:tab w:val="left" w:pos="1134"/>
        </w:tabs>
        <w:spacing w:before="0"/>
        <w:ind w:left="0" w:firstLine="284"/>
        <w:jc w:val="both"/>
        <w:rPr>
          <w:sz w:val="21"/>
          <w:szCs w:val="21"/>
        </w:rPr>
      </w:pPr>
      <w:r>
        <w:rPr>
          <w:sz w:val="21"/>
          <w:szCs w:val="21"/>
        </w:rPr>
        <w:t>обеспечение функционирования автомобильных дорог общего пользования;</w:t>
      </w:r>
    </w:p>
    <w:p w14:paraId="1700BF17" w14:textId="77777777" w:rsidR="00475FAA" w:rsidRDefault="008D0F52">
      <w:pPr>
        <w:pStyle w:val="afc"/>
        <w:numPr>
          <w:ilvl w:val="0"/>
          <w:numId w:val="80"/>
        </w:numPr>
        <w:tabs>
          <w:tab w:val="left" w:pos="567"/>
          <w:tab w:val="left" w:pos="1134"/>
        </w:tabs>
        <w:spacing w:before="0"/>
        <w:ind w:left="0" w:firstLine="284"/>
        <w:jc w:val="both"/>
        <w:rPr>
          <w:sz w:val="21"/>
          <w:szCs w:val="21"/>
        </w:rPr>
      </w:pPr>
      <w:r>
        <w:rPr>
          <w:sz w:val="21"/>
          <w:szCs w:val="21"/>
        </w:rPr>
        <w:t>развитие сети автомобильных дорог общего пользования.</w:t>
      </w:r>
    </w:p>
    <w:p w14:paraId="12AF89CF" w14:textId="77777777" w:rsidR="00475FAA" w:rsidRDefault="008D0F52">
      <w:pPr>
        <w:tabs>
          <w:tab w:val="left" w:pos="567"/>
        </w:tabs>
        <w:spacing w:before="0"/>
        <w:ind w:firstLine="284"/>
        <w:jc w:val="both"/>
        <w:rPr>
          <w:sz w:val="21"/>
          <w:szCs w:val="21"/>
        </w:rPr>
      </w:pPr>
      <w:r>
        <w:rPr>
          <w:sz w:val="21"/>
          <w:szCs w:val="21"/>
        </w:rPr>
        <w:lastRenderedPageBreak/>
        <w:t>Предусмотрено участие муниципальных образований в реализации государственной программы в части проведения дорожных работ на сети автомобильных дорог местного значения.</w:t>
      </w:r>
    </w:p>
    <w:p w14:paraId="7346835E" w14:textId="77777777" w:rsidR="00475FAA" w:rsidRDefault="008D0F52">
      <w:pPr>
        <w:spacing w:before="0"/>
        <w:ind w:firstLine="284"/>
        <w:jc w:val="both"/>
        <w:rPr>
          <w:sz w:val="21"/>
          <w:szCs w:val="21"/>
        </w:rPr>
      </w:pPr>
      <w:r>
        <w:rPr>
          <w:sz w:val="21"/>
          <w:szCs w:val="21"/>
        </w:rPr>
        <w:t>Обеспечение безопасности дорожного движения является одной из важных социально-экономических и демографических задач Российской Федерации.  Аварийность на автомобильном транспорте наносит материальный и моральный ущерб обществу и отдельным гражданам. Дорожно-транспортный травматизм приводит к исключению из сферы производства людей трудоспособного возраста. Задача снижения смертности от дорожно-транспортных происшествий к 2018 году до 10,6 случая на 100 тыс. населения поставлена программным Указом Президента</w:t>
      </w:r>
      <w:r>
        <w:rPr>
          <w:sz w:val="21"/>
          <w:szCs w:val="21"/>
        </w:rPr>
        <w:t xml:space="preserve"> Российской Федерации от 7 мая 2012 года     № 598 «О совершенствовании государственной политики в сфере здравоохранения». В целях повышения безопасности дорожного движения постановлением Правительства Российской Федерации от 3 октября 2013 года № 864 утверждена федеральная целевая программа «Повышение безопасности дорожного движения в 2013-2020 годах».</w:t>
      </w:r>
    </w:p>
    <w:p w14:paraId="732A9DB0" w14:textId="77777777" w:rsidR="00475FAA" w:rsidRDefault="008D0F52">
      <w:pPr>
        <w:pStyle w:val="afc"/>
        <w:autoSpaceDE w:val="0"/>
        <w:autoSpaceDN w:val="0"/>
        <w:adjustRightInd w:val="0"/>
        <w:spacing w:before="0"/>
        <w:ind w:left="0" w:firstLine="284"/>
        <w:jc w:val="both"/>
        <w:rPr>
          <w:bCs w:val="0"/>
          <w:sz w:val="21"/>
          <w:szCs w:val="21"/>
        </w:rPr>
      </w:pPr>
      <w:r>
        <w:rPr>
          <w:bCs w:val="0"/>
          <w:sz w:val="21"/>
          <w:szCs w:val="21"/>
        </w:rPr>
        <w:t>В части предоставления транспортных услуг населению и организации транспортного обслуживания населения, непосредственное отношение к сфере реализации подпрограммы имеет задача, поставленная программным Указом Президента Российской Федерации от 7 мая 2013 года № 601 «Об основных направлениях совершенствования системы государственного управления» - обеспечить уровень удовлетворенности граждан Российской Федерации качеством предоставления государственных и муниципальных услуг к 2018 году  не менее 90 процентов</w:t>
      </w:r>
      <w:r>
        <w:rPr>
          <w:bCs w:val="0"/>
          <w:sz w:val="21"/>
          <w:szCs w:val="21"/>
        </w:rPr>
        <w:t>.</w:t>
      </w:r>
    </w:p>
    <w:p w14:paraId="44F0628C" w14:textId="77777777" w:rsidR="00475FAA" w:rsidRDefault="008D0F52">
      <w:pPr>
        <w:pStyle w:val="afc"/>
        <w:autoSpaceDE w:val="0"/>
        <w:autoSpaceDN w:val="0"/>
        <w:adjustRightInd w:val="0"/>
        <w:spacing w:before="0"/>
        <w:ind w:left="0" w:firstLine="284"/>
        <w:jc w:val="both"/>
        <w:rPr>
          <w:bCs w:val="0"/>
          <w:sz w:val="21"/>
          <w:szCs w:val="21"/>
        </w:rPr>
      </w:pPr>
      <w:r>
        <w:rPr>
          <w:bCs w:val="0"/>
          <w:sz w:val="21"/>
          <w:szCs w:val="21"/>
        </w:rPr>
        <w:t>В рамках полномочий органов местного самоуправления, с учетом приоритетов государственной политики, определены цель и задачи подпрограммы.</w:t>
      </w:r>
    </w:p>
    <w:p w14:paraId="55016734" w14:textId="77777777" w:rsidR="00475FAA" w:rsidRDefault="008D0F52">
      <w:pPr>
        <w:pStyle w:val="afc"/>
        <w:autoSpaceDE w:val="0"/>
        <w:autoSpaceDN w:val="0"/>
        <w:adjustRightInd w:val="0"/>
        <w:spacing w:before="0"/>
        <w:ind w:left="0" w:firstLine="284"/>
        <w:jc w:val="both"/>
        <w:rPr>
          <w:bCs w:val="0"/>
          <w:sz w:val="21"/>
          <w:szCs w:val="21"/>
        </w:rPr>
      </w:pPr>
      <w:r>
        <w:rPr>
          <w:bCs w:val="0"/>
          <w:sz w:val="21"/>
          <w:szCs w:val="21"/>
        </w:rPr>
        <w:t>Целями подпрограммы являются:</w:t>
      </w:r>
    </w:p>
    <w:p w14:paraId="31E127A2" w14:textId="77777777" w:rsidR="00475FAA" w:rsidRDefault="008D0F52">
      <w:pPr>
        <w:pStyle w:val="afc"/>
        <w:numPr>
          <w:ilvl w:val="0"/>
          <w:numId w:val="81"/>
        </w:numPr>
        <w:tabs>
          <w:tab w:val="left" w:pos="567"/>
        </w:tabs>
        <w:autoSpaceDE w:val="0"/>
        <w:autoSpaceDN w:val="0"/>
        <w:adjustRightInd w:val="0"/>
        <w:spacing w:before="0"/>
        <w:ind w:left="0" w:firstLine="284"/>
        <w:jc w:val="both"/>
        <w:rPr>
          <w:bCs w:val="0"/>
          <w:sz w:val="21"/>
          <w:szCs w:val="21"/>
        </w:rPr>
      </w:pPr>
      <w:r>
        <w:rPr>
          <w:bCs w:val="0"/>
          <w:sz w:val="21"/>
          <w:szCs w:val="21"/>
        </w:rPr>
        <w:t>обеспечение доступности, повышение уровня сервиса и комфорта общественного транспорта на территории Красногорского района;</w:t>
      </w:r>
    </w:p>
    <w:p w14:paraId="25BA415A" w14:textId="77777777" w:rsidR="00475FAA" w:rsidRDefault="008D0F52">
      <w:pPr>
        <w:pStyle w:val="afc"/>
        <w:numPr>
          <w:ilvl w:val="0"/>
          <w:numId w:val="81"/>
        </w:numPr>
        <w:tabs>
          <w:tab w:val="left" w:pos="567"/>
        </w:tabs>
        <w:autoSpaceDE w:val="0"/>
        <w:autoSpaceDN w:val="0"/>
        <w:adjustRightInd w:val="0"/>
        <w:spacing w:before="0"/>
        <w:ind w:left="0" w:firstLine="284"/>
        <w:jc w:val="both"/>
        <w:rPr>
          <w:bCs w:val="0"/>
          <w:sz w:val="21"/>
          <w:szCs w:val="21"/>
        </w:rPr>
      </w:pPr>
      <w:r>
        <w:rPr>
          <w:bCs w:val="0"/>
          <w:sz w:val="21"/>
          <w:szCs w:val="21"/>
        </w:rPr>
        <w:t>улучшение состояния и развитие сети автомобильных дорог общего пользования местного значения, повышение безопасности дорожного движения.</w:t>
      </w:r>
    </w:p>
    <w:p w14:paraId="7569E8D1" w14:textId="77777777" w:rsidR="00475FAA" w:rsidRDefault="008D0F52">
      <w:pPr>
        <w:pStyle w:val="afc"/>
        <w:keepNext/>
        <w:tabs>
          <w:tab w:val="left" w:pos="567"/>
        </w:tabs>
        <w:autoSpaceDE w:val="0"/>
        <w:autoSpaceDN w:val="0"/>
        <w:adjustRightInd w:val="0"/>
        <w:spacing w:before="0"/>
        <w:ind w:left="0" w:firstLine="284"/>
        <w:jc w:val="both"/>
        <w:rPr>
          <w:bCs w:val="0"/>
          <w:sz w:val="21"/>
          <w:szCs w:val="21"/>
        </w:rPr>
      </w:pPr>
      <w:r>
        <w:rPr>
          <w:bCs w:val="0"/>
          <w:sz w:val="21"/>
          <w:szCs w:val="21"/>
        </w:rPr>
        <w:t>Для достижения поставленных целей будут решаться следующие задачи:</w:t>
      </w:r>
    </w:p>
    <w:p w14:paraId="7B1592EF" w14:textId="77777777" w:rsidR="00475FAA" w:rsidRDefault="008D0F52">
      <w:pPr>
        <w:pStyle w:val="afc"/>
        <w:numPr>
          <w:ilvl w:val="0"/>
          <w:numId w:val="82"/>
        </w:numPr>
        <w:tabs>
          <w:tab w:val="left" w:pos="567"/>
        </w:tabs>
        <w:autoSpaceDE w:val="0"/>
        <w:autoSpaceDN w:val="0"/>
        <w:adjustRightInd w:val="0"/>
        <w:spacing w:before="0"/>
        <w:ind w:left="0" w:firstLine="284"/>
        <w:jc w:val="both"/>
        <w:rPr>
          <w:bCs w:val="0"/>
          <w:sz w:val="21"/>
          <w:szCs w:val="21"/>
        </w:rPr>
      </w:pPr>
      <w:r>
        <w:rPr>
          <w:bCs w:val="0"/>
          <w:sz w:val="21"/>
          <w:szCs w:val="21"/>
        </w:rPr>
        <w:t>Организация пассажирских перевозок на маршрутах регулярного сообщения муниципального образования «Красногорский район», обеспечение их надлежащего качества.</w:t>
      </w:r>
    </w:p>
    <w:p w14:paraId="05B2C227" w14:textId="77777777" w:rsidR="00475FAA" w:rsidRDefault="008D0F52">
      <w:pPr>
        <w:pStyle w:val="afc"/>
        <w:numPr>
          <w:ilvl w:val="0"/>
          <w:numId w:val="82"/>
        </w:numPr>
        <w:tabs>
          <w:tab w:val="left" w:pos="567"/>
        </w:tabs>
        <w:autoSpaceDE w:val="0"/>
        <w:autoSpaceDN w:val="0"/>
        <w:adjustRightInd w:val="0"/>
        <w:spacing w:before="0"/>
        <w:ind w:left="0" w:firstLine="284"/>
        <w:jc w:val="both"/>
        <w:rPr>
          <w:bCs w:val="0"/>
          <w:sz w:val="21"/>
          <w:szCs w:val="21"/>
        </w:rPr>
      </w:pPr>
      <w:r>
        <w:rPr>
          <w:bCs w:val="0"/>
          <w:sz w:val="21"/>
          <w:szCs w:val="21"/>
        </w:rPr>
        <w:t xml:space="preserve">Обеспечение </w:t>
      </w:r>
      <w:r>
        <w:rPr>
          <w:sz w:val="21"/>
          <w:szCs w:val="21"/>
        </w:rPr>
        <w:t>доступности услуг общественного транспорта для различных категорий граждан, в том числе пенсионеров, детей из многодетных семей, маломобильных групп населения.</w:t>
      </w:r>
    </w:p>
    <w:p w14:paraId="35CF183A" w14:textId="77777777" w:rsidR="00475FAA" w:rsidRDefault="008D0F52">
      <w:pPr>
        <w:pStyle w:val="afc"/>
        <w:numPr>
          <w:ilvl w:val="0"/>
          <w:numId w:val="82"/>
        </w:numPr>
        <w:tabs>
          <w:tab w:val="left" w:pos="567"/>
        </w:tabs>
        <w:autoSpaceDE w:val="0"/>
        <w:autoSpaceDN w:val="0"/>
        <w:adjustRightInd w:val="0"/>
        <w:spacing w:before="0"/>
        <w:ind w:left="0" w:firstLine="284"/>
        <w:jc w:val="both"/>
        <w:rPr>
          <w:bCs w:val="0"/>
          <w:sz w:val="21"/>
          <w:szCs w:val="21"/>
        </w:rPr>
      </w:pPr>
      <w:r>
        <w:rPr>
          <w:bCs w:val="0"/>
          <w:sz w:val="21"/>
          <w:szCs w:val="21"/>
        </w:rPr>
        <w:t xml:space="preserve">Приведение улично-дорожной сети в состояние, удовлетворяющее нормативным  требованиям, установленным </w:t>
      </w:r>
      <w:hyperlink r:id="rId28" w:history="1">
        <w:r>
          <w:rPr>
            <w:bCs w:val="0"/>
            <w:sz w:val="21"/>
            <w:szCs w:val="21"/>
          </w:rPr>
          <w:t>ГОСТ Р 50597-93</w:t>
        </w:r>
      </w:hyperlink>
      <w:r>
        <w:rPr>
          <w:bCs w:val="0"/>
          <w:sz w:val="21"/>
          <w:szCs w:val="21"/>
        </w:rPr>
        <w:t xml:space="preserve"> «Автомобильные дороги и улицы. Требования к эксплуатационному состоянию, допустимому по условиям обеспечения безопасности дорожного движения», СНиП 3.06.03-85 «Автомобильные дороги».</w:t>
      </w:r>
    </w:p>
    <w:p w14:paraId="64E13C8A" w14:textId="77777777" w:rsidR="00475FAA" w:rsidRDefault="008D0F52">
      <w:pPr>
        <w:pStyle w:val="afc"/>
        <w:numPr>
          <w:ilvl w:val="0"/>
          <w:numId w:val="82"/>
        </w:numPr>
        <w:tabs>
          <w:tab w:val="left" w:pos="567"/>
        </w:tabs>
        <w:autoSpaceDE w:val="0"/>
        <w:autoSpaceDN w:val="0"/>
        <w:adjustRightInd w:val="0"/>
        <w:spacing w:before="0"/>
        <w:ind w:left="0" w:firstLine="284"/>
        <w:jc w:val="both"/>
        <w:rPr>
          <w:bCs w:val="0"/>
          <w:sz w:val="21"/>
          <w:szCs w:val="21"/>
        </w:rPr>
      </w:pPr>
      <w:r>
        <w:rPr>
          <w:bCs w:val="0"/>
          <w:sz w:val="21"/>
          <w:szCs w:val="21"/>
        </w:rPr>
        <w:t>Развитие транспортной инфраструктуры в части автомобильных дорог общего пользования местного значения.</w:t>
      </w:r>
    </w:p>
    <w:p w14:paraId="2FDC614F" w14:textId="77777777" w:rsidR="00475FAA" w:rsidRDefault="008D0F52">
      <w:pPr>
        <w:pStyle w:val="afc"/>
        <w:keepNext/>
        <w:tabs>
          <w:tab w:val="left" w:pos="567"/>
        </w:tabs>
        <w:spacing w:before="0"/>
        <w:ind w:left="0" w:firstLine="284"/>
        <w:contextualSpacing w:val="0"/>
        <w:jc w:val="center"/>
        <w:rPr>
          <w:b/>
          <w:sz w:val="21"/>
          <w:szCs w:val="21"/>
        </w:rPr>
      </w:pPr>
      <w:r>
        <w:rPr>
          <w:b/>
          <w:sz w:val="21"/>
          <w:szCs w:val="21"/>
        </w:rPr>
        <w:t>5.3.</w:t>
      </w:r>
      <w:r>
        <w:rPr>
          <w:b/>
          <w:sz w:val="21"/>
          <w:szCs w:val="21"/>
        </w:rPr>
        <w:tab/>
        <w:t>Целевые показатели (индикаторы)</w:t>
      </w:r>
    </w:p>
    <w:p w14:paraId="348DF21C" w14:textId="77777777" w:rsidR="00475FAA" w:rsidRDefault="008D0F52">
      <w:pPr>
        <w:pStyle w:val="afc"/>
        <w:keepNext/>
        <w:autoSpaceDE w:val="0"/>
        <w:autoSpaceDN w:val="0"/>
        <w:adjustRightInd w:val="0"/>
        <w:spacing w:before="0"/>
        <w:ind w:left="0" w:firstLine="284"/>
        <w:jc w:val="both"/>
        <w:rPr>
          <w:bCs w:val="0"/>
          <w:sz w:val="21"/>
          <w:szCs w:val="21"/>
        </w:rPr>
      </w:pPr>
      <w:r>
        <w:rPr>
          <w:bCs w:val="0"/>
          <w:sz w:val="21"/>
          <w:szCs w:val="21"/>
        </w:rPr>
        <w:t>В качестве целевых показателей (индикаторов) подпрограммы определены следующие:</w:t>
      </w:r>
    </w:p>
    <w:p w14:paraId="448DF0EA" w14:textId="77777777" w:rsidR="00475FAA" w:rsidRDefault="008D0F52">
      <w:pPr>
        <w:pStyle w:val="afc"/>
        <w:numPr>
          <w:ilvl w:val="0"/>
          <w:numId w:val="83"/>
        </w:numPr>
        <w:tabs>
          <w:tab w:val="left" w:pos="567"/>
        </w:tabs>
        <w:spacing w:before="0"/>
        <w:ind w:left="0" w:firstLine="284"/>
        <w:jc w:val="both"/>
        <w:rPr>
          <w:sz w:val="21"/>
          <w:szCs w:val="21"/>
        </w:rPr>
      </w:pPr>
      <w:r>
        <w:rPr>
          <w:sz w:val="21"/>
          <w:szCs w:val="21"/>
        </w:rPr>
        <w:t>Доля населения, проживающего в населённых пунктах, не имеющих регулярного автобусного и (или) железнодорожного сообщения с административным центром муниципального района, в общей численности населения муниципального района, процентов.</w:t>
      </w:r>
    </w:p>
    <w:p w14:paraId="14602B8F" w14:textId="77777777" w:rsidR="00475FAA" w:rsidRDefault="008D0F52">
      <w:pPr>
        <w:pStyle w:val="afc"/>
        <w:tabs>
          <w:tab w:val="left" w:pos="567"/>
        </w:tabs>
        <w:spacing w:before="0"/>
        <w:ind w:left="0" w:firstLine="284"/>
        <w:jc w:val="both"/>
        <w:rPr>
          <w:sz w:val="21"/>
          <w:szCs w:val="21"/>
        </w:rPr>
      </w:pPr>
      <w:r>
        <w:rPr>
          <w:sz w:val="21"/>
          <w:szCs w:val="21"/>
        </w:rPr>
        <w:t>Показатель 1 характеризует качество сельской среды, безопасность дорожного движения, качество оказания транспортных услуг, социальную напряженность.</w:t>
      </w:r>
    </w:p>
    <w:p w14:paraId="4873CBAA" w14:textId="77777777" w:rsidR="00475FAA" w:rsidRDefault="008D0F52">
      <w:pPr>
        <w:pStyle w:val="afc"/>
        <w:numPr>
          <w:ilvl w:val="0"/>
          <w:numId w:val="83"/>
        </w:numPr>
        <w:tabs>
          <w:tab w:val="left" w:pos="567"/>
        </w:tabs>
        <w:spacing w:before="0"/>
        <w:ind w:left="0" w:firstLine="284"/>
        <w:contextualSpacing w:val="0"/>
        <w:jc w:val="both"/>
        <w:rPr>
          <w:sz w:val="21"/>
          <w:szCs w:val="21"/>
        </w:rPr>
      </w:pPr>
      <w:r>
        <w:rPr>
          <w:sz w:val="21"/>
          <w:szCs w:val="21"/>
        </w:rPr>
        <w:t>Доля протяженности автомобильных дорог общего пользования местного значения, не отвечающая нормативным требованиям, в общей протяжённости автомобильных дорог общего пользования местного значения, процентов.</w:t>
      </w:r>
    </w:p>
    <w:p w14:paraId="1D5913E0" w14:textId="77777777" w:rsidR="00475FAA" w:rsidRDefault="008D0F52">
      <w:pPr>
        <w:pStyle w:val="afc"/>
        <w:tabs>
          <w:tab w:val="left" w:pos="567"/>
        </w:tabs>
        <w:spacing w:before="0"/>
        <w:ind w:left="0" w:firstLine="284"/>
        <w:contextualSpacing w:val="0"/>
        <w:jc w:val="both"/>
        <w:rPr>
          <w:sz w:val="21"/>
          <w:szCs w:val="21"/>
        </w:rPr>
      </w:pPr>
      <w:r>
        <w:rPr>
          <w:sz w:val="21"/>
          <w:szCs w:val="21"/>
        </w:rPr>
        <w:t xml:space="preserve">     Показатель 2 характеризует качество дорожного покрытия, влияет на безопасность дорожного движения, а также качество оказания транспортных услуг населению.</w:t>
      </w:r>
    </w:p>
    <w:p w14:paraId="7D5C270D" w14:textId="77777777" w:rsidR="00475FAA" w:rsidRDefault="008D0F52">
      <w:pPr>
        <w:pStyle w:val="afc"/>
        <w:numPr>
          <w:ilvl w:val="0"/>
          <w:numId w:val="83"/>
        </w:numPr>
        <w:tabs>
          <w:tab w:val="left" w:pos="567"/>
        </w:tabs>
        <w:spacing w:before="0"/>
        <w:ind w:left="0" w:firstLine="284"/>
        <w:jc w:val="both"/>
        <w:rPr>
          <w:sz w:val="21"/>
          <w:szCs w:val="21"/>
        </w:rPr>
      </w:pPr>
      <w:r>
        <w:rPr>
          <w:sz w:val="21"/>
          <w:szCs w:val="21"/>
        </w:rPr>
        <w:t>Ввод в эксплуатацию автомобильных дорог общего пользования местного значения, км.</w:t>
      </w:r>
    </w:p>
    <w:p w14:paraId="53532425" w14:textId="77777777" w:rsidR="00475FAA" w:rsidRDefault="008D0F52">
      <w:pPr>
        <w:pStyle w:val="afc"/>
        <w:tabs>
          <w:tab w:val="left" w:pos="1134"/>
        </w:tabs>
        <w:spacing w:before="0"/>
        <w:ind w:left="0" w:firstLine="284"/>
        <w:jc w:val="both"/>
        <w:rPr>
          <w:sz w:val="21"/>
          <w:szCs w:val="21"/>
        </w:rPr>
      </w:pPr>
      <w:r>
        <w:rPr>
          <w:sz w:val="21"/>
          <w:szCs w:val="21"/>
        </w:rPr>
        <w:t>Показатель 3 характеризует развитие сети автомобильных дорог общего пользования местного значения. Предусмотрен в государственной программе Удмуртской Республики в качестве целевого показателя (индикатора) для наблюдения в разрезе муниципальных районов и городских округов.</w:t>
      </w:r>
    </w:p>
    <w:p w14:paraId="379E7430" w14:textId="77777777" w:rsidR="00475FAA" w:rsidRDefault="008D0F52">
      <w:pPr>
        <w:pStyle w:val="afc"/>
        <w:numPr>
          <w:ilvl w:val="0"/>
          <w:numId w:val="83"/>
        </w:numPr>
        <w:tabs>
          <w:tab w:val="left" w:pos="709"/>
        </w:tabs>
        <w:spacing w:before="0"/>
        <w:ind w:left="0" w:firstLine="284"/>
        <w:jc w:val="both"/>
        <w:rPr>
          <w:sz w:val="21"/>
          <w:szCs w:val="21"/>
        </w:rPr>
      </w:pPr>
      <w:r>
        <w:rPr>
          <w:sz w:val="21"/>
          <w:szCs w:val="21"/>
        </w:rPr>
        <w:t>Строительство, реконструкция, капитальный ремонт и ремонт автомобильных дорог общего пользования местного значения; км.</w:t>
      </w:r>
    </w:p>
    <w:p w14:paraId="54DC199F" w14:textId="77777777" w:rsidR="00475FAA" w:rsidRDefault="008D0F52">
      <w:pPr>
        <w:pStyle w:val="afc"/>
        <w:tabs>
          <w:tab w:val="left" w:pos="709"/>
        </w:tabs>
        <w:spacing w:before="0"/>
        <w:ind w:left="0" w:firstLine="284"/>
        <w:contextualSpacing w:val="0"/>
        <w:jc w:val="both"/>
        <w:rPr>
          <w:sz w:val="21"/>
          <w:szCs w:val="21"/>
        </w:rPr>
      </w:pPr>
      <w:r>
        <w:rPr>
          <w:sz w:val="21"/>
          <w:szCs w:val="21"/>
        </w:rPr>
        <w:t xml:space="preserve">Показатель 4 характеризует объем выполненных работ по строительству, реконструкции, капитальному ремонту и ремонту автомобильных дорог общего пользования местного значения, влияет на состояние автомобильных дорог общего пользования местного значения. Предусмотрен в государственной программе Удмуртской Республики в качестве целевого показателя (индикатора) для наблюдения в разрезе муниципальных районов и городских округов. </w:t>
      </w:r>
    </w:p>
    <w:p w14:paraId="1ACFCDD8" w14:textId="77777777" w:rsidR="00475FAA" w:rsidRDefault="008D0F52">
      <w:pPr>
        <w:pStyle w:val="afc"/>
        <w:numPr>
          <w:ilvl w:val="0"/>
          <w:numId w:val="83"/>
        </w:numPr>
        <w:tabs>
          <w:tab w:val="left" w:pos="709"/>
        </w:tabs>
        <w:autoSpaceDE w:val="0"/>
        <w:autoSpaceDN w:val="0"/>
        <w:adjustRightInd w:val="0"/>
        <w:spacing w:before="0"/>
        <w:ind w:left="0" w:firstLine="284"/>
        <w:jc w:val="both"/>
        <w:rPr>
          <w:sz w:val="21"/>
          <w:szCs w:val="21"/>
        </w:rPr>
      </w:pPr>
      <w:r>
        <w:rPr>
          <w:sz w:val="21"/>
          <w:szCs w:val="21"/>
        </w:rPr>
        <w:t>Доля граждан, использующих механизм получения муниципальных услуг в электронной форме, процентов.</w:t>
      </w:r>
    </w:p>
    <w:p w14:paraId="31188C38" w14:textId="77777777" w:rsidR="00475FAA" w:rsidRDefault="008D0F52">
      <w:pPr>
        <w:pStyle w:val="afc"/>
        <w:tabs>
          <w:tab w:val="left" w:pos="1134"/>
        </w:tabs>
        <w:autoSpaceDE w:val="0"/>
        <w:autoSpaceDN w:val="0"/>
        <w:adjustRightInd w:val="0"/>
        <w:spacing w:before="0"/>
        <w:ind w:left="0" w:firstLine="284"/>
        <w:jc w:val="both"/>
        <w:rPr>
          <w:sz w:val="21"/>
          <w:szCs w:val="21"/>
        </w:rPr>
      </w:pPr>
      <w:r>
        <w:rPr>
          <w:sz w:val="21"/>
          <w:szCs w:val="21"/>
        </w:rPr>
        <w:t>Показатель 5 характеризует доступность получения гражданами муниципальных услуг.</w:t>
      </w:r>
    </w:p>
    <w:p w14:paraId="15C81564" w14:textId="77777777" w:rsidR="00475FAA" w:rsidRDefault="008D0F52">
      <w:pPr>
        <w:pStyle w:val="afc"/>
        <w:tabs>
          <w:tab w:val="left" w:pos="1134"/>
        </w:tabs>
        <w:autoSpaceDE w:val="0"/>
        <w:autoSpaceDN w:val="0"/>
        <w:adjustRightInd w:val="0"/>
        <w:spacing w:before="0"/>
        <w:ind w:left="0" w:firstLine="284"/>
        <w:jc w:val="both"/>
        <w:rPr>
          <w:bCs w:val="0"/>
          <w:sz w:val="21"/>
          <w:szCs w:val="21"/>
        </w:rPr>
      </w:pPr>
      <w:r>
        <w:rPr>
          <w:bCs w:val="0"/>
          <w:sz w:val="21"/>
          <w:szCs w:val="21"/>
        </w:rPr>
        <w:t>Сведения о значениях целевых показателей по годам реализации представлены в приложении 1 к муниципальной программе «Содержание и развитие муниципального хозяйства».</w:t>
      </w:r>
    </w:p>
    <w:p w14:paraId="37E95706" w14:textId="77777777" w:rsidR="00475FAA" w:rsidRDefault="00475FAA">
      <w:pPr>
        <w:pStyle w:val="afc"/>
        <w:tabs>
          <w:tab w:val="left" w:pos="1134"/>
        </w:tabs>
        <w:autoSpaceDE w:val="0"/>
        <w:autoSpaceDN w:val="0"/>
        <w:adjustRightInd w:val="0"/>
        <w:spacing w:before="0"/>
        <w:ind w:left="-142" w:firstLine="426"/>
        <w:jc w:val="center"/>
        <w:rPr>
          <w:b/>
          <w:sz w:val="21"/>
          <w:szCs w:val="21"/>
          <w:highlight w:val="yellow"/>
        </w:rPr>
      </w:pPr>
    </w:p>
    <w:p w14:paraId="0DBC55C7" w14:textId="77777777" w:rsidR="00475FAA" w:rsidRDefault="008D0F52">
      <w:pPr>
        <w:pStyle w:val="afc"/>
        <w:tabs>
          <w:tab w:val="left" w:pos="1134"/>
        </w:tabs>
        <w:autoSpaceDE w:val="0"/>
        <w:autoSpaceDN w:val="0"/>
        <w:adjustRightInd w:val="0"/>
        <w:spacing w:before="0"/>
        <w:ind w:left="-142" w:firstLine="426"/>
        <w:jc w:val="center"/>
        <w:rPr>
          <w:b/>
          <w:sz w:val="21"/>
          <w:szCs w:val="21"/>
        </w:rPr>
      </w:pPr>
      <w:r>
        <w:rPr>
          <w:b/>
          <w:sz w:val="21"/>
          <w:szCs w:val="21"/>
        </w:rPr>
        <w:t>5.4. Сроки и этапы реализации подпрограммы</w:t>
      </w:r>
    </w:p>
    <w:p w14:paraId="0D33698B" w14:textId="77777777" w:rsidR="00475FAA" w:rsidRDefault="008D0F52">
      <w:pPr>
        <w:pStyle w:val="afc"/>
        <w:keepNext/>
        <w:tabs>
          <w:tab w:val="left" w:pos="1134"/>
        </w:tabs>
        <w:autoSpaceDE w:val="0"/>
        <w:autoSpaceDN w:val="0"/>
        <w:adjustRightInd w:val="0"/>
        <w:spacing w:before="0"/>
        <w:ind w:left="0" w:firstLine="284"/>
        <w:jc w:val="both"/>
        <w:rPr>
          <w:bCs w:val="0"/>
          <w:sz w:val="21"/>
          <w:szCs w:val="21"/>
        </w:rPr>
      </w:pPr>
      <w:r>
        <w:rPr>
          <w:bCs w:val="0"/>
          <w:sz w:val="21"/>
          <w:szCs w:val="21"/>
        </w:rPr>
        <w:t xml:space="preserve">Подпрограмма реализуется в 2016-2028 годах. </w:t>
      </w:r>
    </w:p>
    <w:p w14:paraId="0864C075" w14:textId="77777777" w:rsidR="00475FAA" w:rsidRDefault="008D0F52">
      <w:pPr>
        <w:pStyle w:val="afc"/>
        <w:tabs>
          <w:tab w:val="left" w:pos="1134"/>
        </w:tabs>
        <w:autoSpaceDE w:val="0"/>
        <w:autoSpaceDN w:val="0"/>
        <w:adjustRightInd w:val="0"/>
        <w:spacing w:before="0"/>
        <w:ind w:left="0" w:firstLine="284"/>
        <w:jc w:val="both"/>
        <w:rPr>
          <w:bCs w:val="0"/>
          <w:sz w:val="21"/>
          <w:szCs w:val="21"/>
        </w:rPr>
      </w:pPr>
      <w:r>
        <w:rPr>
          <w:bCs w:val="0"/>
          <w:sz w:val="21"/>
          <w:szCs w:val="21"/>
        </w:rPr>
        <w:t>Этапы реализации подпрограммы не выделяются.</w:t>
      </w:r>
    </w:p>
    <w:p w14:paraId="1C37FC82" w14:textId="77777777" w:rsidR="00475FAA" w:rsidRDefault="00475FAA">
      <w:pPr>
        <w:pStyle w:val="afc"/>
        <w:tabs>
          <w:tab w:val="left" w:pos="1134"/>
        </w:tabs>
        <w:autoSpaceDE w:val="0"/>
        <w:autoSpaceDN w:val="0"/>
        <w:adjustRightInd w:val="0"/>
        <w:spacing w:before="0"/>
        <w:ind w:left="0" w:firstLine="284"/>
        <w:jc w:val="both"/>
        <w:rPr>
          <w:bCs w:val="0"/>
          <w:sz w:val="21"/>
          <w:szCs w:val="21"/>
        </w:rPr>
      </w:pPr>
    </w:p>
    <w:p w14:paraId="2ADEBCF4" w14:textId="77777777" w:rsidR="00475FAA" w:rsidRDefault="008D0F52">
      <w:pPr>
        <w:pStyle w:val="afc"/>
        <w:keepNext/>
        <w:numPr>
          <w:ilvl w:val="1"/>
          <w:numId w:val="1"/>
        </w:numPr>
        <w:shd w:val="clear" w:color="auto" w:fill="FFFFFF"/>
        <w:tabs>
          <w:tab w:val="left" w:pos="1276"/>
        </w:tabs>
        <w:spacing w:before="0"/>
        <w:ind w:right="624"/>
        <w:jc w:val="center"/>
        <w:rPr>
          <w:b/>
          <w:sz w:val="21"/>
          <w:szCs w:val="21"/>
        </w:rPr>
      </w:pPr>
      <w:r>
        <w:rPr>
          <w:b/>
          <w:sz w:val="21"/>
          <w:szCs w:val="21"/>
        </w:rPr>
        <w:t>Основные мероприятия</w:t>
      </w:r>
    </w:p>
    <w:p w14:paraId="3E03992F" w14:textId="77777777" w:rsidR="00475FAA" w:rsidRDefault="008D0F52">
      <w:pPr>
        <w:pStyle w:val="afc"/>
        <w:keepNext/>
        <w:tabs>
          <w:tab w:val="left" w:pos="1134"/>
        </w:tabs>
        <w:autoSpaceDE w:val="0"/>
        <w:autoSpaceDN w:val="0"/>
        <w:adjustRightInd w:val="0"/>
        <w:spacing w:before="0"/>
        <w:ind w:left="0" w:firstLine="284"/>
        <w:contextualSpacing w:val="0"/>
        <w:jc w:val="both"/>
        <w:rPr>
          <w:bCs w:val="0"/>
          <w:sz w:val="21"/>
          <w:szCs w:val="21"/>
        </w:rPr>
      </w:pPr>
      <w:r>
        <w:rPr>
          <w:bCs w:val="0"/>
          <w:sz w:val="21"/>
          <w:szCs w:val="21"/>
        </w:rPr>
        <w:t>Основные мероприятия в сфере реализации подпрограммы:</w:t>
      </w:r>
    </w:p>
    <w:p w14:paraId="2B1870EC" w14:textId="77777777" w:rsidR="00475FAA" w:rsidRDefault="008D0F52">
      <w:pPr>
        <w:pStyle w:val="afc"/>
        <w:numPr>
          <w:ilvl w:val="0"/>
          <w:numId w:val="84"/>
        </w:numPr>
        <w:tabs>
          <w:tab w:val="left" w:pos="567"/>
        </w:tabs>
        <w:spacing w:before="0"/>
        <w:ind w:left="0" w:firstLine="284"/>
        <w:contextualSpacing w:val="0"/>
        <w:jc w:val="both"/>
        <w:rPr>
          <w:sz w:val="21"/>
          <w:szCs w:val="21"/>
        </w:rPr>
      </w:pPr>
      <w:r>
        <w:rPr>
          <w:sz w:val="21"/>
          <w:szCs w:val="21"/>
        </w:rPr>
        <w:t xml:space="preserve">Формирование сети маршрутов регулярных перевозок автомобильным транспортом общего пользования на территории </w:t>
      </w:r>
      <w:r>
        <w:rPr>
          <w:bCs w:val="0"/>
          <w:sz w:val="21"/>
          <w:szCs w:val="21"/>
        </w:rPr>
        <w:t>Красногорского района</w:t>
      </w:r>
      <w:r>
        <w:rPr>
          <w:sz w:val="21"/>
          <w:szCs w:val="21"/>
        </w:rPr>
        <w:t>.</w:t>
      </w:r>
    </w:p>
    <w:p w14:paraId="63B0E732" w14:textId="77777777" w:rsidR="00475FAA" w:rsidRDefault="008D0F52">
      <w:pPr>
        <w:pStyle w:val="afc"/>
        <w:keepNext/>
        <w:tabs>
          <w:tab w:val="left" w:pos="567"/>
        </w:tabs>
        <w:spacing w:before="0"/>
        <w:ind w:left="0" w:firstLine="284"/>
        <w:contextualSpacing w:val="0"/>
        <w:jc w:val="both"/>
        <w:rPr>
          <w:sz w:val="21"/>
          <w:szCs w:val="21"/>
        </w:rPr>
      </w:pPr>
      <w:r>
        <w:rPr>
          <w:sz w:val="21"/>
          <w:szCs w:val="21"/>
        </w:rPr>
        <w:t>В рамках основного мероприятия осуществляется:</w:t>
      </w:r>
    </w:p>
    <w:p w14:paraId="14A264B9" w14:textId="77777777" w:rsidR="00475FAA" w:rsidRDefault="008D0F52">
      <w:pPr>
        <w:pStyle w:val="afc"/>
        <w:numPr>
          <w:ilvl w:val="0"/>
          <w:numId w:val="85"/>
        </w:numPr>
        <w:tabs>
          <w:tab w:val="left" w:pos="567"/>
        </w:tabs>
        <w:spacing w:before="0"/>
        <w:ind w:left="0" w:firstLine="284"/>
        <w:contextualSpacing w:val="0"/>
        <w:jc w:val="both"/>
        <w:rPr>
          <w:sz w:val="21"/>
          <w:szCs w:val="21"/>
        </w:rPr>
      </w:pPr>
      <w:r>
        <w:rPr>
          <w:sz w:val="21"/>
          <w:szCs w:val="21"/>
        </w:rPr>
        <w:t>определение потребности в перевозках по маршрутам регулярных перевозок (в том числе при открытии новых маршрутов и (или) изменении сети действующих маршрутов регулярных перевозок);</w:t>
      </w:r>
    </w:p>
    <w:p w14:paraId="34FED4D7" w14:textId="77777777" w:rsidR="00475FAA" w:rsidRDefault="008D0F52">
      <w:pPr>
        <w:pStyle w:val="afc"/>
        <w:numPr>
          <w:ilvl w:val="0"/>
          <w:numId w:val="85"/>
        </w:numPr>
        <w:tabs>
          <w:tab w:val="left" w:pos="567"/>
        </w:tabs>
        <w:spacing w:before="0"/>
        <w:ind w:left="0" w:firstLine="284"/>
        <w:contextualSpacing w:val="0"/>
        <w:jc w:val="both"/>
        <w:rPr>
          <w:sz w:val="21"/>
          <w:szCs w:val="21"/>
        </w:rPr>
      </w:pPr>
      <w:r>
        <w:rPr>
          <w:sz w:val="21"/>
          <w:szCs w:val="21"/>
        </w:rPr>
        <w:t>обследование дорожных условий, в целях оценки соответствия технического состояния трассы движения по маршруту, требованиям безопасности дорожного движения. Обследование дорожных условий проводится перед открытием маршрута и в процессе эксплуатации – не реже двух раз в год (к осенне-зимнему и весенне-летнему периодам);</w:t>
      </w:r>
    </w:p>
    <w:p w14:paraId="2F380875" w14:textId="77777777" w:rsidR="00475FAA" w:rsidRDefault="008D0F52">
      <w:pPr>
        <w:pStyle w:val="afc"/>
        <w:numPr>
          <w:ilvl w:val="0"/>
          <w:numId w:val="85"/>
        </w:numPr>
        <w:tabs>
          <w:tab w:val="left" w:pos="567"/>
        </w:tabs>
        <w:spacing w:before="0"/>
        <w:ind w:left="0" w:firstLine="284"/>
        <w:contextualSpacing w:val="0"/>
        <w:jc w:val="both"/>
        <w:rPr>
          <w:sz w:val="21"/>
          <w:szCs w:val="21"/>
        </w:rPr>
      </w:pPr>
      <w:r>
        <w:rPr>
          <w:sz w:val="21"/>
          <w:szCs w:val="21"/>
        </w:rPr>
        <w:t>устранение недостатков, отмеченных в актах по результатам обследования дорожных условий;</w:t>
      </w:r>
    </w:p>
    <w:p w14:paraId="13A94DDE" w14:textId="77777777" w:rsidR="00475FAA" w:rsidRDefault="008D0F52">
      <w:pPr>
        <w:pStyle w:val="afc"/>
        <w:numPr>
          <w:ilvl w:val="0"/>
          <w:numId w:val="85"/>
        </w:numPr>
        <w:tabs>
          <w:tab w:val="left" w:pos="567"/>
        </w:tabs>
        <w:spacing w:before="0"/>
        <w:ind w:left="0" w:firstLine="284"/>
        <w:contextualSpacing w:val="0"/>
        <w:jc w:val="both"/>
        <w:rPr>
          <w:sz w:val="21"/>
          <w:szCs w:val="21"/>
        </w:rPr>
      </w:pPr>
      <w:r>
        <w:rPr>
          <w:sz w:val="21"/>
          <w:szCs w:val="21"/>
        </w:rPr>
        <w:t>разработка (внесение изменений) и утверждение паспорта маршрута – в случае принятия решения об открытии нового маршрута или об изменении маршрута;</w:t>
      </w:r>
    </w:p>
    <w:p w14:paraId="611CFD90" w14:textId="77777777" w:rsidR="00475FAA" w:rsidRDefault="008D0F52">
      <w:pPr>
        <w:pStyle w:val="afc"/>
        <w:numPr>
          <w:ilvl w:val="0"/>
          <w:numId w:val="85"/>
        </w:numPr>
        <w:tabs>
          <w:tab w:val="left" w:pos="567"/>
        </w:tabs>
        <w:spacing w:before="0"/>
        <w:ind w:left="0" w:firstLine="284"/>
        <w:contextualSpacing w:val="0"/>
        <w:jc w:val="both"/>
        <w:rPr>
          <w:sz w:val="21"/>
          <w:szCs w:val="21"/>
        </w:rPr>
      </w:pPr>
      <w:r>
        <w:rPr>
          <w:sz w:val="21"/>
          <w:szCs w:val="21"/>
        </w:rPr>
        <w:t>информирование населения о маршрутах регулярных перевозок через СМИ, официальный сайт муниципального образования «Муниципальный округ Красногорский район Удмуртской Республики».</w:t>
      </w:r>
    </w:p>
    <w:p w14:paraId="303854D4" w14:textId="77777777" w:rsidR="00475FAA" w:rsidRDefault="008D0F52">
      <w:pPr>
        <w:pStyle w:val="afc"/>
        <w:tabs>
          <w:tab w:val="left" w:pos="567"/>
        </w:tabs>
        <w:spacing w:before="0"/>
        <w:ind w:left="0" w:firstLine="284"/>
        <w:contextualSpacing w:val="0"/>
        <w:jc w:val="both"/>
        <w:rPr>
          <w:sz w:val="21"/>
          <w:szCs w:val="21"/>
        </w:rPr>
      </w:pPr>
      <w:r>
        <w:rPr>
          <w:sz w:val="21"/>
          <w:szCs w:val="21"/>
        </w:rPr>
        <w:t>Формирование сети маршрутов регулярных перевозок осуществляется Администрацией муниципального образования «Муниципальный округ Красногорский район Удмуртской Республики» совместно с автоперевозчиками. Единая сеть маршрутов регулярных перевозок, а также открытие, изменение, закрытие маршрутов регулярных перевозок утверждается решением Администрации муниципального образования «Муниципальный округ Красногорский район Удмуртской Республики»</w:t>
      </w:r>
    </w:p>
    <w:p w14:paraId="7C1B28D8" w14:textId="77777777" w:rsidR="00475FAA" w:rsidRDefault="008D0F52">
      <w:pPr>
        <w:pStyle w:val="afc"/>
        <w:numPr>
          <w:ilvl w:val="0"/>
          <w:numId w:val="84"/>
        </w:numPr>
        <w:tabs>
          <w:tab w:val="left" w:pos="567"/>
        </w:tabs>
        <w:spacing w:before="0"/>
        <w:ind w:left="0" w:firstLine="284"/>
        <w:contextualSpacing w:val="0"/>
        <w:jc w:val="both"/>
        <w:rPr>
          <w:sz w:val="21"/>
          <w:szCs w:val="21"/>
        </w:rPr>
      </w:pPr>
      <w:r>
        <w:rPr>
          <w:sz w:val="21"/>
          <w:szCs w:val="21"/>
        </w:rPr>
        <w:t>Согласование расписания движения автобусов по маршруту регулярных перевозок.</w:t>
      </w:r>
    </w:p>
    <w:p w14:paraId="38FAF2E3" w14:textId="77777777" w:rsidR="00475FAA" w:rsidRDefault="008D0F52">
      <w:pPr>
        <w:pStyle w:val="afc"/>
        <w:tabs>
          <w:tab w:val="left" w:pos="567"/>
        </w:tabs>
        <w:spacing w:before="0"/>
        <w:ind w:left="0" w:firstLine="284"/>
        <w:contextualSpacing w:val="0"/>
        <w:jc w:val="both"/>
        <w:rPr>
          <w:sz w:val="21"/>
          <w:szCs w:val="21"/>
        </w:rPr>
      </w:pPr>
      <w:r>
        <w:rPr>
          <w:sz w:val="21"/>
          <w:szCs w:val="21"/>
        </w:rPr>
        <w:t>В рамках основного мероприятия осуществляется:</w:t>
      </w:r>
    </w:p>
    <w:p w14:paraId="0E44B13B" w14:textId="77777777" w:rsidR="00475FAA" w:rsidRDefault="008D0F52">
      <w:pPr>
        <w:pStyle w:val="afc"/>
        <w:numPr>
          <w:ilvl w:val="0"/>
          <w:numId w:val="85"/>
        </w:numPr>
        <w:tabs>
          <w:tab w:val="left" w:pos="567"/>
        </w:tabs>
        <w:spacing w:before="0"/>
        <w:ind w:left="0" w:firstLine="284"/>
        <w:contextualSpacing w:val="0"/>
        <w:jc w:val="both"/>
        <w:rPr>
          <w:sz w:val="21"/>
          <w:szCs w:val="21"/>
        </w:rPr>
      </w:pPr>
      <w:r>
        <w:rPr>
          <w:sz w:val="21"/>
          <w:szCs w:val="21"/>
        </w:rPr>
        <w:t>рассмотрение заявления перевозчика о согласовании расписания движения автобусов по маршруту регулярных перевозок;</w:t>
      </w:r>
    </w:p>
    <w:p w14:paraId="7C4FD1D6" w14:textId="77777777" w:rsidR="00475FAA" w:rsidRDefault="008D0F52">
      <w:pPr>
        <w:pStyle w:val="afc"/>
        <w:numPr>
          <w:ilvl w:val="0"/>
          <w:numId w:val="85"/>
        </w:numPr>
        <w:tabs>
          <w:tab w:val="left" w:pos="567"/>
        </w:tabs>
        <w:spacing w:before="0"/>
        <w:ind w:left="0" w:firstLine="284"/>
        <w:contextualSpacing w:val="0"/>
        <w:jc w:val="both"/>
        <w:rPr>
          <w:sz w:val="21"/>
          <w:szCs w:val="21"/>
        </w:rPr>
      </w:pPr>
      <w:r>
        <w:rPr>
          <w:sz w:val="21"/>
          <w:szCs w:val="21"/>
        </w:rPr>
        <w:t>согласование, либо отказ в согласовании, расписания движения автобусов по маршруту регулярных перевозок;</w:t>
      </w:r>
    </w:p>
    <w:p w14:paraId="1D3201CB" w14:textId="77777777" w:rsidR="00475FAA" w:rsidRDefault="008D0F52">
      <w:pPr>
        <w:pStyle w:val="afc"/>
        <w:numPr>
          <w:ilvl w:val="0"/>
          <w:numId w:val="85"/>
        </w:numPr>
        <w:tabs>
          <w:tab w:val="left" w:pos="567"/>
        </w:tabs>
        <w:spacing w:before="0"/>
        <w:ind w:left="0" w:firstLine="284"/>
        <w:contextualSpacing w:val="0"/>
        <w:jc w:val="both"/>
        <w:rPr>
          <w:sz w:val="21"/>
          <w:szCs w:val="21"/>
        </w:rPr>
      </w:pPr>
      <w:r>
        <w:rPr>
          <w:sz w:val="21"/>
          <w:szCs w:val="21"/>
        </w:rPr>
        <w:t>утверждение расписания движения автобусов по маршруту регулярных перевозок осуществляется решением Администрации муниципального образования «Муниципальный округ Красногорский район Удмуртской Республики»;</w:t>
      </w:r>
    </w:p>
    <w:p w14:paraId="227B96C0" w14:textId="77777777" w:rsidR="00475FAA" w:rsidRDefault="008D0F52">
      <w:pPr>
        <w:pStyle w:val="afc"/>
        <w:numPr>
          <w:ilvl w:val="0"/>
          <w:numId w:val="85"/>
        </w:numPr>
        <w:tabs>
          <w:tab w:val="left" w:pos="567"/>
        </w:tabs>
        <w:spacing w:before="0"/>
        <w:ind w:left="0" w:firstLine="284"/>
        <w:contextualSpacing w:val="0"/>
        <w:jc w:val="both"/>
        <w:rPr>
          <w:sz w:val="21"/>
          <w:szCs w:val="21"/>
        </w:rPr>
      </w:pPr>
      <w:r>
        <w:rPr>
          <w:sz w:val="21"/>
          <w:szCs w:val="21"/>
        </w:rPr>
        <w:t>информирование населения о расписании движения автобусов (размещение информации на официальном сайте муниципального образования «Муниципальный округ Красногорский район Удмуртской Республики», на остановочных пунктах маршрутов регулярных перевозок).</w:t>
      </w:r>
    </w:p>
    <w:p w14:paraId="7A52FA98" w14:textId="77777777" w:rsidR="00475FAA" w:rsidRDefault="008D0F52">
      <w:pPr>
        <w:pStyle w:val="afc"/>
        <w:tabs>
          <w:tab w:val="left" w:pos="567"/>
        </w:tabs>
        <w:spacing w:before="0"/>
        <w:ind w:left="0" w:firstLine="284"/>
        <w:contextualSpacing w:val="0"/>
        <w:jc w:val="both"/>
        <w:rPr>
          <w:sz w:val="21"/>
          <w:szCs w:val="21"/>
        </w:rPr>
      </w:pPr>
      <w:r>
        <w:rPr>
          <w:sz w:val="21"/>
          <w:szCs w:val="21"/>
        </w:rPr>
        <w:t xml:space="preserve">Выполнение пассажирских перевозок на маршрутах осуществляется в соответствии с согласованным расписанием движения автобусов. Без решения Администрации муниципального образования «Муниципальный округ Красногорский район Удмуртской Республики» о согласовании расписания движения автобусов по маршруту выполнение пассажирских перевозок не допускается. </w:t>
      </w:r>
    </w:p>
    <w:p w14:paraId="5C6497EC" w14:textId="77777777" w:rsidR="00475FAA" w:rsidRDefault="008D0F52">
      <w:pPr>
        <w:pStyle w:val="afc"/>
        <w:numPr>
          <w:ilvl w:val="0"/>
          <w:numId w:val="84"/>
        </w:numPr>
        <w:tabs>
          <w:tab w:val="left" w:pos="567"/>
        </w:tabs>
        <w:spacing w:before="0"/>
        <w:ind w:left="0" w:firstLine="284"/>
        <w:contextualSpacing w:val="0"/>
        <w:jc w:val="both"/>
        <w:rPr>
          <w:sz w:val="21"/>
          <w:szCs w:val="21"/>
        </w:rPr>
      </w:pPr>
      <w:r>
        <w:rPr>
          <w:sz w:val="21"/>
          <w:szCs w:val="21"/>
        </w:rPr>
        <w:t>Осуществление контроля за соблюдением требований, установленных правовыми актами, регулирующими вопросы организации пассажирских перевозок, применение мер административного воздействия к перевозчикам за отдельные виды правонарушений в указанной сфере в соответствии с законом Удмуртской Республики от 13 октября 2011 года № 57-РЗ «Об установлении административной ответственности за отдельные виды правонарушений».</w:t>
      </w:r>
    </w:p>
    <w:p w14:paraId="1A251892" w14:textId="77777777" w:rsidR="00475FAA" w:rsidRDefault="008D0F52">
      <w:pPr>
        <w:pStyle w:val="afc"/>
        <w:tabs>
          <w:tab w:val="left" w:pos="1134"/>
        </w:tabs>
        <w:spacing w:before="0"/>
        <w:ind w:left="0" w:firstLine="284"/>
        <w:contextualSpacing w:val="0"/>
        <w:jc w:val="both"/>
        <w:rPr>
          <w:bCs w:val="0"/>
          <w:sz w:val="21"/>
          <w:szCs w:val="21"/>
        </w:rPr>
      </w:pPr>
      <w:r>
        <w:rPr>
          <w:bCs w:val="0"/>
          <w:sz w:val="21"/>
          <w:szCs w:val="21"/>
        </w:rPr>
        <w:t>В рамках основного мероприятия осуществляется контроль за соблюдением следующих требований:</w:t>
      </w:r>
    </w:p>
    <w:p w14:paraId="1C2C58BB" w14:textId="77777777" w:rsidR="00475FAA" w:rsidRDefault="008D0F52">
      <w:pPr>
        <w:pStyle w:val="afc"/>
        <w:numPr>
          <w:ilvl w:val="0"/>
          <w:numId w:val="85"/>
        </w:numPr>
        <w:tabs>
          <w:tab w:val="left" w:pos="567"/>
        </w:tabs>
        <w:spacing w:before="0"/>
        <w:ind w:left="0" w:firstLine="284"/>
        <w:contextualSpacing w:val="0"/>
        <w:jc w:val="both"/>
        <w:rPr>
          <w:sz w:val="21"/>
          <w:szCs w:val="21"/>
        </w:rPr>
      </w:pPr>
      <w:r>
        <w:rPr>
          <w:sz w:val="21"/>
          <w:szCs w:val="21"/>
        </w:rPr>
        <w:t>соблюдение расписания отправления (прибытия) транспортных средств по маршруту регулярных перевозок;</w:t>
      </w:r>
    </w:p>
    <w:p w14:paraId="6C54C08B" w14:textId="77777777" w:rsidR="00475FAA" w:rsidRDefault="008D0F52">
      <w:pPr>
        <w:pStyle w:val="afc"/>
        <w:numPr>
          <w:ilvl w:val="0"/>
          <w:numId w:val="85"/>
        </w:numPr>
        <w:tabs>
          <w:tab w:val="left" w:pos="567"/>
        </w:tabs>
        <w:spacing w:before="0"/>
        <w:ind w:left="0" w:firstLine="284"/>
        <w:contextualSpacing w:val="0"/>
        <w:jc w:val="both"/>
        <w:rPr>
          <w:sz w:val="21"/>
          <w:szCs w:val="21"/>
        </w:rPr>
      </w:pPr>
      <w:r>
        <w:rPr>
          <w:sz w:val="21"/>
          <w:szCs w:val="21"/>
        </w:rPr>
        <w:t>соблюдение установленного маршрута регулярных перевозок;</w:t>
      </w:r>
    </w:p>
    <w:p w14:paraId="0A6B80B2" w14:textId="77777777" w:rsidR="00475FAA" w:rsidRDefault="008D0F52">
      <w:pPr>
        <w:pStyle w:val="afc"/>
        <w:numPr>
          <w:ilvl w:val="0"/>
          <w:numId w:val="85"/>
        </w:numPr>
        <w:tabs>
          <w:tab w:val="left" w:pos="567"/>
        </w:tabs>
        <w:spacing w:before="0"/>
        <w:ind w:left="0" w:firstLine="284"/>
        <w:contextualSpacing w:val="0"/>
        <w:jc w:val="both"/>
        <w:rPr>
          <w:sz w:val="21"/>
          <w:szCs w:val="21"/>
        </w:rPr>
      </w:pPr>
      <w:r>
        <w:rPr>
          <w:sz w:val="21"/>
          <w:szCs w:val="21"/>
        </w:rPr>
        <w:t>осуществление регулярных перевозок транспортным средством при отсутствии оформленной маршрутной карты;</w:t>
      </w:r>
    </w:p>
    <w:p w14:paraId="5934EB3A" w14:textId="77777777" w:rsidR="00475FAA" w:rsidRDefault="008D0F52">
      <w:pPr>
        <w:pStyle w:val="afc"/>
        <w:numPr>
          <w:ilvl w:val="0"/>
          <w:numId w:val="85"/>
        </w:numPr>
        <w:tabs>
          <w:tab w:val="left" w:pos="567"/>
        </w:tabs>
        <w:spacing w:before="0"/>
        <w:ind w:left="0" w:firstLine="284"/>
        <w:contextualSpacing w:val="0"/>
        <w:jc w:val="both"/>
        <w:rPr>
          <w:sz w:val="21"/>
          <w:szCs w:val="21"/>
        </w:rPr>
      </w:pPr>
      <w:bookmarkStart w:id="1" w:name="Par16"/>
      <w:bookmarkEnd w:id="1"/>
      <w:r>
        <w:rPr>
          <w:sz w:val="21"/>
          <w:szCs w:val="21"/>
        </w:rPr>
        <w:t>наличие лицензии на осуществление перевозки пассажиров автомобильным транспортом.</w:t>
      </w:r>
    </w:p>
    <w:p w14:paraId="5E31039C" w14:textId="77777777" w:rsidR="00475FAA" w:rsidRDefault="008D0F52">
      <w:pPr>
        <w:pStyle w:val="afc"/>
        <w:tabs>
          <w:tab w:val="left" w:pos="567"/>
        </w:tabs>
        <w:spacing w:before="0"/>
        <w:ind w:left="0" w:firstLine="284"/>
        <w:contextualSpacing w:val="0"/>
        <w:jc w:val="both"/>
        <w:rPr>
          <w:sz w:val="21"/>
          <w:szCs w:val="21"/>
        </w:rPr>
      </w:pPr>
      <w:r>
        <w:rPr>
          <w:bCs w:val="0"/>
          <w:sz w:val="21"/>
          <w:szCs w:val="21"/>
        </w:rPr>
        <w:t xml:space="preserve">При нарушении перевозчиком установленных условий выполнения пассажирских перевозок к нему применяются меры административного воздействия </w:t>
      </w:r>
      <w:r>
        <w:rPr>
          <w:sz w:val="21"/>
          <w:szCs w:val="21"/>
        </w:rPr>
        <w:t>в соответствии с законом Удмуртской Республики от 13 октября 2011 года № 57-РЗ «Об установлении административной ответственности за отдельные виды правонарушений». Кроме того, сведения о нарушениях направляются в лицензирующий орган для принятия решения об аннулировании действия лицензии перевозчика на перевозки пассажиров автомобильным транспортом.</w:t>
      </w:r>
    </w:p>
    <w:p w14:paraId="196454F6" w14:textId="77777777" w:rsidR="00475FAA" w:rsidRDefault="008D0F52">
      <w:pPr>
        <w:pStyle w:val="afc"/>
        <w:numPr>
          <w:ilvl w:val="0"/>
          <w:numId w:val="84"/>
        </w:numPr>
        <w:tabs>
          <w:tab w:val="left" w:pos="567"/>
        </w:tabs>
        <w:spacing w:before="0"/>
        <w:ind w:left="0" w:firstLine="284"/>
        <w:contextualSpacing w:val="0"/>
        <w:jc w:val="both"/>
        <w:rPr>
          <w:sz w:val="21"/>
          <w:szCs w:val="21"/>
        </w:rPr>
      </w:pPr>
      <w:r>
        <w:rPr>
          <w:sz w:val="21"/>
          <w:szCs w:val="21"/>
        </w:rPr>
        <w:t>Обеспечение равной транспортной доступности услуг общественного транспорта для пенсионеров, не вошедших в федеральный и региональный регистры.</w:t>
      </w:r>
    </w:p>
    <w:p w14:paraId="391C1A50" w14:textId="77777777" w:rsidR="00475FAA" w:rsidRDefault="008D0F52">
      <w:pPr>
        <w:pStyle w:val="afc"/>
        <w:spacing w:before="0"/>
        <w:ind w:left="0" w:firstLine="284"/>
        <w:contextualSpacing w:val="0"/>
        <w:jc w:val="both"/>
        <w:rPr>
          <w:sz w:val="21"/>
          <w:szCs w:val="21"/>
        </w:rPr>
      </w:pPr>
      <w:r>
        <w:rPr>
          <w:sz w:val="21"/>
          <w:szCs w:val="21"/>
        </w:rPr>
        <w:lastRenderedPageBreak/>
        <w:t>В рамках основного мероприятия предоставляются субсидии перевозчикам в целях возмещения недополученных доходов в связи с оказанием мер социальной поддержки:</w:t>
      </w:r>
    </w:p>
    <w:p w14:paraId="062A4AB4" w14:textId="77777777" w:rsidR="00475FAA" w:rsidRDefault="008D0F52">
      <w:pPr>
        <w:pStyle w:val="afc"/>
        <w:numPr>
          <w:ilvl w:val="0"/>
          <w:numId w:val="86"/>
        </w:numPr>
        <w:tabs>
          <w:tab w:val="left" w:pos="567"/>
        </w:tabs>
        <w:spacing w:before="0"/>
        <w:ind w:left="0" w:firstLine="284"/>
        <w:contextualSpacing w:val="0"/>
        <w:jc w:val="both"/>
        <w:rPr>
          <w:sz w:val="21"/>
          <w:szCs w:val="21"/>
        </w:rPr>
      </w:pPr>
      <w:r>
        <w:rPr>
          <w:sz w:val="21"/>
          <w:szCs w:val="21"/>
        </w:rPr>
        <w:t>по проезду на транспорте общего пользования (кроме маршрутного такси) пенсионерам, проживающим в Красногорском районе, получающим трудовую пенсию по старости и не имеющим мер социальной поддержки из Федерального бюджета и бюджета Удмуртской Республики.</w:t>
      </w:r>
    </w:p>
    <w:p w14:paraId="1F80947D" w14:textId="77777777" w:rsidR="00475FAA" w:rsidRDefault="008D0F52">
      <w:pPr>
        <w:pStyle w:val="afc"/>
        <w:tabs>
          <w:tab w:val="left" w:pos="567"/>
        </w:tabs>
        <w:spacing w:before="0"/>
        <w:ind w:left="0" w:firstLine="284"/>
        <w:contextualSpacing w:val="0"/>
        <w:jc w:val="both"/>
        <w:rPr>
          <w:sz w:val="21"/>
          <w:szCs w:val="21"/>
        </w:rPr>
      </w:pPr>
      <w:r>
        <w:rPr>
          <w:sz w:val="21"/>
          <w:szCs w:val="21"/>
        </w:rPr>
        <w:t>В рамках настоящей подпрограммы реализуется организационный механизм предоставления субсидий перевозчикам в целях возмещения недополученных доходов в связи с оказанием мер социальной поддержки. Финансовые ресурсы на реализацию соответствующих мер социальной поддержки отражаются в муниципальной программе «Социальная поддержка населения».</w:t>
      </w:r>
    </w:p>
    <w:p w14:paraId="22CD429F" w14:textId="77777777" w:rsidR="00475FAA" w:rsidRDefault="008D0F52">
      <w:pPr>
        <w:pStyle w:val="afc"/>
        <w:numPr>
          <w:ilvl w:val="0"/>
          <w:numId w:val="84"/>
        </w:numPr>
        <w:tabs>
          <w:tab w:val="left" w:pos="567"/>
          <w:tab w:val="left" w:pos="1134"/>
        </w:tabs>
        <w:spacing w:before="0"/>
        <w:ind w:left="0" w:firstLine="284"/>
        <w:contextualSpacing w:val="0"/>
        <w:jc w:val="both"/>
        <w:rPr>
          <w:sz w:val="21"/>
          <w:szCs w:val="21"/>
        </w:rPr>
      </w:pPr>
      <w:r>
        <w:rPr>
          <w:sz w:val="21"/>
          <w:szCs w:val="21"/>
        </w:rPr>
        <w:t xml:space="preserve">Компенсация стоимости проезда по проездным билетам в автобусах пригородного сообщения для учащихся общеобразовательных школ и образовательных учреждений начального профессионального образования, среднего профессионального образования, обучающихся по программам начального профессионального образования, из многодетных семей со среднедушевым доходом, размер которого не превышает величину прожиточного минимума в Удмуртской Республике, установленную в соответствии с </w:t>
      </w:r>
      <w:hyperlink r:id="rId29" w:history="1">
        <w:r>
          <w:rPr>
            <w:sz w:val="21"/>
            <w:szCs w:val="21"/>
          </w:rPr>
          <w:t>законом</w:t>
        </w:r>
      </w:hyperlink>
      <w:r>
        <w:rPr>
          <w:sz w:val="21"/>
          <w:szCs w:val="21"/>
        </w:rPr>
        <w:t xml:space="preserve"> Удмуртской Республики от 24 апреля 2001 года № 18-РЗ «О прожиточном минимуме в Удмуртской Республике» (выполнение переданных полномочий Удмуртской Республики).</w:t>
      </w:r>
    </w:p>
    <w:p w14:paraId="3781A4FB" w14:textId="77777777" w:rsidR="00475FAA" w:rsidRDefault="008D0F52">
      <w:pPr>
        <w:pStyle w:val="afc"/>
        <w:spacing w:before="0"/>
        <w:ind w:left="0" w:firstLine="284"/>
        <w:contextualSpacing w:val="0"/>
        <w:jc w:val="both"/>
        <w:rPr>
          <w:sz w:val="21"/>
          <w:szCs w:val="21"/>
        </w:rPr>
      </w:pPr>
      <w:r>
        <w:rPr>
          <w:sz w:val="21"/>
          <w:szCs w:val="21"/>
        </w:rPr>
        <w:t xml:space="preserve">В рамках основного мероприятия предоставляются субсидии перевозчикам в целях возмещения недополученных доходов в связи с оказанием мер социальной поддержки по проезду на внутригородском транспорте, а также в автобусах пригородного сообщения по проездным билетам учащихся общеобразовательных школ и образовательных учреждений начального профессионального образования из многодетных семей </w:t>
      </w:r>
      <w:r>
        <w:rPr>
          <w:bCs w:val="0"/>
          <w:sz w:val="21"/>
          <w:szCs w:val="21"/>
        </w:rPr>
        <w:t>Красногорского района</w:t>
      </w:r>
      <w:r>
        <w:rPr>
          <w:sz w:val="21"/>
          <w:szCs w:val="21"/>
        </w:rPr>
        <w:t>.</w:t>
      </w:r>
    </w:p>
    <w:p w14:paraId="03A2F526" w14:textId="77777777" w:rsidR="00475FAA" w:rsidRDefault="008D0F52">
      <w:pPr>
        <w:pStyle w:val="afc"/>
        <w:spacing w:before="0"/>
        <w:ind w:left="0" w:firstLine="284"/>
        <w:contextualSpacing w:val="0"/>
        <w:jc w:val="both"/>
        <w:rPr>
          <w:sz w:val="21"/>
          <w:szCs w:val="21"/>
        </w:rPr>
      </w:pPr>
      <w:r>
        <w:rPr>
          <w:sz w:val="21"/>
          <w:szCs w:val="21"/>
        </w:rPr>
        <w:t>В рамках настоящей подпрограммы реализуется организационный механизм предоставления субсидий перевозчикам в целях возмещения недополученных доходов в связи с оказанием мер социальной поддержки. Финансовые ресурсы на реализацию соответствующих мер социальной поддержки отражаются в муниципальной программе «Социальная поддержка населения».</w:t>
      </w:r>
    </w:p>
    <w:p w14:paraId="1DA35C9E" w14:textId="77777777" w:rsidR="00475FAA" w:rsidRDefault="008D0F52">
      <w:pPr>
        <w:pStyle w:val="afc"/>
        <w:numPr>
          <w:ilvl w:val="0"/>
          <w:numId w:val="84"/>
        </w:numPr>
        <w:spacing w:before="0"/>
        <w:ind w:left="0" w:firstLine="284"/>
        <w:contextualSpacing w:val="0"/>
        <w:jc w:val="both"/>
        <w:rPr>
          <w:sz w:val="21"/>
          <w:szCs w:val="21"/>
        </w:rPr>
      </w:pPr>
      <w:r>
        <w:rPr>
          <w:sz w:val="21"/>
          <w:szCs w:val="21"/>
        </w:rPr>
        <w:t>Проектирование, строительство, реконструкция, капитальный ремонт, ремонт автомобильных дорог общего пользования.</w:t>
      </w:r>
    </w:p>
    <w:p w14:paraId="1F24DA83" w14:textId="77777777" w:rsidR="00475FAA" w:rsidRDefault="008D0F52">
      <w:pPr>
        <w:pStyle w:val="afc"/>
        <w:spacing w:before="0"/>
        <w:ind w:left="0" w:firstLine="284"/>
        <w:contextualSpacing w:val="0"/>
        <w:jc w:val="both"/>
        <w:rPr>
          <w:bCs w:val="0"/>
          <w:i/>
          <w:sz w:val="21"/>
          <w:szCs w:val="21"/>
        </w:rPr>
      </w:pPr>
      <w:r>
        <w:rPr>
          <w:bCs w:val="0"/>
          <w:sz w:val="21"/>
          <w:szCs w:val="21"/>
        </w:rPr>
        <w:t xml:space="preserve">Основные мероприятия реализуется за счет средств муниципального дорожного фонда, а также за счет субсидий, выделяемых из бюджета Удмуртской Республики бюджету муниципального образования </w:t>
      </w:r>
      <w:r>
        <w:rPr>
          <w:sz w:val="21"/>
          <w:szCs w:val="21"/>
        </w:rPr>
        <w:t>«Муниципальный округ Красногорский район Удмуртской Республики»</w:t>
      </w:r>
      <w:r>
        <w:rPr>
          <w:bCs w:val="0"/>
          <w:sz w:val="21"/>
          <w:szCs w:val="21"/>
        </w:rPr>
        <w:t>. Планируется приведение в нормативное состояние улично-дорожной сети Красногорского района. Планируется привлечение средств бюджета Удмуртской Республики для ремонта автомобильной дороги Клабуки – Б.Селег.</w:t>
      </w:r>
    </w:p>
    <w:p w14:paraId="63DFA782" w14:textId="77777777" w:rsidR="00475FAA" w:rsidRDefault="008D0F52">
      <w:pPr>
        <w:pStyle w:val="afc"/>
        <w:numPr>
          <w:ilvl w:val="0"/>
          <w:numId w:val="84"/>
        </w:numPr>
        <w:spacing w:before="0"/>
        <w:ind w:left="0" w:firstLine="284"/>
        <w:contextualSpacing w:val="0"/>
        <w:jc w:val="both"/>
        <w:rPr>
          <w:sz w:val="21"/>
          <w:szCs w:val="21"/>
        </w:rPr>
      </w:pPr>
      <w:r>
        <w:rPr>
          <w:sz w:val="21"/>
          <w:szCs w:val="21"/>
        </w:rPr>
        <w:t xml:space="preserve">Содержание автомобильных дорог общего пользования, мостов и иных транспортных инженерных сооружений. </w:t>
      </w:r>
    </w:p>
    <w:p w14:paraId="162A10DA" w14:textId="77777777" w:rsidR="00475FAA" w:rsidRDefault="008D0F52">
      <w:pPr>
        <w:pStyle w:val="afc"/>
        <w:spacing w:before="0"/>
        <w:ind w:left="0" w:firstLine="284"/>
        <w:contextualSpacing w:val="0"/>
        <w:jc w:val="both"/>
        <w:rPr>
          <w:sz w:val="21"/>
          <w:szCs w:val="21"/>
        </w:rPr>
      </w:pPr>
      <w:r>
        <w:rPr>
          <w:bCs w:val="0"/>
          <w:sz w:val="21"/>
          <w:szCs w:val="21"/>
        </w:rPr>
        <w:t>Основные мероприятия реализуется за счет средств муниципального дорожного фонда.</w:t>
      </w:r>
    </w:p>
    <w:p w14:paraId="66D540E0" w14:textId="77777777" w:rsidR="00475FAA" w:rsidRDefault="008D0F52">
      <w:pPr>
        <w:pStyle w:val="afc"/>
        <w:numPr>
          <w:ilvl w:val="0"/>
          <w:numId w:val="84"/>
        </w:numPr>
        <w:spacing w:before="0"/>
        <w:ind w:left="0" w:firstLine="284"/>
        <w:contextualSpacing w:val="0"/>
        <w:jc w:val="both"/>
        <w:rPr>
          <w:sz w:val="21"/>
          <w:szCs w:val="21"/>
        </w:rPr>
      </w:pPr>
      <w:r>
        <w:rPr>
          <w:sz w:val="21"/>
          <w:szCs w:val="21"/>
        </w:rPr>
        <w:t>Проведение мероприятий по обеспечению безопасности дорожного движения в соответствии с действующим законодательством Российской Федерации.</w:t>
      </w:r>
    </w:p>
    <w:p w14:paraId="1E26CEBB" w14:textId="77777777" w:rsidR="00475FAA" w:rsidRDefault="008D0F52">
      <w:pPr>
        <w:pStyle w:val="afc"/>
        <w:spacing w:before="0"/>
        <w:ind w:left="0" w:firstLine="284"/>
        <w:contextualSpacing w:val="0"/>
        <w:jc w:val="both"/>
        <w:rPr>
          <w:sz w:val="21"/>
          <w:szCs w:val="21"/>
        </w:rPr>
      </w:pPr>
      <w:r>
        <w:rPr>
          <w:sz w:val="21"/>
          <w:szCs w:val="21"/>
        </w:rPr>
        <w:t xml:space="preserve">Основное мероприятие реализуется </w:t>
      </w:r>
      <w:r>
        <w:rPr>
          <w:bCs w:val="0"/>
          <w:sz w:val="21"/>
          <w:szCs w:val="21"/>
        </w:rPr>
        <w:t xml:space="preserve">за счет средств муниципального дорожного фонда путем предоставления субсидии на выполнение муниципального задания </w:t>
      </w:r>
      <w:r>
        <w:rPr>
          <w:sz w:val="21"/>
          <w:szCs w:val="21"/>
        </w:rPr>
        <w:t xml:space="preserve">Администрации муниципального образования «Муниципальный округ Красногорский район Удмуртской Республики». </w:t>
      </w:r>
    </w:p>
    <w:p w14:paraId="51D5B15A" w14:textId="77777777" w:rsidR="00475FAA" w:rsidRDefault="008D0F52">
      <w:pPr>
        <w:pStyle w:val="afc"/>
        <w:spacing w:before="0"/>
        <w:ind w:left="0" w:firstLine="284"/>
        <w:contextualSpacing w:val="0"/>
        <w:jc w:val="both"/>
        <w:rPr>
          <w:sz w:val="21"/>
          <w:szCs w:val="21"/>
        </w:rPr>
      </w:pPr>
      <w:r>
        <w:rPr>
          <w:sz w:val="21"/>
          <w:szCs w:val="21"/>
        </w:rPr>
        <w:t>В рамках основного мероприятия осуществляется:</w:t>
      </w:r>
    </w:p>
    <w:p w14:paraId="0E01A63C" w14:textId="77777777" w:rsidR="00475FAA" w:rsidRDefault="008D0F52">
      <w:pPr>
        <w:pStyle w:val="afc"/>
        <w:numPr>
          <w:ilvl w:val="0"/>
          <w:numId w:val="86"/>
        </w:numPr>
        <w:tabs>
          <w:tab w:val="left" w:pos="567"/>
        </w:tabs>
        <w:spacing w:before="0"/>
        <w:ind w:left="0" w:firstLine="284"/>
        <w:jc w:val="both"/>
        <w:rPr>
          <w:sz w:val="21"/>
          <w:szCs w:val="21"/>
        </w:rPr>
      </w:pPr>
      <w:r>
        <w:rPr>
          <w:sz w:val="21"/>
          <w:szCs w:val="21"/>
        </w:rPr>
        <w:t>содержание автомобильных дорог местного значения (проезжая часть, автостоянки, инженерные и искусственные сооружения, тротуары.);</w:t>
      </w:r>
    </w:p>
    <w:p w14:paraId="70530BC8" w14:textId="77777777" w:rsidR="00475FAA" w:rsidRDefault="008D0F52">
      <w:pPr>
        <w:pStyle w:val="afc"/>
        <w:numPr>
          <w:ilvl w:val="0"/>
          <w:numId w:val="86"/>
        </w:numPr>
        <w:tabs>
          <w:tab w:val="left" w:pos="567"/>
        </w:tabs>
        <w:spacing w:before="0"/>
        <w:ind w:left="0" w:firstLine="284"/>
        <w:jc w:val="both"/>
        <w:rPr>
          <w:sz w:val="21"/>
          <w:szCs w:val="21"/>
        </w:rPr>
      </w:pPr>
      <w:r>
        <w:rPr>
          <w:sz w:val="21"/>
          <w:szCs w:val="21"/>
        </w:rPr>
        <w:t>строительство, реконструкция, ремонт автомобильных дорог местного значения (проезжая часть, автостоянки, инженерные и искусственные сооружения, тротуары.);</w:t>
      </w:r>
    </w:p>
    <w:p w14:paraId="3CF7FC81" w14:textId="77777777" w:rsidR="00475FAA" w:rsidRDefault="008D0F52">
      <w:pPr>
        <w:pStyle w:val="afc"/>
        <w:numPr>
          <w:ilvl w:val="0"/>
          <w:numId w:val="86"/>
        </w:numPr>
        <w:tabs>
          <w:tab w:val="left" w:pos="567"/>
        </w:tabs>
        <w:spacing w:before="0"/>
        <w:ind w:left="0" w:firstLine="284"/>
        <w:jc w:val="both"/>
        <w:rPr>
          <w:sz w:val="21"/>
          <w:szCs w:val="21"/>
        </w:rPr>
      </w:pPr>
      <w:r>
        <w:rPr>
          <w:sz w:val="21"/>
          <w:szCs w:val="21"/>
        </w:rPr>
        <w:t>нанесение дорожной разметки;</w:t>
      </w:r>
    </w:p>
    <w:p w14:paraId="109EBCA7" w14:textId="77777777" w:rsidR="00475FAA" w:rsidRDefault="008D0F52">
      <w:pPr>
        <w:pStyle w:val="afc"/>
        <w:numPr>
          <w:ilvl w:val="0"/>
          <w:numId w:val="86"/>
        </w:numPr>
        <w:tabs>
          <w:tab w:val="left" w:pos="567"/>
        </w:tabs>
        <w:spacing w:before="0"/>
        <w:ind w:left="0" w:firstLine="284"/>
        <w:jc w:val="both"/>
        <w:rPr>
          <w:sz w:val="21"/>
          <w:szCs w:val="21"/>
        </w:rPr>
      </w:pPr>
      <w:r>
        <w:rPr>
          <w:sz w:val="21"/>
          <w:szCs w:val="21"/>
        </w:rPr>
        <w:t>установка и замена дорожных знаков;</w:t>
      </w:r>
    </w:p>
    <w:p w14:paraId="34B819B3" w14:textId="77777777" w:rsidR="00475FAA" w:rsidRDefault="008D0F52">
      <w:pPr>
        <w:pStyle w:val="afc"/>
        <w:numPr>
          <w:ilvl w:val="0"/>
          <w:numId w:val="86"/>
        </w:numPr>
        <w:tabs>
          <w:tab w:val="left" w:pos="567"/>
        </w:tabs>
        <w:spacing w:before="0"/>
        <w:ind w:left="0" w:firstLine="284"/>
        <w:jc w:val="both"/>
        <w:rPr>
          <w:sz w:val="21"/>
          <w:szCs w:val="21"/>
        </w:rPr>
      </w:pPr>
      <w:r>
        <w:rPr>
          <w:sz w:val="21"/>
          <w:szCs w:val="21"/>
        </w:rPr>
        <w:t>содержание технических средств организации дорожного движения (дорожные знаки, разметка.).</w:t>
      </w:r>
    </w:p>
    <w:p w14:paraId="15BEC95D" w14:textId="77777777" w:rsidR="00475FAA" w:rsidRDefault="008D0F52">
      <w:pPr>
        <w:pStyle w:val="afc"/>
        <w:numPr>
          <w:ilvl w:val="0"/>
          <w:numId w:val="84"/>
        </w:numPr>
        <w:tabs>
          <w:tab w:val="left" w:pos="567"/>
          <w:tab w:val="left" w:pos="1134"/>
        </w:tabs>
        <w:spacing w:before="0"/>
        <w:ind w:left="0" w:firstLine="284"/>
        <w:contextualSpacing w:val="0"/>
        <w:jc w:val="both"/>
        <w:rPr>
          <w:bCs w:val="0"/>
          <w:sz w:val="21"/>
          <w:szCs w:val="21"/>
        </w:rPr>
      </w:pPr>
      <w:r>
        <w:rPr>
          <w:bCs w:val="0"/>
          <w:sz w:val="21"/>
          <w:szCs w:val="21"/>
        </w:rPr>
        <w:t>Осуществление муниципального контроля за обустройством автомобильных дорог общего пользования местного значения дорожными элементами (дорожными знаками, дорожными ограждениями, стоянками (парковками) транспортных средств, иными элементами обустройства автомобильных дорог.).</w:t>
      </w:r>
    </w:p>
    <w:p w14:paraId="533FA663" w14:textId="77777777" w:rsidR="00475FAA" w:rsidRDefault="008D0F52">
      <w:pPr>
        <w:pStyle w:val="afc"/>
        <w:tabs>
          <w:tab w:val="left" w:pos="1134"/>
        </w:tabs>
        <w:spacing w:before="0"/>
        <w:ind w:left="0" w:firstLine="284"/>
        <w:contextualSpacing w:val="0"/>
        <w:jc w:val="both"/>
        <w:rPr>
          <w:sz w:val="21"/>
          <w:szCs w:val="21"/>
        </w:rPr>
      </w:pPr>
      <w:r>
        <w:rPr>
          <w:bCs w:val="0"/>
          <w:sz w:val="21"/>
          <w:szCs w:val="21"/>
        </w:rPr>
        <w:t>В рамках основного мероприятия осуществляется обследование дорожных условий, в том числе на маршрутах регулярных пассажирских перевозок. О</w:t>
      </w:r>
      <w:r>
        <w:rPr>
          <w:sz w:val="21"/>
          <w:szCs w:val="21"/>
        </w:rPr>
        <w:t>бследование дорожных условий проводится Комиссией по безопасности дорожного движения, созданной при Администрации муниципального образования «Муниципальный округ Красногорский район Удмуртской Республики», в целях оценки соответствия технического состояния автомобильных дорог требованиям безопасности дорожного движения. Результаты обследования оформляются актом, в котором дается заключение комиссии о возможности эксплуатации обследованных участков автомобильных дорог. В случае выявления несоответствия требо</w:t>
      </w:r>
      <w:r>
        <w:rPr>
          <w:sz w:val="21"/>
          <w:szCs w:val="21"/>
        </w:rPr>
        <w:t>ваниям безопасности дорожного движения в акте отражаются предложения комиссии о проведении неотложных и перспективных мероприятий, направленных на улучшение условий дорожного движения и предупреждение дорожно-транспортных происшествий.</w:t>
      </w:r>
    </w:p>
    <w:p w14:paraId="4BDF073F" w14:textId="77777777" w:rsidR="00475FAA" w:rsidRDefault="008D0F52">
      <w:pPr>
        <w:pStyle w:val="afc"/>
        <w:numPr>
          <w:ilvl w:val="0"/>
          <w:numId w:val="84"/>
        </w:numPr>
        <w:spacing w:before="0"/>
        <w:ind w:left="0" w:firstLine="284"/>
        <w:contextualSpacing w:val="0"/>
        <w:jc w:val="both"/>
        <w:rPr>
          <w:bCs w:val="0"/>
          <w:sz w:val="21"/>
          <w:szCs w:val="21"/>
        </w:rPr>
      </w:pPr>
      <w:r>
        <w:rPr>
          <w:bCs w:val="0"/>
          <w:sz w:val="21"/>
          <w:szCs w:val="21"/>
        </w:rPr>
        <w:t xml:space="preserve">Осуществление муниципального регулирования в части создания и использования парковок (парковочных мест) на территории муниципального образования </w:t>
      </w:r>
      <w:r>
        <w:rPr>
          <w:sz w:val="21"/>
          <w:szCs w:val="21"/>
        </w:rPr>
        <w:t>«Муниципальный округ Красногорский район Удмуртской Республики».</w:t>
      </w:r>
    </w:p>
    <w:p w14:paraId="4625C936" w14:textId="77777777" w:rsidR="00475FAA" w:rsidRDefault="008D0F52">
      <w:pPr>
        <w:pStyle w:val="afc"/>
        <w:spacing w:before="0"/>
        <w:ind w:left="0" w:firstLine="284"/>
        <w:contextualSpacing w:val="0"/>
        <w:jc w:val="both"/>
        <w:rPr>
          <w:sz w:val="21"/>
          <w:szCs w:val="21"/>
        </w:rPr>
      </w:pPr>
      <w:r>
        <w:rPr>
          <w:bCs w:val="0"/>
          <w:sz w:val="21"/>
          <w:szCs w:val="21"/>
        </w:rPr>
        <w:lastRenderedPageBreak/>
        <w:t xml:space="preserve">Основное мероприятие планируется в целях повышения безопасности дорожного движения и повышения пропускной способности дорог местного значения на территории муниципального образования </w:t>
      </w:r>
      <w:r>
        <w:rPr>
          <w:sz w:val="21"/>
          <w:szCs w:val="21"/>
        </w:rPr>
        <w:t>«Муниципальный округ Красногорский район Удмуртской Республики».</w:t>
      </w:r>
    </w:p>
    <w:p w14:paraId="32A507D7" w14:textId="77777777" w:rsidR="00475FAA" w:rsidRDefault="008D0F52">
      <w:pPr>
        <w:pStyle w:val="afc"/>
        <w:spacing w:before="0"/>
        <w:ind w:left="0" w:firstLine="284"/>
        <w:contextualSpacing w:val="0"/>
        <w:jc w:val="both"/>
        <w:rPr>
          <w:sz w:val="21"/>
          <w:szCs w:val="21"/>
        </w:rPr>
      </w:pPr>
      <w:r>
        <w:rPr>
          <w:sz w:val="21"/>
          <w:szCs w:val="21"/>
        </w:rPr>
        <w:t>В рамках основного мероприятия планируется:</w:t>
      </w:r>
    </w:p>
    <w:p w14:paraId="002A9A2D" w14:textId="77777777" w:rsidR="00475FAA" w:rsidRDefault="008D0F52">
      <w:pPr>
        <w:pStyle w:val="afc"/>
        <w:numPr>
          <w:ilvl w:val="0"/>
          <w:numId w:val="86"/>
        </w:numPr>
        <w:tabs>
          <w:tab w:val="left" w:pos="567"/>
        </w:tabs>
        <w:spacing w:before="0"/>
        <w:ind w:left="0" w:firstLine="284"/>
        <w:jc w:val="both"/>
        <w:rPr>
          <w:sz w:val="21"/>
          <w:szCs w:val="21"/>
        </w:rPr>
      </w:pPr>
      <w:r>
        <w:rPr>
          <w:sz w:val="21"/>
          <w:szCs w:val="21"/>
        </w:rPr>
        <w:t>разработка нормативных правовых актов о создании парковок (парковочных мест) на территории территориальных отделов сельских поселений. Осуществляется территориальными отделами сельских поселений;</w:t>
      </w:r>
    </w:p>
    <w:p w14:paraId="7D69665E" w14:textId="77777777" w:rsidR="00475FAA" w:rsidRDefault="008D0F52">
      <w:pPr>
        <w:pStyle w:val="afc"/>
        <w:numPr>
          <w:ilvl w:val="0"/>
          <w:numId w:val="86"/>
        </w:numPr>
        <w:tabs>
          <w:tab w:val="left" w:pos="567"/>
        </w:tabs>
        <w:spacing w:before="0"/>
        <w:ind w:left="0" w:firstLine="284"/>
        <w:jc w:val="both"/>
        <w:rPr>
          <w:sz w:val="21"/>
          <w:szCs w:val="21"/>
        </w:rPr>
      </w:pPr>
      <w:r>
        <w:rPr>
          <w:sz w:val="21"/>
          <w:szCs w:val="21"/>
        </w:rPr>
        <w:t>осуществление контроля за соблюдением установленных требований;</w:t>
      </w:r>
    </w:p>
    <w:p w14:paraId="4F8922EE" w14:textId="77777777" w:rsidR="00475FAA" w:rsidRDefault="008D0F52">
      <w:pPr>
        <w:pStyle w:val="afc"/>
        <w:numPr>
          <w:ilvl w:val="0"/>
          <w:numId w:val="86"/>
        </w:numPr>
        <w:tabs>
          <w:tab w:val="left" w:pos="567"/>
        </w:tabs>
        <w:spacing w:before="0"/>
        <w:ind w:left="0" w:firstLine="284"/>
        <w:jc w:val="both"/>
        <w:rPr>
          <w:sz w:val="21"/>
          <w:szCs w:val="21"/>
        </w:rPr>
      </w:pPr>
      <w:r>
        <w:rPr>
          <w:sz w:val="21"/>
          <w:szCs w:val="21"/>
        </w:rPr>
        <w:t>в случае выявления нарушений - применение мер административного воздействия в соответствии с законом Удмуртской Республики от 13 октября 2011 года № 57-РЗ «Об установлении административной ответственности за отдельные виды правонарушений».</w:t>
      </w:r>
    </w:p>
    <w:p w14:paraId="5B0DD336" w14:textId="77777777" w:rsidR="00475FAA" w:rsidRDefault="008D0F52">
      <w:pPr>
        <w:pStyle w:val="afc"/>
        <w:numPr>
          <w:ilvl w:val="0"/>
          <w:numId w:val="84"/>
        </w:numPr>
        <w:ind w:left="0" w:firstLine="284"/>
        <w:jc w:val="both"/>
        <w:rPr>
          <w:bCs w:val="0"/>
          <w:sz w:val="21"/>
          <w:szCs w:val="21"/>
        </w:rPr>
      </w:pPr>
      <w:r>
        <w:rPr>
          <w:bCs w:val="0"/>
          <w:sz w:val="21"/>
          <w:szCs w:val="21"/>
        </w:rPr>
        <w:t>Выдача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Осуществляется Администрацией муниципального образования «Муниципальный округ Красногорский район Удмуртской Республики».</w:t>
      </w:r>
    </w:p>
    <w:p w14:paraId="3C6C94C9" w14:textId="77777777" w:rsidR="00475FAA" w:rsidRDefault="008D0F52">
      <w:pPr>
        <w:pStyle w:val="afc"/>
        <w:numPr>
          <w:ilvl w:val="0"/>
          <w:numId w:val="84"/>
        </w:numPr>
        <w:ind w:left="0" w:firstLine="284"/>
        <w:rPr>
          <w:bCs w:val="0"/>
          <w:sz w:val="21"/>
          <w:szCs w:val="21"/>
        </w:rPr>
      </w:pPr>
      <w:r>
        <w:rPr>
          <w:bCs w:val="0"/>
          <w:sz w:val="21"/>
          <w:szCs w:val="21"/>
        </w:rPr>
        <w:t>Принятие решений о временном ограничении или прекращении движения транспортных средств по автомобильным дорогам местного значения. Осуществляется Администрацией муниципального образования «Муниципальный округ Красногорский район Удмуртской Республики».</w:t>
      </w:r>
    </w:p>
    <w:p w14:paraId="2C94B884" w14:textId="77777777" w:rsidR="00475FAA" w:rsidRDefault="008D0F52">
      <w:pPr>
        <w:pStyle w:val="afc"/>
        <w:numPr>
          <w:ilvl w:val="0"/>
          <w:numId w:val="84"/>
        </w:numPr>
        <w:tabs>
          <w:tab w:val="left" w:pos="709"/>
        </w:tabs>
        <w:spacing w:before="0"/>
        <w:ind w:left="0" w:firstLine="284"/>
        <w:contextualSpacing w:val="0"/>
        <w:jc w:val="both"/>
        <w:rPr>
          <w:sz w:val="21"/>
          <w:szCs w:val="21"/>
        </w:rPr>
      </w:pPr>
      <w:r>
        <w:rPr>
          <w:sz w:val="21"/>
          <w:szCs w:val="21"/>
        </w:rPr>
        <w:t xml:space="preserve">Организация и осуществление мероприятий по паспортизации автомобильных дорог местного значения, подготовке и оформление документов для государственной регистрации прав собственности на автомобильные дороги местного значения, объекты дорожного хозяйства, относящиеся к данным дорогам. </w:t>
      </w:r>
    </w:p>
    <w:p w14:paraId="60775D18" w14:textId="77777777" w:rsidR="00475FAA" w:rsidRDefault="008D0F52">
      <w:pPr>
        <w:pStyle w:val="afc"/>
        <w:numPr>
          <w:ilvl w:val="0"/>
          <w:numId w:val="84"/>
        </w:numPr>
        <w:tabs>
          <w:tab w:val="left" w:pos="709"/>
        </w:tabs>
        <w:spacing w:before="0"/>
        <w:ind w:left="0" w:firstLine="284"/>
        <w:contextualSpacing w:val="0"/>
        <w:jc w:val="both"/>
        <w:rPr>
          <w:sz w:val="21"/>
          <w:szCs w:val="21"/>
        </w:rPr>
      </w:pPr>
      <w:r>
        <w:rPr>
          <w:sz w:val="21"/>
          <w:szCs w:val="21"/>
        </w:rPr>
        <w:t>Разработка перспективных, текущих планов по строительству, реконструкции, капитальному ремонту, ремонту и содержанию автомобильных дорог местного значения, транспортных инженерных сооружений, по развитию перспективных схем развития автомобильных дорог местного значения и объектов дорожного хозяйства.</w:t>
      </w:r>
    </w:p>
    <w:p w14:paraId="5E3B43F3" w14:textId="77777777" w:rsidR="00475FAA" w:rsidRDefault="008D0F52">
      <w:pPr>
        <w:pStyle w:val="afc"/>
        <w:tabs>
          <w:tab w:val="left" w:pos="1134"/>
        </w:tabs>
        <w:autoSpaceDE w:val="0"/>
        <w:autoSpaceDN w:val="0"/>
        <w:adjustRightInd w:val="0"/>
        <w:spacing w:before="0"/>
        <w:ind w:left="0" w:firstLine="284"/>
        <w:jc w:val="both"/>
        <w:rPr>
          <w:bCs w:val="0"/>
          <w:sz w:val="21"/>
          <w:szCs w:val="21"/>
        </w:rPr>
      </w:pPr>
      <w:r>
        <w:rPr>
          <w:sz w:val="21"/>
          <w:szCs w:val="21"/>
        </w:rPr>
        <w:t xml:space="preserve">Сведения об основных мероприятиях подпрограммы с указанием исполнителей, сроков реализации и ожидаемых результатов представлены в приложении 2 муниципальной программы </w:t>
      </w:r>
      <w:r>
        <w:rPr>
          <w:bCs w:val="0"/>
          <w:sz w:val="21"/>
          <w:szCs w:val="21"/>
        </w:rPr>
        <w:t>«Содержание и развитие муниципального хозяйства».</w:t>
      </w:r>
    </w:p>
    <w:p w14:paraId="22AAA024" w14:textId="77777777" w:rsidR="00475FAA" w:rsidRDefault="00475FAA">
      <w:pPr>
        <w:pStyle w:val="afc"/>
        <w:tabs>
          <w:tab w:val="left" w:pos="1134"/>
        </w:tabs>
        <w:autoSpaceDE w:val="0"/>
        <w:autoSpaceDN w:val="0"/>
        <w:adjustRightInd w:val="0"/>
        <w:spacing w:before="0"/>
        <w:ind w:left="0" w:firstLine="284"/>
        <w:jc w:val="both"/>
        <w:rPr>
          <w:bCs w:val="0"/>
          <w:sz w:val="21"/>
          <w:szCs w:val="21"/>
        </w:rPr>
      </w:pPr>
    </w:p>
    <w:p w14:paraId="06CE36E9" w14:textId="77777777" w:rsidR="00475FAA" w:rsidRDefault="008D0F52">
      <w:pPr>
        <w:keepNext/>
        <w:shd w:val="clear" w:color="auto" w:fill="FFFFFF"/>
        <w:tabs>
          <w:tab w:val="left" w:pos="1276"/>
        </w:tabs>
        <w:spacing w:before="0"/>
        <w:ind w:right="624" w:firstLine="284"/>
        <w:jc w:val="center"/>
        <w:rPr>
          <w:b/>
          <w:sz w:val="21"/>
          <w:szCs w:val="21"/>
        </w:rPr>
      </w:pPr>
      <w:r>
        <w:rPr>
          <w:b/>
          <w:sz w:val="21"/>
          <w:szCs w:val="21"/>
        </w:rPr>
        <w:t>5.6. Меры муниципального регулирования</w:t>
      </w:r>
    </w:p>
    <w:p w14:paraId="301D341B" w14:textId="77777777" w:rsidR="00475FAA" w:rsidRDefault="008D0F52">
      <w:pPr>
        <w:pStyle w:val="afc"/>
        <w:spacing w:before="0"/>
        <w:ind w:left="0" w:firstLine="284"/>
        <w:contextualSpacing w:val="0"/>
        <w:jc w:val="both"/>
        <w:rPr>
          <w:sz w:val="21"/>
          <w:szCs w:val="21"/>
        </w:rPr>
      </w:pPr>
      <w:r>
        <w:rPr>
          <w:sz w:val="21"/>
          <w:szCs w:val="21"/>
        </w:rPr>
        <w:t>Направления развития транспортной инфраструктуры, в том числе автомобильных дорог общего пользования местного значения, определены Генеральными планами сельских поселений и ПЗЗ:</w:t>
      </w:r>
    </w:p>
    <w:p w14:paraId="6B64B0C5" w14:textId="77777777" w:rsidR="00475FAA" w:rsidRDefault="008D0F52">
      <w:pPr>
        <w:pStyle w:val="afc"/>
        <w:numPr>
          <w:ilvl w:val="0"/>
          <w:numId w:val="87"/>
        </w:numPr>
        <w:tabs>
          <w:tab w:val="left" w:pos="567"/>
        </w:tabs>
        <w:spacing w:before="0"/>
        <w:ind w:left="0" w:firstLine="284"/>
        <w:contextualSpacing w:val="0"/>
        <w:jc w:val="both"/>
        <w:rPr>
          <w:sz w:val="21"/>
          <w:szCs w:val="21"/>
        </w:rPr>
      </w:pPr>
      <w:r>
        <w:rPr>
          <w:sz w:val="21"/>
          <w:szCs w:val="21"/>
        </w:rPr>
        <w:t>МО «Муниципальный округ Красногорский район Удмуртской Республики»</w:t>
      </w:r>
    </w:p>
    <w:p w14:paraId="10DE61EA" w14:textId="77777777" w:rsidR="00475FAA" w:rsidRDefault="008D0F52">
      <w:pPr>
        <w:pStyle w:val="afc"/>
        <w:tabs>
          <w:tab w:val="left" w:pos="567"/>
        </w:tabs>
        <w:spacing w:before="0"/>
        <w:ind w:left="0" w:firstLine="284"/>
        <w:contextualSpacing w:val="0"/>
        <w:jc w:val="both"/>
        <w:rPr>
          <w:sz w:val="21"/>
          <w:szCs w:val="21"/>
        </w:rPr>
      </w:pPr>
      <w:r>
        <w:rPr>
          <w:sz w:val="21"/>
          <w:szCs w:val="21"/>
        </w:rPr>
        <w:t>Схема территориального планирования МО «Красногорский район». Утверждена решением Совета депутатов МО «Красногорский район» № 90 от 27.12.2012 г.</w:t>
      </w:r>
    </w:p>
    <w:p w14:paraId="3E5F1AA9" w14:textId="77777777" w:rsidR="00475FAA" w:rsidRDefault="008D0F52">
      <w:pPr>
        <w:pStyle w:val="afc"/>
        <w:numPr>
          <w:ilvl w:val="0"/>
          <w:numId w:val="87"/>
        </w:numPr>
        <w:tabs>
          <w:tab w:val="left" w:pos="567"/>
        </w:tabs>
        <w:spacing w:before="0"/>
        <w:ind w:left="0" w:firstLine="284"/>
        <w:contextualSpacing w:val="0"/>
        <w:jc w:val="both"/>
        <w:rPr>
          <w:sz w:val="21"/>
          <w:szCs w:val="21"/>
        </w:rPr>
      </w:pPr>
      <w:r>
        <w:rPr>
          <w:sz w:val="21"/>
          <w:szCs w:val="21"/>
        </w:rPr>
        <w:t>МО «Красногорское»</w:t>
      </w:r>
    </w:p>
    <w:p w14:paraId="618E9843" w14:textId="77777777" w:rsidR="00475FAA" w:rsidRDefault="008D0F52">
      <w:pPr>
        <w:pStyle w:val="afc"/>
        <w:tabs>
          <w:tab w:val="left" w:pos="567"/>
        </w:tabs>
        <w:spacing w:before="0"/>
        <w:ind w:left="0" w:firstLine="284"/>
        <w:contextualSpacing w:val="0"/>
        <w:jc w:val="both"/>
        <w:rPr>
          <w:sz w:val="21"/>
          <w:szCs w:val="21"/>
        </w:rPr>
      </w:pPr>
      <w:r>
        <w:rPr>
          <w:sz w:val="21"/>
          <w:szCs w:val="21"/>
        </w:rPr>
        <w:t>Генплан и ПЗЗ. Утверждён решением Совета депутатов МО «Красногорское» № 155 от 29.12.2011 г.</w:t>
      </w:r>
    </w:p>
    <w:p w14:paraId="36743E7F" w14:textId="77777777" w:rsidR="00475FAA" w:rsidRDefault="008D0F52">
      <w:pPr>
        <w:pStyle w:val="afc"/>
        <w:numPr>
          <w:ilvl w:val="0"/>
          <w:numId w:val="87"/>
        </w:numPr>
        <w:tabs>
          <w:tab w:val="left" w:pos="567"/>
        </w:tabs>
        <w:spacing w:before="0"/>
        <w:ind w:left="0" w:firstLine="284"/>
        <w:contextualSpacing w:val="0"/>
        <w:jc w:val="both"/>
        <w:rPr>
          <w:sz w:val="21"/>
          <w:szCs w:val="21"/>
        </w:rPr>
      </w:pPr>
      <w:r>
        <w:rPr>
          <w:sz w:val="21"/>
          <w:szCs w:val="21"/>
        </w:rPr>
        <w:t>МО «Агрикольское»</w:t>
      </w:r>
    </w:p>
    <w:p w14:paraId="248E6727" w14:textId="77777777" w:rsidR="00475FAA" w:rsidRDefault="008D0F52">
      <w:pPr>
        <w:pStyle w:val="afc"/>
        <w:tabs>
          <w:tab w:val="left" w:pos="567"/>
        </w:tabs>
        <w:spacing w:before="0"/>
        <w:ind w:left="0" w:firstLine="284"/>
        <w:contextualSpacing w:val="0"/>
        <w:jc w:val="both"/>
        <w:rPr>
          <w:sz w:val="21"/>
          <w:szCs w:val="21"/>
        </w:rPr>
      </w:pPr>
      <w:r>
        <w:rPr>
          <w:sz w:val="21"/>
          <w:szCs w:val="21"/>
        </w:rPr>
        <w:t>Генплан и ПЗЗ. Утверждён решением Совета депутатов МО «Агрикольское» № 14 от 06.07.2012 г.</w:t>
      </w:r>
    </w:p>
    <w:p w14:paraId="061814EB" w14:textId="77777777" w:rsidR="00475FAA" w:rsidRDefault="008D0F52">
      <w:pPr>
        <w:pStyle w:val="afc"/>
        <w:numPr>
          <w:ilvl w:val="0"/>
          <w:numId w:val="87"/>
        </w:numPr>
        <w:tabs>
          <w:tab w:val="left" w:pos="567"/>
        </w:tabs>
        <w:spacing w:before="0"/>
        <w:ind w:left="0" w:firstLine="284"/>
        <w:contextualSpacing w:val="0"/>
        <w:jc w:val="both"/>
        <w:rPr>
          <w:sz w:val="21"/>
          <w:szCs w:val="21"/>
        </w:rPr>
      </w:pPr>
      <w:r>
        <w:rPr>
          <w:sz w:val="21"/>
          <w:szCs w:val="21"/>
        </w:rPr>
        <w:t>МО «Дёбинское»</w:t>
      </w:r>
    </w:p>
    <w:p w14:paraId="64E7355D" w14:textId="77777777" w:rsidR="00475FAA" w:rsidRDefault="008D0F52">
      <w:pPr>
        <w:pStyle w:val="afc"/>
        <w:tabs>
          <w:tab w:val="left" w:pos="567"/>
        </w:tabs>
        <w:spacing w:before="0"/>
        <w:ind w:left="0" w:firstLine="284"/>
        <w:contextualSpacing w:val="0"/>
        <w:jc w:val="both"/>
        <w:rPr>
          <w:sz w:val="21"/>
          <w:szCs w:val="21"/>
        </w:rPr>
      </w:pPr>
      <w:r>
        <w:rPr>
          <w:sz w:val="21"/>
          <w:szCs w:val="21"/>
        </w:rPr>
        <w:t>Генплан и ПЗЗ. Утверждён решением Совета депутатов МО «Дёбинское» № 19 от 18.07.2012 г.</w:t>
      </w:r>
    </w:p>
    <w:p w14:paraId="14F72141" w14:textId="77777777" w:rsidR="00475FAA" w:rsidRDefault="008D0F52">
      <w:pPr>
        <w:pStyle w:val="afc"/>
        <w:numPr>
          <w:ilvl w:val="0"/>
          <w:numId w:val="87"/>
        </w:numPr>
        <w:tabs>
          <w:tab w:val="left" w:pos="567"/>
        </w:tabs>
        <w:spacing w:before="0"/>
        <w:ind w:left="0" w:firstLine="284"/>
        <w:contextualSpacing w:val="0"/>
        <w:jc w:val="both"/>
        <w:rPr>
          <w:sz w:val="21"/>
          <w:szCs w:val="21"/>
        </w:rPr>
      </w:pPr>
      <w:r>
        <w:rPr>
          <w:sz w:val="21"/>
          <w:szCs w:val="21"/>
        </w:rPr>
        <w:t>МО «Архангельское»</w:t>
      </w:r>
    </w:p>
    <w:p w14:paraId="67C386BD" w14:textId="77777777" w:rsidR="00475FAA" w:rsidRDefault="008D0F52">
      <w:pPr>
        <w:pStyle w:val="afc"/>
        <w:tabs>
          <w:tab w:val="left" w:pos="567"/>
        </w:tabs>
        <w:spacing w:before="0"/>
        <w:ind w:left="0" w:firstLine="284"/>
        <w:contextualSpacing w:val="0"/>
        <w:jc w:val="both"/>
        <w:rPr>
          <w:sz w:val="21"/>
          <w:szCs w:val="21"/>
        </w:rPr>
      </w:pPr>
      <w:r>
        <w:rPr>
          <w:sz w:val="21"/>
          <w:szCs w:val="21"/>
        </w:rPr>
        <w:t>Генплан. Утверждён решением Совета депутатов МО «Архангельское» № 41 от 26.02.2013 г.</w:t>
      </w:r>
    </w:p>
    <w:p w14:paraId="5314EF7A" w14:textId="77777777" w:rsidR="00475FAA" w:rsidRDefault="008D0F52">
      <w:pPr>
        <w:pStyle w:val="afc"/>
        <w:tabs>
          <w:tab w:val="left" w:pos="567"/>
        </w:tabs>
        <w:spacing w:before="0"/>
        <w:ind w:left="0" w:firstLine="284"/>
        <w:contextualSpacing w:val="0"/>
        <w:jc w:val="both"/>
        <w:rPr>
          <w:sz w:val="21"/>
          <w:szCs w:val="21"/>
        </w:rPr>
      </w:pPr>
      <w:r>
        <w:rPr>
          <w:sz w:val="21"/>
          <w:szCs w:val="21"/>
        </w:rPr>
        <w:t>ПЗЗ. Утверждены решением Совета депутатов МО «Архангельское» № 49 от 19.04.2013 г.</w:t>
      </w:r>
    </w:p>
    <w:p w14:paraId="65340DF5" w14:textId="77777777" w:rsidR="00475FAA" w:rsidRDefault="008D0F52">
      <w:pPr>
        <w:pStyle w:val="afc"/>
        <w:numPr>
          <w:ilvl w:val="0"/>
          <w:numId w:val="87"/>
        </w:numPr>
        <w:tabs>
          <w:tab w:val="left" w:pos="567"/>
        </w:tabs>
        <w:spacing w:before="0"/>
        <w:ind w:left="0" w:firstLine="284"/>
        <w:contextualSpacing w:val="0"/>
        <w:jc w:val="both"/>
        <w:rPr>
          <w:sz w:val="21"/>
          <w:szCs w:val="21"/>
        </w:rPr>
      </w:pPr>
      <w:r>
        <w:rPr>
          <w:sz w:val="21"/>
          <w:szCs w:val="21"/>
        </w:rPr>
        <w:t>МО «Валамаз»</w:t>
      </w:r>
    </w:p>
    <w:p w14:paraId="19086CC3" w14:textId="77777777" w:rsidR="00475FAA" w:rsidRDefault="008D0F52">
      <w:pPr>
        <w:pStyle w:val="afc"/>
        <w:tabs>
          <w:tab w:val="left" w:pos="567"/>
        </w:tabs>
        <w:spacing w:before="0"/>
        <w:ind w:left="0" w:firstLine="284"/>
        <w:contextualSpacing w:val="0"/>
        <w:jc w:val="both"/>
        <w:rPr>
          <w:sz w:val="21"/>
          <w:szCs w:val="21"/>
        </w:rPr>
      </w:pPr>
      <w:r>
        <w:rPr>
          <w:sz w:val="21"/>
          <w:szCs w:val="21"/>
        </w:rPr>
        <w:t>Генплан. Утверждён решением Совета депутатов МО «Валамаз» № 34 от 11.03.2013 г.</w:t>
      </w:r>
    </w:p>
    <w:p w14:paraId="734138DF" w14:textId="77777777" w:rsidR="00475FAA" w:rsidRDefault="008D0F52">
      <w:pPr>
        <w:pStyle w:val="afc"/>
        <w:tabs>
          <w:tab w:val="left" w:pos="567"/>
        </w:tabs>
        <w:spacing w:before="0"/>
        <w:ind w:left="0" w:firstLine="284"/>
        <w:contextualSpacing w:val="0"/>
        <w:jc w:val="both"/>
        <w:rPr>
          <w:sz w:val="21"/>
          <w:szCs w:val="21"/>
        </w:rPr>
      </w:pPr>
      <w:r>
        <w:rPr>
          <w:sz w:val="21"/>
          <w:szCs w:val="21"/>
        </w:rPr>
        <w:t>ПЗЗ. Утверждены решением Совета депутатов МО «Валамаз» № 41 от 06.05.2013 г.</w:t>
      </w:r>
    </w:p>
    <w:p w14:paraId="282FC085" w14:textId="77777777" w:rsidR="00475FAA" w:rsidRDefault="008D0F52">
      <w:pPr>
        <w:pStyle w:val="afc"/>
        <w:numPr>
          <w:ilvl w:val="0"/>
          <w:numId w:val="87"/>
        </w:numPr>
        <w:tabs>
          <w:tab w:val="left" w:pos="567"/>
        </w:tabs>
        <w:spacing w:before="0"/>
        <w:ind w:left="0" w:firstLine="284"/>
        <w:contextualSpacing w:val="0"/>
        <w:jc w:val="both"/>
        <w:rPr>
          <w:sz w:val="21"/>
          <w:szCs w:val="21"/>
        </w:rPr>
      </w:pPr>
      <w:r>
        <w:rPr>
          <w:sz w:val="21"/>
          <w:szCs w:val="21"/>
        </w:rPr>
        <w:t>МО «Васильевское»</w:t>
      </w:r>
    </w:p>
    <w:p w14:paraId="4AF96B62" w14:textId="77777777" w:rsidR="00475FAA" w:rsidRDefault="008D0F52">
      <w:pPr>
        <w:pStyle w:val="afc"/>
        <w:tabs>
          <w:tab w:val="left" w:pos="567"/>
        </w:tabs>
        <w:spacing w:before="0"/>
        <w:ind w:left="0" w:firstLine="284"/>
        <w:contextualSpacing w:val="0"/>
        <w:jc w:val="both"/>
        <w:rPr>
          <w:sz w:val="21"/>
          <w:szCs w:val="21"/>
        </w:rPr>
      </w:pPr>
      <w:r>
        <w:rPr>
          <w:sz w:val="21"/>
          <w:szCs w:val="21"/>
        </w:rPr>
        <w:t>Генплан. Утверждён решением Совета депутатов МО «Васильевское» № 35 от 15.03.2013 г.</w:t>
      </w:r>
    </w:p>
    <w:p w14:paraId="5D9969DD" w14:textId="77777777" w:rsidR="00475FAA" w:rsidRDefault="008D0F52">
      <w:pPr>
        <w:pStyle w:val="afc"/>
        <w:tabs>
          <w:tab w:val="left" w:pos="567"/>
        </w:tabs>
        <w:spacing w:before="0"/>
        <w:ind w:left="0" w:firstLine="284"/>
        <w:contextualSpacing w:val="0"/>
        <w:jc w:val="both"/>
        <w:rPr>
          <w:sz w:val="21"/>
          <w:szCs w:val="21"/>
        </w:rPr>
      </w:pPr>
      <w:r>
        <w:rPr>
          <w:sz w:val="21"/>
          <w:szCs w:val="21"/>
        </w:rPr>
        <w:t>ПЗЗ. Утверждены решением Совета депутатов МО «Васильевское» № 40 от 17.05.2013 г.</w:t>
      </w:r>
    </w:p>
    <w:p w14:paraId="617F2644" w14:textId="77777777" w:rsidR="00475FAA" w:rsidRDefault="008D0F52">
      <w:pPr>
        <w:pStyle w:val="afc"/>
        <w:numPr>
          <w:ilvl w:val="0"/>
          <w:numId w:val="87"/>
        </w:numPr>
        <w:tabs>
          <w:tab w:val="left" w:pos="567"/>
        </w:tabs>
        <w:spacing w:before="0"/>
        <w:ind w:left="0" w:firstLine="284"/>
        <w:contextualSpacing w:val="0"/>
        <w:jc w:val="both"/>
        <w:rPr>
          <w:sz w:val="21"/>
          <w:szCs w:val="21"/>
        </w:rPr>
      </w:pPr>
      <w:r>
        <w:rPr>
          <w:sz w:val="21"/>
          <w:szCs w:val="21"/>
        </w:rPr>
        <w:t>МО «Курьинское»</w:t>
      </w:r>
    </w:p>
    <w:p w14:paraId="65EBD684" w14:textId="77777777" w:rsidR="00475FAA" w:rsidRDefault="008D0F52">
      <w:pPr>
        <w:pStyle w:val="afc"/>
        <w:tabs>
          <w:tab w:val="left" w:pos="567"/>
        </w:tabs>
        <w:spacing w:before="0"/>
        <w:ind w:left="0" w:firstLine="284"/>
        <w:contextualSpacing w:val="0"/>
        <w:jc w:val="both"/>
        <w:rPr>
          <w:sz w:val="21"/>
          <w:szCs w:val="21"/>
        </w:rPr>
      </w:pPr>
      <w:r>
        <w:rPr>
          <w:sz w:val="21"/>
          <w:szCs w:val="21"/>
        </w:rPr>
        <w:t>Генплан. Утверждён решением Совета депутатов МО «Курьинское» № 41 от 12.03.2013 г.</w:t>
      </w:r>
    </w:p>
    <w:p w14:paraId="239181A9" w14:textId="77777777" w:rsidR="00475FAA" w:rsidRDefault="008D0F52">
      <w:pPr>
        <w:pStyle w:val="afc"/>
        <w:tabs>
          <w:tab w:val="left" w:pos="567"/>
        </w:tabs>
        <w:spacing w:before="0"/>
        <w:ind w:left="0" w:firstLine="284"/>
        <w:contextualSpacing w:val="0"/>
        <w:jc w:val="both"/>
        <w:rPr>
          <w:sz w:val="21"/>
          <w:szCs w:val="21"/>
        </w:rPr>
      </w:pPr>
      <w:r>
        <w:rPr>
          <w:sz w:val="21"/>
          <w:szCs w:val="21"/>
        </w:rPr>
        <w:t>ПЗЗ. Утверждены решением Совета депутатов МО «Курьинское» № 43 от 23.04.2013 г.</w:t>
      </w:r>
    </w:p>
    <w:p w14:paraId="202805F7" w14:textId="77777777" w:rsidR="00475FAA" w:rsidRDefault="008D0F52">
      <w:pPr>
        <w:pStyle w:val="afc"/>
        <w:numPr>
          <w:ilvl w:val="0"/>
          <w:numId w:val="87"/>
        </w:numPr>
        <w:tabs>
          <w:tab w:val="left" w:pos="567"/>
        </w:tabs>
        <w:spacing w:before="0"/>
        <w:ind w:left="0" w:firstLine="284"/>
        <w:contextualSpacing w:val="0"/>
        <w:jc w:val="both"/>
        <w:rPr>
          <w:sz w:val="21"/>
          <w:szCs w:val="21"/>
        </w:rPr>
      </w:pPr>
      <w:r>
        <w:rPr>
          <w:sz w:val="21"/>
          <w:szCs w:val="21"/>
        </w:rPr>
        <w:t>МО «Прохоровское»</w:t>
      </w:r>
    </w:p>
    <w:p w14:paraId="3A7998D7" w14:textId="77777777" w:rsidR="00475FAA" w:rsidRDefault="008D0F52">
      <w:pPr>
        <w:pStyle w:val="afc"/>
        <w:tabs>
          <w:tab w:val="left" w:pos="567"/>
        </w:tabs>
        <w:spacing w:before="0"/>
        <w:ind w:left="0" w:firstLine="284"/>
        <w:contextualSpacing w:val="0"/>
        <w:jc w:val="both"/>
        <w:rPr>
          <w:sz w:val="21"/>
          <w:szCs w:val="21"/>
        </w:rPr>
      </w:pPr>
      <w:r>
        <w:rPr>
          <w:sz w:val="21"/>
          <w:szCs w:val="21"/>
        </w:rPr>
        <w:t>Генплан. Утверждён решением Совета депутатов МО «Прохоровское» № 38 от 25.02.2013 г.</w:t>
      </w:r>
    </w:p>
    <w:p w14:paraId="65E94E37" w14:textId="77777777" w:rsidR="00475FAA" w:rsidRDefault="008D0F52">
      <w:pPr>
        <w:pStyle w:val="afc"/>
        <w:tabs>
          <w:tab w:val="left" w:pos="567"/>
        </w:tabs>
        <w:spacing w:before="0"/>
        <w:ind w:left="0" w:firstLine="284"/>
        <w:contextualSpacing w:val="0"/>
        <w:jc w:val="both"/>
        <w:rPr>
          <w:sz w:val="21"/>
          <w:szCs w:val="21"/>
        </w:rPr>
      </w:pPr>
      <w:r>
        <w:rPr>
          <w:sz w:val="21"/>
          <w:szCs w:val="21"/>
        </w:rPr>
        <w:t>ПЗЗ. Утверждены решением Совета депутатов МО «Прохоровское» № 45 от 07.05.2013 г.</w:t>
      </w:r>
    </w:p>
    <w:p w14:paraId="426A7337" w14:textId="77777777" w:rsidR="00475FAA" w:rsidRDefault="008D0F52">
      <w:pPr>
        <w:pStyle w:val="afc"/>
        <w:numPr>
          <w:ilvl w:val="0"/>
          <w:numId w:val="87"/>
        </w:numPr>
        <w:tabs>
          <w:tab w:val="left" w:pos="567"/>
        </w:tabs>
        <w:spacing w:before="0"/>
        <w:ind w:left="0" w:firstLine="284"/>
        <w:contextualSpacing w:val="0"/>
        <w:jc w:val="both"/>
        <w:rPr>
          <w:sz w:val="21"/>
          <w:szCs w:val="21"/>
        </w:rPr>
      </w:pPr>
      <w:r>
        <w:rPr>
          <w:sz w:val="21"/>
          <w:szCs w:val="21"/>
        </w:rPr>
        <w:t>МО «Кокман»</w:t>
      </w:r>
    </w:p>
    <w:p w14:paraId="08D2D9A7" w14:textId="77777777" w:rsidR="00475FAA" w:rsidRDefault="008D0F52">
      <w:pPr>
        <w:pStyle w:val="afc"/>
        <w:tabs>
          <w:tab w:val="left" w:pos="567"/>
        </w:tabs>
        <w:spacing w:before="0"/>
        <w:ind w:left="0" w:firstLine="284"/>
        <w:contextualSpacing w:val="0"/>
        <w:jc w:val="both"/>
        <w:rPr>
          <w:sz w:val="21"/>
          <w:szCs w:val="21"/>
        </w:rPr>
      </w:pPr>
      <w:r>
        <w:rPr>
          <w:sz w:val="21"/>
          <w:szCs w:val="21"/>
        </w:rPr>
        <w:t xml:space="preserve">ПЗЗ. Утверждены решением Совета депутатов МО «Кокман» № 66 от 20.12.2013 г. </w:t>
      </w:r>
    </w:p>
    <w:p w14:paraId="1BF498E3" w14:textId="77777777" w:rsidR="00475FAA" w:rsidRDefault="008D0F52">
      <w:pPr>
        <w:pStyle w:val="afc"/>
        <w:numPr>
          <w:ilvl w:val="0"/>
          <w:numId w:val="87"/>
        </w:numPr>
        <w:tabs>
          <w:tab w:val="left" w:pos="567"/>
        </w:tabs>
        <w:spacing w:before="0"/>
        <w:ind w:left="0" w:firstLine="284"/>
        <w:contextualSpacing w:val="0"/>
        <w:jc w:val="both"/>
        <w:rPr>
          <w:sz w:val="21"/>
          <w:szCs w:val="21"/>
        </w:rPr>
      </w:pPr>
      <w:r>
        <w:rPr>
          <w:sz w:val="21"/>
          <w:szCs w:val="21"/>
        </w:rPr>
        <w:t xml:space="preserve">МО «Селеговское» </w:t>
      </w:r>
    </w:p>
    <w:p w14:paraId="1199FF4E" w14:textId="77777777" w:rsidR="00475FAA" w:rsidRDefault="008D0F52">
      <w:pPr>
        <w:pStyle w:val="afc"/>
        <w:tabs>
          <w:tab w:val="left" w:pos="567"/>
        </w:tabs>
        <w:spacing w:before="0"/>
        <w:ind w:left="0" w:firstLine="284"/>
        <w:contextualSpacing w:val="0"/>
        <w:jc w:val="both"/>
        <w:rPr>
          <w:sz w:val="21"/>
          <w:szCs w:val="21"/>
        </w:rPr>
      </w:pPr>
      <w:r>
        <w:rPr>
          <w:sz w:val="21"/>
          <w:szCs w:val="21"/>
        </w:rPr>
        <w:t>ПЗЗ. Утверждены решением Совета депутатов МО «Селеговское» № 67 от 20.12.2013 г.</w:t>
      </w:r>
    </w:p>
    <w:p w14:paraId="5BE407B6" w14:textId="77777777" w:rsidR="00475FAA" w:rsidRDefault="00475FAA">
      <w:pPr>
        <w:pStyle w:val="afc"/>
        <w:tabs>
          <w:tab w:val="left" w:pos="567"/>
        </w:tabs>
        <w:spacing w:before="0"/>
        <w:ind w:left="0" w:firstLine="284"/>
        <w:contextualSpacing w:val="0"/>
        <w:jc w:val="both"/>
        <w:rPr>
          <w:sz w:val="21"/>
          <w:szCs w:val="21"/>
        </w:rPr>
      </w:pPr>
    </w:p>
    <w:p w14:paraId="5608A9AE" w14:textId="77777777" w:rsidR="00475FAA" w:rsidRDefault="008D0F52">
      <w:pPr>
        <w:pStyle w:val="afc"/>
        <w:spacing w:before="0"/>
        <w:ind w:left="0" w:firstLine="284"/>
        <w:contextualSpacing w:val="0"/>
        <w:jc w:val="both"/>
        <w:rPr>
          <w:sz w:val="21"/>
          <w:szCs w:val="21"/>
        </w:rPr>
      </w:pPr>
      <w:r>
        <w:rPr>
          <w:sz w:val="21"/>
          <w:szCs w:val="21"/>
        </w:rPr>
        <w:t>Тарифы на перевозку пассажиров и багажа автомобильным транспортом общего пользования на территории Удмуртской Республики утверждает Региональная энергетическая комиссия Удмуртской Республики.</w:t>
      </w:r>
    </w:p>
    <w:p w14:paraId="25626CE0" w14:textId="77777777" w:rsidR="00475FAA" w:rsidRDefault="008D0F52">
      <w:pPr>
        <w:pStyle w:val="afc"/>
        <w:spacing w:before="0"/>
        <w:ind w:left="0" w:firstLine="284"/>
        <w:contextualSpacing w:val="0"/>
        <w:jc w:val="both"/>
        <w:rPr>
          <w:sz w:val="21"/>
          <w:szCs w:val="21"/>
        </w:rPr>
      </w:pPr>
      <w:bookmarkStart w:id="2" w:name="Par43"/>
      <w:bookmarkEnd w:id="2"/>
      <w:r>
        <w:rPr>
          <w:sz w:val="21"/>
          <w:szCs w:val="21"/>
        </w:rPr>
        <w:t xml:space="preserve">Постановлением Правительства Удмуртской Республики № 127 от 20 11.2006 г. «О реализации закона Удмуртской Республики от 05 мая 2006 г. № 13-РЗ «О мерах по социальной поддержке многодетных семей»» </w:t>
      </w:r>
      <w:r>
        <w:rPr>
          <w:sz w:val="21"/>
          <w:szCs w:val="21"/>
        </w:rPr>
        <w:lastRenderedPageBreak/>
        <w:t>утвержден Порядок предоставления субсидий в целях возмещения недополученных доходов, в связи с проездом на автобусах пригородного сообщения по проездным билетам учащихся общеобразовательных школ и образовательных учреждений начального профессионального образования из многодетных семей Красногорского района. Соответствующая мера социальной поддержки учащихся общеобразовательных школ и образовательных учреждений начального профессионального образования из многодетных семей реализуется в рамках исполнения пере</w:t>
      </w:r>
      <w:r>
        <w:rPr>
          <w:sz w:val="21"/>
          <w:szCs w:val="21"/>
        </w:rPr>
        <w:t>данных государственных полномочий Удмуртской Республики за счет субсидий.</w:t>
      </w:r>
    </w:p>
    <w:p w14:paraId="4BF7A018" w14:textId="77777777" w:rsidR="00475FAA" w:rsidRDefault="00475FAA">
      <w:pPr>
        <w:pStyle w:val="afc"/>
        <w:spacing w:before="0"/>
        <w:ind w:left="0" w:firstLine="284"/>
        <w:contextualSpacing w:val="0"/>
        <w:jc w:val="both"/>
        <w:rPr>
          <w:sz w:val="21"/>
          <w:szCs w:val="21"/>
        </w:rPr>
      </w:pPr>
    </w:p>
    <w:p w14:paraId="75C5A6EF" w14:textId="77777777" w:rsidR="00475FAA" w:rsidRDefault="008D0F52">
      <w:pPr>
        <w:keepNext/>
        <w:shd w:val="clear" w:color="auto" w:fill="FFFFFF"/>
        <w:tabs>
          <w:tab w:val="left" w:pos="1276"/>
        </w:tabs>
        <w:spacing w:before="0"/>
        <w:ind w:right="624" w:firstLine="284"/>
        <w:jc w:val="center"/>
        <w:rPr>
          <w:b/>
          <w:sz w:val="21"/>
          <w:szCs w:val="21"/>
        </w:rPr>
      </w:pPr>
      <w:bookmarkStart w:id="3" w:name="Par53"/>
      <w:bookmarkEnd w:id="3"/>
      <w:r>
        <w:rPr>
          <w:b/>
          <w:sz w:val="21"/>
          <w:szCs w:val="21"/>
        </w:rPr>
        <w:t>5.7. Прогноз сводных показателей муниципальных заданий на оказание муниципальных услуг</w:t>
      </w:r>
    </w:p>
    <w:p w14:paraId="3AA22672" w14:textId="77777777" w:rsidR="00475FAA" w:rsidRDefault="008D0F52">
      <w:pPr>
        <w:pStyle w:val="afc"/>
        <w:spacing w:before="0"/>
        <w:ind w:left="0" w:firstLine="284"/>
        <w:contextualSpacing w:val="0"/>
        <w:jc w:val="both"/>
        <w:rPr>
          <w:sz w:val="21"/>
          <w:szCs w:val="21"/>
        </w:rPr>
      </w:pPr>
      <w:r>
        <w:rPr>
          <w:sz w:val="21"/>
          <w:szCs w:val="21"/>
        </w:rPr>
        <w:t>В рамках подпрограммы оказание муниципальной услуги «Ремонт и содержание автомобильных дорог общего пользования, мостов и иных транспортных и инженерных сооружений» не осуществляется.</w:t>
      </w:r>
    </w:p>
    <w:p w14:paraId="79A9B48F" w14:textId="77777777" w:rsidR="00475FAA" w:rsidRDefault="00475FAA">
      <w:pPr>
        <w:pStyle w:val="afc"/>
        <w:spacing w:before="0"/>
        <w:ind w:left="0" w:firstLine="284"/>
        <w:contextualSpacing w:val="0"/>
        <w:jc w:val="both"/>
        <w:rPr>
          <w:sz w:val="21"/>
          <w:szCs w:val="21"/>
        </w:rPr>
      </w:pPr>
    </w:p>
    <w:p w14:paraId="7E80C749" w14:textId="77777777" w:rsidR="00475FAA" w:rsidRDefault="008D0F52">
      <w:pPr>
        <w:shd w:val="clear" w:color="auto" w:fill="FFFFFF"/>
        <w:tabs>
          <w:tab w:val="left" w:pos="1276"/>
        </w:tabs>
        <w:spacing w:before="0"/>
        <w:ind w:right="624" w:firstLine="284"/>
        <w:jc w:val="center"/>
        <w:rPr>
          <w:b/>
          <w:sz w:val="21"/>
          <w:szCs w:val="21"/>
        </w:rPr>
      </w:pPr>
      <w:r>
        <w:rPr>
          <w:b/>
          <w:sz w:val="21"/>
          <w:szCs w:val="21"/>
        </w:rPr>
        <w:t>5.8. Взаимодействие с органами государственной власти и местного самоуправления, организациями и гражданами</w:t>
      </w:r>
    </w:p>
    <w:p w14:paraId="2D6A26BE" w14:textId="77777777" w:rsidR="00475FAA" w:rsidRDefault="008D0F52">
      <w:pPr>
        <w:autoSpaceDE w:val="0"/>
        <w:autoSpaceDN w:val="0"/>
        <w:adjustRightInd w:val="0"/>
        <w:spacing w:before="0"/>
        <w:ind w:firstLine="284"/>
        <w:jc w:val="both"/>
        <w:rPr>
          <w:sz w:val="21"/>
          <w:szCs w:val="21"/>
        </w:rPr>
      </w:pPr>
      <w:r>
        <w:rPr>
          <w:sz w:val="21"/>
          <w:szCs w:val="21"/>
        </w:rPr>
        <w:t xml:space="preserve">В рамках подпрограммы осуществляется взаимодействие с органами государственной власти Удмуртской Республики в целях приведения в нормативное состояние и развития сети автомобильных дорог местного значения, а также развития транспортной инфраструктуры на территории Красногорского района. </w:t>
      </w:r>
    </w:p>
    <w:p w14:paraId="5C5D1E2A" w14:textId="77777777" w:rsidR="00475FAA" w:rsidRDefault="008D0F52">
      <w:pPr>
        <w:autoSpaceDE w:val="0"/>
        <w:autoSpaceDN w:val="0"/>
        <w:adjustRightInd w:val="0"/>
        <w:spacing w:before="0"/>
        <w:ind w:firstLine="284"/>
        <w:jc w:val="both"/>
        <w:rPr>
          <w:sz w:val="21"/>
          <w:szCs w:val="21"/>
        </w:rPr>
      </w:pPr>
      <w:r>
        <w:rPr>
          <w:sz w:val="21"/>
          <w:szCs w:val="21"/>
        </w:rPr>
        <w:t xml:space="preserve">Предусмотрена возможность предоставления субсидий из бюджета Удмуртской Республики бюджетам муниципальных образований: </w:t>
      </w:r>
    </w:p>
    <w:p w14:paraId="7B5B149C" w14:textId="77777777" w:rsidR="00475FAA" w:rsidRDefault="008D0F52">
      <w:pPr>
        <w:autoSpaceDE w:val="0"/>
        <w:autoSpaceDN w:val="0"/>
        <w:adjustRightInd w:val="0"/>
        <w:spacing w:before="0"/>
        <w:ind w:firstLine="284"/>
        <w:jc w:val="both"/>
        <w:rPr>
          <w:sz w:val="21"/>
          <w:szCs w:val="21"/>
        </w:rPr>
      </w:pPr>
      <w:r>
        <w:rPr>
          <w:sz w:val="21"/>
          <w:szCs w:val="21"/>
        </w:rPr>
        <w:t>1) в рамках республиканской целевой программы «Развитие автомобильных дорог в Удмуртской Республике (2010 - 2027 годы)», утвержденной постановлением Правительства Удмуртской Республики от 19 октября 2009 года N 300, - на приведение в нормативное техническое состояние автомобильных дорог местного значения. Правила предоставления субсидий из бюджета Удмуртской Республики бюджетам муниципальных образований на приведение в нормативное техническое состояние автомобильных дорог местного значения утверждены постан</w:t>
      </w:r>
      <w:r>
        <w:rPr>
          <w:sz w:val="21"/>
          <w:szCs w:val="21"/>
        </w:rPr>
        <w:t>овлением Правительства Удмуртской Республики от 19 июля 2010 г. №235;</w:t>
      </w:r>
    </w:p>
    <w:p w14:paraId="70329F54" w14:textId="77777777" w:rsidR="00475FAA" w:rsidRDefault="008D0F52">
      <w:pPr>
        <w:autoSpaceDE w:val="0"/>
        <w:autoSpaceDN w:val="0"/>
        <w:adjustRightInd w:val="0"/>
        <w:spacing w:before="0"/>
        <w:ind w:firstLine="284"/>
        <w:jc w:val="both"/>
        <w:rPr>
          <w:sz w:val="21"/>
          <w:szCs w:val="21"/>
        </w:rPr>
      </w:pPr>
      <w:r>
        <w:rPr>
          <w:sz w:val="21"/>
          <w:szCs w:val="21"/>
        </w:rPr>
        <w:t xml:space="preserve">2) в рамках </w:t>
      </w:r>
      <w:hyperlink r:id="rId30" w:history="1">
        <w:r>
          <w:rPr>
            <w:sz w:val="21"/>
            <w:szCs w:val="21"/>
          </w:rPr>
          <w:t>подпрограммы</w:t>
        </w:r>
      </w:hyperlink>
      <w:r>
        <w:rPr>
          <w:sz w:val="21"/>
          <w:szCs w:val="21"/>
        </w:rPr>
        <w:t xml:space="preserve"> «Развитие дорожного хозяйства» государственной программы Удмуртской Республики «Развитие транспортной системы Удмуртской Республики (2013 - 2020 годы)», утвержденной постановлением Правительства Удмуртской Республики от 29 июля 2013 г. № 330, - на строительство, реконструкцию, капитальный ремонт, ремонт и содержание автомобильных дорог местного значения и сооружений на них, в том числе на формирование муниципальных дорожных фондов с целью финансирования мероприятий, аналогичных мероприятиям, включенным в п</w:t>
      </w:r>
      <w:r>
        <w:rPr>
          <w:sz w:val="21"/>
          <w:szCs w:val="21"/>
        </w:rPr>
        <w:t>одпрограмму «Развитие дорожного хозяйства».</w:t>
      </w:r>
    </w:p>
    <w:p w14:paraId="611740B1" w14:textId="77777777" w:rsidR="00475FAA" w:rsidRDefault="008D0F52">
      <w:pPr>
        <w:autoSpaceDE w:val="0"/>
        <w:autoSpaceDN w:val="0"/>
        <w:adjustRightInd w:val="0"/>
        <w:spacing w:before="0"/>
        <w:ind w:firstLine="284"/>
        <w:jc w:val="both"/>
        <w:rPr>
          <w:sz w:val="21"/>
          <w:szCs w:val="21"/>
        </w:rPr>
      </w:pPr>
      <w:r>
        <w:rPr>
          <w:sz w:val="21"/>
          <w:szCs w:val="21"/>
        </w:rPr>
        <w:t>В рамках подпрограммы «Комплексное развитие транспорта» также реализуются переданные Законом Удмуртской Республики от 5 мая 2006 г. №13-РЗ «О мерах по социальной поддержке многодетных семей» государственные полномочия в части компенсации стоимости проезда на внутригородском транспорте, а также в автобусах пригородного сообщения для учащихся общеобразовательных школ и образовательных учреждений начального профессионального образования, среднего профессионального образования, обучающихся по программам начальн</w:t>
      </w:r>
      <w:r>
        <w:rPr>
          <w:sz w:val="21"/>
          <w:szCs w:val="21"/>
        </w:rPr>
        <w:t xml:space="preserve">ого профессионального образования, из многодетных семей со среднедушевым доходом, размер которого не превышает величину прожиточного минимума в Удмуртской Республике, установленную в соответствии с </w:t>
      </w:r>
      <w:hyperlink r:id="rId31" w:history="1">
        <w:r>
          <w:rPr>
            <w:sz w:val="21"/>
            <w:szCs w:val="21"/>
          </w:rPr>
          <w:t>законом</w:t>
        </w:r>
      </w:hyperlink>
      <w:r>
        <w:rPr>
          <w:sz w:val="21"/>
          <w:szCs w:val="21"/>
        </w:rPr>
        <w:t xml:space="preserve"> Удмуртской Республики от 24 апреля 2001 года № 18-РЗ «О прожиточном минимуме в Удмуртской Республике» (в части организационного механизма предоставления субсидий перевозчикам в целях возмещения недополученных доходов в связи с оказанием мер социальной поддержки).</w:t>
      </w:r>
    </w:p>
    <w:p w14:paraId="5419A4C9" w14:textId="77777777" w:rsidR="00475FAA" w:rsidRDefault="008D0F52">
      <w:pPr>
        <w:autoSpaceDE w:val="0"/>
        <w:autoSpaceDN w:val="0"/>
        <w:adjustRightInd w:val="0"/>
        <w:spacing w:before="0"/>
        <w:ind w:firstLine="284"/>
        <w:jc w:val="both"/>
        <w:rPr>
          <w:bCs w:val="0"/>
          <w:sz w:val="21"/>
          <w:szCs w:val="21"/>
        </w:rPr>
      </w:pPr>
      <w:r>
        <w:rPr>
          <w:sz w:val="21"/>
          <w:szCs w:val="21"/>
        </w:rPr>
        <w:t xml:space="preserve">Перевозки пассажиров автомобильным транспортом (автобусы) осуществляют организации и индивидуальные предприниматели, </w:t>
      </w:r>
      <w:r>
        <w:rPr>
          <w:bCs w:val="0"/>
          <w:sz w:val="21"/>
          <w:szCs w:val="21"/>
        </w:rPr>
        <w:t xml:space="preserve">имеющие лицензию на осуществление пассажирских перевозок, а также согласованное с Администрацией МО </w:t>
      </w:r>
      <w:r>
        <w:rPr>
          <w:sz w:val="21"/>
          <w:szCs w:val="21"/>
        </w:rPr>
        <w:t xml:space="preserve">«Муниципальный округ Красногорский район Удмуртской Республики» </w:t>
      </w:r>
      <w:r>
        <w:rPr>
          <w:bCs w:val="0"/>
          <w:sz w:val="21"/>
          <w:szCs w:val="21"/>
        </w:rPr>
        <w:t xml:space="preserve">расписание движения автобусов по установленным маршрутам регулярных перевозок в виде постановления Администрации МО </w:t>
      </w:r>
      <w:r>
        <w:rPr>
          <w:sz w:val="21"/>
          <w:szCs w:val="21"/>
        </w:rPr>
        <w:t>«Муниципальный округ Красногорский район Удмуртской Республики».</w:t>
      </w:r>
    </w:p>
    <w:p w14:paraId="76D38EBB" w14:textId="77777777" w:rsidR="00475FAA" w:rsidRDefault="008D0F52">
      <w:pPr>
        <w:autoSpaceDE w:val="0"/>
        <w:autoSpaceDN w:val="0"/>
        <w:adjustRightInd w:val="0"/>
        <w:spacing w:before="0"/>
        <w:ind w:firstLine="284"/>
        <w:jc w:val="both"/>
        <w:rPr>
          <w:bCs w:val="0"/>
          <w:sz w:val="21"/>
          <w:szCs w:val="21"/>
        </w:rPr>
      </w:pPr>
      <w:r>
        <w:rPr>
          <w:bCs w:val="0"/>
          <w:sz w:val="21"/>
          <w:szCs w:val="21"/>
        </w:rPr>
        <w:t>Инициаторами изменения сети маршрутов регулярных перевозок могут быть организации и (или) индивидуальные предприниматели, осуществляющие пассажирские перевозки, их объединения, а также жители Красногорского района.</w:t>
      </w:r>
    </w:p>
    <w:p w14:paraId="2D17825D" w14:textId="77777777" w:rsidR="00475FAA" w:rsidRDefault="008D0F52">
      <w:pPr>
        <w:autoSpaceDE w:val="0"/>
        <w:autoSpaceDN w:val="0"/>
        <w:adjustRightInd w:val="0"/>
        <w:spacing w:before="0"/>
        <w:ind w:firstLine="284"/>
        <w:jc w:val="both"/>
        <w:rPr>
          <w:bCs w:val="0"/>
          <w:sz w:val="21"/>
          <w:szCs w:val="21"/>
        </w:rPr>
      </w:pPr>
      <w:r>
        <w:rPr>
          <w:bCs w:val="0"/>
          <w:sz w:val="21"/>
          <w:szCs w:val="21"/>
        </w:rPr>
        <w:t xml:space="preserve">Обследование дорожных условий на автомобильных дорогах общего пользования местного значения, в том числе на маршрутах регулярных перевозок, осуществляет Комиссия по безопасности дорожного движения, созданная при Администрации МО </w:t>
      </w:r>
      <w:r>
        <w:rPr>
          <w:sz w:val="21"/>
          <w:szCs w:val="21"/>
        </w:rPr>
        <w:t>«Муниципальный округ Красногорский район Удмуртской Республики».</w:t>
      </w:r>
    </w:p>
    <w:p w14:paraId="79F0E8F2" w14:textId="77777777" w:rsidR="00475FAA" w:rsidRDefault="008D0F52">
      <w:pPr>
        <w:autoSpaceDE w:val="0"/>
        <w:autoSpaceDN w:val="0"/>
        <w:adjustRightInd w:val="0"/>
        <w:spacing w:before="0"/>
        <w:ind w:firstLine="284"/>
        <w:jc w:val="both"/>
        <w:rPr>
          <w:bCs w:val="0"/>
          <w:sz w:val="21"/>
          <w:szCs w:val="21"/>
        </w:rPr>
      </w:pPr>
      <w:r>
        <w:rPr>
          <w:bCs w:val="0"/>
          <w:sz w:val="21"/>
          <w:szCs w:val="21"/>
        </w:rPr>
        <w:t xml:space="preserve">Содержание и ремонт автомобильных дорог общего пользования местного значения по маршрутам движение школьных автобусов осуществляет филиал АО «Удмуртавтодор» Красногорское ПУ </w:t>
      </w:r>
      <w:r>
        <w:rPr>
          <w:sz w:val="21"/>
          <w:szCs w:val="21"/>
        </w:rPr>
        <w:t>в соответствии с выдаваемыми им муниципальными контрактами на конкурсной основе.</w:t>
      </w:r>
    </w:p>
    <w:p w14:paraId="2A2590D7" w14:textId="77777777" w:rsidR="00475FAA" w:rsidRDefault="008D0F52">
      <w:pPr>
        <w:tabs>
          <w:tab w:val="left" w:pos="1134"/>
        </w:tabs>
        <w:autoSpaceDE w:val="0"/>
        <w:autoSpaceDN w:val="0"/>
        <w:adjustRightInd w:val="0"/>
        <w:spacing w:before="0"/>
        <w:ind w:firstLine="284"/>
        <w:jc w:val="both"/>
        <w:rPr>
          <w:sz w:val="21"/>
          <w:szCs w:val="21"/>
        </w:rPr>
      </w:pPr>
      <w:r>
        <w:rPr>
          <w:sz w:val="21"/>
          <w:szCs w:val="21"/>
        </w:rPr>
        <w:t>Для выполнения отдельных мероприятий подпрограммы привлекаются организации путем размещения муниципального заказа в соответствии с действующим законодательством.</w:t>
      </w:r>
    </w:p>
    <w:p w14:paraId="7E324492" w14:textId="77777777" w:rsidR="00475FAA" w:rsidRDefault="008D0F52">
      <w:pPr>
        <w:shd w:val="clear" w:color="auto" w:fill="FFFFFF"/>
        <w:spacing w:before="0"/>
        <w:ind w:right="-2" w:firstLine="284"/>
        <w:jc w:val="both"/>
        <w:rPr>
          <w:sz w:val="21"/>
          <w:szCs w:val="21"/>
        </w:rPr>
      </w:pPr>
      <w:r>
        <w:rPr>
          <w:sz w:val="21"/>
          <w:szCs w:val="21"/>
        </w:rPr>
        <w:t>Для взаимодействия с гражданами:</w:t>
      </w:r>
    </w:p>
    <w:p w14:paraId="697D8548" w14:textId="77777777" w:rsidR="00475FAA" w:rsidRDefault="008D0F52">
      <w:pPr>
        <w:autoSpaceDE w:val="0"/>
        <w:autoSpaceDN w:val="0"/>
        <w:adjustRightInd w:val="0"/>
        <w:spacing w:before="0"/>
        <w:ind w:firstLine="284"/>
        <w:jc w:val="both"/>
        <w:rPr>
          <w:sz w:val="21"/>
          <w:szCs w:val="21"/>
          <w:lang w:eastAsia="en-US"/>
        </w:rPr>
      </w:pPr>
      <w:r>
        <w:rPr>
          <w:sz w:val="21"/>
          <w:szCs w:val="21"/>
        </w:rPr>
        <w:t xml:space="preserve">  - организован прием граждан Главой </w:t>
      </w:r>
      <w:r>
        <w:rPr>
          <w:sz w:val="21"/>
          <w:szCs w:val="21"/>
          <w:lang w:eastAsia="en-US"/>
        </w:rPr>
        <w:t xml:space="preserve">муниципального образования </w:t>
      </w:r>
      <w:r>
        <w:rPr>
          <w:sz w:val="21"/>
          <w:szCs w:val="21"/>
        </w:rPr>
        <w:t xml:space="preserve">«Муниципальный округ Красногорский район Удмуртской Республики», </w:t>
      </w:r>
      <w:r>
        <w:rPr>
          <w:sz w:val="21"/>
          <w:szCs w:val="21"/>
          <w:lang w:eastAsia="en-US"/>
        </w:rPr>
        <w:t xml:space="preserve">заместителем главы Администрации по финансово-экономическим вопросам-начальник управления финансов Администрации по вопросам строительства и ЖКХ муниципального образования </w:t>
      </w:r>
      <w:r>
        <w:rPr>
          <w:sz w:val="21"/>
          <w:szCs w:val="21"/>
        </w:rPr>
        <w:t xml:space="preserve">«Муниципальный округ Красногорский район Удмуртской Республики», </w:t>
      </w:r>
      <w:r>
        <w:rPr>
          <w:sz w:val="21"/>
          <w:szCs w:val="21"/>
          <w:lang w:eastAsia="en-US"/>
        </w:rPr>
        <w:t xml:space="preserve">заместителем главы Администрации по вопросам строительства, ЖКХ и имущественных отношений муниципального образования </w:t>
      </w:r>
      <w:r>
        <w:rPr>
          <w:sz w:val="21"/>
          <w:szCs w:val="21"/>
        </w:rPr>
        <w:t>«Муниципальный округ Красногорский район Удмуртской Республики»;</w:t>
      </w:r>
    </w:p>
    <w:p w14:paraId="0F6EF8E5" w14:textId="77777777" w:rsidR="00475FAA" w:rsidRDefault="008D0F52">
      <w:pPr>
        <w:pStyle w:val="afc"/>
        <w:numPr>
          <w:ilvl w:val="0"/>
          <w:numId w:val="43"/>
        </w:numPr>
        <w:shd w:val="clear" w:color="auto" w:fill="FFFFFF"/>
        <w:tabs>
          <w:tab w:val="left" w:pos="567"/>
        </w:tabs>
        <w:autoSpaceDE w:val="0"/>
        <w:autoSpaceDN w:val="0"/>
        <w:adjustRightInd w:val="0"/>
        <w:spacing w:before="0"/>
        <w:ind w:left="0" w:right="-2" w:firstLine="284"/>
        <w:jc w:val="both"/>
        <w:rPr>
          <w:bCs w:val="0"/>
          <w:sz w:val="21"/>
          <w:szCs w:val="21"/>
        </w:rPr>
      </w:pPr>
      <w:r>
        <w:rPr>
          <w:sz w:val="21"/>
          <w:szCs w:val="21"/>
        </w:rPr>
        <w:t>ведется прием, рассмотрение обращений граждан, в том числе через Интернет-приемную.</w:t>
      </w:r>
    </w:p>
    <w:p w14:paraId="2F4F2596" w14:textId="77777777" w:rsidR="00475FAA" w:rsidRDefault="008D0F52">
      <w:pPr>
        <w:pStyle w:val="afc"/>
        <w:shd w:val="clear" w:color="auto" w:fill="FFFFFF"/>
        <w:tabs>
          <w:tab w:val="left" w:pos="993"/>
        </w:tabs>
        <w:autoSpaceDE w:val="0"/>
        <w:autoSpaceDN w:val="0"/>
        <w:adjustRightInd w:val="0"/>
        <w:spacing w:before="0"/>
        <w:ind w:left="0" w:right="-2" w:firstLine="284"/>
        <w:jc w:val="both"/>
        <w:rPr>
          <w:bCs w:val="0"/>
          <w:sz w:val="21"/>
          <w:szCs w:val="21"/>
        </w:rPr>
      </w:pPr>
      <w:r>
        <w:rPr>
          <w:sz w:val="21"/>
          <w:szCs w:val="21"/>
        </w:rPr>
        <w:lastRenderedPageBreak/>
        <w:t xml:space="preserve"> П</w:t>
      </w:r>
      <w:r>
        <w:rPr>
          <w:bCs w:val="0"/>
          <w:sz w:val="21"/>
          <w:szCs w:val="21"/>
        </w:rPr>
        <w:t>о результатам рассмотрения обращений граждан принимаются меры реагирования.</w:t>
      </w:r>
    </w:p>
    <w:p w14:paraId="0A61AE68" w14:textId="77777777" w:rsidR="00475FAA" w:rsidRDefault="00475FAA">
      <w:pPr>
        <w:shd w:val="clear" w:color="auto" w:fill="FFFFFF"/>
        <w:tabs>
          <w:tab w:val="left" w:pos="1276"/>
        </w:tabs>
        <w:spacing w:before="0"/>
        <w:ind w:left="-142" w:right="624" w:firstLine="426"/>
        <w:jc w:val="center"/>
        <w:rPr>
          <w:b/>
          <w:sz w:val="21"/>
          <w:szCs w:val="21"/>
          <w:highlight w:val="yellow"/>
        </w:rPr>
      </w:pPr>
    </w:p>
    <w:p w14:paraId="606C871F" w14:textId="77777777" w:rsidR="00475FAA" w:rsidRDefault="008D0F52">
      <w:pPr>
        <w:shd w:val="clear" w:color="auto" w:fill="FFFFFF"/>
        <w:tabs>
          <w:tab w:val="left" w:pos="1276"/>
        </w:tabs>
        <w:spacing w:before="0"/>
        <w:ind w:left="-142" w:right="624" w:firstLine="426"/>
        <w:jc w:val="center"/>
        <w:rPr>
          <w:b/>
          <w:sz w:val="21"/>
          <w:szCs w:val="21"/>
        </w:rPr>
      </w:pPr>
      <w:r>
        <w:rPr>
          <w:b/>
          <w:sz w:val="21"/>
          <w:szCs w:val="21"/>
        </w:rPr>
        <w:t>5.9. Ресурсное обеспечение</w:t>
      </w:r>
    </w:p>
    <w:p w14:paraId="3E88AB12" w14:textId="77777777" w:rsidR="00475FAA" w:rsidRDefault="008D0F52">
      <w:pPr>
        <w:keepNext/>
        <w:shd w:val="clear" w:color="auto" w:fill="FFFFFF"/>
        <w:spacing w:before="0"/>
        <w:ind w:right="-1" w:firstLine="284"/>
        <w:jc w:val="both"/>
        <w:rPr>
          <w:sz w:val="21"/>
          <w:szCs w:val="21"/>
        </w:rPr>
      </w:pPr>
      <w:r>
        <w:rPr>
          <w:sz w:val="21"/>
          <w:szCs w:val="21"/>
        </w:rPr>
        <w:t>Источниками ресурсного обеспечения подпрограммы являются средства бюджета Красногорского района, в том числе:</w:t>
      </w:r>
    </w:p>
    <w:p w14:paraId="1C17A037" w14:textId="77777777" w:rsidR="00475FAA" w:rsidRDefault="008D0F52">
      <w:pPr>
        <w:pStyle w:val="afc"/>
        <w:numPr>
          <w:ilvl w:val="0"/>
          <w:numId w:val="45"/>
        </w:numPr>
        <w:shd w:val="clear" w:color="auto" w:fill="FFFFFF"/>
        <w:tabs>
          <w:tab w:val="left" w:pos="567"/>
        </w:tabs>
        <w:spacing w:before="0"/>
        <w:ind w:left="0" w:right="-1" w:firstLine="284"/>
        <w:jc w:val="both"/>
        <w:rPr>
          <w:sz w:val="21"/>
          <w:szCs w:val="21"/>
        </w:rPr>
      </w:pPr>
      <w:r>
        <w:rPr>
          <w:sz w:val="21"/>
          <w:szCs w:val="21"/>
        </w:rPr>
        <w:t>собственные средства (в том числе средства дорожного фонда) - на содержание и развитие автомобильных дорог общего пользования местного значения;</w:t>
      </w:r>
    </w:p>
    <w:p w14:paraId="516A2D2E" w14:textId="77777777" w:rsidR="00475FAA" w:rsidRDefault="008D0F52">
      <w:pPr>
        <w:pStyle w:val="afc"/>
        <w:numPr>
          <w:ilvl w:val="0"/>
          <w:numId w:val="45"/>
        </w:numPr>
        <w:shd w:val="clear" w:color="auto" w:fill="FFFFFF"/>
        <w:tabs>
          <w:tab w:val="left" w:pos="567"/>
        </w:tabs>
        <w:spacing w:before="0"/>
        <w:ind w:left="0" w:right="-1" w:firstLine="284"/>
        <w:jc w:val="both"/>
        <w:rPr>
          <w:sz w:val="21"/>
          <w:szCs w:val="21"/>
        </w:rPr>
      </w:pPr>
      <w:r>
        <w:rPr>
          <w:sz w:val="21"/>
          <w:szCs w:val="21"/>
        </w:rPr>
        <w:t>субсидии из бюджета Удмуртской Республики – на софинансирование расходных обязательств по содержанию и развитию автомобильных дорог общего пользования местного значения, иных мероприятий в сфере реализации подпрограммы.</w:t>
      </w:r>
    </w:p>
    <w:p w14:paraId="71541753" w14:textId="77777777" w:rsidR="00475FAA" w:rsidRDefault="008D0F52">
      <w:pPr>
        <w:spacing w:before="0"/>
        <w:ind w:firstLine="284"/>
        <w:jc w:val="both"/>
        <w:rPr>
          <w:sz w:val="21"/>
          <w:szCs w:val="21"/>
          <w:lang w:eastAsia="en-US"/>
        </w:rPr>
      </w:pPr>
      <w:r>
        <w:rPr>
          <w:sz w:val="21"/>
          <w:szCs w:val="21"/>
          <w:lang w:eastAsia="en-US"/>
        </w:rPr>
        <w:t>Ресурсное обеспечение подпрограммы за счет собственных средств бюджета Красногорского района сформировано:</w:t>
      </w:r>
    </w:p>
    <w:p w14:paraId="420FAE48" w14:textId="77777777" w:rsidR="00475FAA" w:rsidRDefault="008D0F52">
      <w:pPr>
        <w:pStyle w:val="afc"/>
        <w:numPr>
          <w:ilvl w:val="0"/>
          <w:numId w:val="88"/>
        </w:numPr>
        <w:tabs>
          <w:tab w:val="left" w:pos="567"/>
        </w:tabs>
        <w:spacing w:before="0"/>
        <w:ind w:left="0" w:firstLine="284"/>
        <w:jc w:val="both"/>
        <w:rPr>
          <w:sz w:val="21"/>
          <w:szCs w:val="21"/>
          <w:lang w:eastAsia="en-US"/>
        </w:rPr>
      </w:pPr>
      <w:r>
        <w:rPr>
          <w:sz w:val="21"/>
          <w:szCs w:val="21"/>
          <w:lang w:eastAsia="en-US"/>
        </w:rPr>
        <w:t>на 2015-2016 годы – в соответствии с проектом решения о бюджете Красногорского района на 2014 год и плановый период 2015 и 2016 годов;</w:t>
      </w:r>
    </w:p>
    <w:p w14:paraId="6E9DE5FB" w14:textId="77777777" w:rsidR="00475FAA" w:rsidRDefault="008D0F52">
      <w:pPr>
        <w:pStyle w:val="afc"/>
        <w:numPr>
          <w:ilvl w:val="0"/>
          <w:numId w:val="88"/>
        </w:numPr>
        <w:tabs>
          <w:tab w:val="left" w:pos="567"/>
        </w:tabs>
        <w:spacing w:before="0"/>
        <w:ind w:left="0" w:firstLine="284"/>
        <w:jc w:val="both"/>
        <w:rPr>
          <w:sz w:val="21"/>
          <w:szCs w:val="21"/>
          <w:lang w:eastAsia="en-US"/>
        </w:rPr>
      </w:pPr>
      <w:r>
        <w:rPr>
          <w:sz w:val="21"/>
          <w:szCs w:val="21"/>
          <w:lang w:eastAsia="en-US"/>
        </w:rPr>
        <w:t>на 2017-2020 годы – на основе расходов на 2015 год (второй год планового периода) с применением для текущих расходов среднегодового индекса инфляции (индекса потребительских цен), определенного прогнозом социально-экономического развития Российской Федерации на период до 2030 года по консервативному сценарию (1 вариант), а именно: на 2017 год – 1,045; на 2018 год – 1,041, на 2019 год – 1,036, на 2020 год – 1,036, на 2021 год – 1,036, на 2022 год – 1,036, на 2023 год – 1,036, на 2024 год – 1,036, на 2025 год</w:t>
      </w:r>
      <w:r>
        <w:rPr>
          <w:sz w:val="21"/>
          <w:szCs w:val="21"/>
          <w:lang w:eastAsia="en-US"/>
        </w:rPr>
        <w:t xml:space="preserve"> – 0.</w:t>
      </w:r>
    </w:p>
    <w:p w14:paraId="3A8CC89E" w14:textId="77777777" w:rsidR="00475FAA" w:rsidRDefault="008D0F52">
      <w:pPr>
        <w:spacing w:before="0"/>
        <w:ind w:firstLine="284"/>
        <w:jc w:val="both"/>
        <w:rPr>
          <w:sz w:val="21"/>
          <w:szCs w:val="21"/>
          <w:lang w:eastAsia="en-US"/>
        </w:rPr>
      </w:pPr>
      <w:r>
        <w:rPr>
          <w:sz w:val="21"/>
          <w:szCs w:val="21"/>
          <w:lang w:eastAsia="en-US"/>
        </w:rPr>
        <w:t>Ресурсное обеспечение подпрограммы за счет собственных средств бюджета Красногорского района подлежит уточнению в рамках бюджетного цикла.</w:t>
      </w:r>
    </w:p>
    <w:p w14:paraId="45F927BF" w14:textId="77777777" w:rsidR="00475FAA" w:rsidRDefault="008D0F52">
      <w:pPr>
        <w:keepNext/>
        <w:shd w:val="clear" w:color="auto" w:fill="FFFFFF"/>
        <w:spacing w:before="0"/>
        <w:ind w:right="-1" w:firstLine="284"/>
        <w:jc w:val="both"/>
        <w:rPr>
          <w:sz w:val="21"/>
          <w:szCs w:val="21"/>
        </w:rPr>
      </w:pPr>
      <w:r>
        <w:rPr>
          <w:sz w:val="21"/>
          <w:szCs w:val="21"/>
        </w:rPr>
        <w:t>Осуществление пассажирских перевозок осуществляется за счет оплаты стоимости проезда потребителями услуг.</w:t>
      </w:r>
    </w:p>
    <w:p w14:paraId="027695C5" w14:textId="77777777" w:rsidR="00475FAA" w:rsidRDefault="008D0F52">
      <w:pPr>
        <w:keepNext/>
        <w:shd w:val="clear" w:color="auto" w:fill="FFFFFF"/>
        <w:spacing w:before="0"/>
        <w:ind w:right="-1" w:firstLine="284"/>
        <w:jc w:val="both"/>
        <w:rPr>
          <w:sz w:val="21"/>
          <w:szCs w:val="21"/>
        </w:rPr>
      </w:pPr>
      <w:r>
        <w:rPr>
          <w:sz w:val="21"/>
          <w:szCs w:val="21"/>
        </w:rPr>
        <w:t>На развитие транспортной инфраструктуры могут быть привлечены средства федерального бюджета, бюджета Удмуртской Республики, инвесторов.</w:t>
      </w:r>
    </w:p>
    <w:p w14:paraId="1A5C4FB4" w14:textId="77777777" w:rsidR="00475FAA" w:rsidRDefault="008D0F52">
      <w:pPr>
        <w:pStyle w:val="afc"/>
        <w:tabs>
          <w:tab w:val="left" w:pos="1134"/>
        </w:tabs>
        <w:autoSpaceDE w:val="0"/>
        <w:autoSpaceDN w:val="0"/>
        <w:adjustRightInd w:val="0"/>
        <w:spacing w:before="0"/>
        <w:ind w:left="0" w:firstLine="284"/>
        <w:jc w:val="both"/>
        <w:rPr>
          <w:bCs w:val="0"/>
          <w:sz w:val="21"/>
          <w:szCs w:val="21"/>
        </w:rPr>
      </w:pPr>
      <w:r>
        <w:rPr>
          <w:sz w:val="21"/>
          <w:szCs w:val="21"/>
        </w:rPr>
        <w:t xml:space="preserve">Ресурсное обеспечение реализации подпрограммы за счет собственных средств бюджета Красногорского района представлено в приложении 3 муниципальной программы </w:t>
      </w:r>
      <w:r>
        <w:rPr>
          <w:bCs w:val="0"/>
          <w:sz w:val="21"/>
          <w:szCs w:val="21"/>
        </w:rPr>
        <w:t>«Содержание и развитие муниципального хозяйства».</w:t>
      </w:r>
    </w:p>
    <w:p w14:paraId="626A7B84" w14:textId="77777777" w:rsidR="00475FAA" w:rsidRDefault="008D0F52">
      <w:pPr>
        <w:pStyle w:val="afc"/>
        <w:tabs>
          <w:tab w:val="left" w:pos="1134"/>
        </w:tabs>
        <w:autoSpaceDE w:val="0"/>
        <w:autoSpaceDN w:val="0"/>
        <w:adjustRightInd w:val="0"/>
        <w:spacing w:before="0"/>
        <w:ind w:left="0" w:firstLine="284"/>
        <w:jc w:val="both"/>
        <w:rPr>
          <w:bCs w:val="0"/>
          <w:sz w:val="21"/>
          <w:szCs w:val="21"/>
        </w:rPr>
      </w:pPr>
      <w:r>
        <w:rPr>
          <w:sz w:val="21"/>
          <w:szCs w:val="21"/>
        </w:rPr>
        <w:t xml:space="preserve"> Прогнозная (справочная) оценка ресурсного обеспечения реализации подпрограммы за счет всех источников финансирования представлена в приложении 4 муниципальной программы </w:t>
      </w:r>
      <w:r>
        <w:rPr>
          <w:bCs w:val="0"/>
          <w:sz w:val="21"/>
          <w:szCs w:val="21"/>
        </w:rPr>
        <w:t>«Содержание и развитие муниципального хозяйства».</w:t>
      </w:r>
    </w:p>
    <w:p w14:paraId="2A11609B" w14:textId="77777777" w:rsidR="00475FAA" w:rsidRDefault="00475FAA">
      <w:pPr>
        <w:spacing w:before="0"/>
        <w:ind w:firstLine="284"/>
        <w:jc w:val="center"/>
        <w:rPr>
          <w:sz w:val="21"/>
          <w:szCs w:val="21"/>
        </w:rPr>
      </w:pPr>
    </w:p>
    <w:p w14:paraId="77B3D221" w14:textId="77777777" w:rsidR="00475FAA" w:rsidRDefault="008D0F52">
      <w:pPr>
        <w:spacing w:before="0"/>
        <w:ind w:firstLine="284"/>
        <w:jc w:val="center"/>
        <w:rPr>
          <w:b/>
          <w:sz w:val="21"/>
          <w:szCs w:val="21"/>
        </w:rPr>
      </w:pPr>
      <w:r>
        <w:rPr>
          <w:b/>
          <w:sz w:val="21"/>
          <w:szCs w:val="21"/>
        </w:rPr>
        <w:t>5.10. Риски и меры по управлению рисками</w:t>
      </w:r>
    </w:p>
    <w:p w14:paraId="48912231" w14:textId="77777777" w:rsidR="00475FAA" w:rsidRDefault="008D0F52">
      <w:pPr>
        <w:pStyle w:val="afc"/>
        <w:numPr>
          <w:ilvl w:val="0"/>
          <w:numId w:val="89"/>
        </w:numPr>
        <w:shd w:val="clear" w:color="auto" w:fill="FFFFFF"/>
        <w:tabs>
          <w:tab w:val="left" w:pos="567"/>
        </w:tabs>
        <w:spacing w:before="0"/>
        <w:ind w:left="0" w:right="-2" w:firstLine="284"/>
        <w:jc w:val="both"/>
        <w:rPr>
          <w:sz w:val="21"/>
          <w:szCs w:val="21"/>
        </w:rPr>
      </w:pPr>
      <w:r>
        <w:rPr>
          <w:sz w:val="21"/>
          <w:szCs w:val="21"/>
        </w:rPr>
        <w:t xml:space="preserve">Финансовые риски. </w:t>
      </w:r>
    </w:p>
    <w:p w14:paraId="02D9825A" w14:textId="77777777" w:rsidR="00475FAA" w:rsidRDefault="008D0F52">
      <w:pPr>
        <w:shd w:val="clear" w:color="auto" w:fill="FFFFFF"/>
        <w:tabs>
          <w:tab w:val="left" w:pos="1134"/>
        </w:tabs>
        <w:spacing w:before="0"/>
        <w:ind w:right="-2" w:firstLine="284"/>
        <w:jc w:val="both"/>
        <w:rPr>
          <w:sz w:val="21"/>
          <w:szCs w:val="21"/>
        </w:rPr>
      </w:pPr>
      <w:r>
        <w:rPr>
          <w:sz w:val="21"/>
          <w:szCs w:val="21"/>
        </w:rPr>
        <w:t>Финансовые риски связаны с ограниченностью бюджетных ресурсов на цели реализации подпрограммы, а также с возможностью нецелевого и (или) неэффективного использования бюджетных средств в ходе реализации мероприятий подпрограммы. Для управления риском:</w:t>
      </w:r>
    </w:p>
    <w:p w14:paraId="6D6A7449" w14:textId="77777777" w:rsidR="00475FAA" w:rsidRDefault="008D0F52">
      <w:pPr>
        <w:pStyle w:val="afc"/>
        <w:numPr>
          <w:ilvl w:val="0"/>
          <w:numId w:val="47"/>
        </w:numPr>
        <w:shd w:val="clear" w:color="auto" w:fill="FFFFFF"/>
        <w:tabs>
          <w:tab w:val="left" w:pos="567"/>
        </w:tabs>
        <w:spacing w:before="0"/>
        <w:ind w:left="0" w:right="-2" w:firstLine="284"/>
        <w:jc w:val="both"/>
        <w:rPr>
          <w:sz w:val="21"/>
          <w:szCs w:val="21"/>
        </w:rPr>
      </w:pPr>
      <w:r>
        <w:rPr>
          <w:sz w:val="21"/>
          <w:szCs w:val="21"/>
        </w:rPr>
        <w:t>требуемые объемы бюджетного финансирования обосновываются в рамках бюджетного цикла, проводится оценка потребности в предоставлении муниципальных услуг (выполнении работ);</w:t>
      </w:r>
    </w:p>
    <w:p w14:paraId="27FBFA34" w14:textId="77777777" w:rsidR="00475FAA" w:rsidRDefault="008D0F52">
      <w:pPr>
        <w:pStyle w:val="afc"/>
        <w:numPr>
          <w:ilvl w:val="0"/>
          <w:numId w:val="47"/>
        </w:numPr>
        <w:shd w:val="clear" w:color="auto" w:fill="FFFFFF"/>
        <w:tabs>
          <w:tab w:val="left" w:pos="567"/>
        </w:tabs>
        <w:spacing w:before="0"/>
        <w:ind w:left="0" w:right="-2" w:firstLine="284"/>
        <w:jc w:val="both"/>
        <w:rPr>
          <w:sz w:val="21"/>
          <w:szCs w:val="21"/>
        </w:rPr>
      </w:pPr>
      <w:r>
        <w:rPr>
          <w:sz w:val="21"/>
          <w:szCs w:val="21"/>
        </w:rPr>
        <w:t xml:space="preserve">при заключении муниципальных контрактов (договоров) на выполнение работ, оказание услуг по содержанию, ремонту, капитальному ремонту, реконструкции и строительству автомобильных дорог общего пользования местного значения допускается предусматривать авансовые платежи в размере до 50 процентов цены договора (муниципального контракта); оплата не менее 50 процентов цены договора (муниципального контракта) производится на основании подписанных актов выполненных работ (оказанных услуг); </w:t>
      </w:r>
    </w:p>
    <w:p w14:paraId="08BA53AB" w14:textId="77777777" w:rsidR="00475FAA" w:rsidRDefault="008D0F52">
      <w:pPr>
        <w:pStyle w:val="afc"/>
        <w:numPr>
          <w:ilvl w:val="0"/>
          <w:numId w:val="47"/>
        </w:numPr>
        <w:shd w:val="clear" w:color="auto" w:fill="FFFFFF"/>
        <w:tabs>
          <w:tab w:val="left" w:pos="567"/>
        </w:tabs>
        <w:spacing w:before="0"/>
        <w:ind w:left="0" w:right="-2" w:firstLine="284"/>
        <w:jc w:val="both"/>
        <w:rPr>
          <w:sz w:val="21"/>
          <w:szCs w:val="21"/>
        </w:rPr>
      </w:pPr>
      <w:r>
        <w:rPr>
          <w:sz w:val="21"/>
          <w:szCs w:val="21"/>
        </w:rPr>
        <w:t xml:space="preserve">в муниципальных контрактах (договорах) на выполнение работ, оказание услуг в соответствии с законодательством предусматривается возможность взыскания пени с исполнителя за неисполнение или ненадлежащее исполнение обязательств по муниципальному контракту (договору), за несвоевременное выполнение работ, оказание услуг; </w:t>
      </w:r>
    </w:p>
    <w:p w14:paraId="6F287221" w14:textId="77777777" w:rsidR="00475FAA" w:rsidRDefault="008D0F52">
      <w:pPr>
        <w:pStyle w:val="afc"/>
        <w:numPr>
          <w:ilvl w:val="0"/>
          <w:numId w:val="47"/>
        </w:numPr>
        <w:shd w:val="clear" w:color="auto" w:fill="FFFFFF"/>
        <w:tabs>
          <w:tab w:val="left" w:pos="567"/>
        </w:tabs>
        <w:spacing w:before="0"/>
        <w:ind w:left="0" w:right="-2" w:firstLine="284"/>
        <w:jc w:val="both"/>
        <w:rPr>
          <w:sz w:val="21"/>
          <w:szCs w:val="21"/>
        </w:rPr>
      </w:pPr>
      <w:r>
        <w:rPr>
          <w:sz w:val="21"/>
          <w:szCs w:val="21"/>
        </w:rPr>
        <w:t>при заключении муниципальных контрактов (договоров) на выполнение работ, оказание услуг в соответствии с законодательством предусматривается обеспечение исполнения контракта.</w:t>
      </w:r>
    </w:p>
    <w:p w14:paraId="7DAF3FDD" w14:textId="77777777" w:rsidR="00475FAA" w:rsidRDefault="008D0F52">
      <w:pPr>
        <w:pStyle w:val="afc"/>
        <w:numPr>
          <w:ilvl w:val="0"/>
          <w:numId w:val="89"/>
        </w:numPr>
        <w:shd w:val="clear" w:color="auto" w:fill="FFFFFF"/>
        <w:tabs>
          <w:tab w:val="left" w:pos="567"/>
        </w:tabs>
        <w:spacing w:before="0"/>
        <w:ind w:left="0" w:right="-2" w:firstLine="284"/>
        <w:jc w:val="both"/>
        <w:rPr>
          <w:sz w:val="21"/>
          <w:szCs w:val="21"/>
        </w:rPr>
      </w:pPr>
      <w:r>
        <w:rPr>
          <w:sz w:val="21"/>
          <w:szCs w:val="21"/>
        </w:rPr>
        <w:t>Организационно-управленческие риски.</w:t>
      </w:r>
    </w:p>
    <w:p w14:paraId="4732066F" w14:textId="77777777" w:rsidR="00475FAA" w:rsidRDefault="008D0F52">
      <w:pPr>
        <w:shd w:val="clear" w:color="auto" w:fill="FFFFFF"/>
        <w:tabs>
          <w:tab w:val="left" w:pos="567"/>
        </w:tabs>
        <w:spacing w:before="0"/>
        <w:ind w:right="-2" w:firstLine="284"/>
        <w:jc w:val="both"/>
        <w:rPr>
          <w:sz w:val="21"/>
          <w:szCs w:val="21"/>
        </w:rPr>
      </w:pPr>
      <w:r>
        <w:rPr>
          <w:sz w:val="21"/>
          <w:szCs w:val="21"/>
        </w:rPr>
        <w:t>Данная группа рисков связана с необходимостью координации действий нескольких структурных подразделений Администрации МО «Муниципальный округ Красногорский район Удмуртской Республики». В целях минимизации рисков:</w:t>
      </w:r>
    </w:p>
    <w:p w14:paraId="652DA19F" w14:textId="77777777" w:rsidR="00475FAA" w:rsidRDefault="008D0F52">
      <w:pPr>
        <w:pStyle w:val="afc"/>
        <w:numPr>
          <w:ilvl w:val="0"/>
          <w:numId w:val="47"/>
        </w:numPr>
        <w:shd w:val="clear" w:color="auto" w:fill="FFFFFF"/>
        <w:tabs>
          <w:tab w:val="left" w:pos="567"/>
          <w:tab w:val="left" w:pos="993"/>
        </w:tabs>
        <w:spacing w:before="0"/>
        <w:ind w:left="0" w:right="-2" w:firstLine="284"/>
        <w:jc w:val="both"/>
        <w:rPr>
          <w:sz w:val="21"/>
          <w:szCs w:val="21"/>
        </w:rPr>
      </w:pPr>
      <w:r>
        <w:rPr>
          <w:sz w:val="21"/>
          <w:szCs w:val="21"/>
        </w:rPr>
        <w:t xml:space="preserve"> для управления подпрограммой будет создана межведомственная рабочая группа (комиссия), в состав которой войдут заместитель главы Администрации по экономике и имущественным отношениям, заместитель главы Администрации по строительству и жилищно-коммунальному хозяйству (на правах сопредседателя), представители всех отделов, секторов Администрации МО «Муниципальный округ Красногорский район Удмуртской Республики», принимающие участие в реализации мероприятий подпрограммы;</w:t>
      </w:r>
    </w:p>
    <w:p w14:paraId="229E2DAD" w14:textId="77777777" w:rsidR="00475FAA" w:rsidRDefault="008D0F52">
      <w:pPr>
        <w:pStyle w:val="afc"/>
        <w:numPr>
          <w:ilvl w:val="0"/>
          <w:numId w:val="47"/>
        </w:numPr>
        <w:shd w:val="clear" w:color="auto" w:fill="FFFFFF"/>
        <w:tabs>
          <w:tab w:val="left" w:pos="567"/>
        </w:tabs>
        <w:spacing w:before="0"/>
        <w:ind w:left="0" w:right="-2" w:firstLine="284"/>
        <w:jc w:val="both"/>
        <w:rPr>
          <w:sz w:val="21"/>
          <w:szCs w:val="21"/>
        </w:rPr>
      </w:pPr>
      <w:r>
        <w:rPr>
          <w:sz w:val="21"/>
          <w:szCs w:val="21"/>
        </w:rPr>
        <w:t>будет осуществляться составление планов работ, контроль за их исполнением, закрепление персональной ответственности должностных лиц, специалистов за выполнение мероприятий подпрограммы и достижение целевых показателей (индикаторов) подпрограммы.</w:t>
      </w:r>
    </w:p>
    <w:p w14:paraId="294B0251" w14:textId="77777777" w:rsidR="00475FAA" w:rsidRDefault="008D0F52">
      <w:pPr>
        <w:pStyle w:val="afc"/>
        <w:numPr>
          <w:ilvl w:val="0"/>
          <w:numId w:val="89"/>
        </w:numPr>
        <w:shd w:val="clear" w:color="auto" w:fill="FFFFFF"/>
        <w:tabs>
          <w:tab w:val="left" w:pos="567"/>
        </w:tabs>
        <w:spacing w:before="0"/>
        <w:ind w:left="0" w:right="-2" w:firstLine="284"/>
        <w:jc w:val="both"/>
        <w:rPr>
          <w:sz w:val="21"/>
          <w:szCs w:val="21"/>
        </w:rPr>
      </w:pPr>
      <w:r>
        <w:rPr>
          <w:sz w:val="21"/>
          <w:szCs w:val="21"/>
        </w:rPr>
        <w:t>Правовые риски.</w:t>
      </w:r>
    </w:p>
    <w:p w14:paraId="3DA4A74E" w14:textId="77777777" w:rsidR="00475FAA" w:rsidRDefault="008D0F52">
      <w:pPr>
        <w:shd w:val="clear" w:color="auto" w:fill="FFFFFF"/>
        <w:tabs>
          <w:tab w:val="left" w:pos="1134"/>
        </w:tabs>
        <w:spacing w:before="0"/>
        <w:ind w:right="-2" w:firstLine="284"/>
        <w:jc w:val="both"/>
        <w:rPr>
          <w:sz w:val="21"/>
          <w:szCs w:val="21"/>
        </w:rPr>
      </w:pPr>
      <w:r>
        <w:rPr>
          <w:sz w:val="21"/>
          <w:szCs w:val="21"/>
        </w:rPr>
        <w:lastRenderedPageBreak/>
        <w:t>Правовые риски связаны с возможным изменением законодательства Российской Федерации, законодательства Удмуртской Республики, а также отсутствием необходимых подзаконных актов, в таких сферах как налогообложение, лицензирование отдельных видов деятельности, регулирование цен (тарифов), формирование дорожных фондов, государственные (муниципальные) закупки. Изменения в указанных сферах могут привести к изменению предпринимательского климата в сфере осуществления пассажирских перевозок, сокращению финансовых во</w:t>
      </w:r>
      <w:r>
        <w:rPr>
          <w:sz w:val="21"/>
          <w:szCs w:val="21"/>
        </w:rPr>
        <w:t xml:space="preserve">зможностей для реализации поставленных задач, а также трудностям с размещением муниципального заказа. Для минимизации правовых рисков будет осуществляться мониторинг разрабатываемых правовых актов на федеральном и республиканском уровнях, по возможности, участие в обсуждении проектов правовых актов. </w:t>
      </w:r>
    </w:p>
    <w:p w14:paraId="70B338EB" w14:textId="77777777" w:rsidR="00475FAA" w:rsidRDefault="008D0F52">
      <w:pPr>
        <w:pStyle w:val="afc"/>
        <w:numPr>
          <w:ilvl w:val="0"/>
          <w:numId w:val="89"/>
        </w:numPr>
        <w:shd w:val="clear" w:color="auto" w:fill="FFFFFF"/>
        <w:tabs>
          <w:tab w:val="left" w:pos="709"/>
        </w:tabs>
        <w:spacing w:before="0"/>
        <w:ind w:left="0" w:right="-2" w:firstLine="284"/>
        <w:jc w:val="both"/>
        <w:rPr>
          <w:sz w:val="21"/>
          <w:szCs w:val="21"/>
        </w:rPr>
      </w:pPr>
      <w:r>
        <w:rPr>
          <w:sz w:val="21"/>
          <w:szCs w:val="21"/>
        </w:rPr>
        <w:t>Ресурсные ограничения.</w:t>
      </w:r>
    </w:p>
    <w:p w14:paraId="269B8A8E" w14:textId="77777777" w:rsidR="00475FAA" w:rsidRDefault="008D0F52">
      <w:pPr>
        <w:shd w:val="clear" w:color="auto" w:fill="FFFFFF"/>
        <w:tabs>
          <w:tab w:val="left" w:pos="709"/>
        </w:tabs>
        <w:spacing w:before="0"/>
        <w:ind w:right="-2" w:firstLine="284"/>
        <w:jc w:val="both"/>
        <w:rPr>
          <w:sz w:val="21"/>
          <w:szCs w:val="21"/>
        </w:rPr>
      </w:pPr>
      <w:r>
        <w:rPr>
          <w:sz w:val="21"/>
          <w:szCs w:val="21"/>
        </w:rPr>
        <w:t xml:space="preserve">В связи с увеличением объемов работ по содержанию, ремонту, капитальному ремонту, реконструкции и строительству автомобильных дорог общего пользования местного значения могут возникнуть ресурсные ограничения в части необходимых производственных мощностей, техники, кадровых ресурсов требуемой квалификации. Для управления данной группой рисков будут проведены экономические расчеты, по оценке имеющихся ресурсов для выполнения планируемых объемов работ.     </w:t>
      </w:r>
    </w:p>
    <w:p w14:paraId="381F34BD" w14:textId="77777777" w:rsidR="00475FAA" w:rsidRDefault="008D0F52">
      <w:pPr>
        <w:pStyle w:val="afc"/>
        <w:numPr>
          <w:ilvl w:val="0"/>
          <w:numId w:val="89"/>
        </w:numPr>
        <w:shd w:val="clear" w:color="auto" w:fill="FFFFFF"/>
        <w:tabs>
          <w:tab w:val="left" w:pos="709"/>
        </w:tabs>
        <w:spacing w:before="0"/>
        <w:ind w:left="0" w:right="-2" w:firstLine="284"/>
        <w:jc w:val="both"/>
        <w:rPr>
          <w:sz w:val="21"/>
          <w:szCs w:val="21"/>
        </w:rPr>
      </w:pPr>
      <w:r>
        <w:rPr>
          <w:sz w:val="21"/>
          <w:szCs w:val="21"/>
        </w:rPr>
        <w:t>Неблагоприятные погодные условия, природные чрезвычайные ситуации.</w:t>
      </w:r>
    </w:p>
    <w:p w14:paraId="2037179F" w14:textId="77777777" w:rsidR="00475FAA" w:rsidRDefault="008D0F52">
      <w:pPr>
        <w:shd w:val="clear" w:color="auto" w:fill="FFFFFF"/>
        <w:spacing w:before="0"/>
        <w:ind w:firstLine="284"/>
        <w:jc w:val="both"/>
        <w:rPr>
          <w:sz w:val="21"/>
          <w:szCs w:val="21"/>
        </w:rPr>
      </w:pPr>
      <w:r>
        <w:rPr>
          <w:sz w:val="21"/>
          <w:szCs w:val="21"/>
        </w:rPr>
        <w:t>На состояние автомобильных дорог оказывают неблагоприятное влияние такие природные явления, как снегопады, гололед. Технические средства организации дорожного движения могут пострадать от ураганов, гроз.</w:t>
      </w:r>
    </w:p>
    <w:p w14:paraId="7C91E3E2" w14:textId="77777777" w:rsidR="00475FAA" w:rsidRDefault="008D0F52">
      <w:pPr>
        <w:shd w:val="clear" w:color="auto" w:fill="FFFFFF"/>
        <w:spacing w:before="0"/>
        <w:ind w:firstLine="284"/>
        <w:jc w:val="both"/>
        <w:rPr>
          <w:sz w:val="21"/>
          <w:szCs w:val="21"/>
        </w:rPr>
      </w:pPr>
      <w:r>
        <w:rPr>
          <w:sz w:val="21"/>
          <w:szCs w:val="21"/>
        </w:rPr>
        <w:t>Для устранения последствий риска:</w:t>
      </w:r>
    </w:p>
    <w:p w14:paraId="03E04CFE" w14:textId="77777777" w:rsidR="00475FAA" w:rsidRDefault="008D0F52">
      <w:pPr>
        <w:pStyle w:val="afc"/>
        <w:numPr>
          <w:ilvl w:val="0"/>
          <w:numId w:val="90"/>
        </w:numPr>
        <w:shd w:val="clear" w:color="auto" w:fill="FFFFFF"/>
        <w:tabs>
          <w:tab w:val="left" w:pos="567"/>
        </w:tabs>
        <w:spacing w:before="0"/>
        <w:ind w:left="0" w:firstLine="284"/>
        <w:jc w:val="both"/>
        <w:rPr>
          <w:sz w:val="21"/>
          <w:szCs w:val="21"/>
        </w:rPr>
      </w:pPr>
      <w:r>
        <w:rPr>
          <w:sz w:val="21"/>
          <w:szCs w:val="21"/>
        </w:rPr>
        <w:t>в зимний период осуществляется уборка и вывоз снега с улично-дорожной сети, обработка противогололедными смесями;</w:t>
      </w:r>
    </w:p>
    <w:p w14:paraId="4EF6515D" w14:textId="77777777" w:rsidR="00475FAA" w:rsidRDefault="008D0F52">
      <w:pPr>
        <w:pStyle w:val="afc"/>
        <w:numPr>
          <w:ilvl w:val="0"/>
          <w:numId w:val="90"/>
        </w:numPr>
        <w:shd w:val="clear" w:color="auto" w:fill="FFFFFF"/>
        <w:tabs>
          <w:tab w:val="left" w:pos="567"/>
        </w:tabs>
        <w:spacing w:before="0"/>
        <w:ind w:left="0" w:firstLine="284"/>
        <w:jc w:val="both"/>
        <w:rPr>
          <w:sz w:val="21"/>
          <w:szCs w:val="21"/>
        </w:rPr>
      </w:pPr>
      <w:r>
        <w:rPr>
          <w:sz w:val="21"/>
          <w:szCs w:val="21"/>
        </w:rPr>
        <w:t>при подготовке к зимнему периоду формируется запас противогололедных смесей;</w:t>
      </w:r>
    </w:p>
    <w:p w14:paraId="5A9C3340" w14:textId="77777777" w:rsidR="00475FAA" w:rsidRDefault="008D0F52">
      <w:pPr>
        <w:pStyle w:val="afc"/>
        <w:numPr>
          <w:ilvl w:val="0"/>
          <w:numId w:val="90"/>
        </w:numPr>
        <w:shd w:val="clear" w:color="auto" w:fill="FFFFFF"/>
        <w:tabs>
          <w:tab w:val="left" w:pos="567"/>
        </w:tabs>
        <w:spacing w:before="0"/>
        <w:ind w:left="0" w:firstLine="284"/>
        <w:jc w:val="both"/>
        <w:rPr>
          <w:b/>
          <w:sz w:val="21"/>
          <w:szCs w:val="21"/>
        </w:rPr>
      </w:pPr>
      <w:r>
        <w:rPr>
          <w:sz w:val="21"/>
          <w:szCs w:val="21"/>
        </w:rPr>
        <w:t>производится обследование улично-дорожной сети, принимаются меры по восстановлению технических средств организации дорожного движения.</w:t>
      </w:r>
    </w:p>
    <w:p w14:paraId="35670F9E" w14:textId="77777777" w:rsidR="00475FAA" w:rsidRDefault="00475FAA">
      <w:pPr>
        <w:pStyle w:val="afc"/>
        <w:shd w:val="clear" w:color="auto" w:fill="FFFFFF"/>
        <w:tabs>
          <w:tab w:val="left" w:pos="993"/>
        </w:tabs>
        <w:spacing w:before="0"/>
        <w:ind w:left="709" w:firstLine="284"/>
        <w:jc w:val="both"/>
        <w:rPr>
          <w:b/>
          <w:sz w:val="21"/>
          <w:szCs w:val="21"/>
        </w:rPr>
      </w:pPr>
    </w:p>
    <w:p w14:paraId="4DCEF36B" w14:textId="77777777" w:rsidR="00475FAA" w:rsidRDefault="008D0F52">
      <w:pPr>
        <w:keepNext/>
        <w:shd w:val="clear" w:color="auto" w:fill="FFFFFF"/>
        <w:tabs>
          <w:tab w:val="left" w:pos="1276"/>
        </w:tabs>
        <w:spacing w:before="0"/>
        <w:ind w:left="709" w:right="624" w:firstLine="284"/>
        <w:jc w:val="center"/>
        <w:rPr>
          <w:b/>
          <w:sz w:val="21"/>
          <w:szCs w:val="21"/>
        </w:rPr>
      </w:pPr>
      <w:r>
        <w:rPr>
          <w:b/>
          <w:sz w:val="21"/>
          <w:szCs w:val="21"/>
        </w:rPr>
        <w:t xml:space="preserve">5.11. </w:t>
      </w:r>
      <w:r>
        <w:rPr>
          <w:b/>
          <w:sz w:val="21"/>
          <w:szCs w:val="21"/>
        </w:rPr>
        <w:tab/>
        <w:t>Конечные результаты и оценка эффективности</w:t>
      </w:r>
    </w:p>
    <w:p w14:paraId="175D339A" w14:textId="77777777" w:rsidR="00475FAA" w:rsidRDefault="008D0F52">
      <w:pPr>
        <w:shd w:val="clear" w:color="auto" w:fill="FFFFFF"/>
        <w:tabs>
          <w:tab w:val="left" w:pos="1134"/>
        </w:tabs>
        <w:spacing w:before="0"/>
        <w:ind w:firstLine="284"/>
        <w:jc w:val="both"/>
        <w:rPr>
          <w:sz w:val="21"/>
          <w:szCs w:val="21"/>
        </w:rPr>
      </w:pPr>
      <w:r>
        <w:rPr>
          <w:sz w:val="21"/>
          <w:szCs w:val="21"/>
        </w:rPr>
        <w:t>Ожидаемые конечные результаты реализации подпрограммы:</w:t>
      </w:r>
    </w:p>
    <w:p w14:paraId="6D916BB7" w14:textId="77777777" w:rsidR="00475FAA" w:rsidRDefault="008D0F52">
      <w:pPr>
        <w:pStyle w:val="afc"/>
        <w:numPr>
          <w:ilvl w:val="0"/>
          <w:numId w:val="91"/>
        </w:numPr>
        <w:shd w:val="clear" w:color="auto" w:fill="FFFFFF"/>
        <w:tabs>
          <w:tab w:val="left" w:pos="567"/>
        </w:tabs>
        <w:spacing w:before="0"/>
        <w:ind w:left="0" w:firstLine="284"/>
        <w:contextualSpacing w:val="0"/>
        <w:jc w:val="both"/>
        <w:rPr>
          <w:sz w:val="21"/>
          <w:szCs w:val="21"/>
        </w:rPr>
      </w:pPr>
      <w:r>
        <w:rPr>
          <w:sz w:val="21"/>
          <w:szCs w:val="21"/>
        </w:rPr>
        <w:t>организация перевозок общественным транспортом на территории Красногорского района;</w:t>
      </w:r>
    </w:p>
    <w:p w14:paraId="7EDE4456" w14:textId="77777777" w:rsidR="00475FAA" w:rsidRDefault="008D0F52">
      <w:pPr>
        <w:pStyle w:val="afc"/>
        <w:numPr>
          <w:ilvl w:val="0"/>
          <w:numId w:val="91"/>
        </w:numPr>
        <w:shd w:val="clear" w:color="auto" w:fill="FFFFFF"/>
        <w:tabs>
          <w:tab w:val="left" w:pos="567"/>
        </w:tabs>
        <w:spacing w:before="0"/>
        <w:ind w:left="0" w:firstLine="284"/>
        <w:contextualSpacing w:val="0"/>
        <w:jc w:val="both"/>
        <w:rPr>
          <w:sz w:val="21"/>
          <w:szCs w:val="21"/>
        </w:rPr>
      </w:pPr>
      <w:r>
        <w:rPr>
          <w:sz w:val="21"/>
          <w:szCs w:val="21"/>
        </w:rPr>
        <w:t>приведение автомобильных дорог общего пользования местного значения в соответствие установленным нормативным требованиям;</w:t>
      </w:r>
    </w:p>
    <w:p w14:paraId="2FF096FF" w14:textId="77777777" w:rsidR="00475FAA" w:rsidRDefault="008D0F52">
      <w:pPr>
        <w:pStyle w:val="afc"/>
        <w:numPr>
          <w:ilvl w:val="0"/>
          <w:numId w:val="91"/>
        </w:numPr>
        <w:shd w:val="clear" w:color="auto" w:fill="FFFFFF"/>
        <w:tabs>
          <w:tab w:val="left" w:pos="567"/>
        </w:tabs>
        <w:spacing w:before="0"/>
        <w:ind w:left="0" w:firstLine="284"/>
        <w:contextualSpacing w:val="0"/>
        <w:jc w:val="both"/>
        <w:rPr>
          <w:sz w:val="21"/>
          <w:szCs w:val="21"/>
        </w:rPr>
      </w:pPr>
      <w:r>
        <w:rPr>
          <w:sz w:val="21"/>
          <w:szCs w:val="21"/>
        </w:rPr>
        <w:t>повышение безопасности дорожного движения;</w:t>
      </w:r>
    </w:p>
    <w:p w14:paraId="3BDD82F0" w14:textId="77777777" w:rsidR="00475FAA" w:rsidRDefault="008D0F52">
      <w:pPr>
        <w:pStyle w:val="afc"/>
        <w:numPr>
          <w:ilvl w:val="0"/>
          <w:numId w:val="91"/>
        </w:numPr>
        <w:shd w:val="clear" w:color="auto" w:fill="FFFFFF"/>
        <w:tabs>
          <w:tab w:val="left" w:pos="567"/>
        </w:tabs>
        <w:spacing w:before="0"/>
        <w:ind w:left="0" w:firstLine="284"/>
        <w:contextualSpacing w:val="0"/>
        <w:jc w:val="both"/>
        <w:rPr>
          <w:sz w:val="21"/>
          <w:szCs w:val="21"/>
        </w:rPr>
      </w:pPr>
      <w:r>
        <w:rPr>
          <w:sz w:val="21"/>
          <w:szCs w:val="21"/>
        </w:rPr>
        <w:t>повышение комфортности сельской среды;</w:t>
      </w:r>
    </w:p>
    <w:p w14:paraId="3BF503E9" w14:textId="77777777" w:rsidR="00475FAA" w:rsidRDefault="008D0F52">
      <w:pPr>
        <w:pStyle w:val="afc"/>
        <w:numPr>
          <w:ilvl w:val="0"/>
          <w:numId w:val="91"/>
        </w:numPr>
        <w:shd w:val="clear" w:color="auto" w:fill="FFFFFF"/>
        <w:tabs>
          <w:tab w:val="left" w:pos="567"/>
        </w:tabs>
        <w:spacing w:before="0"/>
        <w:ind w:left="0" w:firstLine="284"/>
        <w:contextualSpacing w:val="0"/>
        <w:jc w:val="both"/>
        <w:rPr>
          <w:sz w:val="21"/>
          <w:szCs w:val="21"/>
        </w:rPr>
      </w:pPr>
      <w:r>
        <w:rPr>
          <w:sz w:val="21"/>
          <w:szCs w:val="21"/>
        </w:rPr>
        <w:t>повышение уровня удовлетворенности жителей Красногорского района деятельностью органов местного самоуправления.</w:t>
      </w:r>
    </w:p>
    <w:p w14:paraId="41A3C980" w14:textId="77777777" w:rsidR="00475FAA" w:rsidRDefault="008D0F52">
      <w:pPr>
        <w:pStyle w:val="afc"/>
        <w:keepNext/>
        <w:shd w:val="clear" w:color="auto" w:fill="FFFFFF"/>
        <w:spacing w:before="0"/>
        <w:ind w:left="709" w:firstLine="284"/>
        <w:contextualSpacing w:val="0"/>
        <w:jc w:val="both"/>
        <w:rPr>
          <w:sz w:val="21"/>
          <w:szCs w:val="21"/>
        </w:rPr>
      </w:pPr>
      <w:r>
        <w:rPr>
          <w:sz w:val="21"/>
          <w:szCs w:val="21"/>
        </w:rPr>
        <w:t>Ожидаемые эффекты от реализации подпрограммы:</w:t>
      </w:r>
    </w:p>
    <w:p w14:paraId="437614C2" w14:textId="77777777" w:rsidR="00475FAA" w:rsidRDefault="008D0F52">
      <w:pPr>
        <w:pStyle w:val="afc"/>
        <w:keepNext/>
        <w:numPr>
          <w:ilvl w:val="0"/>
          <w:numId w:val="92"/>
        </w:numPr>
        <w:shd w:val="clear" w:color="auto" w:fill="FFFFFF"/>
        <w:spacing w:before="0"/>
        <w:ind w:left="0" w:right="-2" w:firstLine="284"/>
        <w:contextualSpacing w:val="0"/>
        <w:jc w:val="both"/>
        <w:rPr>
          <w:sz w:val="21"/>
          <w:szCs w:val="21"/>
        </w:rPr>
      </w:pPr>
      <w:r>
        <w:rPr>
          <w:sz w:val="21"/>
          <w:szCs w:val="21"/>
        </w:rPr>
        <w:t xml:space="preserve">Экономический эффект - за счет повышения качества автомобильных дорог общего пользования местного значения, повышения их пропускной способности. </w:t>
      </w:r>
    </w:p>
    <w:p w14:paraId="2407277A" w14:textId="77777777" w:rsidR="00475FAA" w:rsidRDefault="008D0F52">
      <w:pPr>
        <w:pStyle w:val="afc"/>
        <w:keepNext/>
        <w:numPr>
          <w:ilvl w:val="0"/>
          <w:numId w:val="92"/>
        </w:numPr>
        <w:shd w:val="clear" w:color="auto" w:fill="FFFFFF"/>
        <w:spacing w:before="0"/>
        <w:ind w:left="0" w:right="-2" w:firstLine="284"/>
        <w:contextualSpacing w:val="0"/>
        <w:jc w:val="both"/>
        <w:rPr>
          <w:sz w:val="21"/>
          <w:szCs w:val="21"/>
        </w:rPr>
      </w:pPr>
      <w:r>
        <w:rPr>
          <w:sz w:val="21"/>
          <w:szCs w:val="21"/>
        </w:rPr>
        <w:t>Социальный эффект - за счет сохранения жизни и здоровья участников дорожного движения; удовлетворенности жителей Красногорского района качеством перевозок общественным транспортом и состоянием дорог на территории Красногорского района.</w:t>
      </w:r>
    </w:p>
    <w:p w14:paraId="4182345C" w14:textId="77777777" w:rsidR="00475FAA" w:rsidRDefault="008D0F52">
      <w:pPr>
        <w:shd w:val="clear" w:color="auto" w:fill="FFFFFF"/>
        <w:tabs>
          <w:tab w:val="left" w:pos="1134"/>
        </w:tabs>
        <w:spacing w:before="0"/>
        <w:ind w:firstLine="284"/>
        <w:jc w:val="both"/>
        <w:rPr>
          <w:sz w:val="21"/>
          <w:szCs w:val="21"/>
        </w:rPr>
      </w:pPr>
      <w:r>
        <w:rPr>
          <w:sz w:val="21"/>
          <w:szCs w:val="21"/>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p w14:paraId="3B1F7A60" w14:textId="77777777" w:rsidR="00475FAA" w:rsidRDefault="00475FAA">
      <w:pPr>
        <w:spacing w:before="0"/>
        <w:rPr>
          <w:sz w:val="21"/>
          <w:szCs w:val="21"/>
        </w:rPr>
      </w:pPr>
    </w:p>
    <w:sectPr w:rsidR="00475FAA">
      <w:pgSz w:w="11906" w:h="16838"/>
      <w:pgMar w:top="567" w:right="566" w:bottom="709" w:left="993"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B9360" w14:textId="77777777" w:rsidR="008D0F52" w:rsidRDefault="008D0F52">
      <w:pPr>
        <w:spacing w:before="0"/>
      </w:pPr>
      <w:r>
        <w:separator/>
      </w:r>
    </w:p>
  </w:endnote>
  <w:endnote w:type="continuationSeparator" w:id="0">
    <w:p w14:paraId="586CCC1D" w14:textId="77777777" w:rsidR="008D0F52" w:rsidRDefault="008D0F5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default"/>
    <w:sig w:usb0="A00006FF" w:usb1="4000205B" w:usb2="00000010" w:usb3="00000000" w:csb0="2000019F" w:csb1="00000000"/>
  </w:font>
  <w:font w:name="Lucida Sans Unicode">
    <w:panose1 w:val="020B0602030504020204"/>
    <w:charset w:val="CC"/>
    <w:family w:val="swiss"/>
    <w:pitch w:val="default"/>
    <w:sig w:usb0="80001AFF" w:usb1="0000396B" w:usb2="00000000" w:usb3="00000000" w:csb0="200000BF" w:csb1="D7F7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01249" w14:textId="77777777" w:rsidR="00475FAA" w:rsidRDefault="008D0F52">
      <w:pPr>
        <w:spacing w:before="0"/>
      </w:pPr>
      <w:r>
        <w:separator/>
      </w:r>
    </w:p>
  </w:footnote>
  <w:footnote w:type="continuationSeparator" w:id="0">
    <w:p w14:paraId="724CFDED" w14:textId="77777777" w:rsidR="00475FAA" w:rsidRDefault="008D0F5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025"/>
    <w:multiLevelType w:val="multilevel"/>
    <w:tmpl w:val="0032202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008C1D37"/>
    <w:multiLevelType w:val="multilevel"/>
    <w:tmpl w:val="008C1D37"/>
    <w:lvl w:ilvl="0">
      <w:start w:val="1"/>
      <w:numFmt w:val="decimal"/>
      <w:lvlText w:val="%1)"/>
      <w:lvlJc w:val="left"/>
      <w:pPr>
        <w:ind w:left="900" w:hanging="360"/>
      </w:pPr>
      <w:rPr>
        <w:rFonts w:hint="default"/>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1C7613B"/>
    <w:multiLevelType w:val="multilevel"/>
    <w:tmpl w:val="01C7613B"/>
    <w:lvl w:ilvl="0">
      <w:start w:val="1"/>
      <w:numFmt w:val="bullet"/>
      <w:lvlText w:val=""/>
      <w:lvlJc w:val="left"/>
      <w:pPr>
        <w:ind w:left="1429" w:hanging="360"/>
      </w:pPr>
      <w:rPr>
        <w:rFonts w:ascii="Symbol" w:hAnsi="Symbol" w:hint="default"/>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2034DEE"/>
    <w:multiLevelType w:val="multilevel"/>
    <w:tmpl w:val="02034DEE"/>
    <w:lvl w:ilvl="0">
      <w:start w:val="1"/>
      <w:numFmt w:val="decimal"/>
      <w:lvlText w:val="%1)"/>
      <w:lvlJc w:val="left"/>
      <w:pPr>
        <w:ind w:left="1260" w:hanging="360"/>
      </w:pPr>
      <w:rPr>
        <w:rFonts w:hint="default"/>
        <w:sz w:val="24"/>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4" w15:restartNumberingAfterBreak="0">
    <w:nsid w:val="05EA182F"/>
    <w:multiLevelType w:val="multilevel"/>
    <w:tmpl w:val="05EA182F"/>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2E27DF"/>
    <w:multiLevelType w:val="multilevel"/>
    <w:tmpl w:val="0A2E27DF"/>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0AB338CF"/>
    <w:multiLevelType w:val="multilevel"/>
    <w:tmpl w:val="0AB338CF"/>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4D028B"/>
    <w:multiLevelType w:val="multilevel"/>
    <w:tmpl w:val="0D4D028B"/>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7D30AE"/>
    <w:multiLevelType w:val="multilevel"/>
    <w:tmpl w:val="107D30AE"/>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9" w15:restartNumberingAfterBreak="0">
    <w:nsid w:val="12125D2E"/>
    <w:multiLevelType w:val="multilevel"/>
    <w:tmpl w:val="12125D2E"/>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12EB69F2"/>
    <w:multiLevelType w:val="multilevel"/>
    <w:tmpl w:val="12EB69F2"/>
    <w:lvl w:ilvl="0">
      <w:start w:val="1"/>
      <w:numFmt w:val="bullet"/>
      <w:lvlText w:val=""/>
      <w:lvlJc w:val="left"/>
      <w:pPr>
        <w:ind w:left="1429" w:hanging="360"/>
      </w:pPr>
      <w:rPr>
        <w:rFonts w:ascii="Symbol" w:hAnsi="Symbol"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1336405E"/>
    <w:multiLevelType w:val="multilevel"/>
    <w:tmpl w:val="1336405E"/>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142178AF"/>
    <w:multiLevelType w:val="multilevel"/>
    <w:tmpl w:val="142178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912C8B"/>
    <w:multiLevelType w:val="multilevel"/>
    <w:tmpl w:val="14912C8B"/>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BB6F76"/>
    <w:multiLevelType w:val="multilevel"/>
    <w:tmpl w:val="14BB6F76"/>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14E83389"/>
    <w:multiLevelType w:val="multilevel"/>
    <w:tmpl w:val="14E83389"/>
    <w:lvl w:ilvl="0">
      <w:start w:val="2"/>
      <w:numFmt w:val="decimal"/>
      <w:lvlText w:val="%1."/>
      <w:lvlJc w:val="left"/>
      <w:pPr>
        <w:ind w:left="480" w:hanging="480"/>
      </w:pPr>
      <w:rPr>
        <w:rFonts w:hint="default"/>
      </w:rPr>
    </w:lvl>
    <w:lvl w:ilvl="1">
      <w:start w:val="1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15E22787"/>
    <w:multiLevelType w:val="multilevel"/>
    <w:tmpl w:val="15E2278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7" w15:restartNumberingAfterBreak="0">
    <w:nsid w:val="16A74581"/>
    <w:multiLevelType w:val="multilevel"/>
    <w:tmpl w:val="16A74581"/>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8" w15:restartNumberingAfterBreak="0">
    <w:nsid w:val="17EF65E1"/>
    <w:multiLevelType w:val="multilevel"/>
    <w:tmpl w:val="17EF65E1"/>
    <w:lvl w:ilvl="0">
      <w:start w:val="1"/>
      <w:numFmt w:val="bullet"/>
      <w:lvlText w:val=""/>
      <w:lvlJc w:val="left"/>
      <w:pPr>
        <w:ind w:left="1211"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9" w15:restartNumberingAfterBreak="0">
    <w:nsid w:val="18720C89"/>
    <w:multiLevelType w:val="multilevel"/>
    <w:tmpl w:val="18720C89"/>
    <w:lvl w:ilvl="0">
      <w:start w:val="1"/>
      <w:numFmt w:val="decimal"/>
      <w:lvlText w:val="%1)"/>
      <w:lvlJc w:val="left"/>
      <w:pPr>
        <w:ind w:left="1429" w:hanging="360"/>
      </w:pPr>
      <w:rPr>
        <w:rFonts w:hint="default"/>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15:restartNumberingAfterBreak="0">
    <w:nsid w:val="1B05545A"/>
    <w:multiLevelType w:val="multilevel"/>
    <w:tmpl w:val="1B05545A"/>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1B2458C0"/>
    <w:multiLevelType w:val="multilevel"/>
    <w:tmpl w:val="1B2458C0"/>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decimal"/>
      <w:lvlText w:val="%3)"/>
      <w:lvlJc w:val="left"/>
      <w:pPr>
        <w:ind w:left="2869" w:hanging="360"/>
      </w:pPr>
      <w:rPr>
        <w:rFonts w:hint="default"/>
        <w:sz w:val="24"/>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2" w15:restartNumberingAfterBreak="0">
    <w:nsid w:val="1B3906E1"/>
    <w:multiLevelType w:val="multilevel"/>
    <w:tmpl w:val="1B3906E1"/>
    <w:lvl w:ilvl="0">
      <w:start w:val="1"/>
      <w:numFmt w:val="bullet"/>
      <w:lvlText w:val=""/>
      <w:lvlJc w:val="left"/>
      <w:pPr>
        <w:ind w:left="1428" w:hanging="360"/>
      </w:pPr>
      <w:rPr>
        <w:rFonts w:ascii="Symbol" w:hAnsi="Symbol" w:hint="default"/>
        <w:sz w:val="24"/>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23" w15:restartNumberingAfterBreak="0">
    <w:nsid w:val="1B7634C6"/>
    <w:multiLevelType w:val="multilevel"/>
    <w:tmpl w:val="1B7634C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4" w15:restartNumberingAfterBreak="0">
    <w:nsid w:val="1EC80FD3"/>
    <w:multiLevelType w:val="multilevel"/>
    <w:tmpl w:val="1EC80FD3"/>
    <w:lvl w:ilvl="0">
      <w:start w:val="1"/>
      <w:numFmt w:val="decimal"/>
      <w:lvlText w:val="%1)"/>
      <w:lvlJc w:val="left"/>
      <w:pPr>
        <w:ind w:left="1429" w:hanging="360"/>
      </w:pPr>
      <w:rPr>
        <w:rFonts w:ascii="Times New Roman" w:hAnsi="Times New Roman" w:hint="default"/>
        <w:b w:val="0"/>
        <w:i w:val="0"/>
        <w:sz w:val="2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1F175FFD"/>
    <w:multiLevelType w:val="multilevel"/>
    <w:tmpl w:val="1F175F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FB62DFC"/>
    <w:multiLevelType w:val="multilevel"/>
    <w:tmpl w:val="1FB62DFC"/>
    <w:lvl w:ilvl="0">
      <w:start w:val="1"/>
      <w:numFmt w:val="bullet"/>
      <w:lvlText w:val=""/>
      <w:lvlJc w:val="left"/>
      <w:pPr>
        <w:ind w:left="928"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7" w15:restartNumberingAfterBreak="0">
    <w:nsid w:val="21295ADD"/>
    <w:multiLevelType w:val="multilevel"/>
    <w:tmpl w:val="21295ADD"/>
    <w:lvl w:ilvl="0">
      <w:start w:val="2"/>
      <w:numFmt w:val="decimal"/>
      <w:lvlText w:val="%1."/>
      <w:lvlJc w:val="left"/>
      <w:pPr>
        <w:tabs>
          <w:tab w:val="left" w:pos="630"/>
        </w:tabs>
        <w:ind w:left="630" w:hanging="630"/>
      </w:pPr>
      <w:rPr>
        <w:rFonts w:hint="default"/>
      </w:rPr>
    </w:lvl>
    <w:lvl w:ilvl="1">
      <w:start w:val="6"/>
      <w:numFmt w:val="decimal"/>
      <w:lvlText w:val="%1.%2."/>
      <w:lvlJc w:val="left"/>
      <w:pPr>
        <w:tabs>
          <w:tab w:val="left" w:pos="1339"/>
        </w:tabs>
        <w:ind w:left="1339" w:hanging="630"/>
      </w:pPr>
      <w:rPr>
        <w:rFonts w:hint="default"/>
      </w:rPr>
    </w:lvl>
    <w:lvl w:ilvl="2">
      <w:start w:val="1"/>
      <w:numFmt w:val="decimal"/>
      <w:lvlText w:val="%1.%2.%3."/>
      <w:lvlJc w:val="left"/>
      <w:pPr>
        <w:tabs>
          <w:tab w:val="left" w:pos="2138"/>
        </w:tabs>
        <w:ind w:left="2138" w:hanging="720"/>
      </w:pPr>
      <w:rPr>
        <w:rFonts w:hint="default"/>
      </w:rPr>
    </w:lvl>
    <w:lvl w:ilvl="3">
      <w:start w:val="1"/>
      <w:numFmt w:val="decimal"/>
      <w:lvlText w:val="%1.%2.%3.%4."/>
      <w:lvlJc w:val="left"/>
      <w:pPr>
        <w:tabs>
          <w:tab w:val="left" w:pos="2847"/>
        </w:tabs>
        <w:ind w:left="2847" w:hanging="720"/>
      </w:pPr>
      <w:rPr>
        <w:rFonts w:hint="default"/>
      </w:rPr>
    </w:lvl>
    <w:lvl w:ilvl="4">
      <w:start w:val="1"/>
      <w:numFmt w:val="decimal"/>
      <w:lvlText w:val="%1.%2.%3.%4.%5."/>
      <w:lvlJc w:val="left"/>
      <w:pPr>
        <w:tabs>
          <w:tab w:val="left" w:pos="3916"/>
        </w:tabs>
        <w:ind w:left="3916" w:hanging="1080"/>
      </w:pPr>
      <w:rPr>
        <w:rFonts w:hint="default"/>
      </w:rPr>
    </w:lvl>
    <w:lvl w:ilvl="5">
      <w:start w:val="1"/>
      <w:numFmt w:val="decimal"/>
      <w:lvlText w:val="%1.%2.%3.%4.%5.%6."/>
      <w:lvlJc w:val="left"/>
      <w:pPr>
        <w:tabs>
          <w:tab w:val="left" w:pos="4625"/>
        </w:tabs>
        <w:ind w:left="4625" w:hanging="1080"/>
      </w:pPr>
      <w:rPr>
        <w:rFonts w:hint="default"/>
      </w:rPr>
    </w:lvl>
    <w:lvl w:ilvl="6">
      <w:start w:val="1"/>
      <w:numFmt w:val="decimal"/>
      <w:lvlText w:val="%1.%2.%3.%4.%5.%6.%7."/>
      <w:lvlJc w:val="left"/>
      <w:pPr>
        <w:tabs>
          <w:tab w:val="left" w:pos="5694"/>
        </w:tabs>
        <w:ind w:left="5694" w:hanging="1440"/>
      </w:pPr>
      <w:rPr>
        <w:rFonts w:hint="default"/>
      </w:rPr>
    </w:lvl>
    <w:lvl w:ilvl="7">
      <w:start w:val="1"/>
      <w:numFmt w:val="decimal"/>
      <w:lvlText w:val="%1.%2.%3.%4.%5.%6.%7.%8."/>
      <w:lvlJc w:val="left"/>
      <w:pPr>
        <w:tabs>
          <w:tab w:val="left" w:pos="6403"/>
        </w:tabs>
        <w:ind w:left="6403" w:hanging="1440"/>
      </w:pPr>
      <w:rPr>
        <w:rFonts w:hint="default"/>
      </w:rPr>
    </w:lvl>
    <w:lvl w:ilvl="8">
      <w:start w:val="1"/>
      <w:numFmt w:val="decimal"/>
      <w:lvlText w:val="%1.%2.%3.%4.%5.%6.%7.%8.%9."/>
      <w:lvlJc w:val="left"/>
      <w:pPr>
        <w:tabs>
          <w:tab w:val="left" w:pos="7472"/>
        </w:tabs>
        <w:ind w:left="7472" w:hanging="1800"/>
      </w:pPr>
      <w:rPr>
        <w:rFonts w:hint="default"/>
      </w:rPr>
    </w:lvl>
  </w:abstractNum>
  <w:abstractNum w:abstractNumId="28" w15:restartNumberingAfterBreak="0">
    <w:nsid w:val="2216615F"/>
    <w:multiLevelType w:val="multilevel"/>
    <w:tmpl w:val="2216615F"/>
    <w:lvl w:ilvl="0">
      <w:start w:val="4"/>
      <w:numFmt w:val="decimal"/>
      <w:lvlText w:val="%1."/>
      <w:lvlJc w:val="left"/>
      <w:pPr>
        <w:ind w:left="360" w:hanging="360"/>
      </w:pPr>
      <w:rPr>
        <w:rFonts w:hint="default"/>
      </w:rPr>
    </w:lvl>
    <w:lvl w:ilvl="1">
      <w:start w:val="4"/>
      <w:numFmt w:val="decimal"/>
      <w:lvlText w:val="%1.%2."/>
      <w:lvlJc w:val="left"/>
      <w:pPr>
        <w:ind w:left="2629" w:hanging="36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9" w15:restartNumberingAfterBreak="0">
    <w:nsid w:val="22792332"/>
    <w:multiLevelType w:val="multilevel"/>
    <w:tmpl w:val="227923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2F42195"/>
    <w:multiLevelType w:val="multilevel"/>
    <w:tmpl w:val="22F42195"/>
    <w:lvl w:ilvl="0">
      <w:start w:val="3"/>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23C87725"/>
    <w:multiLevelType w:val="multilevel"/>
    <w:tmpl w:val="23C87725"/>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2" w15:restartNumberingAfterBreak="0">
    <w:nsid w:val="28BD081C"/>
    <w:multiLevelType w:val="multilevel"/>
    <w:tmpl w:val="28BD081C"/>
    <w:lvl w:ilvl="0">
      <w:start w:val="1"/>
      <w:numFmt w:val="bullet"/>
      <w:lvlText w:val=""/>
      <w:lvlJc w:val="left"/>
      <w:pPr>
        <w:ind w:left="1429" w:hanging="360"/>
      </w:pPr>
      <w:rPr>
        <w:rFonts w:ascii="Symbol" w:hAnsi="Symbol"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15:restartNumberingAfterBreak="0">
    <w:nsid w:val="2A25028D"/>
    <w:multiLevelType w:val="multilevel"/>
    <w:tmpl w:val="2A25028D"/>
    <w:lvl w:ilvl="0">
      <w:start w:val="1"/>
      <w:numFmt w:val="decimal"/>
      <w:lvlText w:val="%1)"/>
      <w:lvlJc w:val="left"/>
      <w:pPr>
        <w:ind w:left="1429" w:hanging="360"/>
      </w:pPr>
      <w:rPr>
        <w:rFonts w:hint="default"/>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15:restartNumberingAfterBreak="0">
    <w:nsid w:val="2B911700"/>
    <w:multiLevelType w:val="multilevel"/>
    <w:tmpl w:val="2B911700"/>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5" w15:restartNumberingAfterBreak="0">
    <w:nsid w:val="2BD2563F"/>
    <w:multiLevelType w:val="multilevel"/>
    <w:tmpl w:val="2BD2563F"/>
    <w:lvl w:ilvl="0">
      <w:start w:val="5"/>
      <w:numFmt w:val="decimal"/>
      <w:lvlText w:val="%1."/>
      <w:lvlJc w:val="left"/>
      <w:pPr>
        <w:ind w:left="360" w:hanging="360"/>
      </w:pPr>
      <w:rPr>
        <w:rFonts w:hint="default"/>
      </w:rPr>
    </w:lvl>
    <w:lvl w:ilvl="1">
      <w:start w:val="1"/>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36" w15:restartNumberingAfterBreak="0">
    <w:nsid w:val="2C266F50"/>
    <w:multiLevelType w:val="multilevel"/>
    <w:tmpl w:val="2C266F5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2C2C6000"/>
    <w:multiLevelType w:val="multilevel"/>
    <w:tmpl w:val="2C2C6000"/>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8" w15:restartNumberingAfterBreak="0">
    <w:nsid w:val="2C6446FA"/>
    <w:multiLevelType w:val="multilevel"/>
    <w:tmpl w:val="2C6446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F342356"/>
    <w:multiLevelType w:val="multilevel"/>
    <w:tmpl w:val="2F34235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0" w15:restartNumberingAfterBreak="0">
    <w:nsid w:val="349A31B9"/>
    <w:multiLevelType w:val="multilevel"/>
    <w:tmpl w:val="349A31B9"/>
    <w:lvl w:ilvl="0">
      <w:start w:val="1"/>
      <w:numFmt w:val="decimal"/>
      <w:lvlText w:val="%1)"/>
      <w:lvlJc w:val="left"/>
      <w:pPr>
        <w:ind w:left="1260"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1" w15:restartNumberingAfterBreak="0">
    <w:nsid w:val="36970517"/>
    <w:multiLevelType w:val="multilevel"/>
    <w:tmpl w:val="36970517"/>
    <w:lvl w:ilvl="0">
      <w:start w:val="4"/>
      <w:numFmt w:val="decimal"/>
      <w:lvlText w:val="%1."/>
      <w:lvlJc w:val="left"/>
      <w:pPr>
        <w:ind w:left="360" w:hanging="360"/>
      </w:pPr>
      <w:rPr>
        <w:rFonts w:hint="default"/>
      </w:rPr>
    </w:lvl>
    <w:lvl w:ilvl="1">
      <w:start w:val="1"/>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42" w15:restartNumberingAfterBreak="0">
    <w:nsid w:val="373D56D7"/>
    <w:multiLevelType w:val="multilevel"/>
    <w:tmpl w:val="373D56D7"/>
    <w:lvl w:ilvl="0">
      <w:start w:val="2"/>
      <w:numFmt w:val="decimal"/>
      <w:lvlText w:val="%1."/>
      <w:lvlJc w:val="left"/>
      <w:pPr>
        <w:tabs>
          <w:tab w:val="left" w:pos="570"/>
        </w:tabs>
        <w:ind w:left="570" w:hanging="570"/>
      </w:pPr>
      <w:rPr>
        <w:rFonts w:hint="default"/>
      </w:rPr>
    </w:lvl>
    <w:lvl w:ilvl="1">
      <w:start w:val="4"/>
      <w:numFmt w:val="decimal"/>
      <w:lvlText w:val="%1.%2."/>
      <w:lvlJc w:val="left"/>
      <w:pPr>
        <w:tabs>
          <w:tab w:val="left" w:pos="1279"/>
        </w:tabs>
        <w:ind w:left="1279" w:hanging="570"/>
      </w:pPr>
      <w:rPr>
        <w:rFonts w:hint="default"/>
      </w:rPr>
    </w:lvl>
    <w:lvl w:ilvl="2">
      <w:start w:val="1"/>
      <w:numFmt w:val="decimal"/>
      <w:lvlText w:val="%1.%2.%3."/>
      <w:lvlJc w:val="left"/>
      <w:pPr>
        <w:tabs>
          <w:tab w:val="left" w:pos="2138"/>
        </w:tabs>
        <w:ind w:left="2138" w:hanging="720"/>
      </w:pPr>
      <w:rPr>
        <w:rFonts w:hint="default"/>
      </w:rPr>
    </w:lvl>
    <w:lvl w:ilvl="3">
      <w:start w:val="1"/>
      <w:numFmt w:val="decimal"/>
      <w:lvlText w:val="%1.%2.%3.%4."/>
      <w:lvlJc w:val="left"/>
      <w:pPr>
        <w:tabs>
          <w:tab w:val="left" w:pos="2847"/>
        </w:tabs>
        <w:ind w:left="2847" w:hanging="720"/>
      </w:pPr>
      <w:rPr>
        <w:rFonts w:hint="default"/>
      </w:rPr>
    </w:lvl>
    <w:lvl w:ilvl="4">
      <w:start w:val="1"/>
      <w:numFmt w:val="decimal"/>
      <w:lvlText w:val="%1.%2.%3.%4.%5."/>
      <w:lvlJc w:val="left"/>
      <w:pPr>
        <w:tabs>
          <w:tab w:val="left" w:pos="3916"/>
        </w:tabs>
        <w:ind w:left="3916" w:hanging="1080"/>
      </w:pPr>
      <w:rPr>
        <w:rFonts w:hint="default"/>
      </w:rPr>
    </w:lvl>
    <w:lvl w:ilvl="5">
      <w:start w:val="1"/>
      <w:numFmt w:val="decimal"/>
      <w:lvlText w:val="%1.%2.%3.%4.%5.%6."/>
      <w:lvlJc w:val="left"/>
      <w:pPr>
        <w:tabs>
          <w:tab w:val="left" w:pos="4625"/>
        </w:tabs>
        <w:ind w:left="4625" w:hanging="1080"/>
      </w:pPr>
      <w:rPr>
        <w:rFonts w:hint="default"/>
      </w:rPr>
    </w:lvl>
    <w:lvl w:ilvl="6">
      <w:start w:val="1"/>
      <w:numFmt w:val="decimal"/>
      <w:lvlText w:val="%1.%2.%3.%4.%5.%6.%7."/>
      <w:lvlJc w:val="left"/>
      <w:pPr>
        <w:tabs>
          <w:tab w:val="left" w:pos="5694"/>
        </w:tabs>
        <w:ind w:left="5694" w:hanging="1440"/>
      </w:pPr>
      <w:rPr>
        <w:rFonts w:hint="default"/>
      </w:rPr>
    </w:lvl>
    <w:lvl w:ilvl="7">
      <w:start w:val="1"/>
      <w:numFmt w:val="decimal"/>
      <w:lvlText w:val="%1.%2.%3.%4.%5.%6.%7.%8."/>
      <w:lvlJc w:val="left"/>
      <w:pPr>
        <w:tabs>
          <w:tab w:val="left" w:pos="6403"/>
        </w:tabs>
        <w:ind w:left="6403" w:hanging="1440"/>
      </w:pPr>
      <w:rPr>
        <w:rFonts w:hint="default"/>
      </w:rPr>
    </w:lvl>
    <w:lvl w:ilvl="8">
      <w:start w:val="1"/>
      <w:numFmt w:val="decimal"/>
      <w:lvlText w:val="%1.%2.%3.%4.%5.%6.%7.%8.%9."/>
      <w:lvlJc w:val="left"/>
      <w:pPr>
        <w:tabs>
          <w:tab w:val="left" w:pos="7472"/>
        </w:tabs>
        <w:ind w:left="7472" w:hanging="1800"/>
      </w:pPr>
      <w:rPr>
        <w:rFonts w:hint="default"/>
      </w:rPr>
    </w:lvl>
  </w:abstractNum>
  <w:abstractNum w:abstractNumId="43" w15:restartNumberingAfterBreak="0">
    <w:nsid w:val="418C6359"/>
    <w:multiLevelType w:val="multilevel"/>
    <w:tmpl w:val="418C6359"/>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4" w15:restartNumberingAfterBreak="0">
    <w:nsid w:val="419C3A90"/>
    <w:multiLevelType w:val="multilevel"/>
    <w:tmpl w:val="419C3A90"/>
    <w:lvl w:ilvl="0">
      <w:start w:val="1"/>
      <w:numFmt w:val="decimal"/>
      <w:lvlText w:val="%1."/>
      <w:lvlJc w:val="left"/>
      <w:pPr>
        <w:ind w:left="720" w:hanging="360"/>
      </w:pPr>
    </w:lvl>
    <w:lvl w:ilvl="1">
      <w:start w:val="1"/>
      <w:numFmt w:val="lowerLetter"/>
      <w:lvlText w:val="%2."/>
      <w:lvlJc w:val="left"/>
      <w:pPr>
        <w:ind w:left="2629"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42345FD"/>
    <w:multiLevelType w:val="multilevel"/>
    <w:tmpl w:val="442345FD"/>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74850A7"/>
    <w:multiLevelType w:val="multilevel"/>
    <w:tmpl w:val="474850A7"/>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83F6460"/>
    <w:multiLevelType w:val="multilevel"/>
    <w:tmpl w:val="483F6460"/>
    <w:lvl w:ilvl="0">
      <w:start w:val="1"/>
      <w:numFmt w:val="decimal"/>
      <w:lvlText w:val="%1)"/>
      <w:lvlJc w:val="left"/>
      <w:pPr>
        <w:ind w:left="1774" w:hanging="1065"/>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15:restartNumberingAfterBreak="0">
    <w:nsid w:val="48D54609"/>
    <w:multiLevelType w:val="multilevel"/>
    <w:tmpl w:val="48D54609"/>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CCE3508"/>
    <w:multiLevelType w:val="multilevel"/>
    <w:tmpl w:val="4CCE350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0" w15:restartNumberingAfterBreak="0">
    <w:nsid w:val="4D6843CE"/>
    <w:multiLevelType w:val="multilevel"/>
    <w:tmpl w:val="4D6843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4E7358C1"/>
    <w:multiLevelType w:val="multilevel"/>
    <w:tmpl w:val="4E7358C1"/>
    <w:lvl w:ilvl="0">
      <w:start w:val="1"/>
      <w:numFmt w:val="decimal"/>
      <w:lvlText w:val="%1)"/>
      <w:lvlJc w:val="left"/>
      <w:pPr>
        <w:ind w:left="1429" w:hanging="360"/>
      </w:pPr>
      <w:rPr>
        <w:rFonts w:hint="default"/>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2" w15:restartNumberingAfterBreak="0">
    <w:nsid w:val="4F5125D5"/>
    <w:multiLevelType w:val="multilevel"/>
    <w:tmpl w:val="4F5125D5"/>
    <w:lvl w:ilvl="0">
      <w:start w:val="2"/>
      <w:numFmt w:val="decimal"/>
      <w:lvlText w:val="%1."/>
      <w:lvlJc w:val="left"/>
      <w:pPr>
        <w:tabs>
          <w:tab w:val="left" w:pos="360"/>
        </w:tabs>
        <w:ind w:left="360" w:hanging="360"/>
      </w:pPr>
      <w:rPr>
        <w:rFonts w:hint="default"/>
      </w:rPr>
    </w:lvl>
    <w:lvl w:ilvl="1">
      <w:start w:val="7"/>
      <w:numFmt w:val="decimal"/>
      <w:lvlText w:val="%1.%2."/>
      <w:lvlJc w:val="left"/>
      <w:pPr>
        <w:tabs>
          <w:tab w:val="left" w:pos="1069"/>
        </w:tabs>
        <w:ind w:left="1069" w:hanging="360"/>
      </w:pPr>
      <w:rPr>
        <w:rFonts w:hint="default"/>
      </w:rPr>
    </w:lvl>
    <w:lvl w:ilvl="2">
      <w:start w:val="1"/>
      <w:numFmt w:val="decimal"/>
      <w:lvlText w:val="%1.%2.%3."/>
      <w:lvlJc w:val="left"/>
      <w:pPr>
        <w:tabs>
          <w:tab w:val="left" w:pos="2138"/>
        </w:tabs>
        <w:ind w:left="2138" w:hanging="720"/>
      </w:pPr>
      <w:rPr>
        <w:rFonts w:hint="default"/>
      </w:rPr>
    </w:lvl>
    <w:lvl w:ilvl="3">
      <w:start w:val="1"/>
      <w:numFmt w:val="decimal"/>
      <w:lvlText w:val="%1.%2.%3.%4."/>
      <w:lvlJc w:val="left"/>
      <w:pPr>
        <w:tabs>
          <w:tab w:val="left" w:pos="2847"/>
        </w:tabs>
        <w:ind w:left="2847" w:hanging="720"/>
      </w:pPr>
      <w:rPr>
        <w:rFonts w:hint="default"/>
      </w:rPr>
    </w:lvl>
    <w:lvl w:ilvl="4">
      <w:start w:val="1"/>
      <w:numFmt w:val="decimal"/>
      <w:lvlText w:val="%1.%2.%3.%4.%5."/>
      <w:lvlJc w:val="left"/>
      <w:pPr>
        <w:tabs>
          <w:tab w:val="left" w:pos="3916"/>
        </w:tabs>
        <w:ind w:left="3916" w:hanging="1080"/>
      </w:pPr>
      <w:rPr>
        <w:rFonts w:hint="default"/>
      </w:rPr>
    </w:lvl>
    <w:lvl w:ilvl="5">
      <w:start w:val="1"/>
      <w:numFmt w:val="decimal"/>
      <w:lvlText w:val="%1.%2.%3.%4.%5.%6."/>
      <w:lvlJc w:val="left"/>
      <w:pPr>
        <w:tabs>
          <w:tab w:val="left" w:pos="4625"/>
        </w:tabs>
        <w:ind w:left="4625" w:hanging="1080"/>
      </w:pPr>
      <w:rPr>
        <w:rFonts w:hint="default"/>
      </w:rPr>
    </w:lvl>
    <w:lvl w:ilvl="6">
      <w:start w:val="1"/>
      <w:numFmt w:val="decimal"/>
      <w:lvlText w:val="%1.%2.%3.%4.%5.%6.%7."/>
      <w:lvlJc w:val="left"/>
      <w:pPr>
        <w:tabs>
          <w:tab w:val="left" w:pos="5694"/>
        </w:tabs>
        <w:ind w:left="5694" w:hanging="1440"/>
      </w:pPr>
      <w:rPr>
        <w:rFonts w:hint="default"/>
      </w:rPr>
    </w:lvl>
    <w:lvl w:ilvl="7">
      <w:start w:val="1"/>
      <w:numFmt w:val="decimal"/>
      <w:lvlText w:val="%1.%2.%3.%4.%5.%6.%7.%8."/>
      <w:lvlJc w:val="left"/>
      <w:pPr>
        <w:tabs>
          <w:tab w:val="left" w:pos="6403"/>
        </w:tabs>
        <w:ind w:left="6403" w:hanging="1440"/>
      </w:pPr>
      <w:rPr>
        <w:rFonts w:hint="default"/>
      </w:rPr>
    </w:lvl>
    <w:lvl w:ilvl="8">
      <w:start w:val="1"/>
      <w:numFmt w:val="decimal"/>
      <w:lvlText w:val="%1.%2.%3.%4.%5.%6.%7.%8.%9."/>
      <w:lvlJc w:val="left"/>
      <w:pPr>
        <w:tabs>
          <w:tab w:val="left" w:pos="7472"/>
        </w:tabs>
        <w:ind w:left="7472" w:hanging="1800"/>
      </w:pPr>
      <w:rPr>
        <w:rFonts w:hint="default"/>
      </w:rPr>
    </w:lvl>
  </w:abstractNum>
  <w:abstractNum w:abstractNumId="53" w15:restartNumberingAfterBreak="0">
    <w:nsid w:val="51340A56"/>
    <w:multiLevelType w:val="multilevel"/>
    <w:tmpl w:val="51340A56"/>
    <w:lvl w:ilvl="0">
      <w:start w:val="1"/>
      <w:numFmt w:val="decimal"/>
      <w:lvlText w:val="%1)"/>
      <w:lvlJc w:val="left"/>
      <w:pPr>
        <w:ind w:left="720" w:hanging="360"/>
      </w:pPr>
      <w:rPr>
        <w:rFonts w:ascii="Times New Roman" w:hAnsi="Times New Roman" w:hint="default"/>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1824042"/>
    <w:multiLevelType w:val="multilevel"/>
    <w:tmpl w:val="51824042"/>
    <w:lvl w:ilvl="0">
      <w:start w:val="1"/>
      <w:numFmt w:val="decimal"/>
      <w:lvlText w:val="%1."/>
      <w:lvlJc w:val="left"/>
      <w:pPr>
        <w:ind w:left="928" w:hanging="360"/>
      </w:pPr>
    </w:lvl>
    <w:lvl w:ilvl="1">
      <w:start w:val="5"/>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55" w15:restartNumberingAfterBreak="0">
    <w:nsid w:val="51E0449E"/>
    <w:multiLevelType w:val="multilevel"/>
    <w:tmpl w:val="51E0449E"/>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7C26C76"/>
    <w:multiLevelType w:val="multilevel"/>
    <w:tmpl w:val="57C26C76"/>
    <w:lvl w:ilvl="0">
      <w:start w:val="1"/>
      <w:numFmt w:val="decimal"/>
      <w:lvlText w:val="%1)"/>
      <w:lvlJc w:val="left"/>
      <w:pPr>
        <w:ind w:left="1429" w:hanging="360"/>
      </w:pPr>
      <w:rPr>
        <w:rFonts w:hint="default"/>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7" w15:restartNumberingAfterBreak="0">
    <w:nsid w:val="58B44998"/>
    <w:multiLevelType w:val="multilevel"/>
    <w:tmpl w:val="58B44998"/>
    <w:lvl w:ilvl="0">
      <w:start w:val="1"/>
      <w:numFmt w:val="decimal"/>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B161925"/>
    <w:multiLevelType w:val="multilevel"/>
    <w:tmpl w:val="5B161925"/>
    <w:lvl w:ilvl="0">
      <w:start w:val="1"/>
      <w:numFmt w:val="bullet"/>
      <w:lvlText w:val=""/>
      <w:lvlJc w:val="left"/>
      <w:pPr>
        <w:ind w:left="720" w:hanging="360"/>
      </w:pPr>
      <w:rPr>
        <w:rFonts w:ascii="Symbol" w:hAnsi="Symbol" w:hint="default"/>
        <w:b w:val="0"/>
        <w:i w:val="0"/>
        <w:sz w:val="24"/>
      </w:rPr>
    </w:lvl>
    <w:lvl w:ilvl="1">
      <w:start w:val="17"/>
      <w:numFmt w:val="decimal"/>
      <w:lvlText w:val="%2)"/>
      <w:lvlJc w:val="left"/>
      <w:pPr>
        <w:tabs>
          <w:tab w:val="left" w:pos="1440"/>
        </w:tabs>
        <w:ind w:left="1440" w:hanging="360"/>
      </w:pPr>
      <w:rPr>
        <w:rFonts w:hint="default"/>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BBF73F6"/>
    <w:multiLevelType w:val="multilevel"/>
    <w:tmpl w:val="5BBF73F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0" w15:restartNumberingAfterBreak="0">
    <w:nsid w:val="5C1A0F12"/>
    <w:multiLevelType w:val="multilevel"/>
    <w:tmpl w:val="5C1A0F12"/>
    <w:lvl w:ilvl="0">
      <w:start w:val="1"/>
      <w:numFmt w:val="decimal"/>
      <w:lvlText w:val="%1)"/>
      <w:lvlJc w:val="left"/>
      <w:pPr>
        <w:ind w:left="1429" w:hanging="360"/>
      </w:pPr>
      <w:rPr>
        <w:rFonts w:ascii="Times New Roman" w:hAnsi="Times New Roman" w:hint="default"/>
        <w:b w:val="0"/>
        <w:i w:val="0"/>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1" w15:restartNumberingAfterBreak="0">
    <w:nsid w:val="5C630116"/>
    <w:multiLevelType w:val="multilevel"/>
    <w:tmpl w:val="5C630116"/>
    <w:lvl w:ilvl="0">
      <w:start w:val="1"/>
      <w:numFmt w:val="decimal"/>
      <w:lvlText w:val="%1."/>
      <w:lvlJc w:val="left"/>
      <w:pPr>
        <w:ind w:left="720" w:hanging="360"/>
      </w:pPr>
      <w:rPr>
        <w:rFonts w:hint="default"/>
      </w:rPr>
    </w:lvl>
    <w:lvl w:ilvl="1">
      <w:start w:val="1"/>
      <w:numFmt w:val="decimal"/>
      <w:isLgl/>
      <w:lvlText w:val="%1.%2."/>
      <w:lvlJc w:val="left"/>
      <w:pPr>
        <w:ind w:left="291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5D4856B9"/>
    <w:multiLevelType w:val="multilevel"/>
    <w:tmpl w:val="5D4856B9"/>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EEC4D46"/>
    <w:multiLevelType w:val="multilevel"/>
    <w:tmpl w:val="5EEC4D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FD1189B"/>
    <w:multiLevelType w:val="multilevel"/>
    <w:tmpl w:val="5FD1189B"/>
    <w:lvl w:ilvl="0">
      <w:start w:val="1"/>
      <w:numFmt w:val="decimal"/>
      <w:lvlText w:val="%1)"/>
      <w:lvlJc w:val="left"/>
      <w:pPr>
        <w:ind w:left="1070" w:hanging="360"/>
      </w:pPr>
      <w:rPr>
        <w:rFonts w:ascii="Times New Roman" w:hAnsi="Times New Roman" w:hint="default"/>
        <w:b w:val="0"/>
        <w:i w:val="0"/>
        <w:sz w:val="24"/>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65" w15:restartNumberingAfterBreak="0">
    <w:nsid w:val="60BC4F4A"/>
    <w:multiLevelType w:val="multilevel"/>
    <w:tmpl w:val="60BC4F4A"/>
    <w:lvl w:ilvl="0">
      <w:start w:val="1"/>
      <w:numFmt w:val="decimal"/>
      <w:lvlText w:val="%1)"/>
      <w:lvlJc w:val="left"/>
      <w:pPr>
        <w:ind w:left="900" w:hanging="360"/>
      </w:pPr>
      <w:rPr>
        <w:rFonts w:ascii="Times New Roman" w:hAnsi="Times New Roman" w:hint="default"/>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23F5A9E"/>
    <w:multiLevelType w:val="multilevel"/>
    <w:tmpl w:val="623F5A9E"/>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7" w15:restartNumberingAfterBreak="0">
    <w:nsid w:val="62B86A21"/>
    <w:multiLevelType w:val="multilevel"/>
    <w:tmpl w:val="62B86A21"/>
    <w:lvl w:ilvl="0">
      <w:start w:val="1"/>
      <w:numFmt w:val="decimal"/>
      <w:lvlText w:val="%1)"/>
      <w:lvlJc w:val="left"/>
      <w:pPr>
        <w:ind w:left="1429" w:hanging="360"/>
      </w:pPr>
      <w:rPr>
        <w:rFonts w:ascii="Times New Roman" w:hAnsi="Times New Roman" w:hint="default"/>
        <w:b w:val="0"/>
        <w:i w:val="0"/>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8" w15:restartNumberingAfterBreak="0">
    <w:nsid w:val="636C7502"/>
    <w:multiLevelType w:val="multilevel"/>
    <w:tmpl w:val="636C75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49C062A"/>
    <w:multiLevelType w:val="multilevel"/>
    <w:tmpl w:val="649C062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77E1F69"/>
    <w:multiLevelType w:val="multilevel"/>
    <w:tmpl w:val="677E1F69"/>
    <w:lvl w:ilvl="0">
      <w:start w:val="1"/>
      <w:numFmt w:val="decimal"/>
      <w:lvlText w:val="%1)"/>
      <w:lvlJc w:val="left"/>
      <w:pPr>
        <w:ind w:left="1429" w:hanging="360"/>
      </w:pPr>
      <w:rPr>
        <w:rFonts w:hint="default"/>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1" w15:restartNumberingAfterBreak="0">
    <w:nsid w:val="6B2947A2"/>
    <w:multiLevelType w:val="multilevel"/>
    <w:tmpl w:val="6B2947A2"/>
    <w:lvl w:ilvl="0">
      <w:start w:val="1"/>
      <w:numFmt w:val="decimal"/>
      <w:lvlText w:val="%1)"/>
      <w:lvlJc w:val="left"/>
      <w:pPr>
        <w:ind w:left="720" w:hanging="360"/>
      </w:pPr>
      <w:rPr>
        <w:rFonts w:ascii="Times New Roman" w:hAnsi="Times New Roman" w:hint="default"/>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B335CD1"/>
    <w:multiLevelType w:val="multilevel"/>
    <w:tmpl w:val="6B335CD1"/>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3" w15:restartNumberingAfterBreak="0">
    <w:nsid w:val="6C956078"/>
    <w:multiLevelType w:val="multilevel"/>
    <w:tmpl w:val="6C95607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4" w15:restartNumberingAfterBreak="0">
    <w:nsid w:val="6D0E05AF"/>
    <w:multiLevelType w:val="multilevel"/>
    <w:tmpl w:val="6D0E05AF"/>
    <w:lvl w:ilvl="0">
      <w:start w:val="1"/>
      <w:numFmt w:val="decimal"/>
      <w:lvlText w:val="%1)"/>
      <w:lvlJc w:val="left"/>
      <w:pPr>
        <w:ind w:left="1429" w:hanging="360"/>
      </w:pPr>
      <w:rPr>
        <w:rFonts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5" w15:restartNumberingAfterBreak="0">
    <w:nsid w:val="6EB731FA"/>
    <w:multiLevelType w:val="multilevel"/>
    <w:tmpl w:val="6EB731FA"/>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76" w15:restartNumberingAfterBreak="0">
    <w:nsid w:val="70CE646F"/>
    <w:multiLevelType w:val="multilevel"/>
    <w:tmpl w:val="70CE646F"/>
    <w:lvl w:ilvl="0">
      <w:start w:val="2"/>
      <w:numFmt w:val="decimal"/>
      <w:lvlText w:val="%1"/>
      <w:lvlJc w:val="left"/>
      <w:pPr>
        <w:ind w:left="360" w:hanging="360"/>
      </w:pPr>
      <w:rPr>
        <w:rFonts w:hint="default"/>
      </w:rPr>
    </w:lvl>
    <w:lvl w:ilvl="1">
      <w:start w:val="9"/>
      <w:numFmt w:val="decimal"/>
      <w:lvlText w:val="%1.%2"/>
      <w:lvlJc w:val="left"/>
      <w:pPr>
        <w:ind w:left="3763" w:hanging="360"/>
      </w:pPr>
      <w:rPr>
        <w:rFonts w:hint="default"/>
      </w:rPr>
    </w:lvl>
    <w:lvl w:ilvl="2">
      <w:start w:val="1"/>
      <w:numFmt w:val="decimal"/>
      <w:lvlText w:val="%1.%2.%3"/>
      <w:lvlJc w:val="left"/>
      <w:pPr>
        <w:ind w:left="7526" w:hanging="720"/>
      </w:pPr>
      <w:rPr>
        <w:rFonts w:hint="default"/>
      </w:rPr>
    </w:lvl>
    <w:lvl w:ilvl="3">
      <w:start w:val="1"/>
      <w:numFmt w:val="decimal"/>
      <w:lvlText w:val="%1.%2.%3.%4"/>
      <w:lvlJc w:val="left"/>
      <w:pPr>
        <w:ind w:left="10929" w:hanging="720"/>
      </w:pPr>
      <w:rPr>
        <w:rFonts w:hint="default"/>
      </w:rPr>
    </w:lvl>
    <w:lvl w:ilvl="4">
      <w:start w:val="1"/>
      <w:numFmt w:val="decimal"/>
      <w:lvlText w:val="%1.%2.%3.%4.%5"/>
      <w:lvlJc w:val="left"/>
      <w:pPr>
        <w:ind w:left="14692" w:hanging="1080"/>
      </w:pPr>
      <w:rPr>
        <w:rFonts w:hint="default"/>
      </w:rPr>
    </w:lvl>
    <w:lvl w:ilvl="5">
      <w:start w:val="1"/>
      <w:numFmt w:val="decimal"/>
      <w:lvlText w:val="%1.%2.%3.%4.%5.%6"/>
      <w:lvlJc w:val="left"/>
      <w:pPr>
        <w:ind w:left="18095" w:hanging="1080"/>
      </w:pPr>
      <w:rPr>
        <w:rFonts w:hint="default"/>
      </w:rPr>
    </w:lvl>
    <w:lvl w:ilvl="6">
      <w:start w:val="1"/>
      <w:numFmt w:val="decimal"/>
      <w:lvlText w:val="%1.%2.%3.%4.%5.%6.%7"/>
      <w:lvlJc w:val="left"/>
      <w:pPr>
        <w:ind w:left="21858" w:hanging="1440"/>
      </w:pPr>
      <w:rPr>
        <w:rFonts w:hint="default"/>
      </w:rPr>
    </w:lvl>
    <w:lvl w:ilvl="7">
      <w:start w:val="1"/>
      <w:numFmt w:val="decimal"/>
      <w:lvlText w:val="%1.%2.%3.%4.%5.%6.%7.%8"/>
      <w:lvlJc w:val="left"/>
      <w:pPr>
        <w:ind w:left="25261" w:hanging="1440"/>
      </w:pPr>
      <w:rPr>
        <w:rFonts w:hint="default"/>
      </w:rPr>
    </w:lvl>
    <w:lvl w:ilvl="8">
      <w:start w:val="1"/>
      <w:numFmt w:val="decimal"/>
      <w:lvlText w:val="%1.%2.%3.%4.%5.%6.%7.%8.%9"/>
      <w:lvlJc w:val="left"/>
      <w:pPr>
        <w:ind w:left="29024" w:hanging="1800"/>
      </w:pPr>
      <w:rPr>
        <w:rFonts w:hint="default"/>
      </w:rPr>
    </w:lvl>
  </w:abstractNum>
  <w:abstractNum w:abstractNumId="77" w15:restartNumberingAfterBreak="0">
    <w:nsid w:val="7442540F"/>
    <w:multiLevelType w:val="multilevel"/>
    <w:tmpl w:val="7442540F"/>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8" w15:restartNumberingAfterBreak="0">
    <w:nsid w:val="75047183"/>
    <w:multiLevelType w:val="multilevel"/>
    <w:tmpl w:val="75047183"/>
    <w:lvl w:ilvl="0">
      <w:start w:val="1"/>
      <w:numFmt w:val="decimal"/>
      <w:lvlText w:val="%1)"/>
      <w:lvlJc w:val="left"/>
      <w:pPr>
        <w:ind w:left="1429" w:hanging="360"/>
      </w:pPr>
      <w:rPr>
        <w:rFonts w:hint="default"/>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9" w15:restartNumberingAfterBreak="0">
    <w:nsid w:val="7518772E"/>
    <w:multiLevelType w:val="multilevel"/>
    <w:tmpl w:val="7518772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5947017"/>
    <w:multiLevelType w:val="multilevel"/>
    <w:tmpl w:val="75947017"/>
    <w:lvl w:ilvl="0">
      <w:start w:val="1"/>
      <w:numFmt w:val="decimal"/>
      <w:lvlText w:val="%1)"/>
      <w:lvlJc w:val="left"/>
      <w:pPr>
        <w:ind w:left="1429" w:hanging="360"/>
      </w:pPr>
      <w:rPr>
        <w:rFonts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1" w15:restartNumberingAfterBreak="0">
    <w:nsid w:val="75E1095B"/>
    <w:multiLevelType w:val="multilevel"/>
    <w:tmpl w:val="75E1095B"/>
    <w:lvl w:ilvl="0">
      <w:start w:val="1"/>
      <w:numFmt w:val="decimal"/>
      <w:lvlText w:val="%1)"/>
      <w:lvlJc w:val="left"/>
      <w:pPr>
        <w:ind w:left="1429" w:hanging="360"/>
      </w:pPr>
      <w:rPr>
        <w:rFonts w:ascii="Times New Roman" w:hAnsi="Times New Roman" w:hint="default"/>
        <w:b w:val="0"/>
        <w:i w:val="0"/>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2" w15:restartNumberingAfterBreak="0">
    <w:nsid w:val="75F934B0"/>
    <w:multiLevelType w:val="multilevel"/>
    <w:tmpl w:val="75F934B0"/>
    <w:lvl w:ilvl="0">
      <w:start w:val="6"/>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3" w15:restartNumberingAfterBreak="0">
    <w:nsid w:val="784F43E3"/>
    <w:multiLevelType w:val="multilevel"/>
    <w:tmpl w:val="784F43E3"/>
    <w:lvl w:ilvl="0">
      <w:start w:val="1"/>
      <w:numFmt w:val="decimal"/>
      <w:lvlText w:val="%1)"/>
      <w:lvlJc w:val="left"/>
      <w:pPr>
        <w:ind w:left="1429" w:hanging="360"/>
      </w:pPr>
      <w:rPr>
        <w:rFonts w:hint="default"/>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4" w15:restartNumberingAfterBreak="0">
    <w:nsid w:val="785B124A"/>
    <w:multiLevelType w:val="multilevel"/>
    <w:tmpl w:val="785B124A"/>
    <w:lvl w:ilvl="0">
      <w:start w:val="1"/>
      <w:numFmt w:val="bullet"/>
      <w:lvlText w:val=""/>
      <w:lvlJc w:val="left"/>
      <w:pPr>
        <w:ind w:left="1429" w:hanging="360"/>
      </w:pPr>
      <w:rPr>
        <w:rFonts w:ascii="Symbol" w:hAnsi="Symbol" w:hint="default"/>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5" w15:restartNumberingAfterBreak="0">
    <w:nsid w:val="785F2771"/>
    <w:multiLevelType w:val="multilevel"/>
    <w:tmpl w:val="785F2771"/>
    <w:lvl w:ilvl="0">
      <w:start w:val="1"/>
      <w:numFmt w:val="decimal"/>
      <w:lvlText w:val="%1)"/>
      <w:lvlJc w:val="left"/>
      <w:pPr>
        <w:ind w:left="1429" w:hanging="360"/>
      </w:pPr>
      <w:rPr>
        <w:rFonts w:hint="default"/>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6" w15:restartNumberingAfterBreak="0">
    <w:nsid w:val="79201332"/>
    <w:multiLevelType w:val="multilevel"/>
    <w:tmpl w:val="79201332"/>
    <w:lvl w:ilvl="0">
      <w:start w:val="1"/>
      <w:numFmt w:val="bullet"/>
      <w:lvlText w:val=""/>
      <w:lvlJc w:val="left"/>
      <w:pPr>
        <w:ind w:left="1353" w:hanging="360"/>
      </w:pPr>
      <w:rPr>
        <w:rFonts w:ascii="Symbol" w:hAnsi="Symbol" w:hint="default"/>
      </w:rPr>
    </w:lvl>
    <w:lvl w:ilvl="1">
      <w:start w:val="1"/>
      <w:numFmt w:val="bullet"/>
      <w:lvlText w:val="o"/>
      <w:lvlJc w:val="left"/>
      <w:pPr>
        <w:ind w:left="2073" w:hanging="360"/>
      </w:pPr>
      <w:rPr>
        <w:rFonts w:ascii="Courier New" w:hAnsi="Courier New" w:cs="Courier New" w:hint="default"/>
      </w:rPr>
    </w:lvl>
    <w:lvl w:ilvl="2">
      <w:start w:val="1"/>
      <w:numFmt w:val="bullet"/>
      <w:lvlText w:val=""/>
      <w:lvlJc w:val="left"/>
      <w:pPr>
        <w:ind w:left="2793" w:hanging="360"/>
      </w:pPr>
      <w:rPr>
        <w:rFonts w:ascii="Wingdings" w:hAnsi="Wingdings" w:hint="default"/>
      </w:rPr>
    </w:lvl>
    <w:lvl w:ilvl="3">
      <w:start w:val="1"/>
      <w:numFmt w:val="bullet"/>
      <w:lvlText w:val=""/>
      <w:lvlJc w:val="left"/>
      <w:pPr>
        <w:ind w:left="3513" w:hanging="360"/>
      </w:pPr>
      <w:rPr>
        <w:rFonts w:ascii="Symbol" w:hAnsi="Symbol" w:hint="default"/>
      </w:rPr>
    </w:lvl>
    <w:lvl w:ilvl="4">
      <w:start w:val="1"/>
      <w:numFmt w:val="bullet"/>
      <w:lvlText w:val="o"/>
      <w:lvlJc w:val="left"/>
      <w:pPr>
        <w:ind w:left="4233" w:hanging="360"/>
      </w:pPr>
      <w:rPr>
        <w:rFonts w:ascii="Courier New" w:hAnsi="Courier New" w:cs="Courier New" w:hint="default"/>
      </w:rPr>
    </w:lvl>
    <w:lvl w:ilvl="5">
      <w:start w:val="1"/>
      <w:numFmt w:val="bullet"/>
      <w:lvlText w:val=""/>
      <w:lvlJc w:val="left"/>
      <w:pPr>
        <w:ind w:left="4953" w:hanging="360"/>
      </w:pPr>
      <w:rPr>
        <w:rFonts w:ascii="Wingdings" w:hAnsi="Wingdings" w:hint="default"/>
      </w:rPr>
    </w:lvl>
    <w:lvl w:ilvl="6">
      <w:start w:val="1"/>
      <w:numFmt w:val="bullet"/>
      <w:lvlText w:val=""/>
      <w:lvlJc w:val="left"/>
      <w:pPr>
        <w:ind w:left="5673" w:hanging="360"/>
      </w:pPr>
      <w:rPr>
        <w:rFonts w:ascii="Symbol" w:hAnsi="Symbol" w:hint="default"/>
      </w:rPr>
    </w:lvl>
    <w:lvl w:ilvl="7">
      <w:start w:val="1"/>
      <w:numFmt w:val="bullet"/>
      <w:lvlText w:val="o"/>
      <w:lvlJc w:val="left"/>
      <w:pPr>
        <w:ind w:left="6393" w:hanging="360"/>
      </w:pPr>
      <w:rPr>
        <w:rFonts w:ascii="Courier New" w:hAnsi="Courier New" w:cs="Courier New" w:hint="default"/>
      </w:rPr>
    </w:lvl>
    <w:lvl w:ilvl="8">
      <w:start w:val="1"/>
      <w:numFmt w:val="bullet"/>
      <w:lvlText w:val=""/>
      <w:lvlJc w:val="left"/>
      <w:pPr>
        <w:ind w:left="7113" w:hanging="360"/>
      </w:pPr>
      <w:rPr>
        <w:rFonts w:ascii="Wingdings" w:hAnsi="Wingdings" w:hint="default"/>
      </w:rPr>
    </w:lvl>
  </w:abstractNum>
  <w:abstractNum w:abstractNumId="87" w15:restartNumberingAfterBreak="0">
    <w:nsid w:val="7D7C5196"/>
    <w:multiLevelType w:val="multilevel"/>
    <w:tmpl w:val="7D7C5196"/>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8" w15:restartNumberingAfterBreak="0">
    <w:nsid w:val="7D7C539A"/>
    <w:multiLevelType w:val="multilevel"/>
    <w:tmpl w:val="7D7C539A"/>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9" w15:restartNumberingAfterBreak="0">
    <w:nsid w:val="7EB115BD"/>
    <w:multiLevelType w:val="multilevel"/>
    <w:tmpl w:val="7EB115BD"/>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F263309"/>
    <w:multiLevelType w:val="multilevel"/>
    <w:tmpl w:val="7F263309"/>
    <w:lvl w:ilvl="0">
      <w:start w:val="1"/>
      <w:numFmt w:val="bullet"/>
      <w:lvlText w:val=""/>
      <w:lvlJc w:val="left"/>
      <w:pPr>
        <w:ind w:left="928"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16cid:durableId="135732101">
    <w:abstractNumId w:val="54"/>
  </w:num>
  <w:num w:numId="2" w16cid:durableId="1412854435">
    <w:abstractNumId w:val="79"/>
  </w:num>
  <w:num w:numId="3" w16cid:durableId="738285766">
    <w:abstractNumId w:val="45"/>
  </w:num>
  <w:num w:numId="4" w16cid:durableId="71246521">
    <w:abstractNumId w:val="30"/>
  </w:num>
  <w:num w:numId="5" w16cid:durableId="501548582">
    <w:abstractNumId w:val="41"/>
  </w:num>
  <w:num w:numId="6" w16cid:durableId="500125809">
    <w:abstractNumId w:val="35"/>
  </w:num>
  <w:num w:numId="7" w16cid:durableId="677848813">
    <w:abstractNumId w:val="69"/>
  </w:num>
  <w:num w:numId="8" w16cid:durableId="213543525">
    <w:abstractNumId w:val="89"/>
  </w:num>
  <w:num w:numId="9" w16cid:durableId="227229997">
    <w:abstractNumId w:val="13"/>
  </w:num>
  <w:num w:numId="10" w16cid:durableId="828836392">
    <w:abstractNumId w:val="46"/>
  </w:num>
  <w:num w:numId="11" w16cid:durableId="2098284239">
    <w:abstractNumId w:val="68"/>
  </w:num>
  <w:num w:numId="12" w16cid:durableId="1140997015">
    <w:abstractNumId w:val="63"/>
  </w:num>
  <w:num w:numId="13" w16cid:durableId="512259555">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8566887">
    <w:abstractNumId w:val="38"/>
  </w:num>
  <w:num w:numId="15" w16cid:durableId="1472676592">
    <w:abstractNumId w:val="25"/>
  </w:num>
  <w:num w:numId="16" w16cid:durableId="1185290583">
    <w:abstractNumId w:val="61"/>
  </w:num>
  <w:num w:numId="17" w16cid:durableId="1841457551">
    <w:abstractNumId w:val="71"/>
  </w:num>
  <w:num w:numId="18" w16cid:durableId="235633754">
    <w:abstractNumId w:val="24"/>
  </w:num>
  <w:num w:numId="19" w16cid:durableId="1927104346">
    <w:abstractNumId w:val="88"/>
  </w:num>
  <w:num w:numId="20" w16cid:durableId="227498547">
    <w:abstractNumId w:val="60"/>
  </w:num>
  <w:num w:numId="21" w16cid:durableId="65685998">
    <w:abstractNumId w:val="53"/>
  </w:num>
  <w:num w:numId="22" w16cid:durableId="91438009">
    <w:abstractNumId w:val="40"/>
  </w:num>
  <w:num w:numId="23" w16cid:durableId="518129057">
    <w:abstractNumId w:val="65"/>
  </w:num>
  <w:num w:numId="24" w16cid:durableId="2106992558">
    <w:abstractNumId w:val="58"/>
  </w:num>
  <w:num w:numId="25" w16cid:durableId="1993294986">
    <w:abstractNumId w:val="81"/>
  </w:num>
  <w:num w:numId="26" w16cid:durableId="1935550291">
    <w:abstractNumId w:val="49"/>
  </w:num>
  <w:num w:numId="27" w16cid:durableId="1653410635">
    <w:abstractNumId w:val="73"/>
  </w:num>
  <w:num w:numId="28" w16cid:durableId="897714602">
    <w:abstractNumId w:val="39"/>
  </w:num>
  <w:num w:numId="29" w16cid:durableId="684788493">
    <w:abstractNumId w:val="70"/>
  </w:num>
  <w:num w:numId="30" w16cid:durableId="1280575228">
    <w:abstractNumId w:val="34"/>
  </w:num>
  <w:num w:numId="31" w16cid:durableId="1841659162">
    <w:abstractNumId w:val="78"/>
  </w:num>
  <w:num w:numId="32" w16cid:durableId="441341574">
    <w:abstractNumId w:val="1"/>
  </w:num>
  <w:num w:numId="33" w16cid:durableId="1759399594">
    <w:abstractNumId w:val="42"/>
  </w:num>
  <w:num w:numId="34" w16cid:durableId="470559112">
    <w:abstractNumId w:val="3"/>
  </w:num>
  <w:num w:numId="35" w16cid:durableId="1274631003">
    <w:abstractNumId w:val="59"/>
  </w:num>
  <w:num w:numId="36" w16cid:durableId="555626284">
    <w:abstractNumId w:val="23"/>
  </w:num>
  <w:num w:numId="37" w16cid:durableId="1955672754">
    <w:abstractNumId w:val="14"/>
  </w:num>
  <w:num w:numId="38" w16cid:durableId="1248688281">
    <w:abstractNumId w:val="66"/>
  </w:num>
  <w:num w:numId="39" w16cid:durableId="333849690">
    <w:abstractNumId w:val="87"/>
  </w:num>
  <w:num w:numId="40" w16cid:durableId="612902800">
    <w:abstractNumId w:val="27"/>
  </w:num>
  <w:num w:numId="41" w16cid:durableId="819421138">
    <w:abstractNumId w:val="52"/>
  </w:num>
  <w:num w:numId="42" w16cid:durableId="217668500">
    <w:abstractNumId w:val="18"/>
  </w:num>
  <w:num w:numId="43" w16cid:durableId="1488128723">
    <w:abstractNumId w:val="16"/>
  </w:num>
  <w:num w:numId="44" w16cid:durableId="1231311553">
    <w:abstractNumId w:val="76"/>
  </w:num>
  <w:num w:numId="45" w16cid:durableId="581834372">
    <w:abstractNumId w:val="64"/>
  </w:num>
  <w:num w:numId="46" w16cid:durableId="176583321">
    <w:abstractNumId w:val="85"/>
  </w:num>
  <w:num w:numId="47" w16cid:durableId="511341280">
    <w:abstractNumId w:val="37"/>
  </w:num>
  <w:num w:numId="48" w16cid:durableId="1807090920">
    <w:abstractNumId w:val="84"/>
  </w:num>
  <w:num w:numId="49" w16cid:durableId="688725974">
    <w:abstractNumId w:val="15"/>
  </w:num>
  <w:num w:numId="50" w16cid:durableId="895354036">
    <w:abstractNumId w:val="17"/>
  </w:num>
  <w:num w:numId="51" w16cid:durableId="1600328231">
    <w:abstractNumId w:val="2"/>
  </w:num>
  <w:num w:numId="52" w16cid:durableId="1911229120">
    <w:abstractNumId w:val="77"/>
  </w:num>
  <w:num w:numId="53" w16cid:durableId="2107992946">
    <w:abstractNumId w:val="47"/>
  </w:num>
  <w:num w:numId="54" w16cid:durableId="306980365">
    <w:abstractNumId w:val="36"/>
  </w:num>
  <w:num w:numId="55" w16cid:durableId="1136995443">
    <w:abstractNumId w:val="5"/>
  </w:num>
  <w:num w:numId="56" w16cid:durableId="1660234806">
    <w:abstractNumId w:val="0"/>
  </w:num>
  <w:num w:numId="57" w16cid:durableId="1855998466">
    <w:abstractNumId w:val="20"/>
  </w:num>
  <w:num w:numId="58" w16cid:durableId="415830565">
    <w:abstractNumId w:val="51"/>
  </w:num>
  <w:num w:numId="59" w16cid:durableId="152358737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095970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25064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96282705">
    <w:abstractNumId w:val="8"/>
  </w:num>
  <w:num w:numId="63" w16cid:durableId="1229345188">
    <w:abstractNumId w:val="12"/>
  </w:num>
  <w:num w:numId="64" w16cid:durableId="1425802741">
    <w:abstractNumId w:val="28"/>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381539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06013089">
    <w:abstractNumId w:val="22"/>
  </w:num>
  <w:num w:numId="67" w16cid:durableId="1922181855">
    <w:abstractNumId w:val="75"/>
  </w:num>
  <w:num w:numId="68" w16cid:durableId="1981228254">
    <w:abstractNumId w:val="8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15469626">
    <w:abstractNumId w:val="7"/>
  </w:num>
  <w:num w:numId="70" w16cid:durableId="1410036948">
    <w:abstractNumId w:val="4"/>
  </w:num>
  <w:num w:numId="71" w16cid:durableId="1073622893">
    <w:abstractNumId w:val="6"/>
  </w:num>
  <w:num w:numId="72" w16cid:durableId="8393879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61805469">
    <w:abstractNumId w:val="55"/>
  </w:num>
  <w:num w:numId="74" w16cid:durableId="573272867">
    <w:abstractNumId w:val="62"/>
  </w:num>
  <w:num w:numId="75" w16cid:durableId="1991595441">
    <w:abstractNumId w:val="48"/>
  </w:num>
  <w:num w:numId="76" w16cid:durableId="1473250419">
    <w:abstractNumId w:val="21"/>
  </w:num>
  <w:num w:numId="77" w16cid:durableId="1715807450">
    <w:abstractNumId w:val="86"/>
  </w:num>
  <w:num w:numId="78" w16cid:durableId="1688100851">
    <w:abstractNumId w:val="80"/>
  </w:num>
  <w:num w:numId="79" w16cid:durableId="765030619">
    <w:abstractNumId w:val="90"/>
  </w:num>
  <w:num w:numId="80" w16cid:durableId="2090732802">
    <w:abstractNumId w:val="19"/>
  </w:num>
  <w:num w:numId="81" w16cid:durableId="924846510">
    <w:abstractNumId w:val="83"/>
  </w:num>
  <w:num w:numId="82" w16cid:durableId="123618986">
    <w:abstractNumId w:val="56"/>
  </w:num>
  <w:num w:numId="83" w16cid:durableId="1704942653">
    <w:abstractNumId w:val="29"/>
  </w:num>
  <w:num w:numId="84" w16cid:durableId="1272013201">
    <w:abstractNumId w:val="57"/>
  </w:num>
  <w:num w:numId="85" w16cid:durableId="9768784">
    <w:abstractNumId w:val="10"/>
  </w:num>
  <w:num w:numId="86" w16cid:durableId="2138452208">
    <w:abstractNumId w:val="26"/>
  </w:num>
  <w:num w:numId="87" w16cid:durableId="705906259">
    <w:abstractNumId w:val="31"/>
  </w:num>
  <w:num w:numId="88" w16cid:durableId="991521633">
    <w:abstractNumId w:val="32"/>
  </w:num>
  <w:num w:numId="89" w16cid:durableId="1247230910">
    <w:abstractNumId w:val="67"/>
  </w:num>
  <w:num w:numId="90" w16cid:durableId="1236432097">
    <w:abstractNumId w:val="72"/>
  </w:num>
  <w:num w:numId="91" w16cid:durableId="1901937664">
    <w:abstractNumId w:val="33"/>
  </w:num>
  <w:num w:numId="92" w16cid:durableId="1879928297">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4801CD"/>
    <w:rsid w:val="00003FFC"/>
    <w:rsid w:val="00007C51"/>
    <w:rsid w:val="00012A7E"/>
    <w:rsid w:val="00025DC7"/>
    <w:rsid w:val="000441AE"/>
    <w:rsid w:val="00051B9D"/>
    <w:rsid w:val="00055A44"/>
    <w:rsid w:val="00061EC1"/>
    <w:rsid w:val="00071E37"/>
    <w:rsid w:val="000744AE"/>
    <w:rsid w:val="000A2331"/>
    <w:rsid w:val="000A34C8"/>
    <w:rsid w:val="000A701A"/>
    <w:rsid w:val="000B1167"/>
    <w:rsid w:val="001138EE"/>
    <w:rsid w:val="00114FA9"/>
    <w:rsid w:val="0012386C"/>
    <w:rsid w:val="00127AD1"/>
    <w:rsid w:val="00134137"/>
    <w:rsid w:val="00135E0B"/>
    <w:rsid w:val="001379BE"/>
    <w:rsid w:val="001420A6"/>
    <w:rsid w:val="001624A0"/>
    <w:rsid w:val="001635BF"/>
    <w:rsid w:val="0018368A"/>
    <w:rsid w:val="00186C76"/>
    <w:rsid w:val="001B087C"/>
    <w:rsid w:val="001B27E7"/>
    <w:rsid w:val="001B674E"/>
    <w:rsid w:val="001C15C7"/>
    <w:rsid w:val="001C1990"/>
    <w:rsid w:val="001C69F3"/>
    <w:rsid w:val="001C7545"/>
    <w:rsid w:val="001D1EF5"/>
    <w:rsid w:val="001D5743"/>
    <w:rsid w:val="001E1033"/>
    <w:rsid w:val="001E1F4E"/>
    <w:rsid w:val="001E63CB"/>
    <w:rsid w:val="0020542B"/>
    <w:rsid w:val="00210898"/>
    <w:rsid w:val="002322A3"/>
    <w:rsid w:val="00240398"/>
    <w:rsid w:val="00240620"/>
    <w:rsid w:val="002409C0"/>
    <w:rsid w:val="00246953"/>
    <w:rsid w:val="00247111"/>
    <w:rsid w:val="00251963"/>
    <w:rsid w:val="00263446"/>
    <w:rsid w:val="002642AB"/>
    <w:rsid w:val="00273290"/>
    <w:rsid w:val="002745EB"/>
    <w:rsid w:val="00277BC7"/>
    <w:rsid w:val="00282625"/>
    <w:rsid w:val="00285A0F"/>
    <w:rsid w:val="002970E3"/>
    <w:rsid w:val="002B3804"/>
    <w:rsid w:val="002C567F"/>
    <w:rsid w:val="002D6368"/>
    <w:rsid w:val="002E2DC0"/>
    <w:rsid w:val="002E4372"/>
    <w:rsid w:val="00301490"/>
    <w:rsid w:val="00304775"/>
    <w:rsid w:val="00306519"/>
    <w:rsid w:val="003071C1"/>
    <w:rsid w:val="00315BE3"/>
    <w:rsid w:val="00321CFE"/>
    <w:rsid w:val="00345A35"/>
    <w:rsid w:val="003514AA"/>
    <w:rsid w:val="0037136F"/>
    <w:rsid w:val="00383011"/>
    <w:rsid w:val="00383417"/>
    <w:rsid w:val="00383A70"/>
    <w:rsid w:val="003975AB"/>
    <w:rsid w:val="003A073C"/>
    <w:rsid w:val="003A0BCA"/>
    <w:rsid w:val="003B0D80"/>
    <w:rsid w:val="003D3EEB"/>
    <w:rsid w:val="003E3BCB"/>
    <w:rsid w:val="003E4BD1"/>
    <w:rsid w:val="004042E3"/>
    <w:rsid w:val="00404A63"/>
    <w:rsid w:val="00406C2D"/>
    <w:rsid w:val="00412477"/>
    <w:rsid w:val="00412A3A"/>
    <w:rsid w:val="004211C4"/>
    <w:rsid w:val="004255C6"/>
    <w:rsid w:val="00437B62"/>
    <w:rsid w:val="00440854"/>
    <w:rsid w:val="004438E1"/>
    <w:rsid w:val="00443DEA"/>
    <w:rsid w:val="00453164"/>
    <w:rsid w:val="00463607"/>
    <w:rsid w:val="00464BD8"/>
    <w:rsid w:val="00465411"/>
    <w:rsid w:val="00475BF5"/>
    <w:rsid w:val="00475FAA"/>
    <w:rsid w:val="004801CD"/>
    <w:rsid w:val="004A755D"/>
    <w:rsid w:val="004B45E4"/>
    <w:rsid w:val="004E3769"/>
    <w:rsid w:val="0050438E"/>
    <w:rsid w:val="00511EC0"/>
    <w:rsid w:val="00514DDA"/>
    <w:rsid w:val="00520F6B"/>
    <w:rsid w:val="0052622E"/>
    <w:rsid w:val="00541607"/>
    <w:rsid w:val="00542917"/>
    <w:rsid w:val="005435B6"/>
    <w:rsid w:val="00545104"/>
    <w:rsid w:val="00547F65"/>
    <w:rsid w:val="005578E3"/>
    <w:rsid w:val="005650F0"/>
    <w:rsid w:val="00571933"/>
    <w:rsid w:val="00586840"/>
    <w:rsid w:val="00594405"/>
    <w:rsid w:val="00594F0B"/>
    <w:rsid w:val="00595E61"/>
    <w:rsid w:val="005A4BE4"/>
    <w:rsid w:val="005A5D25"/>
    <w:rsid w:val="005B353D"/>
    <w:rsid w:val="005C0D16"/>
    <w:rsid w:val="005D7F30"/>
    <w:rsid w:val="005E4971"/>
    <w:rsid w:val="005F64B6"/>
    <w:rsid w:val="0063445D"/>
    <w:rsid w:val="00637C2F"/>
    <w:rsid w:val="006400CE"/>
    <w:rsid w:val="00651607"/>
    <w:rsid w:val="00667487"/>
    <w:rsid w:val="00677DA2"/>
    <w:rsid w:val="00685925"/>
    <w:rsid w:val="0069565C"/>
    <w:rsid w:val="00695845"/>
    <w:rsid w:val="006976F8"/>
    <w:rsid w:val="006A02AE"/>
    <w:rsid w:val="006D214F"/>
    <w:rsid w:val="006D5697"/>
    <w:rsid w:val="006D6B35"/>
    <w:rsid w:val="006F780B"/>
    <w:rsid w:val="00700A97"/>
    <w:rsid w:val="00710CB1"/>
    <w:rsid w:val="00720EF0"/>
    <w:rsid w:val="00721F85"/>
    <w:rsid w:val="007247B3"/>
    <w:rsid w:val="007262DB"/>
    <w:rsid w:val="0072757A"/>
    <w:rsid w:val="00730670"/>
    <w:rsid w:val="007338C6"/>
    <w:rsid w:val="007365D6"/>
    <w:rsid w:val="00742477"/>
    <w:rsid w:val="00742EE9"/>
    <w:rsid w:val="00751A10"/>
    <w:rsid w:val="00751DC8"/>
    <w:rsid w:val="00757736"/>
    <w:rsid w:val="00762921"/>
    <w:rsid w:val="00765F98"/>
    <w:rsid w:val="007729B2"/>
    <w:rsid w:val="00775D2D"/>
    <w:rsid w:val="00782295"/>
    <w:rsid w:val="0079424B"/>
    <w:rsid w:val="007A3159"/>
    <w:rsid w:val="007A3F9A"/>
    <w:rsid w:val="007A4EA6"/>
    <w:rsid w:val="007A57A4"/>
    <w:rsid w:val="007B2916"/>
    <w:rsid w:val="007B3D14"/>
    <w:rsid w:val="007B7A96"/>
    <w:rsid w:val="007B7D5C"/>
    <w:rsid w:val="007C64FA"/>
    <w:rsid w:val="007C6E2B"/>
    <w:rsid w:val="007D1C13"/>
    <w:rsid w:val="007D52E5"/>
    <w:rsid w:val="007D7DD1"/>
    <w:rsid w:val="007E0352"/>
    <w:rsid w:val="007F16F0"/>
    <w:rsid w:val="007F254D"/>
    <w:rsid w:val="00801F36"/>
    <w:rsid w:val="008072F7"/>
    <w:rsid w:val="008078B7"/>
    <w:rsid w:val="008131CA"/>
    <w:rsid w:val="008204D2"/>
    <w:rsid w:val="008326BF"/>
    <w:rsid w:val="008423ED"/>
    <w:rsid w:val="00846CD6"/>
    <w:rsid w:val="00850589"/>
    <w:rsid w:val="00855DBD"/>
    <w:rsid w:val="00856148"/>
    <w:rsid w:val="0085622A"/>
    <w:rsid w:val="00860A8C"/>
    <w:rsid w:val="0086386B"/>
    <w:rsid w:val="008712E6"/>
    <w:rsid w:val="00875BDC"/>
    <w:rsid w:val="008B47C4"/>
    <w:rsid w:val="008B4D04"/>
    <w:rsid w:val="008C3288"/>
    <w:rsid w:val="008C349B"/>
    <w:rsid w:val="008C5D58"/>
    <w:rsid w:val="008D0DBC"/>
    <w:rsid w:val="008D0F52"/>
    <w:rsid w:val="008E7338"/>
    <w:rsid w:val="008F10AA"/>
    <w:rsid w:val="008F3A48"/>
    <w:rsid w:val="008F4A30"/>
    <w:rsid w:val="009041D5"/>
    <w:rsid w:val="0090584D"/>
    <w:rsid w:val="00923A2B"/>
    <w:rsid w:val="0092423D"/>
    <w:rsid w:val="00934762"/>
    <w:rsid w:val="00943DCE"/>
    <w:rsid w:val="00943EBF"/>
    <w:rsid w:val="00951AF4"/>
    <w:rsid w:val="00952A3C"/>
    <w:rsid w:val="00977E73"/>
    <w:rsid w:val="0098320E"/>
    <w:rsid w:val="00991A3A"/>
    <w:rsid w:val="00996A70"/>
    <w:rsid w:val="009A7A88"/>
    <w:rsid w:val="009B0C56"/>
    <w:rsid w:val="009B54F2"/>
    <w:rsid w:val="009B745C"/>
    <w:rsid w:val="009B7921"/>
    <w:rsid w:val="009C2DBA"/>
    <w:rsid w:val="009C5D4E"/>
    <w:rsid w:val="009C6BE7"/>
    <w:rsid w:val="009C7DB8"/>
    <w:rsid w:val="009D0239"/>
    <w:rsid w:val="009F2BFA"/>
    <w:rsid w:val="009F54C1"/>
    <w:rsid w:val="00A0076E"/>
    <w:rsid w:val="00A02022"/>
    <w:rsid w:val="00A02201"/>
    <w:rsid w:val="00A031E2"/>
    <w:rsid w:val="00A06FED"/>
    <w:rsid w:val="00A1544D"/>
    <w:rsid w:val="00A356E5"/>
    <w:rsid w:val="00A35750"/>
    <w:rsid w:val="00A35A67"/>
    <w:rsid w:val="00A42893"/>
    <w:rsid w:val="00A458EF"/>
    <w:rsid w:val="00A46932"/>
    <w:rsid w:val="00A47AA1"/>
    <w:rsid w:val="00A54EE4"/>
    <w:rsid w:val="00A55402"/>
    <w:rsid w:val="00A60545"/>
    <w:rsid w:val="00A704D8"/>
    <w:rsid w:val="00A7422F"/>
    <w:rsid w:val="00A75D66"/>
    <w:rsid w:val="00A9448A"/>
    <w:rsid w:val="00AB1ED9"/>
    <w:rsid w:val="00AD3D3E"/>
    <w:rsid w:val="00AD58C4"/>
    <w:rsid w:val="00AD604B"/>
    <w:rsid w:val="00AE3A2F"/>
    <w:rsid w:val="00B0485D"/>
    <w:rsid w:val="00B201AF"/>
    <w:rsid w:val="00B25DD4"/>
    <w:rsid w:val="00B31795"/>
    <w:rsid w:val="00B32BF8"/>
    <w:rsid w:val="00B37535"/>
    <w:rsid w:val="00B441B1"/>
    <w:rsid w:val="00B52B50"/>
    <w:rsid w:val="00B85B10"/>
    <w:rsid w:val="00B92996"/>
    <w:rsid w:val="00BA1652"/>
    <w:rsid w:val="00BA4BD2"/>
    <w:rsid w:val="00BB28E4"/>
    <w:rsid w:val="00BC7A54"/>
    <w:rsid w:val="00BD041F"/>
    <w:rsid w:val="00BD059E"/>
    <w:rsid w:val="00BE4963"/>
    <w:rsid w:val="00BE7603"/>
    <w:rsid w:val="00C0178A"/>
    <w:rsid w:val="00C02EDC"/>
    <w:rsid w:val="00C25A9D"/>
    <w:rsid w:val="00C25D3C"/>
    <w:rsid w:val="00C31E6A"/>
    <w:rsid w:val="00C41297"/>
    <w:rsid w:val="00C41C2E"/>
    <w:rsid w:val="00C52BFC"/>
    <w:rsid w:val="00C53B0C"/>
    <w:rsid w:val="00C540EC"/>
    <w:rsid w:val="00C56BF7"/>
    <w:rsid w:val="00C62610"/>
    <w:rsid w:val="00C626ED"/>
    <w:rsid w:val="00C627E1"/>
    <w:rsid w:val="00C662D9"/>
    <w:rsid w:val="00C76BA9"/>
    <w:rsid w:val="00C8117B"/>
    <w:rsid w:val="00CA4DFE"/>
    <w:rsid w:val="00CA623E"/>
    <w:rsid w:val="00CB01D7"/>
    <w:rsid w:val="00CD495E"/>
    <w:rsid w:val="00CD4D1B"/>
    <w:rsid w:val="00CE11D2"/>
    <w:rsid w:val="00CE5D8B"/>
    <w:rsid w:val="00CF72ED"/>
    <w:rsid w:val="00D005A9"/>
    <w:rsid w:val="00D06A50"/>
    <w:rsid w:val="00D06F44"/>
    <w:rsid w:val="00D07A73"/>
    <w:rsid w:val="00D24B09"/>
    <w:rsid w:val="00D35203"/>
    <w:rsid w:val="00D50296"/>
    <w:rsid w:val="00D516B6"/>
    <w:rsid w:val="00D969C7"/>
    <w:rsid w:val="00D975C4"/>
    <w:rsid w:val="00DA35D6"/>
    <w:rsid w:val="00DA4794"/>
    <w:rsid w:val="00DA4871"/>
    <w:rsid w:val="00DB002A"/>
    <w:rsid w:val="00DB2F94"/>
    <w:rsid w:val="00DC6049"/>
    <w:rsid w:val="00DD3B0C"/>
    <w:rsid w:val="00DD49E8"/>
    <w:rsid w:val="00DE6434"/>
    <w:rsid w:val="00DE71AD"/>
    <w:rsid w:val="00DE783E"/>
    <w:rsid w:val="00DF6E07"/>
    <w:rsid w:val="00DF6E1D"/>
    <w:rsid w:val="00DF72E0"/>
    <w:rsid w:val="00DF7382"/>
    <w:rsid w:val="00E11ECC"/>
    <w:rsid w:val="00E207F4"/>
    <w:rsid w:val="00E21A8B"/>
    <w:rsid w:val="00E24DF2"/>
    <w:rsid w:val="00E32E01"/>
    <w:rsid w:val="00E40487"/>
    <w:rsid w:val="00E43DC3"/>
    <w:rsid w:val="00E4564D"/>
    <w:rsid w:val="00E469DE"/>
    <w:rsid w:val="00E60773"/>
    <w:rsid w:val="00E748D6"/>
    <w:rsid w:val="00E87F6E"/>
    <w:rsid w:val="00EA72E0"/>
    <w:rsid w:val="00EB1B1B"/>
    <w:rsid w:val="00EC48F3"/>
    <w:rsid w:val="00EE1D14"/>
    <w:rsid w:val="00EE61EF"/>
    <w:rsid w:val="00EE69F1"/>
    <w:rsid w:val="00EF1235"/>
    <w:rsid w:val="00EF5DD8"/>
    <w:rsid w:val="00EF66B2"/>
    <w:rsid w:val="00F1608C"/>
    <w:rsid w:val="00F17C0A"/>
    <w:rsid w:val="00F210F9"/>
    <w:rsid w:val="00F26D74"/>
    <w:rsid w:val="00F42797"/>
    <w:rsid w:val="00F4564A"/>
    <w:rsid w:val="00F45B91"/>
    <w:rsid w:val="00F57BF9"/>
    <w:rsid w:val="00F66E26"/>
    <w:rsid w:val="00F85BB6"/>
    <w:rsid w:val="00FB149C"/>
    <w:rsid w:val="00FB331C"/>
    <w:rsid w:val="00FC0B8E"/>
    <w:rsid w:val="00FC2E8F"/>
    <w:rsid w:val="00FC73A0"/>
    <w:rsid w:val="00FD0D0F"/>
    <w:rsid w:val="00FD558F"/>
    <w:rsid w:val="00FD7C9C"/>
    <w:rsid w:val="00FE1B0F"/>
    <w:rsid w:val="00FF0A59"/>
    <w:rsid w:val="00FF3ED9"/>
    <w:rsid w:val="01474B27"/>
    <w:rsid w:val="05EE6551"/>
    <w:rsid w:val="0B9F4B37"/>
    <w:rsid w:val="0CB553F3"/>
    <w:rsid w:val="0DDE6D8B"/>
    <w:rsid w:val="0F3E3FF8"/>
    <w:rsid w:val="11EF5570"/>
    <w:rsid w:val="1609107B"/>
    <w:rsid w:val="18C03CF2"/>
    <w:rsid w:val="19123996"/>
    <w:rsid w:val="19667249"/>
    <w:rsid w:val="1BE835A2"/>
    <w:rsid w:val="1CF60DD3"/>
    <w:rsid w:val="1D3F1DD9"/>
    <w:rsid w:val="1D441D09"/>
    <w:rsid w:val="1DA76190"/>
    <w:rsid w:val="227141D3"/>
    <w:rsid w:val="25183695"/>
    <w:rsid w:val="273F6437"/>
    <w:rsid w:val="2A617E7C"/>
    <w:rsid w:val="2D264B0A"/>
    <w:rsid w:val="2F6A3CB6"/>
    <w:rsid w:val="2FA34284"/>
    <w:rsid w:val="2FDC1A0B"/>
    <w:rsid w:val="39972885"/>
    <w:rsid w:val="3A3A3207"/>
    <w:rsid w:val="3AA44466"/>
    <w:rsid w:val="3C55001A"/>
    <w:rsid w:val="3D1730D9"/>
    <w:rsid w:val="3E894C2C"/>
    <w:rsid w:val="3EA675CE"/>
    <w:rsid w:val="41BA4CF5"/>
    <w:rsid w:val="447710FD"/>
    <w:rsid w:val="45271C67"/>
    <w:rsid w:val="48AF73A0"/>
    <w:rsid w:val="4A1E31CD"/>
    <w:rsid w:val="4A746589"/>
    <w:rsid w:val="4F7B7910"/>
    <w:rsid w:val="551D6C2A"/>
    <w:rsid w:val="55B8583D"/>
    <w:rsid w:val="5F211ED3"/>
    <w:rsid w:val="60783253"/>
    <w:rsid w:val="62346422"/>
    <w:rsid w:val="63D924E2"/>
    <w:rsid w:val="64682369"/>
    <w:rsid w:val="65B672A1"/>
    <w:rsid w:val="67D0073F"/>
    <w:rsid w:val="6ACF1158"/>
    <w:rsid w:val="6C8366C8"/>
    <w:rsid w:val="70165304"/>
    <w:rsid w:val="70A1383A"/>
    <w:rsid w:val="70FA318C"/>
    <w:rsid w:val="71A95FEC"/>
    <w:rsid w:val="71AE3C1C"/>
    <w:rsid w:val="72700F23"/>
    <w:rsid w:val="747F68B6"/>
    <w:rsid w:val="77637B5B"/>
    <w:rsid w:val="7ADF6956"/>
    <w:rsid w:val="7C62398D"/>
    <w:rsid w:val="7CC0261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D657"/>
  <w15:docId w15:val="{278A2A49-CE1F-4C9B-80C3-FC1B8CDFC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spacing w:before="240"/>
    </w:pPr>
    <w:rPr>
      <w:rFonts w:eastAsia="Times New Roman"/>
      <w:bCs/>
      <w:sz w:val="24"/>
      <w:szCs w:val="24"/>
    </w:rPr>
  </w:style>
  <w:style w:type="paragraph" w:styleId="1">
    <w:name w:val="heading 1"/>
    <w:basedOn w:val="a"/>
    <w:next w:val="a"/>
    <w:link w:val="10"/>
    <w:uiPriority w:val="9"/>
    <w:qFormat/>
    <w:pPr>
      <w:keepNext/>
      <w:keepLines/>
      <w:spacing w:before="480"/>
      <w:outlineLvl w:val="0"/>
    </w:pPr>
    <w:rPr>
      <w:rFonts w:ascii="Cambria" w:hAnsi="Cambria"/>
      <w:b/>
      <w:bCs w:val="0"/>
      <w:color w:val="365F91"/>
      <w:sz w:val="28"/>
      <w:szCs w:val="28"/>
    </w:rPr>
  </w:style>
  <w:style w:type="paragraph" w:styleId="2">
    <w:name w:val="heading 2"/>
    <w:basedOn w:val="a"/>
    <w:link w:val="20"/>
    <w:uiPriority w:val="9"/>
    <w:qFormat/>
    <w:pPr>
      <w:spacing w:before="100" w:beforeAutospacing="1" w:after="100" w:afterAutospacing="1"/>
      <w:outlineLvl w:val="1"/>
    </w:pPr>
    <w:rPr>
      <w:b/>
      <w:sz w:val="36"/>
      <w:szCs w:val="36"/>
    </w:rPr>
  </w:style>
  <w:style w:type="paragraph" w:styleId="3">
    <w:name w:val="heading 3"/>
    <w:basedOn w:val="a"/>
    <w:next w:val="a"/>
    <w:link w:val="30"/>
    <w:uiPriority w:val="9"/>
    <w:semiHidden/>
    <w:unhideWhenUsed/>
    <w:qFormat/>
    <w:pPr>
      <w:keepNext/>
      <w:keepLines/>
      <w:spacing w:before="200"/>
      <w:outlineLvl w:val="2"/>
    </w:pPr>
    <w:rPr>
      <w:rFonts w:ascii="Cambria" w:hAnsi="Cambria"/>
      <w:b/>
      <w:bCs w:val="0"/>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autoRedefine/>
    <w:uiPriority w:val="99"/>
    <w:semiHidden/>
    <w:unhideWhenUsed/>
    <w:qFormat/>
    <w:rPr>
      <w:color w:val="800080" w:themeColor="followedHyperlink"/>
      <w:u w:val="single"/>
    </w:rPr>
  </w:style>
  <w:style w:type="character" w:styleId="a4">
    <w:name w:val="footnote reference"/>
    <w:uiPriority w:val="99"/>
    <w:semiHidden/>
    <w:unhideWhenUsed/>
    <w:qFormat/>
    <w:rPr>
      <w:vertAlign w:val="superscript"/>
    </w:rPr>
  </w:style>
  <w:style w:type="character" w:styleId="a5">
    <w:name w:val="annotation reference"/>
    <w:basedOn w:val="a0"/>
    <w:uiPriority w:val="99"/>
    <w:semiHidden/>
    <w:unhideWhenUsed/>
    <w:qFormat/>
    <w:rPr>
      <w:sz w:val="16"/>
      <w:szCs w:val="16"/>
    </w:rPr>
  </w:style>
  <w:style w:type="character" w:styleId="a6">
    <w:name w:val="Hyperlink"/>
    <w:autoRedefine/>
    <w:uiPriority w:val="99"/>
    <w:unhideWhenUsed/>
    <w:qFormat/>
    <w:rPr>
      <w:color w:val="0000FF"/>
      <w:u w:val="single"/>
    </w:rPr>
  </w:style>
  <w:style w:type="character" w:styleId="a7">
    <w:name w:val="Strong"/>
    <w:autoRedefine/>
    <w:qFormat/>
    <w:rPr>
      <w:b/>
      <w:bCs/>
    </w:rPr>
  </w:style>
  <w:style w:type="paragraph" w:styleId="a8">
    <w:name w:val="Balloon Text"/>
    <w:basedOn w:val="a"/>
    <w:link w:val="a9"/>
    <w:autoRedefine/>
    <w:uiPriority w:val="99"/>
    <w:semiHidden/>
    <w:unhideWhenUsed/>
    <w:qFormat/>
    <w:pPr>
      <w:spacing w:before="0"/>
    </w:pPr>
    <w:rPr>
      <w:rFonts w:ascii="Tahoma" w:hAnsi="Tahoma" w:cs="Tahoma"/>
      <w:sz w:val="16"/>
      <w:szCs w:val="16"/>
    </w:rPr>
  </w:style>
  <w:style w:type="paragraph" w:styleId="aa">
    <w:name w:val="Plain Text"/>
    <w:basedOn w:val="a"/>
    <w:link w:val="ab"/>
    <w:autoRedefine/>
    <w:qFormat/>
    <w:pPr>
      <w:spacing w:before="0"/>
    </w:pPr>
    <w:rPr>
      <w:rFonts w:ascii="Courier New" w:hAnsi="Courier New"/>
      <w:bCs w:val="0"/>
      <w:sz w:val="20"/>
      <w:szCs w:val="20"/>
    </w:rPr>
  </w:style>
  <w:style w:type="paragraph" w:styleId="31">
    <w:name w:val="Body Text Indent 3"/>
    <w:basedOn w:val="a"/>
    <w:link w:val="32"/>
    <w:autoRedefine/>
    <w:qFormat/>
    <w:pPr>
      <w:widowControl w:val="0"/>
      <w:overflowPunct w:val="0"/>
      <w:autoSpaceDE w:val="0"/>
      <w:autoSpaceDN w:val="0"/>
      <w:adjustRightInd w:val="0"/>
      <w:spacing w:before="0" w:after="120"/>
      <w:ind w:left="283"/>
      <w:textAlignment w:val="baseline"/>
    </w:pPr>
    <w:rPr>
      <w:bCs w:val="0"/>
      <w:sz w:val="16"/>
      <w:szCs w:val="16"/>
    </w:rPr>
  </w:style>
  <w:style w:type="paragraph" w:styleId="ac">
    <w:name w:val="annotation text"/>
    <w:basedOn w:val="a"/>
    <w:link w:val="ad"/>
    <w:uiPriority w:val="99"/>
    <w:semiHidden/>
    <w:unhideWhenUsed/>
    <w:qFormat/>
    <w:rPr>
      <w:sz w:val="20"/>
      <w:szCs w:val="20"/>
    </w:rPr>
  </w:style>
  <w:style w:type="paragraph" w:styleId="ae">
    <w:name w:val="annotation subject"/>
    <w:basedOn w:val="ac"/>
    <w:next w:val="ac"/>
    <w:link w:val="af"/>
    <w:autoRedefine/>
    <w:uiPriority w:val="99"/>
    <w:semiHidden/>
    <w:unhideWhenUsed/>
    <w:qFormat/>
    <w:rPr>
      <w:b/>
    </w:rPr>
  </w:style>
  <w:style w:type="paragraph" w:styleId="af0">
    <w:name w:val="footnote text"/>
    <w:basedOn w:val="a"/>
    <w:link w:val="af1"/>
    <w:autoRedefine/>
    <w:uiPriority w:val="99"/>
    <w:semiHidden/>
    <w:unhideWhenUsed/>
    <w:qFormat/>
    <w:pPr>
      <w:spacing w:before="0"/>
    </w:pPr>
    <w:rPr>
      <w:sz w:val="20"/>
      <w:szCs w:val="20"/>
    </w:rPr>
  </w:style>
  <w:style w:type="paragraph" w:styleId="af2">
    <w:name w:val="header"/>
    <w:basedOn w:val="a"/>
    <w:link w:val="af3"/>
    <w:uiPriority w:val="99"/>
    <w:unhideWhenUsed/>
    <w:qFormat/>
    <w:pPr>
      <w:tabs>
        <w:tab w:val="center" w:pos="4677"/>
        <w:tab w:val="right" w:pos="9355"/>
      </w:tabs>
      <w:spacing w:before="0"/>
    </w:pPr>
  </w:style>
  <w:style w:type="paragraph" w:styleId="af4">
    <w:name w:val="Body Text"/>
    <w:basedOn w:val="a"/>
    <w:link w:val="11"/>
    <w:uiPriority w:val="99"/>
    <w:unhideWhenUsed/>
    <w:qFormat/>
    <w:pPr>
      <w:spacing w:after="120"/>
    </w:pPr>
  </w:style>
  <w:style w:type="paragraph" w:styleId="af5">
    <w:name w:val="Body Text Indent"/>
    <w:basedOn w:val="a"/>
    <w:link w:val="af6"/>
    <w:autoRedefine/>
    <w:qFormat/>
    <w:pPr>
      <w:spacing w:before="0" w:after="120"/>
      <w:ind w:left="283"/>
    </w:pPr>
    <w:rPr>
      <w:bCs w:val="0"/>
    </w:rPr>
  </w:style>
  <w:style w:type="paragraph" w:styleId="af7">
    <w:name w:val="List Bullet"/>
    <w:basedOn w:val="a"/>
    <w:qFormat/>
    <w:pPr>
      <w:widowControl w:val="0"/>
      <w:tabs>
        <w:tab w:val="left" w:pos="360"/>
      </w:tabs>
      <w:overflowPunct w:val="0"/>
      <w:autoSpaceDE w:val="0"/>
      <w:autoSpaceDN w:val="0"/>
      <w:adjustRightInd w:val="0"/>
      <w:spacing w:before="0"/>
      <w:ind w:left="360" w:hanging="360"/>
      <w:textAlignment w:val="baseline"/>
    </w:pPr>
    <w:rPr>
      <w:bCs w:val="0"/>
      <w:szCs w:val="20"/>
    </w:rPr>
  </w:style>
  <w:style w:type="paragraph" w:styleId="af8">
    <w:name w:val="footer"/>
    <w:basedOn w:val="a"/>
    <w:link w:val="af9"/>
    <w:autoRedefine/>
    <w:uiPriority w:val="99"/>
    <w:unhideWhenUsed/>
    <w:qFormat/>
    <w:pPr>
      <w:tabs>
        <w:tab w:val="center" w:pos="4677"/>
        <w:tab w:val="right" w:pos="9355"/>
      </w:tabs>
      <w:spacing w:before="0"/>
    </w:pPr>
  </w:style>
  <w:style w:type="paragraph" w:styleId="afa">
    <w:name w:val="Normal (Web)"/>
    <w:basedOn w:val="a"/>
    <w:qFormat/>
    <w:pPr>
      <w:spacing w:before="120" w:after="120"/>
    </w:pPr>
    <w:rPr>
      <w:rFonts w:eastAsia="Calibri"/>
      <w:bCs w:val="0"/>
    </w:rPr>
  </w:style>
  <w:style w:type="table" w:styleId="afb">
    <w:name w:val="Table Grid"/>
    <w:basedOn w:val="a1"/>
    <w:autoRedefine/>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List Paragraph"/>
    <w:basedOn w:val="a"/>
    <w:link w:val="afd"/>
    <w:autoRedefine/>
    <w:uiPriority w:val="99"/>
    <w:qFormat/>
    <w:pPr>
      <w:ind w:left="720"/>
      <w:contextualSpacing/>
    </w:pPr>
  </w:style>
  <w:style w:type="character" w:customStyle="1" w:styleId="af9">
    <w:name w:val="Нижний колонтитул Знак"/>
    <w:basedOn w:val="a0"/>
    <w:link w:val="af8"/>
    <w:uiPriority w:val="99"/>
    <w:qFormat/>
    <w:rPr>
      <w:rFonts w:ascii="Times New Roman" w:eastAsia="Times New Roman" w:hAnsi="Times New Roman" w:cs="Times New Roman"/>
      <w:bCs/>
      <w:sz w:val="24"/>
      <w:szCs w:val="24"/>
      <w:lang w:eastAsia="ru-RU"/>
    </w:rPr>
  </w:style>
  <w:style w:type="character" w:customStyle="1" w:styleId="afd">
    <w:name w:val="Абзац списка Знак"/>
    <w:link w:val="afc"/>
    <w:uiPriority w:val="99"/>
    <w:qFormat/>
    <w:locked/>
    <w:rPr>
      <w:rFonts w:ascii="Times New Roman" w:eastAsia="Times New Roman" w:hAnsi="Times New Roman" w:cs="Times New Roman"/>
      <w:bCs/>
      <w:sz w:val="24"/>
      <w:szCs w:val="24"/>
      <w:lang w:eastAsia="ru-RU"/>
    </w:rPr>
  </w:style>
  <w:style w:type="paragraph" w:customStyle="1" w:styleId="21">
    <w:name w:val="Абзац списка2"/>
    <w:basedOn w:val="a"/>
    <w:link w:val="ListParagraphChar"/>
    <w:qFormat/>
    <w:pPr>
      <w:ind w:left="720"/>
    </w:pPr>
    <w:rPr>
      <w:rFonts w:eastAsia="Calibri"/>
    </w:rPr>
  </w:style>
  <w:style w:type="character" w:customStyle="1" w:styleId="ListParagraphChar">
    <w:name w:val="List Paragraph Char"/>
    <w:link w:val="21"/>
    <w:autoRedefine/>
    <w:qFormat/>
    <w:locked/>
    <w:rPr>
      <w:rFonts w:ascii="Times New Roman" w:eastAsia="Calibri" w:hAnsi="Times New Roman" w:cs="Times New Roman"/>
      <w:bCs/>
      <w:sz w:val="24"/>
      <w:szCs w:val="24"/>
      <w:lang w:eastAsia="ru-RU"/>
    </w:rPr>
  </w:style>
  <w:style w:type="character" w:customStyle="1" w:styleId="10">
    <w:name w:val="Заголовок 1 Знак"/>
    <w:basedOn w:val="a0"/>
    <w:link w:val="1"/>
    <w:uiPriority w:val="9"/>
    <w:qFormat/>
    <w:rPr>
      <w:rFonts w:ascii="Cambria" w:eastAsia="Times New Roman" w:hAnsi="Cambria" w:cs="Times New Roman"/>
      <w:b/>
      <w:color w:val="365F91"/>
      <w:sz w:val="28"/>
      <w:szCs w:val="28"/>
      <w:lang w:eastAsia="ru-RU"/>
    </w:rPr>
  </w:style>
  <w:style w:type="character" w:customStyle="1" w:styleId="20">
    <w:name w:val="Заголовок 2 Знак"/>
    <w:basedOn w:val="a0"/>
    <w:link w:val="2"/>
    <w:autoRedefine/>
    <w:uiPriority w:val="9"/>
    <w:qFormat/>
    <w:rPr>
      <w:rFonts w:ascii="Times New Roman" w:eastAsia="Times New Roman" w:hAnsi="Times New Roman" w:cs="Times New Roman"/>
      <w:b/>
      <w:bCs/>
      <w:sz w:val="36"/>
      <w:szCs w:val="36"/>
      <w:lang w:eastAsia="ru-RU"/>
    </w:rPr>
  </w:style>
  <w:style w:type="character" w:customStyle="1" w:styleId="af3">
    <w:name w:val="Верхний колонтитул Знак"/>
    <w:basedOn w:val="a0"/>
    <w:link w:val="af2"/>
    <w:autoRedefine/>
    <w:uiPriority w:val="99"/>
    <w:qFormat/>
    <w:rPr>
      <w:rFonts w:ascii="Times New Roman" w:eastAsia="Times New Roman" w:hAnsi="Times New Roman" w:cs="Times New Roman"/>
      <w:bCs/>
      <w:sz w:val="24"/>
      <w:szCs w:val="24"/>
      <w:lang w:eastAsia="ru-RU"/>
    </w:rPr>
  </w:style>
  <w:style w:type="paragraph" w:customStyle="1" w:styleId="afe">
    <w:name w:val="Обычный (паспорт)"/>
    <w:basedOn w:val="a"/>
    <w:qFormat/>
    <w:pPr>
      <w:spacing w:before="120"/>
      <w:jc w:val="both"/>
    </w:pPr>
    <w:rPr>
      <w:bCs w:val="0"/>
      <w:sz w:val="28"/>
      <w:szCs w:val="28"/>
    </w:rPr>
  </w:style>
  <w:style w:type="paragraph" w:customStyle="1" w:styleId="aff">
    <w:name w:val="Обычный по центру"/>
    <w:basedOn w:val="a"/>
    <w:autoRedefine/>
    <w:qFormat/>
    <w:pPr>
      <w:spacing w:before="120"/>
      <w:jc w:val="center"/>
    </w:pPr>
    <w:rPr>
      <w:bCs w:val="0"/>
    </w:rPr>
  </w:style>
  <w:style w:type="paragraph" w:customStyle="1" w:styleId="aff0">
    <w:name w:val="Обычный в таблице"/>
    <w:basedOn w:val="a"/>
    <w:autoRedefine/>
    <w:qFormat/>
    <w:pPr>
      <w:spacing w:before="120"/>
      <w:jc w:val="both"/>
    </w:pPr>
    <w:rPr>
      <w:bCs w:val="0"/>
      <w:sz w:val="22"/>
      <w:szCs w:val="22"/>
    </w:rPr>
  </w:style>
  <w:style w:type="paragraph" w:customStyle="1" w:styleId="Default">
    <w:name w:val="Default"/>
    <w:autoRedefine/>
    <w:qFormat/>
    <w:pPr>
      <w:autoSpaceDE w:val="0"/>
      <w:autoSpaceDN w:val="0"/>
      <w:adjustRightInd w:val="0"/>
    </w:pPr>
    <w:rPr>
      <w:rFonts w:eastAsia="Times New Roman"/>
      <w:color w:val="000000"/>
      <w:sz w:val="24"/>
      <w:szCs w:val="24"/>
    </w:rPr>
  </w:style>
  <w:style w:type="paragraph" w:customStyle="1" w:styleId="ConsPlusNormal">
    <w:name w:val="ConsPlusNormal"/>
    <w:qFormat/>
    <w:pPr>
      <w:autoSpaceDE w:val="0"/>
      <w:autoSpaceDN w:val="0"/>
      <w:adjustRightInd w:val="0"/>
      <w:ind w:firstLine="720"/>
    </w:pPr>
    <w:rPr>
      <w:rFonts w:ascii="Arial" w:eastAsia="Calibri" w:hAnsi="Arial" w:cs="Arial"/>
      <w:lang w:eastAsia="en-US"/>
    </w:rPr>
  </w:style>
  <w:style w:type="character" w:customStyle="1" w:styleId="a9">
    <w:name w:val="Текст выноски Знак"/>
    <w:basedOn w:val="a0"/>
    <w:link w:val="a8"/>
    <w:autoRedefine/>
    <w:uiPriority w:val="99"/>
    <w:semiHidden/>
    <w:qFormat/>
    <w:rPr>
      <w:rFonts w:ascii="Tahoma" w:eastAsia="Times New Roman" w:hAnsi="Tahoma" w:cs="Tahoma"/>
      <w:bCs/>
      <w:sz w:val="16"/>
      <w:szCs w:val="16"/>
      <w:lang w:eastAsia="ru-RU"/>
    </w:rPr>
  </w:style>
  <w:style w:type="character" w:customStyle="1" w:styleId="af6">
    <w:name w:val="Основной текст с отступом Знак"/>
    <w:basedOn w:val="a0"/>
    <w:link w:val="af5"/>
    <w:autoRedefine/>
    <w:qFormat/>
    <w:rPr>
      <w:rFonts w:ascii="Times New Roman" w:eastAsia="Times New Roman" w:hAnsi="Times New Roman" w:cs="Times New Roman"/>
      <w:sz w:val="24"/>
      <w:szCs w:val="24"/>
      <w:lang w:eastAsia="ru-RU"/>
    </w:rPr>
  </w:style>
  <w:style w:type="character" w:customStyle="1" w:styleId="FontStyle11">
    <w:name w:val="Font Style11"/>
    <w:autoRedefine/>
    <w:qFormat/>
    <w:rPr>
      <w:rFonts w:ascii="Times New Roman" w:hAnsi="Times New Roman" w:cs="Times New Roman"/>
      <w:sz w:val="24"/>
      <w:szCs w:val="24"/>
    </w:rPr>
  </w:style>
  <w:style w:type="paragraph" w:customStyle="1" w:styleId="22">
    <w:name w:val="Знак Знак2 Знак Знак Знак Знак Знак Знак Знак"/>
    <w:basedOn w:val="a"/>
    <w:autoRedefine/>
    <w:qFormat/>
    <w:pPr>
      <w:spacing w:before="0" w:after="160" w:line="240" w:lineRule="exact"/>
    </w:pPr>
    <w:rPr>
      <w:rFonts w:ascii="Verdana" w:hAnsi="Verdana"/>
      <w:bCs w:val="0"/>
      <w:lang w:val="en-US" w:eastAsia="en-US"/>
    </w:rPr>
  </w:style>
  <w:style w:type="character" w:customStyle="1" w:styleId="FontStyle64">
    <w:name w:val="Font Style64"/>
    <w:autoRedefine/>
    <w:uiPriority w:val="99"/>
    <w:qFormat/>
    <w:rPr>
      <w:rFonts w:ascii="Times New Roman" w:hAnsi="Times New Roman" w:cs="Times New Roman"/>
      <w:sz w:val="26"/>
      <w:szCs w:val="26"/>
    </w:rPr>
  </w:style>
  <w:style w:type="paragraph" w:customStyle="1" w:styleId="ConsPlusCell">
    <w:name w:val="ConsPlusCell"/>
    <w:autoRedefine/>
    <w:uiPriority w:val="99"/>
    <w:qFormat/>
    <w:pPr>
      <w:autoSpaceDE w:val="0"/>
      <w:autoSpaceDN w:val="0"/>
      <w:adjustRightInd w:val="0"/>
    </w:pPr>
    <w:rPr>
      <w:rFonts w:ascii="Arial" w:eastAsia="Calibri" w:hAnsi="Arial" w:cs="Arial"/>
      <w:lang w:eastAsia="en-US"/>
    </w:rPr>
  </w:style>
  <w:style w:type="paragraph" w:customStyle="1" w:styleId="12">
    <w:name w:val="Абзац списка1"/>
    <w:basedOn w:val="a"/>
    <w:autoRedefine/>
    <w:qFormat/>
    <w:pPr>
      <w:spacing w:before="0" w:after="200" w:line="276" w:lineRule="auto"/>
      <w:ind w:left="720"/>
      <w:contextualSpacing/>
    </w:pPr>
    <w:rPr>
      <w:rFonts w:ascii="Calibri" w:hAnsi="Calibri"/>
      <w:bCs w:val="0"/>
      <w:sz w:val="22"/>
      <w:szCs w:val="22"/>
      <w:lang w:eastAsia="en-US"/>
    </w:rPr>
  </w:style>
  <w:style w:type="paragraph" w:customStyle="1" w:styleId="ConsTitle">
    <w:name w:val="ConsTitle"/>
    <w:autoRedefine/>
    <w:qFormat/>
    <w:pPr>
      <w:widowControl w:val="0"/>
    </w:pPr>
    <w:rPr>
      <w:rFonts w:ascii="Arial" w:eastAsia="Times New Roman" w:hAnsi="Arial"/>
      <w:b/>
      <w:snapToGrid w:val="0"/>
      <w:sz w:val="16"/>
    </w:rPr>
  </w:style>
  <w:style w:type="character" w:customStyle="1" w:styleId="aff1">
    <w:name w:val="Основной текст Знак"/>
    <w:autoRedefine/>
    <w:uiPriority w:val="99"/>
    <w:qFormat/>
    <w:rPr>
      <w:sz w:val="24"/>
      <w:lang w:val="ru-RU" w:eastAsia="ru-RU" w:bidi="ar-SA"/>
    </w:rPr>
  </w:style>
  <w:style w:type="paragraph" w:customStyle="1" w:styleId="Style12">
    <w:name w:val="Style12"/>
    <w:basedOn w:val="a"/>
    <w:autoRedefine/>
    <w:uiPriority w:val="99"/>
    <w:qFormat/>
    <w:pPr>
      <w:widowControl w:val="0"/>
      <w:autoSpaceDE w:val="0"/>
      <w:autoSpaceDN w:val="0"/>
      <w:adjustRightInd w:val="0"/>
      <w:spacing w:before="0" w:line="317" w:lineRule="exact"/>
      <w:ind w:firstLine="566"/>
      <w:jc w:val="both"/>
    </w:pPr>
    <w:rPr>
      <w:bCs w:val="0"/>
    </w:rPr>
  </w:style>
  <w:style w:type="character" w:customStyle="1" w:styleId="11">
    <w:name w:val="Основной текст Знак1"/>
    <w:basedOn w:val="a0"/>
    <w:link w:val="af4"/>
    <w:autoRedefine/>
    <w:uiPriority w:val="99"/>
    <w:qFormat/>
    <w:rPr>
      <w:rFonts w:ascii="Times New Roman" w:eastAsia="Times New Roman" w:hAnsi="Times New Roman" w:cs="Times New Roman"/>
      <w:bCs/>
      <w:sz w:val="24"/>
      <w:szCs w:val="24"/>
      <w:lang w:eastAsia="ru-RU"/>
    </w:rPr>
  </w:style>
  <w:style w:type="paragraph" w:customStyle="1" w:styleId="ConsPlusTitle">
    <w:name w:val="ConsPlusTitle"/>
    <w:autoRedefine/>
    <w:uiPriority w:val="99"/>
    <w:qFormat/>
    <w:pPr>
      <w:autoSpaceDE w:val="0"/>
      <w:autoSpaceDN w:val="0"/>
      <w:adjustRightInd w:val="0"/>
    </w:pPr>
    <w:rPr>
      <w:rFonts w:eastAsia="Calibri"/>
      <w:b/>
      <w:bCs/>
      <w:sz w:val="24"/>
      <w:szCs w:val="24"/>
      <w:lang w:eastAsia="en-US"/>
    </w:rPr>
  </w:style>
  <w:style w:type="paragraph" w:customStyle="1" w:styleId="aff2">
    <w:name w:val="Таблицы (моноширинный)"/>
    <w:basedOn w:val="a"/>
    <w:next w:val="a"/>
    <w:qFormat/>
    <w:pPr>
      <w:widowControl w:val="0"/>
      <w:autoSpaceDE w:val="0"/>
      <w:autoSpaceDN w:val="0"/>
      <w:adjustRightInd w:val="0"/>
      <w:spacing w:before="0"/>
      <w:jc w:val="both"/>
    </w:pPr>
    <w:rPr>
      <w:rFonts w:ascii="Courier New" w:hAnsi="Courier New" w:cs="Courier New"/>
      <w:bCs w:val="0"/>
      <w:sz w:val="20"/>
      <w:szCs w:val="20"/>
    </w:rPr>
  </w:style>
  <w:style w:type="paragraph" w:styleId="aff3">
    <w:name w:val="No Spacing"/>
    <w:autoRedefine/>
    <w:uiPriority w:val="1"/>
    <w:qFormat/>
    <w:rPr>
      <w:rFonts w:ascii="Calibri" w:eastAsia="Calibri" w:hAnsi="Calibri"/>
      <w:sz w:val="22"/>
      <w:szCs w:val="22"/>
      <w:lang w:eastAsia="en-US"/>
    </w:rPr>
  </w:style>
  <w:style w:type="paragraph" w:customStyle="1" w:styleId="aff4">
    <w:name w:val="Знак Знак"/>
    <w:basedOn w:val="a"/>
    <w:autoRedefine/>
    <w:qFormat/>
    <w:pPr>
      <w:spacing w:before="0" w:after="160" w:line="240" w:lineRule="exact"/>
      <w:ind w:left="540"/>
    </w:pPr>
    <w:rPr>
      <w:rFonts w:eastAsia="SimSun"/>
      <w:b/>
      <w:bCs w:val="0"/>
      <w:sz w:val="32"/>
      <w:szCs w:val="32"/>
      <w:lang w:eastAsia="en-US"/>
    </w:rPr>
  </w:style>
  <w:style w:type="paragraph" w:customStyle="1" w:styleId="13">
    <w:name w:val="Знак Знак1"/>
    <w:basedOn w:val="a"/>
    <w:qFormat/>
    <w:pPr>
      <w:spacing w:before="0" w:after="160" w:line="240" w:lineRule="exact"/>
      <w:ind w:left="540"/>
    </w:pPr>
    <w:rPr>
      <w:rFonts w:eastAsia="SimSun"/>
      <w:b/>
      <w:bCs w:val="0"/>
      <w:sz w:val="32"/>
      <w:szCs w:val="32"/>
      <w:lang w:eastAsia="en-US"/>
    </w:rPr>
  </w:style>
  <w:style w:type="paragraph" w:customStyle="1" w:styleId="ConsPlusNonformat">
    <w:name w:val="ConsPlusNonformat"/>
    <w:autoRedefine/>
    <w:qFormat/>
    <w:pPr>
      <w:autoSpaceDE w:val="0"/>
      <w:autoSpaceDN w:val="0"/>
      <w:adjustRightInd w:val="0"/>
    </w:pPr>
    <w:rPr>
      <w:rFonts w:ascii="Courier New" w:eastAsia="Calibri" w:hAnsi="Courier New" w:cs="Courier New"/>
      <w:lang w:eastAsia="en-US"/>
    </w:rPr>
  </w:style>
  <w:style w:type="character" w:customStyle="1" w:styleId="32">
    <w:name w:val="Основной текст с отступом 3 Знак"/>
    <w:basedOn w:val="a0"/>
    <w:link w:val="31"/>
    <w:autoRedefine/>
    <w:qFormat/>
    <w:rPr>
      <w:rFonts w:ascii="Times New Roman" w:eastAsia="Times New Roman" w:hAnsi="Times New Roman" w:cs="Times New Roman"/>
      <w:sz w:val="16"/>
      <w:szCs w:val="16"/>
      <w:lang w:eastAsia="ru-RU"/>
    </w:rPr>
  </w:style>
  <w:style w:type="character" w:customStyle="1" w:styleId="S">
    <w:name w:val="S_Обычный Знак"/>
    <w:link w:val="S0"/>
    <w:autoRedefine/>
    <w:semiHidden/>
    <w:qFormat/>
    <w:locked/>
    <w:rPr>
      <w:sz w:val="24"/>
      <w:szCs w:val="24"/>
    </w:rPr>
  </w:style>
  <w:style w:type="paragraph" w:customStyle="1" w:styleId="S0">
    <w:name w:val="S_Обычный"/>
    <w:basedOn w:val="a"/>
    <w:link w:val="S"/>
    <w:autoRedefine/>
    <w:semiHidden/>
    <w:qFormat/>
    <w:pPr>
      <w:spacing w:before="0" w:line="360" w:lineRule="auto"/>
      <w:ind w:firstLine="709"/>
      <w:jc w:val="both"/>
    </w:pPr>
    <w:rPr>
      <w:rFonts w:asciiTheme="minorHAnsi" w:eastAsiaTheme="minorHAnsi" w:hAnsiTheme="minorHAnsi" w:cstheme="minorBidi"/>
      <w:bCs w:val="0"/>
      <w:lang w:eastAsia="en-US"/>
    </w:rPr>
  </w:style>
  <w:style w:type="character" w:customStyle="1" w:styleId="s4">
    <w:name w:val="s4"/>
    <w:basedOn w:val="a0"/>
    <w:autoRedefine/>
    <w:qFormat/>
  </w:style>
  <w:style w:type="character" w:customStyle="1" w:styleId="30">
    <w:name w:val="Заголовок 3 Знак"/>
    <w:basedOn w:val="a0"/>
    <w:link w:val="3"/>
    <w:autoRedefine/>
    <w:uiPriority w:val="9"/>
    <w:semiHidden/>
    <w:qFormat/>
    <w:rPr>
      <w:rFonts w:ascii="Cambria" w:eastAsia="Times New Roman" w:hAnsi="Cambria" w:cs="Times New Roman"/>
      <w:b/>
      <w:color w:val="4F81BD"/>
      <w:sz w:val="24"/>
      <w:szCs w:val="24"/>
      <w:lang w:eastAsia="ru-RU"/>
    </w:rPr>
  </w:style>
  <w:style w:type="character" w:customStyle="1" w:styleId="af1">
    <w:name w:val="Текст сноски Знак"/>
    <w:basedOn w:val="a0"/>
    <w:link w:val="af0"/>
    <w:autoRedefine/>
    <w:uiPriority w:val="99"/>
    <w:semiHidden/>
    <w:qFormat/>
    <w:rPr>
      <w:rFonts w:ascii="Times New Roman" w:eastAsia="Times New Roman" w:hAnsi="Times New Roman" w:cs="Times New Roman"/>
      <w:bCs/>
      <w:sz w:val="20"/>
      <w:szCs w:val="20"/>
      <w:lang w:eastAsia="ru-RU"/>
    </w:rPr>
  </w:style>
  <w:style w:type="paragraph" w:customStyle="1" w:styleId="310">
    <w:name w:val="Основной текст с отступом 31"/>
    <w:basedOn w:val="a"/>
    <w:autoRedefine/>
    <w:qFormat/>
    <w:pPr>
      <w:suppressAutoHyphens/>
      <w:spacing w:before="0" w:line="360" w:lineRule="auto"/>
      <w:ind w:firstLine="720"/>
      <w:jc w:val="both"/>
    </w:pPr>
    <w:rPr>
      <w:rFonts w:ascii="Arial" w:hAnsi="Arial"/>
      <w:bCs w:val="0"/>
      <w:color w:val="C0C0C0"/>
      <w:sz w:val="20"/>
      <w:szCs w:val="20"/>
      <w:lang w:eastAsia="ar-SA"/>
    </w:rPr>
  </w:style>
  <w:style w:type="character" w:customStyle="1" w:styleId="ab">
    <w:name w:val="Текст Знак"/>
    <w:basedOn w:val="a0"/>
    <w:link w:val="aa"/>
    <w:autoRedefine/>
    <w:qFormat/>
    <w:rPr>
      <w:rFonts w:ascii="Courier New" w:eastAsia="Times New Roman" w:hAnsi="Courier New" w:cs="Times New Roman"/>
      <w:sz w:val="20"/>
      <w:szCs w:val="20"/>
      <w:lang w:eastAsia="ru-RU"/>
    </w:rPr>
  </w:style>
  <w:style w:type="character" w:customStyle="1" w:styleId="ad">
    <w:name w:val="Текст примечания Знак"/>
    <w:basedOn w:val="a0"/>
    <w:link w:val="ac"/>
    <w:autoRedefine/>
    <w:uiPriority w:val="99"/>
    <w:semiHidden/>
    <w:qFormat/>
    <w:rPr>
      <w:rFonts w:ascii="Times New Roman" w:eastAsia="Times New Roman" w:hAnsi="Times New Roman" w:cs="Times New Roman"/>
      <w:bCs/>
      <w:sz w:val="20"/>
      <w:szCs w:val="20"/>
      <w:lang w:eastAsia="ru-RU"/>
    </w:rPr>
  </w:style>
  <w:style w:type="character" w:customStyle="1" w:styleId="af">
    <w:name w:val="Тема примечания Знак"/>
    <w:basedOn w:val="ad"/>
    <w:link w:val="ae"/>
    <w:autoRedefine/>
    <w:uiPriority w:val="99"/>
    <w:semiHidden/>
    <w:qFormat/>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consultantplus://offline/ref=E44B02E7555E0BFD7D4A9976F6FC673E9FF3A42C3FE193A4CE7E0B7E24a356M" TargetMode="External"/><Relationship Id="rId13" Type="http://schemas.openxmlformats.org/officeDocument/2006/relationships/hyperlink" Target="consultantplus://offline/ref=907D9E570BEF59CF53D8A01E2321A1A51BFED07EE587E36C95C7094026nC26J" TargetMode="External"/><Relationship Id="rId18" Type="http://schemas.openxmlformats.org/officeDocument/2006/relationships/hyperlink" Target="consultantplus://offline/ref=3C775A42CF63C5983A7DB88EF288196A1DC8C26A66CF1C31F210490377986AE3B2EFD8F4DD39E502l011L" TargetMode="External"/><Relationship Id="rId26" Type="http://schemas.openxmlformats.org/officeDocument/2006/relationships/hyperlink" Target="consultantplus://offline/ref=8482EE7D403F8A150FB6899A1D882EBDC19CFD6C60595FE6F8C61103506B80D43BV6N" TargetMode="External"/><Relationship Id="rId3" Type="http://schemas.openxmlformats.org/officeDocument/2006/relationships/styles" Target="styles.xml"/><Relationship Id="rId21" Type="http://schemas.openxmlformats.org/officeDocument/2006/relationships/hyperlink" Target="consultantplus://offline/ref=E44B02E7555E0BFD7D4A9976F6FC673E9FF3A42C3FE193A4CE7E0B7E24a356M" TargetMode="External"/><Relationship Id="rId7" Type="http://schemas.openxmlformats.org/officeDocument/2006/relationships/endnotes" Target="endnotes.xml"/><Relationship Id="rId12" Type="http://schemas.openxmlformats.org/officeDocument/2006/relationships/hyperlink" Target="consultantplus://offline/ref=221ACD9AE6463FDA13A1C2D164CAF12A90472EACC8ACC44755882CA259973C8F6EC25DE5CAB75484e119T" TargetMode="External"/><Relationship Id="rId17" Type="http://schemas.openxmlformats.org/officeDocument/2006/relationships/hyperlink" Target="consultantplus://offline/ref=33ADC93696D2A0259C0AD208A3D4F0187240FF93774996E6178AF09362BAA3A96BA79FD645E7F7BDiCA6T" TargetMode="External"/><Relationship Id="rId25" Type="http://schemas.openxmlformats.org/officeDocument/2006/relationships/hyperlink" Target="consultantplus://offline/ref=B81AE66CF3E44AA97BCD94B7C1D382495FAFAAC2493A1F425CADD403C2nFUC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3ADC93696D2A0259C0AD208A3D4F0187240F096724F96E6178AF09362BAA3A96BA79FD645E7F6BDiCA5T" TargetMode="External"/><Relationship Id="rId20" Type="http://schemas.openxmlformats.org/officeDocument/2006/relationships/hyperlink" Target="consultantplus://offline/ref=61D90BE7BCFD00605435B8905D88B4A1CE752682E58FA061735CCC27B9995E2B0814353D0EC4F4A3Q0j1H" TargetMode="External"/><Relationship Id="rId29" Type="http://schemas.openxmlformats.org/officeDocument/2006/relationships/hyperlink" Target="consultantplus://offline/ref=8482EE7D403F8A150FB6899A1D882EBDC19CFD6C60595FE6F8C61103506B80D43BV6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083F5BEE066FF6E1FB4BC9BF06DE7C1E9FE262E22E6E0643C66991A3ApCv6U" TargetMode="External"/><Relationship Id="rId24" Type="http://schemas.openxmlformats.org/officeDocument/2006/relationships/hyperlink" Target="consultantplus://offline/ref=B81AE66CF3E44AA97BCD94B7C1D382495FAFA6CD40391F425CADD403C2nFUC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3ADC93696D2A0259C0AD208A3D4F0187240F096724F96E6178AF09362BAA3A96BA79FD645E6FFB5iCA4T" TargetMode="External"/><Relationship Id="rId23" Type="http://schemas.openxmlformats.org/officeDocument/2006/relationships/hyperlink" Target="consultantplus://offline/ref=D497B3094BEBB192584BC2B1C61C37059B8956D4B5E1BA042B9D9E95FEF50853D57701536CC99B00P9aDK" TargetMode="External"/><Relationship Id="rId28" Type="http://schemas.openxmlformats.org/officeDocument/2006/relationships/hyperlink" Target="consultantplus://offline/ref=E44B02E7555E0BFD7D4A9976F6FC673E9FF3A42C3FE193A4CE7E0B7E24a356M" TargetMode="External"/><Relationship Id="rId10" Type="http://schemas.openxmlformats.org/officeDocument/2006/relationships/hyperlink" Target="consultantplus://offline/ref=F083F5BEE066FF6E1FB4BC9BF06DE7C1E9FE282528E2E0643C66991A3ApCv6U" TargetMode="External"/><Relationship Id="rId19" Type="http://schemas.openxmlformats.org/officeDocument/2006/relationships/hyperlink" Target="consultantplus://offline/ref=296E2DD9673B35137FC84824B09FE1684E29D337C899499B7F46422211r5eEK" TargetMode="External"/><Relationship Id="rId31" Type="http://schemas.openxmlformats.org/officeDocument/2006/relationships/hyperlink" Target="consultantplus://offline/ref=8482EE7D403F8A150FB6899A1D882EBDC19CFD6C60595FE6F8C61103506B80D43BV6N" TargetMode="External"/><Relationship Id="rId4" Type="http://schemas.openxmlformats.org/officeDocument/2006/relationships/settings" Target="settings.xml"/><Relationship Id="rId9" Type="http://schemas.openxmlformats.org/officeDocument/2006/relationships/hyperlink" Target="consultantplus://offline/ref=F083F5BEE066FF6E1FB4BC9BF06DE7C1E9FE27202DE4E0643C66991A3ApCv6U" TargetMode="External"/><Relationship Id="rId14" Type="http://schemas.openxmlformats.org/officeDocument/2006/relationships/hyperlink" Target="consultantplus://offline/ref=907D9E570BEF59CF53D8A01E2321A1A513FCDF7DE789BE669D9E054221C9B59BDB06D06E367AC8nF25J" TargetMode="External"/><Relationship Id="rId22" Type="http://schemas.openxmlformats.org/officeDocument/2006/relationships/hyperlink" Target="consultantplus://offline/ref=BFBB31FE18324072AAC1C66567C4E7BB177664577AB1F575C58DA8F7C623qDI" TargetMode="External"/><Relationship Id="rId27" Type="http://schemas.openxmlformats.org/officeDocument/2006/relationships/hyperlink" Target="consultantplus://offline/ref=6CFA437F757409814D812DE42498DBEF788ABA16B211F9471D8F4E530522F67CD6C05A7390DB4A9CC5298755O8I" TargetMode="External"/><Relationship Id="rId30" Type="http://schemas.openxmlformats.org/officeDocument/2006/relationships/hyperlink" Target="consultantplus://offline/ref=79BBF02ADC80BF6D7E19819DF9AF6E5A7F2BE8DD5BF49337808BB9BBCF3DB2F068D3A3D7B4B6BBD949B1DA77q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F2B31-2B1D-415E-9937-40450F05A7FE}">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54</Pages>
  <Words>34257</Words>
  <Characters>195266</Characters>
  <Application>Microsoft Office Word</Application>
  <DocSecurity>0</DocSecurity>
  <Lines>1627</Lines>
  <Paragraphs>458</Paragraphs>
  <ScaleCrop>false</ScaleCrop>
  <Company/>
  <LinksUpToDate>false</LinksUpToDate>
  <CharactersWithSpaces>229065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Поторочин Павел Павлович</cp:lastModifiedBy>
  <cp:revision>31</cp:revision>
  <cp:lastPrinted>2023-04-04T11:18:00Z</cp:lastPrinted>
  <dcterms:created xsi:type="dcterms:W3CDTF">2023-03-01T10:46:00Z</dcterms:created>
  <dcterms:modified xsi:type="dcterms:W3CDTF">2026-05-25T11:25:00Z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1FB2DEA0C7E241B98BB16068A8E135EC_12</vt:lpwstr>
  </property>
</Properties>
</file>