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C54" w:rsidRDefault="00B05C54">
      <w:pPr>
        <w:jc w:val="center"/>
      </w:pPr>
    </w:p>
    <w:p w:rsidR="00B05C54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05C54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05C54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05C54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</w:t>
      </w:r>
      <w:r w:rsidR="00BA548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иципальный округ Красногорский район</w:t>
      </w:r>
    </w:p>
    <w:p w:rsidR="00B05C54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B05C54" w:rsidRDefault="0000000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«16» июня 2025 г. № 756</w:t>
      </w:r>
    </w:p>
    <w:p w:rsidR="00B05C54" w:rsidRDefault="00B05C5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 постановлением</w:t>
      </w:r>
    </w:p>
    <w:p w:rsidR="00B05C54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B05C54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</w:t>
      </w:r>
    </w:p>
    <w:p w:rsidR="00B05C54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B05C54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«16» июня 2025 г. № 756</w:t>
      </w:r>
    </w:p>
    <w:p w:rsidR="00B05C54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«Присвоение, изменение и аннулирование адресов»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Административный регламент (далее - Регламент) устанавливает порядок и стандарт предоставления муниципальной услуги «Присвоение, изменение и аннулирование адресов» (далее - муниципальная услуга), состав, сроки и последовательность административных процедур.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Правовые основания принятия Административного регламента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ноября 2014 г. № 1221 «Об утверждении Правил присвоения, изменения и аннулирования адресов».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Наименование разработчика Административного регламента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Разработчиком Регламента является функциональный орган - структурное подразделение Администрации муниципального образования «Муниципальный округ Красногорский район Удмуртской Республики» - Управление по развитию территорий и проектной деятельности (далее - Управление по развитию территорий и проектной деятельности).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Принципы и цели разработки Административного регламента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предоставления муниципальной услуги разработан на основании принципов: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правомерности предоставления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заявительного порядка обращения за предоставлением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открытости деятельности органов местного самоуправления;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доступности обращения за предоставлением муниципальной услуги, в том числе для лиц с ограниченными возможностями здоровья;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возможности получения муниципальной услуги в электронной форме, а также в иных формах, предусмотренных законодательством Российской Федерации, по выбору Заявителя.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разработки Регламента предоставления муниципальной услуги - доведение в доступной форме для Заявителей требований федерального законодательства при получении решения о присвоении, изменении и аннулировании адресов.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Права заявителей при получении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реализации прав Заявителей на: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получение муниципальной услуги своевременно и в соответствии со стандартом предоставления муниципальной услуги и с единым стандартом в случае, предусмотренном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муниципальной услуги осуществляется исключительно в электронной форме;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муниципальной услуги в многофункциональном центре при наличии соглашения, заключенного между многофункциональным центром предоставления государственных и муниципальных услуг и Администрацией муниципального образования «Муниципальный округ Красногорский район Удмуртской Республики»;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конфиденциальности персональных данных Заявителя при обработке, хранении и использовании.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72"/>
      <w:bookmarkEnd w:id="1"/>
      <w:r>
        <w:rPr>
          <w:rFonts w:ascii="Times New Roman" w:hAnsi="Times New Roman" w:cs="Times New Roman"/>
          <w:sz w:val="24"/>
          <w:szCs w:val="24"/>
        </w:rPr>
        <w:t>1.6. Описание заявителей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3"/>
      <w:bookmarkEnd w:id="2"/>
      <w:r>
        <w:rPr>
          <w:rFonts w:ascii="Times New Roman" w:hAnsi="Times New Roman" w:cs="Times New Roman"/>
          <w:sz w:val="24"/>
          <w:szCs w:val="24"/>
        </w:rPr>
        <w:t>1.6.1. Муниципальная услуга предоставляется физическим и юридическим лицам - собственникам объекта адресации (помещения в многоквартирном доме), расположенного на территории муниципального образования «Муниципальный округ Красногорский район Удмуртской Республики», по собственной инициативе либо лицам, обладающим одним из следующих вещных прав на объект адресации: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 хозяйственного ведения;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 оперативного управления;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 пожизненно наследуемого владения;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 постоянного (бессрочного) пользования (далее - Заявитель).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1.6.2. 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1.6.3. 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B05C54" w:rsidRDefault="00B05C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Порядок информирования о предоставлении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1.7.1. Информация о порядке предоставления муниципальной услуги предоставляется непосредственно в Управлении по развитию территорий и проектной деятельности, территориальных отделах Управления по развитию территорий и проектной деятельности, которые являются исполнителями муниципальной услуги (далее - Исполнитель муниципальной услуги), с использованием средств почтовой, телефонной связи, посредством электронной почты.</w:t>
      </w:r>
    </w:p>
    <w:p w:rsidR="00B05C54" w:rsidRDefault="00B05C5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мест нахождения, справочные телефоны, адреса электронной почты: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по развитию территорий и проектной деятельности:  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427650,  Удмуртская  Республика,  Красногорский район, с. Красногорское, ул.Первомайская, д. 2, телефон 8(34164) 2-12-33;  эл.адрес: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>keg</w:t>
      </w:r>
      <w:r w:rsidRPr="00E02AEB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kra</w:t>
      </w:r>
      <w:r w:rsidRPr="00E02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udmr</w:t>
      </w:r>
      <w:r w:rsidRPr="00E02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C54" w:rsidRDefault="00B05C5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Территориальные отделы: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427650,  Удмуртская  Республика, Красногорский район, с. Красногорское, ул.Первомайская, д. 2, телефон 8(34164) 2-12-33, эл.адрес: krasnogorskoe@</w:t>
      </w:r>
      <w:r>
        <w:rPr>
          <w:rFonts w:ascii="Times New Roman" w:hAnsi="Times New Roman" w:cs="Times New Roman"/>
          <w:sz w:val="24"/>
          <w:szCs w:val="24"/>
          <w:lang w:val="en-US"/>
        </w:rPr>
        <w:t>kra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udmr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05C54" w:rsidRDefault="00000000">
      <w:pPr>
        <w:shd w:val="clear" w:color="auto" w:fill="FFFFFF"/>
        <w:ind w:firstLine="550"/>
        <w:jc w:val="both"/>
      </w:pPr>
      <w:r>
        <w:t xml:space="preserve">427652, Удмуртская Республика, Красногорский район, д. Бараны, ул. Советская, д. 6а, телефон 8(34164) 3-51-25, эл.адрес: </w:t>
      </w:r>
      <w:hyperlink r:id="rId11" w:history="1">
        <w:r>
          <w:rPr>
            <w:rStyle w:val="a5"/>
            <w:color w:val="auto"/>
            <w:u w:val="none"/>
            <w:shd w:val="clear" w:color="auto" w:fill="FFFFFF"/>
            <w:lang w:val="en-US"/>
          </w:rPr>
          <w:t>prohorovskoe</w:t>
        </w:r>
        <w:r>
          <w:rPr>
            <w:rStyle w:val="a5"/>
            <w:color w:val="auto"/>
            <w:u w:val="none"/>
            <w:shd w:val="clear" w:color="auto" w:fill="FFFFFF"/>
          </w:rPr>
          <w:t>@</w:t>
        </w:r>
        <w:r>
          <w:rPr>
            <w:rStyle w:val="a5"/>
            <w:color w:val="auto"/>
            <w:u w:val="none"/>
            <w:shd w:val="clear" w:color="auto" w:fill="FFFFFF"/>
            <w:lang w:val="en-US"/>
          </w:rPr>
          <w:t>kra</w:t>
        </w:r>
        <w:r>
          <w:rPr>
            <w:rStyle w:val="a5"/>
            <w:color w:val="auto"/>
            <w:u w:val="none"/>
            <w:shd w:val="clear" w:color="auto" w:fill="FFFFFF"/>
          </w:rPr>
          <w:t>.</w:t>
        </w:r>
        <w:r>
          <w:rPr>
            <w:rStyle w:val="a5"/>
            <w:color w:val="auto"/>
            <w:u w:val="none"/>
            <w:shd w:val="clear" w:color="auto" w:fill="FFFFFF"/>
            <w:lang w:val="en-US"/>
          </w:rPr>
          <w:t>udmr</w:t>
        </w:r>
        <w:r>
          <w:rPr>
            <w:rStyle w:val="a5"/>
            <w:color w:val="auto"/>
            <w:u w:val="none"/>
            <w:shd w:val="clear" w:color="auto" w:fill="FFFFFF"/>
          </w:rPr>
          <w:t>.</w:t>
        </w:r>
        <w:r>
          <w:rPr>
            <w:rStyle w:val="a5"/>
            <w:color w:val="auto"/>
            <w:u w:val="none"/>
            <w:shd w:val="clear" w:color="auto" w:fill="FFFFFF"/>
            <w:lang w:val="en-US"/>
          </w:rPr>
          <w:t>ru</w:t>
        </w:r>
      </w:hyperlink>
    </w:p>
    <w:p w:rsidR="00B05C54" w:rsidRDefault="00000000">
      <w:pPr>
        <w:shd w:val="clear" w:color="auto" w:fill="FFFFFF"/>
        <w:ind w:firstLine="550"/>
        <w:jc w:val="both"/>
      </w:pPr>
      <w:r>
        <w:t xml:space="preserve">427665, Удмуртская Республика, Красногорский район, с. Архангельское, ул. Новая, д.4, телефон 8(34164) 3-05-24, эл.адрес: </w:t>
      </w:r>
      <w:r>
        <w:rPr>
          <w:shd w:val="clear" w:color="auto" w:fill="FFFFFF"/>
        </w:rPr>
        <w:t>arhangelskoe</w:t>
      </w:r>
      <w:r>
        <w:rPr>
          <w:shd w:val="clear" w:color="auto" w:fill="FFFFFF"/>
          <w:lang w:val="en-US"/>
        </w:rPr>
        <w:t>@kra.udmr.ru</w:t>
      </w:r>
    </w:p>
    <w:p w:rsidR="00B05C54" w:rsidRDefault="00000000">
      <w:pPr>
        <w:shd w:val="clear" w:color="auto" w:fill="FFFFFF"/>
        <w:ind w:firstLine="550"/>
        <w:jc w:val="both"/>
      </w:pPr>
      <w:r>
        <w:t xml:space="preserve">427654, Удмуртская Республика, Красногорский район, с. Кокман, ул. Центральная, д. 2, телефон 8(34164) 5-27-25, эл.адрес: </w:t>
      </w:r>
      <w:r>
        <w:rPr>
          <w:shd w:val="clear" w:color="auto" w:fill="FFFFFF"/>
        </w:rPr>
        <w:t>kokman</w:t>
      </w:r>
      <w:r>
        <w:rPr>
          <w:shd w:val="clear" w:color="auto" w:fill="FFFFFF"/>
          <w:lang w:val="en-US"/>
        </w:rPr>
        <w:t>@kra.udmr.ru</w:t>
      </w:r>
    </w:p>
    <w:p w:rsidR="00B05C54" w:rsidRDefault="00000000">
      <w:pPr>
        <w:shd w:val="clear" w:color="auto" w:fill="FFFFFF"/>
        <w:ind w:firstLine="550"/>
        <w:jc w:val="both"/>
      </w:pPr>
      <w:r>
        <w:t xml:space="preserve">427664, Удмуртская Республика, Красногорский район, с. Валамаз, ул. Карла Маркса, д.8, телефон 8(34164) 5-32-35, эл.адрес: </w:t>
      </w:r>
      <w:r>
        <w:rPr>
          <w:shd w:val="clear" w:color="auto" w:fill="FFFFFF"/>
        </w:rPr>
        <w:t>valamaz</w:t>
      </w:r>
      <w:r>
        <w:rPr>
          <w:shd w:val="clear" w:color="auto" w:fill="FFFFFF"/>
          <w:lang w:val="en-US"/>
        </w:rPr>
        <w:t>@kra.udmr.ru</w:t>
      </w:r>
    </w:p>
    <w:p w:rsidR="00B05C54" w:rsidRDefault="00000000">
      <w:pPr>
        <w:shd w:val="clear" w:color="auto" w:fill="FFFFFF"/>
        <w:ind w:firstLine="550"/>
        <w:jc w:val="both"/>
      </w:pPr>
      <w:r>
        <w:t xml:space="preserve">427660, Удмуртская Республика, Красногорский район, с. Васильевское, ул. Школьная, д. 3, телефон 8(34164) 3-12-41, эл.адрес: </w:t>
      </w:r>
      <w:r>
        <w:rPr>
          <w:shd w:val="clear" w:color="auto" w:fill="FFFFFF"/>
        </w:rPr>
        <w:t>vasilevskoe</w:t>
      </w:r>
      <w:r>
        <w:rPr>
          <w:shd w:val="clear" w:color="auto" w:fill="FFFFFF"/>
          <w:lang w:val="en-US"/>
        </w:rPr>
        <w:t>@kra.udmr.ru</w:t>
      </w:r>
    </w:p>
    <w:p w:rsidR="00B05C54" w:rsidRDefault="00000000">
      <w:pPr>
        <w:shd w:val="clear" w:color="auto" w:fill="FFFFFF"/>
        <w:ind w:firstLine="550"/>
        <w:jc w:val="both"/>
      </w:pPr>
      <w:r>
        <w:t xml:space="preserve">427656, Удмуртская Республика, Красногорский район, с. Дебы, ул. Школьная, д. 4, телефон 8(34164) 3-13-47, эл.адрес: </w:t>
      </w:r>
      <w:r>
        <w:rPr>
          <w:shd w:val="clear" w:color="auto" w:fill="FFFFFF"/>
        </w:rPr>
        <w:t>debinskoe</w:t>
      </w:r>
      <w:r>
        <w:rPr>
          <w:shd w:val="clear" w:color="auto" w:fill="FFFFFF"/>
          <w:lang w:val="en-US"/>
        </w:rPr>
        <w:t>@kra.udmr.ru</w:t>
      </w:r>
    </w:p>
    <w:p w:rsidR="00B05C54" w:rsidRDefault="00000000">
      <w:pPr>
        <w:shd w:val="clear" w:color="auto" w:fill="FFFFFF"/>
        <w:ind w:firstLine="550"/>
        <w:jc w:val="both"/>
        <w:rPr>
          <w:shd w:val="clear" w:color="auto" w:fill="FFFFFF"/>
        </w:rPr>
      </w:pPr>
      <w:r>
        <w:t xml:space="preserve">427661, Удмуртская Республика, Красногорский район, с. Курья, ул. Советская, д. 54, телефон 8(34164) 3-41-66, эл.адрес: </w:t>
      </w:r>
      <w:r>
        <w:rPr>
          <w:shd w:val="clear" w:color="auto" w:fill="FFFFFF"/>
        </w:rPr>
        <w:t>kurinskoe</w:t>
      </w:r>
      <w:r>
        <w:rPr>
          <w:shd w:val="clear" w:color="auto" w:fill="FFFFFF"/>
          <w:lang w:val="en-US"/>
        </w:rPr>
        <w:t>@kra.udmr.ru</w:t>
      </w:r>
    </w:p>
    <w:p w:rsidR="00B05C54" w:rsidRDefault="00000000">
      <w:pPr>
        <w:shd w:val="clear" w:color="auto" w:fill="FFFFFF"/>
        <w:ind w:firstLine="550"/>
        <w:jc w:val="both"/>
        <w:rPr>
          <w:rFonts w:asciiTheme="minorHAnsi" w:hAnsiTheme="minorHAnsi"/>
        </w:rPr>
      </w:pPr>
      <w:r>
        <w:t xml:space="preserve">427662, Удмуртская Республика, Красногорский район, с. Большой Селег, ул.Советская, д. 11, телефон 8(34164) 3-06-37, эл.адрес: </w:t>
      </w:r>
      <w:r>
        <w:rPr>
          <w:shd w:val="clear" w:color="auto" w:fill="FFFFFF"/>
        </w:rPr>
        <w:t>selegovskoe</w:t>
      </w:r>
      <w:r w:rsidRPr="00BA5488">
        <w:rPr>
          <w:shd w:val="clear" w:color="auto" w:fill="FFFFFF"/>
        </w:rPr>
        <w:t>@</w:t>
      </w:r>
      <w:r>
        <w:rPr>
          <w:shd w:val="clear" w:color="auto" w:fill="FFFFFF"/>
          <w:lang w:val="en-US"/>
        </w:rPr>
        <w:t>kra</w:t>
      </w:r>
      <w:r w:rsidRPr="00BA5488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udmr</w:t>
      </w:r>
      <w:r w:rsidRPr="00BA5488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ru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– пятница с 8-00 до 16-12 часов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перерыв на обед – с 12-00 до 13-00 часов </w:t>
      </w:r>
    </w:p>
    <w:p w:rsidR="00B05C54" w:rsidRDefault="00000000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суббота, воскресенье - выходные дни. 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1.7.2. Справочная информация об органах, предоставляющих муниципальную услугу, размещена на официальном сайте муниципального образования «Муниципальный округ Красногорский район Удмуртской Республик» в сети «Интернет» (официальный сайт), адрес в сети Интернет: https://www.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krasno</w:t>
      </w:r>
      <w:r>
        <w:rPr>
          <w:rFonts w:ascii="Times New Roman" w:hAnsi="Times New Roman" w:cs="Times New Roman"/>
          <w:sz w:val="24"/>
          <w:szCs w:val="24"/>
        </w:rPr>
        <w:t>.ru, а также в федеральной государственной информационной системе «Единый портал государственных и муниципальных услуг (функций)» (далее - Единый портал услуг), адрес в сети Интернет: https://www.gosuslugi.ru, и в государственной информационной системе Удмуртской Республики «Портал государственных и муниципальных услуг (функций)» (далее - Региональный портал услуг), адрес в сети Интернет: https://uslugi.udmurt.ru.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1.7.3. Порядок получения информации Заявителем по вопросам предоставления муниципальной услуги.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ответах на телефонные звонки и устные обращения специалист Управления по развитию территорий и проектной деятельности, в чьи должностные обязанности входит предоставление муниципальной услуги (далее - Специалист Управления по развитию территорий и проектной деятельности), подробно и в вежливой (корректной) форме информирует обратившихся по интересующим их вопросам. Ответ на телефонный звонок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должен начинаться с информации о наименовании органа, в который позвонил гражданин, фамилии, имени, отчестве и должности Специалиста Управления по развитию территорий и проектной деятельности, принявшего телефонный звонок.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доводится Специалистом Управления по развитию территорий и проектной деятельности при личном контакте с Заявителем, с использованием почтовой, телефонной связи, посредством электронной почты и интернета.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по развитию территорий и проектной деятельности предоставляет консультации по следующим вопросам: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процедуре предоставления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времени приема заявлений и сроке предоставления услуги.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Заявителей являются: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наглядность форм предоставляемой информации;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Заявителей (представителей Заявителей) о порядке предоставления муниципальной услуги проводится в рабочие дни согласно графику работы.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консультации, а также предоставляемые Специалистами Управления по развитию территорий и проектной деятельности в ходе консультации документы являются безвозмездными.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1.7.4. Порядок, форма и место размещения информации на стендах в местах предоставления муниципальной услуги и в сети Интернет.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муниципальной услуге размещаются на официальном интернет-сайте муниципального образования «Муниципальной округ Красногорский район Удмуртской Республики» (адрес в сети Интернет: /www.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krasno</w:t>
      </w:r>
      <w:r>
        <w:rPr>
          <w:rFonts w:ascii="Times New Roman" w:hAnsi="Times New Roman" w:cs="Times New Roman"/>
          <w:sz w:val="24"/>
          <w:szCs w:val="24"/>
        </w:rPr>
        <w:t>.ru) (далее - официальный сайт), на Едином портале услуг (адрес в сети Интернет: https://www.gosuslugi.ru) и на Региональном портале услуг (https://uslugi.udmurt.ru).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информационном стенде Исполнителя муниципальной услуги размещается следующая информация: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представляемых Заявителем для получения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предоставления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образец заявления;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адреса организаций, режим работы, сведения о местонахождении, контактных телефонах организаций, участвующих в предоставлении муниципальной услуги.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местах расположения и режиме работы структурных подразделений филиала автономного учреждения «Многофункциональный центр предоставления государственных и муниципальных услуг Удмуртской Республики» (далее – МФЦ) размещена на официальном сайте: https://mfcur.ru.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«Присвоение, изменение и аннулирование адресов».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:rsidR="00B05C54" w:rsidRDefault="00B05C5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Органом, предоставляющим муниципальную услугу, является функциональный орган - структурное подразделение Администрации муниципального образования «Муниципальный округ Красногорский район Удмуртской Республики» - Управление по развитию территорий и проектной деятельности.</w:t>
      </w:r>
    </w:p>
    <w:p w:rsidR="00B05C54" w:rsidRDefault="00000000">
      <w:pPr>
        <w:pStyle w:val="1"/>
        <w:shd w:val="clear" w:color="auto" w:fill="auto"/>
        <w:tabs>
          <w:tab w:val="left" w:pos="1210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предоставлении Услуги Управление по развитию территорий и проектной деятельности взаимодействует с:</w:t>
      </w:r>
    </w:p>
    <w:p w:rsidR="00B05C54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оператором федеральной информационной адресной системы (далее - Оператор ФИАС);</w:t>
      </w:r>
    </w:p>
    <w:p w:rsidR="00B05C54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906"/>
        </w:tabs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B05C54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 xml:space="preserve"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 присвоения, изменения и аннулирования адресов, утвержденного </w:t>
      </w:r>
      <w:hyperlink r:id="rId12" w:history="1">
        <w:r>
          <w:rPr>
            <w:sz w:val="24"/>
            <w:szCs w:val="24"/>
          </w:rPr>
          <w:t>п</w:t>
        </w:r>
      </w:hyperlink>
      <w:r>
        <w:rPr>
          <w:sz w:val="24"/>
          <w:szCs w:val="24"/>
        </w:rPr>
        <w:t>остановлением Правительства Российской Федерации от 19.11.2014 № 1221 (далее – Правила).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Организации, участвующие в предоставлении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В предоставлении муниципальной услуги принимают участие МФЦ при наличии соответствующего соглашения о взаимодействии, заключенным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«Муниципальный округ Красногорский район Удмуртской Республики».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пунктом 3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услуг, которые являются необходимыми и обязательными для предоставления.</w:t>
      </w:r>
    </w:p>
    <w:p w:rsidR="00B05C54" w:rsidRDefault="00B05C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Результат предоставления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Результатом предоставления муниципальной услуги является:</w:t>
      </w:r>
    </w:p>
    <w:p w:rsidR="00B05C54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выдача (направление) решения о присвоении адреса объекту адресации в форме постановления Администрации муниципального образования «Муниципальный округ Красногорский район Удмуртской Республики» с приложением Выписки </w:t>
      </w:r>
      <w:r>
        <w:rPr>
          <w:rFonts w:eastAsiaTheme="minorHAnsi"/>
          <w:bCs/>
          <w:sz w:val="24"/>
          <w:szCs w:val="24"/>
        </w:rPr>
        <w:t>из государственного адресного реестра об адресе объекта адресации</w:t>
      </w:r>
      <w:r>
        <w:rPr>
          <w:sz w:val="24"/>
          <w:szCs w:val="24"/>
        </w:rPr>
        <w:t>;</w:t>
      </w:r>
    </w:p>
    <w:p w:rsidR="00B05C54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выдача (направление) решения об аннулировании адреса объекта адресации (допускается объединение с решением о присвоении адреса объекту адресации)</w:t>
      </w:r>
      <w:r>
        <w:t xml:space="preserve"> </w:t>
      </w:r>
      <w:r>
        <w:rPr>
          <w:sz w:val="24"/>
          <w:szCs w:val="24"/>
        </w:rPr>
        <w:t>с приложением Выписки из государственного адресного реестра об отсутствии сведений в государственном адресном реестре;</w:t>
      </w:r>
    </w:p>
    <w:p w:rsidR="00B05C54" w:rsidRDefault="00000000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выдача (направление) решения об отказе в присвоении объекту адресации адреса или аннулировании его адреса</w:t>
      </w:r>
      <w:r>
        <w:rPr>
          <w:i/>
          <w:sz w:val="24"/>
          <w:szCs w:val="24"/>
        </w:rPr>
        <w:t>.</w:t>
      </w:r>
    </w:p>
    <w:p w:rsidR="00B05C54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Решение о присвоении адреса объекту адресации принимается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 к его составу, установленных пунктом 22 Правил.</w:t>
      </w:r>
    </w:p>
    <w:p w:rsidR="00B05C54" w:rsidRDefault="00000000">
      <w:pPr>
        <w:pStyle w:val="1"/>
        <w:shd w:val="clear" w:color="auto" w:fill="auto"/>
        <w:tabs>
          <w:tab w:val="left" w:pos="1431"/>
        </w:tabs>
        <w:spacing w:after="0" w:line="240" w:lineRule="auto"/>
        <w:ind w:right="2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2.4.3. Решение об аннулировании адреса объекта адресации принимается с учетом требований к его составу, установленных пунктом 23 Правил.</w:t>
      </w:r>
    </w:p>
    <w:p w:rsidR="00B05C54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Окончательным результатом предоставления Услуги является размещение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</w:t>
      </w:r>
      <w:r>
        <w:rPr>
          <w:i/>
          <w:sz w:val="24"/>
          <w:szCs w:val="24"/>
        </w:rPr>
        <w:t>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присвоении объекту адресации адреса или аннулировании его адреса принимается по форме, установленной приложением № 2 к приказу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присвоении объекту адресации адреса или аннулировании его адреса в случае его принятия в форме электронного документа подписывается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B05C54" w:rsidRDefault="00B05C5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177"/>
      <w:bookmarkEnd w:id="3"/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Сроки предоставления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9"/>
      <w:bookmarkEnd w:id="4"/>
      <w:r>
        <w:rPr>
          <w:rFonts w:ascii="Times New Roman" w:hAnsi="Times New Roman" w:cs="Times New Roman"/>
          <w:sz w:val="24"/>
          <w:szCs w:val="24"/>
        </w:rPr>
        <w:t>2.5.1.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подразделе 1.6 Регламента,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В случае представления заявления через МФЦ срок, указанный в </w:t>
      </w:r>
      <w:hyperlink w:anchor="P179" w:history="1">
        <w:r>
          <w:rPr>
            <w:rFonts w:ascii="Times New Roman" w:hAnsi="Times New Roman" w:cs="Times New Roman"/>
            <w:sz w:val="24"/>
            <w:szCs w:val="24"/>
          </w:rPr>
          <w:t>пункте 2.5.1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исчисляется со дня передачи МФЦ заявления и документов, необходимых для предоставления муниципальной услуги, в Управление по развитию территорий и проектной деятельности. Факт передачи оформляется в порядке, указанном в соглашении о взаимодействии, заключенным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«Муниципальный округ Красногорский район Удмуртской Республики».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Сроки выдачи результата предоставления муниципальной услуги предусмотрены </w:t>
      </w:r>
      <w:hyperlink w:anchor="P382" w:history="1">
        <w:r>
          <w:rPr>
            <w:rFonts w:ascii="Times New Roman" w:hAnsi="Times New Roman" w:cs="Times New Roman"/>
            <w:sz w:val="24"/>
            <w:szCs w:val="24"/>
          </w:rPr>
          <w:t>подразделом 3.</w:t>
        </w:r>
      </w:hyperlink>
      <w:r>
        <w:rPr>
          <w:rFonts w:ascii="Times New Roman" w:hAnsi="Times New Roman" w:cs="Times New Roman"/>
          <w:sz w:val="24"/>
          <w:szCs w:val="24"/>
        </w:rPr>
        <w:t>5 Регламента.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 Сроки приостановления предоставления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 не предусмотрен.</w:t>
      </w:r>
    </w:p>
    <w:p w:rsidR="00B05C54" w:rsidRDefault="00B05C5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5C54" w:rsidRDefault="000000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2.7. </w:t>
      </w:r>
      <w:bookmarkStart w:id="5" w:name="P213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16"/>
      <w:bookmarkEnd w:id="6"/>
      <w:r>
        <w:rPr>
          <w:rFonts w:ascii="Times New Roman" w:hAnsi="Times New Roman" w:cs="Times New Roman"/>
          <w:sz w:val="24"/>
          <w:szCs w:val="24"/>
        </w:rPr>
        <w:t xml:space="preserve">2.7.1. Для предоставления муниципальной услуги Заявитель (представитель Заявителя) обращается с заявлением, заполненным по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</w:t>
      </w:r>
      <w:hyperlink w:anchor="P575" w:history="1">
        <w:r>
          <w:rPr>
            <w:rFonts w:ascii="Times New Roman" w:hAnsi="Times New Roman" w:cs="Times New Roman"/>
            <w:sz w:val="24"/>
            <w:szCs w:val="24"/>
          </w:rPr>
          <w:t>приложение №2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Регламенту), с приложением следующих документов: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7"/>
      <w:bookmarkEnd w:id="7"/>
      <w:r>
        <w:rPr>
          <w:rFonts w:ascii="Times New Roman" w:hAnsi="Times New Roman" w:cs="Times New Roman"/>
          <w:sz w:val="24"/>
          <w:szCs w:val="24"/>
        </w:rPr>
        <w:t>1) копия документа, подтверждающего полномочия представителя Заявителя, если с заявлением обращается представитель Заявителя, оформленная в порядке, предусмотренном законодательством Российской Федерации;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8"/>
      <w:bookmarkEnd w:id="8"/>
      <w:r>
        <w:rPr>
          <w:rFonts w:ascii="Times New Roman" w:hAnsi="Times New Roman" w:cs="Times New Roman"/>
          <w:sz w:val="24"/>
          <w:szCs w:val="24"/>
        </w:rPr>
        <w:t>2) правоустанавливающие и (или) правоудостоверяющие документы на объект (объекты) адресации;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19"/>
      <w:bookmarkEnd w:id="9"/>
      <w:r>
        <w:rPr>
          <w:rFonts w:ascii="Times New Roman" w:hAnsi="Times New Roman" w:cs="Times New Roman"/>
          <w:sz w:val="24"/>
          <w:szCs w:val="24"/>
        </w:rPr>
        <w:t>3) выписки из Единого государственного реестра недвижимости на объекты адресации, содержащие сведения об основных характеристиках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20"/>
      <w:bookmarkEnd w:id="10"/>
      <w:r>
        <w:rPr>
          <w:rFonts w:ascii="Times New Roman" w:hAnsi="Times New Roman" w:cs="Times New Roman"/>
          <w:sz w:val="24"/>
          <w:szCs w:val="24"/>
        </w:rPr>
        <w:t>4)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эксплуатацию,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1"/>
      <w:bookmarkEnd w:id="11"/>
      <w:r>
        <w:rPr>
          <w:rFonts w:ascii="Times New Roman" w:hAnsi="Times New Roman" w:cs="Times New Roman"/>
          <w:sz w:val="24"/>
          <w:szCs w:val="24"/>
        </w:rPr>
        <w:t>5) схема расположения объекта адресации на кадастровом плане или кадастровой карте соответствующей территории (в случае присвоения адреса земельному участку);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22"/>
      <w:bookmarkEnd w:id="12"/>
      <w:r>
        <w:rPr>
          <w:rFonts w:ascii="Times New Roman" w:hAnsi="Times New Roman" w:cs="Times New Roman"/>
          <w:sz w:val="24"/>
          <w:szCs w:val="24"/>
        </w:rPr>
        <w:t>6) выписка из Единого государственного реестра недвижимости на объект адресации (в случае присвоения адреса объекту адресации, состоящему на государственном кадастровом учете);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23"/>
      <w:bookmarkEnd w:id="13"/>
      <w:r>
        <w:rPr>
          <w:rFonts w:ascii="Times New Roman" w:hAnsi="Times New Roman" w:cs="Times New Roman"/>
          <w:sz w:val="24"/>
          <w:szCs w:val="24"/>
        </w:rPr>
        <w:t>7) постановление Администрации муниципального образования «Муниципальный округ Красногорский район Удмуртской Республики»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24"/>
      <w:bookmarkEnd w:id="14"/>
      <w:r>
        <w:rPr>
          <w:rFonts w:ascii="Times New Roman" w:hAnsi="Times New Roman" w:cs="Times New Roman"/>
          <w:sz w:val="24"/>
          <w:szCs w:val="24"/>
        </w:rPr>
        <w:t>8)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5"/>
      <w:bookmarkEnd w:id="15"/>
      <w:r>
        <w:rPr>
          <w:rFonts w:ascii="Times New Roman" w:hAnsi="Times New Roman" w:cs="Times New Roman"/>
          <w:sz w:val="24"/>
          <w:szCs w:val="24"/>
        </w:rPr>
        <w:t xml:space="preserve">9) выписка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по основаниям, указанным в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подпункте «а» пункта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Правил)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26"/>
      <w:bookmarkEnd w:id="16"/>
      <w:r>
        <w:rPr>
          <w:rFonts w:ascii="Times New Roman" w:hAnsi="Times New Roman" w:cs="Times New Roman"/>
          <w:sz w:val="24"/>
          <w:szCs w:val="24"/>
        </w:rPr>
        <w:t xml:space="preserve">10) 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16" w:history="1">
        <w:r>
          <w:rPr>
            <w:rFonts w:ascii="Times New Roman" w:hAnsi="Times New Roman" w:cs="Times New Roman"/>
            <w:sz w:val="24"/>
            <w:szCs w:val="24"/>
          </w:rPr>
          <w:t>подпункте «б» пункта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Правил)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2.7.2. Заявитель (представитель Заявителя) самостоятельно представляет документ, указанный в </w:t>
      </w:r>
      <w:hyperlink w:anchor="P217" w:history="1">
        <w:r>
          <w:rPr>
            <w:rFonts w:ascii="Times New Roman" w:hAnsi="Times New Roman" w:cs="Times New Roman"/>
            <w:sz w:val="24"/>
            <w:szCs w:val="24"/>
          </w:rPr>
          <w:t>подпункте 1</w:t>
        </w:r>
      </w:hyperlink>
      <w:hyperlink w:anchor="P221" w:history="1">
        <w:r>
          <w:rPr>
            <w:rFonts w:ascii="Times New Roman" w:hAnsi="Times New Roman" w:cs="Times New Roman"/>
            <w:sz w:val="24"/>
            <w:szCs w:val="24"/>
          </w:rPr>
          <w:t xml:space="preserve"> пункта 2.7.1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2.7.3. В случае если документы, указанные в </w:t>
      </w:r>
      <w:hyperlink w:anchor="P218" w:history="1">
        <w:r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6" w:history="1">
        <w:r>
          <w:rPr>
            <w:rFonts w:ascii="Times New Roman" w:hAnsi="Times New Roman" w:cs="Times New Roman"/>
            <w:sz w:val="24"/>
            <w:szCs w:val="24"/>
          </w:rPr>
          <w:t>10 пункта 2.7.1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Заявитель (представитель Заявителя) не представил самостоятельно по собственной инициативе, то Управление по развитию территорий и проектной деятельности запрашивает их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2.7.4. Заявители (представители Заявителя) при подаче заявления вправе приложить к нему документы, указанные в </w:t>
      </w:r>
      <w:hyperlink w:anchor="P216" w:history="1">
        <w:r>
          <w:rPr>
            <w:rFonts w:ascii="Times New Roman" w:hAnsi="Times New Roman" w:cs="Times New Roman"/>
            <w:sz w:val="24"/>
            <w:szCs w:val="24"/>
          </w:rPr>
          <w:t>пункте 2.8.1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2.7.5. Документы, указанные в </w:t>
      </w:r>
      <w:hyperlink w:anchor="P216" w:history="1">
        <w:r>
          <w:rPr>
            <w:rFonts w:ascii="Times New Roman" w:hAnsi="Times New Roman" w:cs="Times New Roman"/>
            <w:sz w:val="24"/>
            <w:szCs w:val="24"/>
          </w:rPr>
          <w:t>пункте 2.8.1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представляемые в Управление по развитию территорий и проектной деятельности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Простая электронная подпись (подтвержденная учетная запись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 используется при подписании заявления.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2.7.6. 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4, 5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муниципальной услуги Управление по развитию территорий и проектной деятельности не вправе требовать от Заявителя: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05C54" w:rsidRDefault="00000000">
      <w:pPr>
        <w:ind w:firstLineChars="200" w:firstLine="480"/>
        <w:jc w:val="both"/>
      </w:pPr>
      <w: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 w:history="1">
        <w:r>
          <w:t>частью 1 статьи 1</w:t>
        </w:r>
      </w:hyperlink>
      <w: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</w:t>
      </w:r>
      <w:hyperlink r:id="rId21" w:history="1">
        <w:r>
          <w:t>актами</w:t>
        </w:r>
      </w:hyperlink>
      <w: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2" w:history="1">
        <w:r>
          <w:t>частью 6</w:t>
        </w:r>
      </w:hyperlink>
      <w: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</w:t>
      </w:r>
      <w:r>
        <w:rPr>
          <w:rFonts w:ascii="Times New Roman" w:hAnsi="Times New Roman" w:cs="Times New Roman"/>
          <w:sz w:val="24"/>
          <w:szCs w:val="24"/>
        </w:rPr>
        <w:lastRenderedPageBreak/>
        <w:t>включенных в представленный ранее комплект документов;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Управления по развитию территорий и проектной деятельности, муниципального служащего, работника МФЦ, работника организации, предусмотренной </w:t>
      </w:r>
      <w:hyperlink r:id="rId23" w:history="1">
        <w:r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по развитию территорий и проектной деятельности,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5" w:history="1">
        <w:r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P241"/>
      <w:bookmarkEnd w:id="17"/>
      <w:r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w:anchor="P575" w:history="1">
        <w:r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оформлено не по установленной форме;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текст документов, необходимых для предоставления муниципальной услуги, представленных Заявителем самостоятельно, указанных в </w:t>
      </w:r>
      <w:hyperlink w:anchor="P217" w:history="1">
        <w:r>
          <w:rPr>
            <w:rFonts w:ascii="Times New Roman" w:hAnsi="Times New Roman" w:cs="Times New Roman"/>
            <w:sz w:val="24"/>
            <w:szCs w:val="24"/>
          </w:rPr>
          <w:t>подпункте 1</w:t>
        </w:r>
      </w:hyperlink>
      <w:hyperlink w:anchor="P221" w:history="1">
        <w:r>
          <w:rPr>
            <w:rFonts w:ascii="Times New Roman" w:hAnsi="Times New Roman" w:cs="Times New Roman"/>
            <w:sz w:val="24"/>
            <w:szCs w:val="24"/>
          </w:rPr>
          <w:t xml:space="preserve"> пункта 2.7.1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не поддается прочтению;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заявлении содержатся нецензурные либо оскорбительные выражения;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текст заявления не поддается прочтению;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заявлении или в документах имеются подчистки либо приписки, зачеркнутые слова, исправления, а также если документы исполнены карандашом;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имеются документы с серьезными повреждениями, не позволяющими однозначно истолковать их содержание;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подача заявления о предоставлении муниципальной услуги на объекты адресации, которые не входят в границы территории муниципального образования;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отсутствие документов, предусмотренных </w:t>
      </w:r>
      <w:hyperlink w:anchor="P217" w:history="1">
        <w:r>
          <w:rPr>
            <w:rFonts w:ascii="Times New Roman" w:hAnsi="Times New Roman" w:cs="Times New Roman"/>
            <w:sz w:val="24"/>
            <w:szCs w:val="24"/>
          </w:rPr>
          <w:t>подпунктом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221" w:history="1">
        <w:r>
          <w:rPr>
            <w:rFonts w:ascii="Times New Roman" w:hAnsi="Times New Roman" w:cs="Times New Roman"/>
            <w:sz w:val="24"/>
            <w:szCs w:val="24"/>
          </w:rPr>
          <w:t xml:space="preserve">пункта 2.7.1 </w:t>
        </w:r>
      </w:hyperlink>
      <w:r>
        <w:rPr>
          <w:rFonts w:ascii="Times New Roman" w:hAnsi="Times New Roman" w:cs="Times New Roman"/>
          <w:sz w:val="24"/>
          <w:szCs w:val="24"/>
        </w:rPr>
        <w:t>Регламента, которые Заявитель (представитель Заявителя) должен представить самостоятельно.</w:t>
      </w:r>
    </w:p>
    <w:p w:rsidR="00B05C54" w:rsidRDefault="00B05C54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</w:p>
    <w:p w:rsidR="00B05C54" w:rsidRDefault="00B05C54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</w:p>
    <w:p w:rsidR="00B05C54" w:rsidRDefault="00B05C54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</w:p>
    <w:p w:rsidR="00B05C54" w:rsidRDefault="00B05C54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</w:p>
    <w:p w:rsidR="00B05C54" w:rsidRDefault="00B05C54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</w:p>
    <w:p w:rsidR="00B05C54" w:rsidRDefault="00B05C54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</w:p>
    <w:p w:rsidR="00B05C54" w:rsidRDefault="00000000">
      <w:pPr>
        <w:pStyle w:val="7"/>
        <w:shd w:val="clear" w:color="auto" w:fill="auto"/>
        <w:spacing w:line="240" w:lineRule="auto"/>
        <w:ind w:left="20" w:hanging="2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2.9. Перечень услуг, которые являются необходимыми и обязательными </w:t>
      </w:r>
    </w:p>
    <w:p w:rsidR="00B05C54" w:rsidRDefault="00000000">
      <w:pPr>
        <w:pStyle w:val="7"/>
        <w:shd w:val="clear" w:color="auto" w:fill="auto"/>
        <w:spacing w:line="240" w:lineRule="auto"/>
        <w:ind w:left="20" w:hanging="20"/>
        <w:rPr>
          <w:spacing w:val="0"/>
        </w:rPr>
      </w:pPr>
      <w:r>
        <w:rPr>
          <w:spacing w:val="0"/>
          <w:sz w:val="24"/>
          <w:szCs w:val="24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в </w:t>
      </w:r>
      <w:r>
        <w:rPr>
          <w:spacing w:val="0"/>
          <w:sz w:val="24"/>
          <w:szCs w:val="24"/>
        </w:rPr>
        <w:lastRenderedPageBreak/>
        <w:t>предоставлении муниципальной услуги</w:t>
      </w:r>
    </w:p>
    <w:p w:rsidR="00B05C54" w:rsidRDefault="00B05C54">
      <w:pPr>
        <w:pStyle w:val="7"/>
        <w:shd w:val="clear" w:color="auto" w:fill="auto"/>
        <w:spacing w:line="240" w:lineRule="auto"/>
        <w:ind w:left="20" w:firstLine="709"/>
        <w:rPr>
          <w:spacing w:val="0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необходимые и обязательные для предоставления Услуги, отсутствуют.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8" w:name="P255"/>
      <w:bookmarkEnd w:id="18"/>
      <w:r>
        <w:rPr>
          <w:rFonts w:ascii="Times New Roman" w:hAnsi="Times New Roman" w:cs="Times New Roman"/>
          <w:sz w:val="24"/>
          <w:szCs w:val="24"/>
        </w:rPr>
        <w:t xml:space="preserve">2.10. Исчерпывающий перечень оснований для отказа </w:t>
      </w: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 заявлением о присвоении объекту адресации адреса или аннулировании его адреса обратилось лицо, не указанное в </w:t>
      </w:r>
      <w:hyperlink w:anchor="P72" w:history="1">
        <w:r>
          <w:rPr>
            <w:rFonts w:ascii="Times New Roman" w:hAnsi="Times New Roman" w:cs="Times New Roman"/>
            <w:sz w:val="24"/>
            <w:szCs w:val="24"/>
          </w:rPr>
          <w:t>пункте 1.6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документы, указанные в </w:t>
      </w:r>
      <w:hyperlink w:anchor="P217" w:history="1">
        <w:r>
          <w:rPr>
            <w:rFonts w:ascii="Times New Roman" w:hAnsi="Times New Roman" w:cs="Times New Roman"/>
            <w:sz w:val="24"/>
            <w:szCs w:val="24"/>
          </w:rPr>
          <w:t>подпункте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221" w:history="1">
        <w:r>
          <w:rPr>
            <w:rFonts w:ascii="Times New Roman" w:hAnsi="Times New Roman" w:cs="Times New Roman"/>
            <w:sz w:val="24"/>
            <w:szCs w:val="24"/>
          </w:rPr>
          <w:t xml:space="preserve">пункта 2.7.1 </w:t>
        </w:r>
      </w:hyperlink>
      <w:r>
        <w:rPr>
          <w:rFonts w:ascii="Times New Roman" w:hAnsi="Times New Roman" w:cs="Times New Roman"/>
          <w:sz w:val="24"/>
          <w:szCs w:val="24"/>
        </w:rPr>
        <w:t>Регламента выданы с нарушением порядка, установленного законодательством Российской Федерации;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r:id="rId26" w:history="1">
        <w:r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 w:history="1">
        <w:r>
          <w:rPr>
            <w:rFonts w:ascii="Times New Roman" w:hAnsi="Times New Roman" w:cs="Times New Roman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history="1">
        <w:r>
          <w:rPr>
            <w:rFonts w:ascii="Times New Roman" w:hAnsi="Times New Roman" w:cs="Times New Roman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0" w:history="1">
        <w:r>
          <w:rPr>
            <w:rFonts w:ascii="Times New Roman" w:hAnsi="Times New Roman" w:cs="Times New Roman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оснований для приостановления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Размер платы, взимаемой с Заявителя при предоставлении </w:t>
      </w: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правовыми актами органов местного самоуправления не предусмотрена плата за предоставление муниципальной услуги. Предоставление этой муниципальной услуги является бесплатным для Заявителя (представителя Заявителя).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Заявителем не должно превышать 15 минут.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Срок регистрации заявления Заявителя о предоставлении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производится в течение 1 рабочего дня с момента поступления документов в орган, предоставляющий услугу.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Требования к помещениям, в которых предоставляется муниципальная услуга, </w:t>
      </w: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залу ожидания, местам для заполнения заявлений о предоставлении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информационным стендам с образцами их заполнения 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перечнем документов, необходимых для предоставления муниципальной услуги, 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социальной защите инвалидов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3"/>
          <w:rFonts w:ascii="Times New Roman" w:hAnsi="Times New Roman" w:cs="Times New Roman"/>
        </w:rPr>
        <w:t xml:space="preserve">1.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Помещения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2.15.2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 территории, прилегающей к зданию, должны быть оборудованы бесплатные места для парковки, в том числе одно для транспортных средств инвалидов.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2.15.3</w:t>
      </w:r>
      <w:r>
        <w:rPr>
          <w:rStyle w:val="FontStyle16"/>
          <w:rFonts w:ascii="Times New Roman" w:hAnsi="Times New Roman" w:cs="Times New Roman"/>
          <w:i w:val="0"/>
          <w:spacing w:val="0"/>
        </w:rPr>
        <w:t>.</w:t>
      </w:r>
      <w:r>
        <w:rPr>
          <w:rStyle w:val="FontStyle16"/>
          <w:rFonts w:ascii="Times New Roman" w:hAnsi="Times New Roman" w:cs="Times New Roman"/>
          <w:spacing w:val="0"/>
        </w:rPr>
        <w:t xml:space="preserve">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Вход в здание и выход из него должны быть оборудованы информационной табличкой (вывеской), содержащей наименование, пандусом и расширенным проходом, позволяющими обеспечить беспрепятственный доступ гражданам, в том числе инвалидам, использующим кресла-коляски.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2.15.4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Для удобства граждан помещения для непосредственного взаимодействия должностных лиц и граждан должны размещаться на нижних этажах здания.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2.15.5</w:t>
      </w:r>
      <w:r>
        <w:rPr>
          <w:rStyle w:val="FontStyle17"/>
          <w:rFonts w:ascii="Times New Roman" w:hAnsi="Times New Roman" w:cs="Times New Roman"/>
          <w:i/>
          <w:spacing w:val="0"/>
          <w:sz w:val="24"/>
          <w:szCs w:val="24"/>
        </w:rPr>
        <w:t>.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Приём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муниципальной услуги, места приёма граждан.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2.15.6</w:t>
      </w:r>
      <w:r>
        <w:rPr>
          <w:rStyle w:val="FontStyle16"/>
          <w:rFonts w:ascii="Times New Roman" w:hAnsi="Times New Roman" w:cs="Times New Roman"/>
          <w:spacing w:val="0"/>
        </w:rPr>
        <w:t xml:space="preserve">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специалистов.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2.15.7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C54" w:rsidRDefault="00000000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2.15.8</w:t>
      </w:r>
      <w:r>
        <w:rPr>
          <w:rStyle w:val="FontStyle16"/>
          <w:rFonts w:ascii="Times New Roman" w:hAnsi="Times New Roman" w:cs="Times New Roman"/>
          <w:spacing w:val="0"/>
        </w:rPr>
        <w:t xml:space="preserve">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Информационные стенды должны быть максимально заметны, </w:t>
      </w:r>
      <w:r>
        <w:rPr>
          <w:rStyle w:val="FontStyle13"/>
          <w:rFonts w:ascii="Times New Roman" w:hAnsi="Times New Roman" w:cs="Times New Roman"/>
        </w:rPr>
        <w:t xml:space="preserve">хорошо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просматриваемы и функциональны. Они должны оборудоваться карманами формата </w:t>
      </w:r>
      <w:r>
        <w:rPr>
          <w:rStyle w:val="FontStyle13"/>
          <w:rFonts w:ascii="Times New Roman" w:hAnsi="Times New Roman" w:cs="Times New Roman"/>
        </w:rPr>
        <w:t xml:space="preserve">А4,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которых размещаются информационные листки, образцы заполнения форм бланков, типовые формы документов.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подчёркиваются.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2.15.9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10. Кабинеты для приёма граждан должны быть оборудованы информационными табличками с указанием номера кабинета, фамилии, имени и отчества (при наличии) должностного лица, дней и часов приёма, времени перерыва на обед, технического перерыва.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1"/>
          <w:rFonts w:ascii="Times New Roman" w:hAnsi="Times New Roman" w:cs="Times New Roman"/>
          <w:spacing w:val="0"/>
          <w:sz w:val="24"/>
          <w:szCs w:val="24"/>
        </w:rPr>
        <w:t xml:space="preserve">11.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приёма граждан должны быть оборудованы стульями и столами для возможности оформления документов.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3"/>
          <w:rFonts w:ascii="Times New Roman" w:hAnsi="Times New Roman" w:cs="Times New Roman"/>
        </w:rPr>
        <w:t xml:space="preserve">12. </w:t>
      </w: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(включая инвалидов, использующих кресла-коляски и собак-проводников) обеспечивается: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с учётом ограничений их жизнедеятельности;</w:t>
      </w:r>
    </w:p>
    <w:p w:rsidR="00B05C54" w:rsidRDefault="00000000">
      <w:pPr>
        <w:pStyle w:val="af1"/>
        <w:ind w:firstLine="709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B05C54" w:rsidRDefault="00000000">
      <w:pPr>
        <w:pStyle w:val="af1"/>
        <w:ind w:firstLine="709"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оказание помощи инвалидам в преодолении барьеров, мешающих </w:t>
      </w:r>
      <w:r>
        <w:rPr>
          <w:rStyle w:val="FontStyle11"/>
          <w:rFonts w:ascii="Times New Roman" w:hAnsi="Times New Roman" w:cs="Times New Roman"/>
          <w:spacing w:val="0"/>
          <w:sz w:val="24"/>
          <w:szCs w:val="24"/>
        </w:rPr>
        <w:t xml:space="preserve">получению </w:t>
      </w:r>
      <w:r>
        <w:rPr>
          <w:rStyle w:val="FontStyle13"/>
          <w:rFonts w:ascii="Times New Roman" w:hAnsi="Times New Roman" w:cs="Times New Roman"/>
        </w:rPr>
        <w:t xml:space="preserve">ими муниципальной услуги наравне с другими лицами. </w:t>
      </w:r>
    </w:p>
    <w:p w:rsidR="00B05C54" w:rsidRDefault="00000000">
      <w:pPr>
        <w:pStyle w:val="af1"/>
        <w:ind w:firstLine="709"/>
        <w:jc w:val="both"/>
        <w:rPr>
          <w:rStyle w:val="FontStyle13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</w:rPr>
        <w:t>13.</w:t>
      </w:r>
      <w:r>
        <w:rPr>
          <w:rStyle w:val="FontStyle13"/>
          <w:rFonts w:ascii="Times New Roman" w:hAnsi="Times New Roman" w:cs="Times New Roman"/>
        </w:rPr>
        <w:t xml:space="preserve"> Приём граждан ведётся специалистом Управления по развитию территорий и проектной деятельности в порядке общей очереди.</w:t>
      </w:r>
    </w:p>
    <w:p w:rsidR="00B05C54" w:rsidRDefault="00000000">
      <w:pPr>
        <w:pStyle w:val="af1"/>
        <w:ind w:firstLine="709"/>
        <w:jc w:val="both"/>
        <w:rPr>
          <w:rStyle w:val="FontStyle13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3"/>
          <w:rFonts w:ascii="Times New Roman" w:hAnsi="Times New Roman" w:cs="Times New Roman"/>
        </w:rPr>
        <w:t xml:space="preserve">14. Специалист Управления по развитию территорий и проектной деятельности обеспечивается личной нагрудной карточкой (бейджем) с указанием фамилии, имени, отчества (при наличии) </w:t>
      </w:r>
      <w:r>
        <w:rPr>
          <w:rStyle w:val="FontStyle12"/>
          <w:rFonts w:ascii="Times New Roman" w:hAnsi="Times New Roman" w:cs="Times New Roman"/>
          <w:b w:val="0"/>
          <w:spacing w:val="0"/>
          <w:sz w:val="24"/>
          <w:szCs w:val="24"/>
        </w:rPr>
        <w:t>и</w:t>
      </w:r>
      <w:r>
        <w:rPr>
          <w:rStyle w:val="FontStyle13"/>
          <w:rFonts w:ascii="Times New Roman" w:hAnsi="Times New Roman" w:cs="Times New Roman"/>
        </w:rPr>
        <w:t xml:space="preserve"> должности.</w:t>
      </w:r>
    </w:p>
    <w:p w:rsidR="00B05C54" w:rsidRDefault="00000000">
      <w:pPr>
        <w:pStyle w:val="af1"/>
        <w:ind w:firstLine="709"/>
        <w:jc w:val="both"/>
        <w:rPr>
          <w:rStyle w:val="FontStyle13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3"/>
          <w:rFonts w:ascii="Times New Roman" w:hAnsi="Times New Roman" w:cs="Times New Roman"/>
        </w:rPr>
        <w:t xml:space="preserve">15. Специалист, а также иные должностные лица Управления по развитию территорий и проектной деятельности, работающие с инвалидами, должны быть проинструктированы или обучены по вопросам, связанным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с </w:t>
      </w:r>
      <w:r>
        <w:rPr>
          <w:rStyle w:val="FontStyle13"/>
          <w:rFonts w:ascii="Times New Roman" w:hAnsi="Times New Roman" w:cs="Times New Roman"/>
        </w:rPr>
        <w:t>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B05C54" w:rsidRDefault="00000000">
      <w:pPr>
        <w:pStyle w:val="af1"/>
        <w:ind w:firstLine="709"/>
        <w:jc w:val="both"/>
        <w:rPr>
          <w:rStyle w:val="FontStyle13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1"/>
          <w:rFonts w:ascii="Times New Roman" w:hAnsi="Times New Roman" w:cs="Times New Roman"/>
          <w:spacing w:val="0"/>
          <w:sz w:val="24"/>
          <w:szCs w:val="24"/>
        </w:rPr>
        <w:t>16.</w:t>
      </w:r>
      <w:r>
        <w:rPr>
          <w:rStyle w:val="FontStyle13"/>
          <w:rFonts w:ascii="Times New Roman" w:hAnsi="Times New Roman" w:cs="Times New Roman"/>
        </w:rPr>
        <w:t xml:space="preserve"> Рабочее место специалиста Управления по развитию территорий и проектной деятельности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B05C54" w:rsidRDefault="00000000">
      <w:pPr>
        <w:pStyle w:val="af1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Style w:val="FontStyle13"/>
          <w:rFonts w:ascii="Times New Roman" w:hAnsi="Times New Roman" w:cs="Times New Roman"/>
        </w:rPr>
        <w:t xml:space="preserve">17. При организации рабочих мест должностных лиц и мест по приёму граждан предусматривается возможность свободного входа и выхода из помещения. </w:t>
      </w:r>
    </w:p>
    <w:p w:rsidR="00B05C54" w:rsidRDefault="00000000">
      <w:pPr>
        <w:ind w:firstLine="709"/>
        <w:jc w:val="both"/>
      </w:pPr>
      <w:r>
        <w:t xml:space="preserve">Гражданам предоставляется возможность осуществить предварительную запись на приём по телефону. При предварительной записи гражданин сообщает специалисту </w:t>
      </w:r>
      <w:r>
        <w:rPr>
          <w:rStyle w:val="FontStyle13"/>
          <w:rFonts w:ascii="Times New Roman" w:hAnsi="Times New Roman" w:cs="Times New Roman"/>
        </w:rPr>
        <w:t>Управления по развитию территорий и проектной деятельности</w:t>
      </w:r>
      <w:r>
        <w:t xml:space="preserve"> желаемое время приёма.</w:t>
      </w:r>
    </w:p>
    <w:p w:rsidR="00B05C54" w:rsidRDefault="00000000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времени приёма по телефону специалист </w:t>
      </w:r>
      <w:r>
        <w:rPr>
          <w:rStyle w:val="FontStyle13"/>
          <w:rFonts w:ascii="Times New Roman" w:hAnsi="Times New Roman" w:cs="Times New Roman"/>
        </w:rPr>
        <w:t>Управления по развитию территорий 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назначает время на основании графика уже запланированного времени приёма граждан и времени, удобного гражданину.</w:t>
      </w:r>
    </w:p>
    <w:p w:rsidR="00B05C54" w:rsidRDefault="00B05C5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2.16.1. Показателями качества предоставляемой муниципальной услуги являются: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обоснованность предоставления ответов Заявителю (представителю Заявителя);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удельный вес количества обоснованных жалоб в общем количестве заявлений о предоставлении муниципальной услуги.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2.16.2. Показателями доступности предоставления муниципальной услуги являются: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полной, достоверной информации Заявителю (представителю Заявителя) по телефону;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простота и ясность изложения информационных документов на информационном стенде;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личный прием Заявителя (представителя Заявителя) должностным лицом по предоставлению муниципальной услуги в приемные дни и часы;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возможности получения муниципальной услуги в электронной форме (в соответствии со сроками поэтапного перевода муниципальных услуг на предоставление в электронной форме);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муниципальной услуги МФЦ (при наличии соглашения).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и особенности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в электронной форме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2.17.1. Особенности предоставления муниципальной услуги в многофункциональном центре.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(представитель Заявителя) может обратиться за получением муниципальной услуги в МФЦ.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заявлений осуществляется МФЦ, который представляет документы в </w:t>
      </w:r>
      <w:r>
        <w:rPr>
          <w:rStyle w:val="FontStyle13"/>
          <w:rFonts w:ascii="Times New Roman" w:hAnsi="Times New Roman" w:cs="Times New Roman"/>
        </w:rPr>
        <w:t>Управление по развитию территорий 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местонахождению объекта адресации.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МФЦ осуществляется в соответствии с Федеральным </w:t>
      </w:r>
      <w:hyperlink r:id="rId31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(представителя Заявителя)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(представителя Заявителя) в соответствии с нормативными правовыми актами и соглашением о взаимодействии.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2.17.2. Особенности предоставления муниципальной услуги в электронной форме.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получения муниципальной услуги, направленные Заявителем (представителем Заявителя) в электронной форме, должны быть отсканированы либо представлены в формате «MS Word», должны иметь качественное, четкое изображение.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(представителя Заявителя) обеспечены следующие возможности: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 к сведениям об услуге;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Заявителем (представителем Заявителя) с использованием информационно-телекоммуникационных технологий результатов предоставления услуги.</w:t>
      </w:r>
    </w:p>
    <w:p w:rsidR="00B05C54" w:rsidRDefault="00B05C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B05C54" w:rsidRDefault="00B05C5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Состав и последовательность действий при предоставлении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1"/>
        <w:shd w:val="clear" w:color="auto" w:fill="auto"/>
        <w:tabs>
          <w:tab w:val="left" w:pos="1215"/>
        </w:tabs>
        <w:spacing w:after="0" w:line="240" w:lineRule="auto"/>
        <w:ind w:right="20" w:firstLine="709"/>
        <w:rPr>
          <w:sz w:val="24"/>
          <w:szCs w:val="24"/>
        </w:rPr>
      </w:pPr>
      <w:r>
        <w:rPr>
          <w:sz w:val="24"/>
          <w:szCs w:val="24"/>
        </w:rPr>
        <w:t>3.1.1. Предоставление Услуги включает в себя следующие административные процедуры: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установление личности Заявителя (представителя Заявителя);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регистрация заявления;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проверка комплектности документов, необходимых для предоставления Услуги;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получение сведений посредством единой системы межведомственного электронного </w:t>
      </w:r>
      <w:r>
        <w:rPr>
          <w:sz w:val="24"/>
          <w:szCs w:val="24"/>
        </w:rPr>
        <w:lastRenderedPageBreak/>
        <w:t>взаимодействия (далее - СМЭВ);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рассмотрение документов, необходимых для предоставления Услуги;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принятие решения по результатам оказания Услуги;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B05C54" w:rsidRDefault="00000000">
      <w:pPr>
        <w:pStyle w:val="1"/>
        <w:shd w:val="clear" w:color="auto" w:fill="auto"/>
        <w:spacing w:after="0" w:line="240" w:lineRule="auto"/>
        <w:ind w:left="20" w:firstLine="689"/>
        <w:rPr>
          <w:sz w:val="24"/>
          <w:szCs w:val="24"/>
        </w:rPr>
      </w:pPr>
      <w:r>
        <w:rPr>
          <w:sz w:val="24"/>
          <w:szCs w:val="24"/>
        </w:rPr>
        <w:t>выдача результата оказания Услуги.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hyperlink w:anchor="P525" w:history="1">
        <w:r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последовательности действий при предоставлении муниципальной услуги приведена в приложении №1 к Регламенту.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 и регистрация заявления и документов, необходимых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либо отказ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в приеме документов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3.2.1. Основанием для начала административной процедуры является поступление от Заявителя (представителя Заявителя) </w:t>
      </w:r>
      <w:hyperlink w:anchor="P575" w:history="1">
        <w:r>
          <w:rPr>
            <w:rFonts w:ascii="Times New Roman" w:hAnsi="Times New Roman" w:cs="Times New Roman"/>
            <w:sz w:val="24"/>
            <w:szCs w:val="22"/>
          </w:rPr>
          <w:t>заявления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(по форме, указанной в приложении №2 к Регламенту) и документов, предусмотренных </w:t>
      </w:r>
      <w:hyperlink w:anchor="P216" w:history="1">
        <w:r>
          <w:rPr>
            <w:rFonts w:ascii="Times New Roman" w:hAnsi="Times New Roman" w:cs="Times New Roman"/>
            <w:sz w:val="24"/>
            <w:szCs w:val="22"/>
          </w:rPr>
          <w:t xml:space="preserve">пунктом 2.7.1 </w:t>
        </w:r>
      </w:hyperlink>
      <w:r>
        <w:rPr>
          <w:rFonts w:ascii="Times New Roman" w:hAnsi="Times New Roman" w:cs="Times New Roman"/>
          <w:sz w:val="24"/>
          <w:szCs w:val="22"/>
        </w:rPr>
        <w:t>Регламента, которые Заявитель обязан предоставить самостоятельно.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3.2.2. Заявление может быть предоставлено Заявителем (представителем Заявителя) в Управление по развитию территорий и проектной деятельности или МФЦ по месту нахождения объекта адресации.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3.2.3. Заявление направляется в Управление по развитию территорий и проектной деятельности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ЕПГУ или РПГУ,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3.2.4. Заявление в форме электронного документа подписывается Заявителем простой электронной подписью (подтвержденная учетная запись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3.2.5.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3.2.6. Виды электронных подписей, использование которых допускается при обращении за получением муниципальных услуг, и порядок их использования установлены </w:t>
      </w:r>
      <w:hyperlink r:id="rId32" w:history="1">
        <w:r>
          <w:rPr>
            <w:rFonts w:ascii="Times New Roman" w:hAnsi="Times New Roman" w:cs="Times New Roman"/>
            <w:sz w:val="24"/>
            <w:szCs w:val="22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Правительства Российской Федерации от 25.06.2012 № 634 </w:t>
      </w:r>
      <w:r>
        <w:rPr>
          <w:rFonts w:ascii="Times New Roman" w:hAnsi="Times New Roman" w:cs="Times New Roman"/>
          <w:sz w:val="24"/>
          <w:szCs w:val="24"/>
        </w:rPr>
        <w:t>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3.2.7. В случае представления заявления при личном обращении Заявителя предъявляется документ, удостоверяющий личность Заявителя.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3.2.8. В случае представления заявления при личном обращении представителя Заявителя предъявляется документ, удостоверяющий личность представителя Заявителя, и документ, подтверждающий полномочия представителя Заявителя, оформленный в порядке, предусмотренном законодательством Российской Федерации.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3.2.9. Лицо, имеющее право действовать без доверенности от имени юридического лица, предъявляет документ, удостоверяющий его личность, и сообщает реквизиты </w:t>
      </w:r>
      <w:r>
        <w:rPr>
          <w:rFonts w:ascii="Times New Roman" w:hAnsi="Times New Roman" w:cs="Times New Roman"/>
          <w:sz w:val="24"/>
          <w:szCs w:val="22"/>
        </w:rPr>
        <w:lastRenderedPageBreak/>
        <w:t>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3.2.10. При предоставлении копий документов сотрудник, ответственный за прием документов, сравнивает копии документов с их оригиналами.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3.2.11. В случае отсутствия оснований, предусмотренных </w:t>
      </w:r>
      <w:hyperlink w:anchor="P241" w:history="1">
        <w:r>
          <w:rPr>
            <w:rFonts w:ascii="Times New Roman" w:hAnsi="Times New Roman" w:cs="Times New Roman"/>
            <w:sz w:val="24"/>
            <w:szCs w:val="22"/>
          </w:rPr>
          <w:t>пунктом 2.</w:t>
        </w:r>
      </w:hyperlink>
      <w:r>
        <w:rPr>
          <w:rFonts w:ascii="Times New Roman" w:hAnsi="Times New Roman" w:cs="Times New Roman"/>
          <w:sz w:val="24"/>
          <w:szCs w:val="22"/>
        </w:rPr>
        <w:t>8 Регламента, поступившее от Заявителя (представителя Заявителя) заявление о предоставлении муниципальной услуги с прилагаемыми к нему документами регистрируется в день поступления заявления сотрудником Управления по развитию территорий и проектной деятельности, ответственным за прием документов.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3.2.12. При наличии оснований, предусмотренных </w:t>
      </w:r>
      <w:hyperlink w:anchor="P241" w:history="1">
        <w:r>
          <w:rPr>
            <w:rFonts w:ascii="Times New Roman" w:hAnsi="Times New Roman" w:cs="Times New Roman"/>
            <w:sz w:val="24"/>
            <w:szCs w:val="22"/>
          </w:rPr>
          <w:t>пунктом 2.</w:t>
        </w:r>
      </w:hyperlink>
      <w:r>
        <w:rPr>
          <w:rFonts w:ascii="Times New Roman" w:hAnsi="Times New Roman" w:cs="Times New Roman"/>
          <w:sz w:val="24"/>
          <w:szCs w:val="22"/>
        </w:rPr>
        <w:t>8 Регламента, Заявителю (представителю Заявителя) отказывается в приеме документов сотрудником Управления по развитию территорий и проектной деятельности, ответственным за прием документов, либо специалистом МФЦ, если Заявитель (представитель Заявителя) обратился за предоставлением муниципальной услуги лично.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3.2.13. В случае если заявление и документы, предусмотренные </w:t>
      </w:r>
      <w:hyperlink w:anchor="P213" w:history="1">
        <w:r>
          <w:rPr>
            <w:rFonts w:ascii="Times New Roman" w:hAnsi="Times New Roman" w:cs="Times New Roman"/>
            <w:sz w:val="24"/>
            <w:szCs w:val="22"/>
          </w:rPr>
          <w:t>пунктом 2.</w:t>
        </w:r>
      </w:hyperlink>
      <w:r>
        <w:rPr>
          <w:rFonts w:ascii="Times New Roman" w:hAnsi="Times New Roman" w:cs="Times New Roman"/>
          <w:sz w:val="24"/>
          <w:szCs w:val="22"/>
        </w:rPr>
        <w:t>7.1 Регламента, представлены в Управление по развитию территорий и проектной деятельности посредством почтового отправления или через МФЦ, уведомление об отказе в приеме документов направляется Заявителю в течение 5 (пяти) рабочих дней с момента получения документов Управлением по развитию территорий и проектной деятельности.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3.2.14. Если заявление и документы, предусмотренные в </w:t>
      </w:r>
      <w:hyperlink w:anchor="P216" w:history="1">
        <w:r>
          <w:rPr>
            <w:rFonts w:ascii="Times New Roman" w:hAnsi="Times New Roman" w:cs="Times New Roman"/>
            <w:sz w:val="24"/>
            <w:szCs w:val="22"/>
          </w:rPr>
          <w:t>пункте 2.7.1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Регламента, предоставляются Заявителем (представителем Заявителя) в Управление по развитию территорий и проектной деятельности лично, сотрудник Управления по развитию территорий и проектной деятельности, ответственный за прием документов, выдает Заявителю (представителю Заявителя) расписку в получении документов с указанием их перечня и даты получения.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3.2.15. В случае если заявление и документы, указанные в </w:t>
      </w:r>
      <w:hyperlink w:anchor="P216" w:history="1">
        <w:r>
          <w:rPr>
            <w:rFonts w:ascii="Times New Roman" w:hAnsi="Times New Roman" w:cs="Times New Roman"/>
            <w:sz w:val="24"/>
            <w:szCs w:val="22"/>
          </w:rPr>
          <w:t>пункте 2.7.1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Регламента, представлены в Управление по развитию территорий и проектной деятельности посредством почтового отправления или представлены  через МФЦ, расписка в получении направляется сотрудником Управления по развитию территорий и проектной деятельности, ответственным за прием документов, по указанному в заявлении почтовому адресу в течение рабочего дня, следующего за днем получения Управлением по развитию территорий и проектной деятельности документов.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3.2.16. В случае если заявление и документы, указанные в </w:t>
      </w:r>
      <w:hyperlink w:anchor="P213" w:history="1">
        <w:r>
          <w:rPr>
            <w:rFonts w:ascii="Times New Roman" w:hAnsi="Times New Roman" w:cs="Times New Roman"/>
            <w:sz w:val="24"/>
            <w:szCs w:val="22"/>
          </w:rPr>
          <w:t>пункте 2.</w:t>
        </w:r>
      </w:hyperlink>
      <w:r>
        <w:rPr>
          <w:rFonts w:ascii="Times New Roman" w:hAnsi="Times New Roman" w:cs="Times New Roman"/>
          <w:sz w:val="24"/>
          <w:szCs w:val="22"/>
        </w:rPr>
        <w:t>7.1 Регламента, представлены в Управление территориального развития в форме электронных документов, то сотрудник Управления по развитию территорий и проектной деятельности, ответственный за прием документов, направляет Заявителю (представителю Заявителя) сообщение по указанному в заявлении адресу электронной почты или в личный кабинет Заявителя (представителя Заявителя) о получении заявления и документов с указанием входящего регистрационного номера, даты получения заявления и документов, а также перечень наименований файлов, представленных в форме электронных документов, с указанием их объема не позднее рабочего дня, следующего за днем поступления заявления и документов в Управление по развитию территорий и проектной деятельности.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3.2.17. При обращении за предоставлением муниципальной услуги через МФЦ специалист МФЦ направляет заявление и пакет документов в Управление по развитию территорий и проектной деятельности в соответствии с соглашением о взаимодействии. Передача заявления и пакета документов в Управление по развитию территорий и проектной деятельности обеспечивается специалистом МФЦ.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3.2.18. Результатом административной процедуры является зарегистрированное заявление в органе, предоставляющем муниципальную услугу, или отказ в приеме документов.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Межведомственный запрос документов, необходимых для предоставления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зарегистрированное в Управлении по развитию территорий и проектной деятельности заявление и отсутствие документов, необходимых для предоставления муниципальной услуги, указанных в </w:t>
      </w:r>
      <w:hyperlink w:anchor="P219" w:history="1">
        <w:r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</w:hyperlink>
      <w:hyperlink w:anchor="P224" w:history="1">
        <w:r>
          <w:rPr>
            <w:rFonts w:ascii="Times New Roman" w:hAnsi="Times New Roman" w:cs="Times New Roman"/>
            <w:sz w:val="24"/>
            <w:szCs w:val="24"/>
          </w:rPr>
          <w:t xml:space="preserve">2-10 пункта 2.7.1 </w:t>
        </w:r>
      </w:hyperlink>
      <w:r>
        <w:rPr>
          <w:rFonts w:ascii="Times New Roman" w:hAnsi="Times New Roman" w:cs="Times New Roman"/>
          <w:sz w:val="24"/>
          <w:szCs w:val="24"/>
        </w:rPr>
        <w:t>Регламента.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Межведомственный запрос направляется в срок не позднее дня, следующего за днем регистрации заявления и документов, необходимых для предоставления муниципальной услуги, в органе, предоставляющем муниципальную услугу.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Специалист органа, предоставляющего муниципальную услугу, уполномоченный на рассмотрение документов (далее - специалист), осуществляет подготовку и направление запросов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в том числе в электронном виде через системы межведомственного взаимодействия.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Срок получения ответов по запросам, направленным через системы межведомственного взаимодействия, составляет не более 5 (пяти) рабочих дней в соответствии с действующим законодательством.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Результатом административной процедуры является получение запрашиваемых документов, либо отказ в их предоставлении, либо истечение срока получения ответа на межведомственный запрос.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9" w:name="P382"/>
      <w:bookmarkEnd w:id="19"/>
      <w:r>
        <w:rPr>
          <w:rFonts w:ascii="Times New Roman" w:hAnsi="Times New Roman" w:cs="Times New Roman"/>
          <w:sz w:val="24"/>
          <w:szCs w:val="24"/>
        </w:rPr>
        <w:t xml:space="preserve">3.4. Рассмотрение заявления и принятие решения о предоставлении </w:t>
      </w: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об отказе в предоставлении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специалисту зарегистрированного заявления и документов, представленных Заявителем (представителем Заявителя) самостоятельно или полученных органом, предоставляющим муниципальную услугу, через системы межведомственного взаимодействия, либо отказ в их предоставлении, либо истечение срока получения ответа на межведомственный запрос.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Специалист при рассмотрении заявления осуществляет проверку представленных документов Заявителем (представителем Заявителя) по собственной инициативе в соответствии с </w:t>
      </w:r>
      <w:hyperlink w:anchor="P216" w:history="1">
        <w:r>
          <w:rPr>
            <w:rFonts w:ascii="Times New Roman" w:hAnsi="Times New Roman" w:cs="Times New Roman"/>
            <w:sz w:val="24"/>
            <w:szCs w:val="24"/>
          </w:rPr>
          <w:t xml:space="preserve">пунктом 2.7.1 </w:t>
        </w:r>
      </w:hyperlink>
      <w:r>
        <w:rPr>
          <w:rFonts w:ascii="Times New Roman" w:hAnsi="Times New Roman" w:cs="Times New Roman"/>
          <w:sz w:val="24"/>
          <w:szCs w:val="24"/>
        </w:rPr>
        <w:t>Регламента или которые поступили в рамках межведомственного информационного взаимодействия.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После получения и рассмотрения всех документов специалист осуществляет подготовку проекта решения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с указанием причин отказа в двух экземплярах и направляет их с приложенными документами начальнику Управления по развитию территорий и проектной деятельности.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Начальник Управления по развитию территорий и проектной деятельности рассматривает представленные документы и направляет проект решения о присвоении, изменении или аннулирования адреса объекту адресации или решение об отказе в присвоении объекту адресации адреса или аннулировании на подпись Главе муниципального образования «Муниципальный округ Красногорский район Удмуртской Республики».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Критерий принятия решения - наличие либо отсутствие оснований для отказа в предоставлении муниципальной услуги, предусмотренных </w:t>
      </w:r>
      <w:hyperlink w:anchor="P255" w:history="1">
        <w:r>
          <w:rPr>
            <w:rFonts w:ascii="Times New Roman" w:hAnsi="Times New Roman" w:cs="Times New Roman"/>
            <w:sz w:val="24"/>
            <w:szCs w:val="24"/>
          </w:rPr>
          <w:t>пунктом 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 Результатом предоставления муниципальной услуги является решение о присвоении, изменении или аннулирования адреса объекту адресации либо решение об отказе в присвоении объекту адресации адреса или аннулировании его адреса.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3.4.7. Срок выполнения административной процедуры составляет 10 (десять) рабочих </w:t>
      </w:r>
      <w:r>
        <w:rPr>
          <w:rFonts w:ascii="Times New Roman" w:hAnsi="Times New Roman" w:cs="Times New Roman"/>
          <w:sz w:val="24"/>
          <w:szCs w:val="24"/>
        </w:rPr>
        <w:lastRenderedPageBreak/>
        <w:t>дней.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 Решение о присвоении, изменении или аннулировании адреса объекту адресации в течение 3 (трех) рабочих дней со дня принятия такого решения размещается в государственном адресном реестре специалистом Управления по развитию территорий и проектной деятельности.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Выдача результата предоставления муниципальной услуги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подписанное Главой муниципального образования «Муниципальный округ Красногорский район Удмуртской Республики» решение о присвоении, изменении или аннулирования адреса объекту адресации или решение об отказе в присвоении объекту адресации адреса или аннулировании его адреса.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Управлением по развитию территорий и проектной деятельности Заявителю (представителю заявителя) одним из способов, указанным в заявлении: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форме электронного документа с использованием информационно-телекоммуникационных сетей общего пользования, в том числе Единого портала услуг, Регионального портала услуг или портала адресной системы, не позднее одного рабочего дня со дня истечения сроков, указанных в </w:t>
      </w:r>
      <w:hyperlink w:anchor="P177" w:history="1">
        <w:r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w:anchor="P177" w:history="1">
        <w:r>
          <w:rPr>
            <w:rFonts w:ascii="Times New Roman" w:hAnsi="Times New Roman" w:cs="Times New Roman"/>
            <w:sz w:val="24"/>
            <w:szCs w:val="24"/>
          </w:rPr>
          <w:t>пунктом 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 срока, посредством почтового отправления по указанному в заявлении почтовому адресу.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При наличии в заявлении указания о выдаче решения о присвоении, изменении или аннулировании адреса объекту адресации, решения об отказе в присвоении объекту адресации адреса или аннулировании его адреса через МФЦ по месту представления заявления Управление по развитию территорий и проектной деятельности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МФЦ для выдачи Заявителю не позднее рабочего дня, следующего за днем истечения срока, установленного </w:t>
      </w:r>
      <w:hyperlink w:anchor="P177" w:history="1">
        <w:r>
          <w:rPr>
            <w:rFonts w:ascii="Times New Roman" w:hAnsi="Times New Roman" w:cs="Times New Roman"/>
            <w:sz w:val="24"/>
            <w:szCs w:val="24"/>
          </w:rPr>
          <w:t>пунктом 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Один экземпляр решения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выдается Заявителю одним из вышеуказанных способов, второй экземпляр хранится в деле в Управлении по развитию территорий и проектной деятельности.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 Результат административной процедуры - получение Заявителем (представителем Заявителя) или направление Заявителю (представителю Заявителя) решения о присвоении, изменении или аннулировании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либо решения об отказе в присвоении объекту адресации адреса или аннулирование его адреса.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3.5.6. Способ фиксации результата административной процедуры - регистрация в информационной системе электронного документооборота или проставление на экземпляре Управления по развитию территорий и проектной деятельности подписи и даты Заявителем (представителем Заявителя) в получении результата муниципальной услуги.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00000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Порядок осуществления административных процедур</w:t>
      </w:r>
    </w:p>
    <w:p w:rsidR="00B05C54" w:rsidRDefault="000000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С использованием Единого портала услуг, Регионального портала услуг, портала адресной системы Заявителю обеспечивается возможность выполнения следующих административных процедур: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Едином портале услуг, Региональном портале услуг и портале адресной системы;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подача Заявителем запроса и иных документов, необходимых для предоставления муниципальной услуги, и прием таких запросов на предоставление муниципальной услуги осуществляется с использованием Единого портала услуг, Регионального портала услуг и портала адресной системы;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получение Заявителем сведений о ходе рассмотрения его заявления осуществляется путем направления электронных писем на адрес электронной почты, указанный в </w:t>
      </w:r>
      <w:hyperlink w:anchor="P83" w:history="1">
        <w:r>
          <w:rPr>
            <w:rFonts w:ascii="Times New Roman" w:hAnsi="Times New Roman" w:cs="Times New Roman"/>
            <w:sz w:val="24"/>
            <w:szCs w:val="24"/>
          </w:rPr>
          <w:t>пункте 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получение Заявителем результата предоставления муниципальной услуги осуществляется в электронной форме. По запросу Заявителя, поданному в том числе и по электронной почте, на адрес, указанный в </w:t>
      </w:r>
      <w:hyperlink w:anchor="P83" w:history="1">
        <w:r>
          <w:rPr>
            <w:rFonts w:ascii="Times New Roman" w:hAnsi="Times New Roman" w:cs="Times New Roman"/>
            <w:sz w:val="24"/>
            <w:szCs w:val="24"/>
          </w:rPr>
          <w:t>пункте 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направляется копия выписки из реестра либо уведомление об отказе в предоставлении муниципальной услуги.</w:t>
      </w:r>
    </w:p>
    <w:p w:rsidR="00B05C54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вышеуказанной копии выписки из реестра либо уведомление об отказе в предоставлении муниципальной услуги осуществляется на адрес электронной почты, указанный в запросе Заявителя, а в случае отсутствия адреса для направления решения в запросе - на адрес электронной почты, с которого поступил запрос.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B05C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C54" w:rsidRDefault="0000000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«Присвоение, изменение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аннулирование адресов»</w:t>
      </w:r>
    </w:p>
    <w:p w:rsidR="00B05C54" w:rsidRDefault="00B05C54">
      <w:pPr>
        <w:pStyle w:val="ConsPlusNormal"/>
        <w:jc w:val="both"/>
      </w:pPr>
    </w:p>
    <w:p w:rsidR="00B05C54" w:rsidRDefault="00000000">
      <w:pPr>
        <w:pStyle w:val="ConsPlusTitle"/>
        <w:jc w:val="center"/>
      </w:pPr>
      <w:bookmarkStart w:id="20" w:name="P525"/>
      <w:bookmarkEnd w:id="20"/>
      <w:r>
        <w:t>БЛОК-СХЕМА</w:t>
      </w:r>
    </w:p>
    <w:p w:rsidR="00B05C54" w:rsidRDefault="00000000">
      <w:pPr>
        <w:pStyle w:val="ConsPlusTitle"/>
        <w:jc w:val="center"/>
      </w:pPr>
      <w:r>
        <w:t>АДМИНИСТРАТИВНЫХ ПРОЦЕДУР ПРИ ПРЕДОСТАВЛЕНИИ МУНИЦИПАЛЬНОЙ</w:t>
      </w:r>
    </w:p>
    <w:p w:rsidR="00B05C54" w:rsidRDefault="00000000">
      <w:pPr>
        <w:pStyle w:val="ConsPlusTitle"/>
        <w:jc w:val="center"/>
      </w:pPr>
      <w:r>
        <w:t>УСЛУГИ «ПРИСВОЕНИЕ, ИЗМЕНЕНИЕ И АННУЛИРОВАНИЕ АДРЕСОВ»</w:t>
      </w:r>
    </w:p>
    <w:p w:rsidR="00B05C54" w:rsidRDefault="00B05C54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889"/>
        <w:gridCol w:w="1561"/>
        <w:gridCol w:w="516"/>
        <w:gridCol w:w="517"/>
        <w:gridCol w:w="433"/>
        <w:gridCol w:w="432"/>
        <w:gridCol w:w="421"/>
        <w:gridCol w:w="686"/>
        <w:gridCol w:w="1514"/>
        <w:gridCol w:w="998"/>
        <w:gridCol w:w="493"/>
      </w:tblGrid>
      <w:tr w:rsidR="00B05C54">
        <w:tc>
          <w:tcPr>
            <w:tcW w:w="1500" w:type="dxa"/>
            <w:gridSpan w:val="2"/>
            <w:tcBorders>
              <w:top w:val="nil"/>
              <w:left w:val="nil"/>
              <w:bottom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6080" w:type="dxa"/>
            <w:gridSpan w:val="8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и регистрация заявления и документов</w:t>
            </w: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500" w:type="dxa"/>
            <w:gridSpan w:val="2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2077" w:type="dxa"/>
            <w:gridSpan w:val="2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8" name="Рисунок 1" descr="base_23605_119407_3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base_23605_119407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gridSpan w:val="2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2" name="Рисунок 2" descr="base_23605_119407_3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se_23605_119407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77" w:type="dxa"/>
            <w:gridSpan w:val="4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Межведомственный запрос документов, необходимых для предоставления муниципальной услуги</w:t>
            </w:r>
          </w:p>
        </w:tc>
        <w:tc>
          <w:tcPr>
            <w:tcW w:w="1803" w:type="dxa"/>
            <w:gridSpan w:val="4"/>
            <w:tcBorders>
              <w:top w:val="nil"/>
              <w:bottom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4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 в приеме документов</w:t>
            </w:r>
          </w:p>
        </w:tc>
      </w:tr>
      <w:tr w:rsidR="00B05C5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500" w:type="dxa"/>
            <w:gridSpan w:val="2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2077" w:type="dxa"/>
            <w:gridSpan w:val="2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3" name="Рисунок 3" descr="base_23605_119407_3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23605_119407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4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1500" w:type="dxa"/>
            <w:gridSpan w:val="2"/>
            <w:tcBorders>
              <w:top w:val="nil"/>
              <w:left w:val="nil"/>
              <w:bottom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4566" w:type="dxa"/>
            <w:gridSpan w:val="7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документов, необходимых для предоставления муниципальной услуги</w:t>
            </w:r>
          </w:p>
        </w:tc>
        <w:tc>
          <w:tcPr>
            <w:tcW w:w="3005" w:type="dxa"/>
            <w:gridSpan w:val="3"/>
            <w:tcBorders>
              <w:top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500" w:type="dxa"/>
            <w:gridSpan w:val="2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1561" w:type="dxa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4" name="Рисунок 4" descr="base_23605_119407_3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23605_119407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gridSpan w:val="4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5" name="Рисунок 5" descr="base_23605_119407_3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ase_23605_119407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094" w:type="dxa"/>
            <w:gridSpan w:val="5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865" w:type="dxa"/>
            <w:gridSpan w:val="2"/>
            <w:tcBorders>
              <w:top w:val="nil"/>
              <w:bottom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5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об отказе в предоставлении муниципальной услуги</w:t>
            </w:r>
          </w:p>
        </w:tc>
      </w:tr>
      <w:tr w:rsidR="00B05C5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611" w:type="dxa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2450" w:type="dxa"/>
            <w:gridSpan w:val="2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6" name="Рисунок 6" descr="base_23605_119407_3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base_23605_119407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6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gridSpan w:val="2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>
                  <wp:extent cx="152400" cy="228600"/>
                  <wp:effectExtent l="0" t="0" r="0" b="0"/>
                  <wp:docPr id="7" name="Рисунок 7" descr="base_23605_119407_3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base_23605_119407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</w:pPr>
          </w:p>
        </w:tc>
      </w:tr>
      <w:tr w:rsidR="00B05C54">
        <w:tc>
          <w:tcPr>
            <w:tcW w:w="611" w:type="dxa"/>
            <w:tcBorders>
              <w:top w:val="nil"/>
              <w:left w:val="nil"/>
              <w:bottom w:val="nil"/>
            </w:tcBorders>
          </w:tcPr>
          <w:p w:rsidR="00B05C54" w:rsidRDefault="00B05C54">
            <w:pPr>
              <w:pStyle w:val="ConsPlusNormal"/>
            </w:pPr>
          </w:p>
        </w:tc>
        <w:tc>
          <w:tcPr>
            <w:tcW w:w="7967" w:type="dxa"/>
            <w:gridSpan w:val="10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результата муниципальной услуги Заявителю</w:t>
            </w:r>
          </w:p>
        </w:tc>
        <w:tc>
          <w:tcPr>
            <w:tcW w:w="493" w:type="dxa"/>
            <w:tcBorders>
              <w:top w:val="nil"/>
              <w:bottom w:val="nil"/>
              <w:right w:val="nil"/>
            </w:tcBorders>
          </w:tcPr>
          <w:p w:rsidR="00B05C54" w:rsidRDefault="00B05C54">
            <w:pPr>
              <w:pStyle w:val="ConsPlusNormal"/>
            </w:pPr>
          </w:p>
        </w:tc>
      </w:tr>
    </w:tbl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00000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«Присвоение, изменение</w:t>
      </w:r>
    </w:p>
    <w:p w:rsidR="00B05C54" w:rsidRDefault="0000000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 аннулирование адресов»</w:t>
      </w:r>
    </w:p>
    <w:p w:rsidR="00B05C54" w:rsidRDefault="00B05C54">
      <w:pPr>
        <w:pStyle w:val="ConsPlusNormal"/>
        <w:jc w:val="both"/>
      </w:pPr>
    </w:p>
    <w:p w:rsidR="00B05C54" w:rsidRDefault="00000000">
      <w:pPr>
        <w:pStyle w:val="ConsPlusNormal"/>
        <w:jc w:val="center"/>
        <w:rPr>
          <w:rFonts w:ascii="Times New Roman" w:hAnsi="Times New Roman" w:cs="Times New Roman"/>
        </w:rPr>
      </w:pPr>
      <w:bookmarkStart w:id="21" w:name="P575"/>
      <w:bookmarkEnd w:id="21"/>
      <w:r>
        <w:rPr>
          <w:rFonts w:ascii="Times New Roman" w:hAnsi="Times New Roman" w:cs="Times New Roman"/>
        </w:rPr>
        <w:t>ФОРМА ЗАЯВЛЕНИЯ</w:t>
      </w:r>
    </w:p>
    <w:p w:rsidR="00B05C54" w:rsidRDefault="000000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ПРИСВОЕНИИ ОБЪЕКТУ АДРЕСАЦИИ АДРЕСА ИЛИ АННУЛИРОВАНИИ</w:t>
      </w:r>
    </w:p>
    <w:p w:rsidR="00B05C54" w:rsidRDefault="000000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 АДРЕСА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57"/>
        <w:gridCol w:w="283"/>
        <w:gridCol w:w="171"/>
        <w:gridCol w:w="2267"/>
        <w:gridCol w:w="454"/>
        <w:gridCol w:w="249"/>
        <w:gridCol w:w="91"/>
        <w:gridCol w:w="227"/>
        <w:gridCol w:w="22"/>
        <w:gridCol w:w="91"/>
        <w:gridCol w:w="404"/>
        <w:gridCol w:w="50"/>
        <w:gridCol w:w="290"/>
        <w:gridCol w:w="50"/>
        <w:gridCol w:w="290"/>
        <w:gridCol w:w="50"/>
        <w:gridCol w:w="340"/>
        <w:gridCol w:w="290"/>
        <w:gridCol w:w="220"/>
        <w:gridCol w:w="1934"/>
        <w:gridCol w:w="340"/>
        <w:gridCol w:w="51"/>
      </w:tblGrid>
      <w:tr w:rsidR="00B05C54">
        <w:tc>
          <w:tcPr>
            <w:tcW w:w="5556" w:type="dxa"/>
            <w:gridSpan w:val="1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5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325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B05C5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gridSpan w:val="24"/>
            <w:tcBorders>
              <w:left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  <w:tcBorders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gridSpan w:val="7"/>
            <w:tcBorders>
              <w:left w:val="nil"/>
              <w:bottom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340" w:type="dxa"/>
            <w:gridSpan w:val="3"/>
            <w:tcBorders>
              <w:left w:val="nil"/>
              <w:bottom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gridSpan w:val="2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5" w:type="dxa"/>
            <w:gridSpan w:val="10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Заявление принято: регистрационный номер: _______________,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листов заявления: __________,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прилагаемых документов: ___,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оригиналов: ___, копий: ____, количество листов в оригиналах: ____, копиях: ____,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 должностного лица __________________________________,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 должностного лица ____________,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дата "__" ____________ ____ г.</w:t>
            </w:r>
          </w:p>
        </w:tc>
      </w:tr>
      <w:tr w:rsidR="00B05C54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</w:tcPr>
          <w:p w:rsidR="00B05C54" w:rsidRDefault="00B05C54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572" w:type="dxa"/>
            <w:gridSpan w:val="7"/>
            <w:tcBorders>
              <w:top w:val="nil"/>
              <w:left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gridSpan w:val="2"/>
            <w:vMerge/>
          </w:tcPr>
          <w:p w:rsidR="00B05C54" w:rsidRDefault="00B05C54"/>
        </w:tc>
        <w:tc>
          <w:tcPr>
            <w:tcW w:w="3855" w:type="dxa"/>
            <w:gridSpan w:val="10"/>
            <w:vMerge/>
          </w:tcPr>
          <w:p w:rsidR="00B05C54" w:rsidRDefault="00B05C54"/>
        </w:tc>
      </w:tr>
      <w:tr w:rsidR="00B05C54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</w:tcPr>
          <w:p w:rsidR="00B05C54" w:rsidRDefault="00B05C54"/>
        </w:tc>
        <w:tc>
          <w:tcPr>
            <w:tcW w:w="340" w:type="dxa"/>
            <w:vMerge w:val="restart"/>
            <w:tcBorders>
              <w:top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gridSpan w:val="7"/>
            <w:tcBorders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gridSpan w:val="2"/>
            <w:vMerge/>
          </w:tcPr>
          <w:p w:rsidR="00B05C54" w:rsidRDefault="00B05C54"/>
        </w:tc>
        <w:tc>
          <w:tcPr>
            <w:tcW w:w="3855" w:type="dxa"/>
            <w:gridSpan w:val="10"/>
            <w:vMerge/>
          </w:tcPr>
          <w:p w:rsidR="00B05C54" w:rsidRDefault="00B05C54"/>
        </w:tc>
      </w:tr>
      <w:tr w:rsidR="00B05C54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</w:tcPr>
          <w:p w:rsidR="00B05C54" w:rsidRDefault="00B05C54"/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B05C54" w:rsidRDefault="00B05C54"/>
        </w:tc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top w:val="nil"/>
              <w:left w:val="nil"/>
            </w:tcBorders>
          </w:tcPr>
          <w:p w:rsidR="00B05C54" w:rsidRDefault="00B05C54"/>
        </w:tc>
        <w:tc>
          <w:tcPr>
            <w:tcW w:w="454" w:type="dxa"/>
            <w:gridSpan w:val="2"/>
            <w:vMerge/>
          </w:tcPr>
          <w:p w:rsidR="00B05C54" w:rsidRDefault="00B05C54"/>
        </w:tc>
        <w:tc>
          <w:tcPr>
            <w:tcW w:w="3855" w:type="dxa"/>
            <w:gridSpan w:val="10"/>
            <w:vMerge/>
          </w:tcPr>
          <w:p w:rsidR="00B05C54" w:rsidRDefault="00B05C54"/>
        </w:tc>
      </w:tr>
      <w:tr w:rsidR="00B05C54">
        <w:trPr>
          <w:trHeight w:val="20"/>
        </w:trPr>
        <w:tc>
          <w:tcPr>
            <w:tcW w:w="510" w:type="dxa"/>
            <w:vMerge/>
          </w:tcPr>
          <w:p w:rsidR="00B05C54" w:rsidRDefault="00B05C54"/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B05C54" w:rsidRDefault="00B05C54"/>
        </w:tc>
        <w:tc>
          <w:tcPr>
            <w:tcW w:w="3572" w:type="dxa"/>
            <w:gridSpan w:val="7"/>
            <w:tcBorders>
              <w:top w:val="nil"/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органа местного самоуправления, уполномоченного на присвоение объектам адресации адресов)</w:t>
            </w:r>
          </w:p>
        </w:tc>
        <w:tc>
          <w:tcPr>
            <w:tcW w:w="340" w:type="dxa"/>
            <w:gridSpan w:val="3"/>
            <w:vMerge/>
            <w:tcBorders>
              <w:top w:val="nil"/>
              <w:left w:val="nil"/>
            </w:tcBorders>
          </w:tcPr>
          <w:p w:rsidR="00B05C54" w:rsidRDefault="00B05C54"/>
        </w:tc>
        <w:tc>
          <w:tcPr>
            <w:tcW w:w="454" w:type="dxa"/>
            <w:gridSpan w:val="2"/>
            <w:vMerge/>
          </w:tcPr>
          <w:p w:rsidR="00B05C54" w:rsidRDefault="00B05C54"/>
        </w:tc>
        <w:tc>
          <w:tcPr>
            <w:tcW w:w="3855" w:type="dxa"/>
            <w:gridSpan w:val="10"/>
            <w:vMerge/>
          </w:tcPr>
          <w:p w:rsidR="00B05C54" w:rsidRDefault="00B05C54"/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61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8561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680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4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680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54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340" w:type="dxa"/>
            <w:vMerge/>
          </w:tcPr>
          <w:p w:rsidR="00B05C54" w:rsidRDefault="00B05C54"/>
        </w:tc>
        <w:tc>
          <w:tcPr>
            <w:tcW w:w="2835" w:type="dxa"/>
            <w:gridSpan w:val="5"/>
            <w:vMerge/>
          </w:tcPr>
          <w:p w:rsidR="00B05C54" w:rsidRDefault="00B05C54"/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61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8561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680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81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участка(-ов) из земель, находящихся в государственной или муниципальной собственности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/>
          </w:tcPr>
          <w:p w:rsidR="00B05C54" w:rsidRDefault="00B05C54"/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/>
          </w:tcPr>
          <w:p w:rsidR="00B05C54" w:rsidRDefault="00B05C54"/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8561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участка(-ов) путем раздела земельного участка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309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/>
          </w:tcPr>
          <w:p w:rsidR="00B05C54" w:rsidRDefault="00B05C54"/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680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81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объединяемого земельного участка</w:t>
            </w:r>
            <w:r>
              <w:rPr>
                <w:rStyle w:val="a3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9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объединяемого земельного участка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/>
        </w:tc>
        <w:tc>
          <w:tcPr>
            <w:tcW w:w="4252" w:type="dxa"/>
            <w:gridSpan w:val="11"/>
            <w:vMerge/>
          </w:tcPr>
          <w:p w:rsidR="00B05C54" w:rsidRDefault="00B05C54"/>
        </w:tc>
        <w:tc>
          <w:tcPr>
            <w:tcW w:w="430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646"/>
            <w:bookmarkEnd w:id="22"/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4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участка(-ов) путем выдела из земельного участка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422" w:type="dxa"/>
            <w:gridSpan w:val="1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4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422" w:type="dxa"/>
            <w:gridSpan w:val="14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</w:t>
            </w:r>
            <w:r>
              <w:rPr>
                <w:rStyle w:val="a3"/>
                <w:rFonts w:ascii="Times New Roman" w:hAnsi="Times New Roman" w:cs="Times New Roman"/>
              </w:rPr>
              <w:footnoteReference w:id="2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2" w:type="dxa"/>
            <w:gridSpan w:val="1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который перераспределяется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4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422" w:type="dxa"/>
            <w:gridSpan w:val="1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4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</w:t>
            </w:r>
            <w:r>
              <w:rPr>
                <w:rFonts w:ascii="Times New Roman" w:hAnsi="Times New Roman" w:cs="Times New Roman"/>
              </w:rPr>
              <w:lastRenderedPageBreak/>
              <w:t>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422" w:type="dxa"/>
            <w:gridSpan w:val="1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4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422" w:type="dxa"/>
            <w:gridSpan w:val="14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3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помещения(-ий) в здании, сооружении путем раздела здания, сооружения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gridSpan w:val="8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514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54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gridSpan w:val="8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514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349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3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помещения(-ий) в здании, сооружении путем раздела помещения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821" w:type="dxa"/>
            <w:gridSpan w:val="7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</w:rPr>
              <w:footnoteReference w:id="3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95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помещения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4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помещений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821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помещения, раздел </w:t>
            </w:r>
            <w:r>
              <w:rPr>
                <w:rFonts w:ascii="Times New Roman" w:hAnsi="Times New Roman" w:cs="Times New Roman"/>
              </w:rPr>
              <w:lastRenderedPageBreak/>
              <w:t>которого осуществляется</w:t>
            </w:r>
          </w:p>
        </w:tc>
        <w:tc>
          <w:tcPr>
            <w:tcW w:w="4349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Адрес помещения, раздел которого </w:t>
            </w:r>
            <w:r>
              <w:rPr>
                <w:rFonts w:ascii="Times New Roman" w:hAnsi="Times New Roman" w:cs="Times New Roman"/>
              </w:rPr>
              <w:lastRenderedPageBreak/>
              <w:t>осуществляется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3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40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объединяемого помещения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49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объединяемого помещения</w:t>
            </w:r>
            <w:r>
              <w:rPr>
                <w:rStyle w:val="a3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13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7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40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349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rPr>
          <w:gridAfter w:val="1"/>
          <w:wAfter w:w="51" w:type="dxa"/>
        </w:trPr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61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349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  <w:bookmarkStart w:id="23" w:name="P785"/>
      <w:bookmarkEnd w:id="23"/>
    </w:p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05"/>
        <w:gridCol w:w="3628"/>
        <w:gridCol w:w="4422"/>
      </w:tblGrid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555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5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05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05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050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34" w:history="1">
              <w:r>
                <w:rPr>
                  <w:rFonts w:ascii="Times New Roman" w:hAnsi="Times New Roman" w:cs="Times New Roman"/>
                </w:rPr>
                <w:t>пунктах 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35" w:history="1">
              <w:r>
                <w:rPr>
                  <w:rFonts w:ascii="Times New Roman" w:hAnsi="Times New Roman" w:cs="Times New Roman"/>
                </w:rPr>
                <w:t>3 части 2 статьи 27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05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050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133" w:type="dxa"/>
            <w:gridSpan w:val="2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422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340"/>
        <w:gridCol w:w="340"/>
        <w:gridCol w:w="1155"/>
        <w:gridCol w:w="340"/>
        <w:gridCol w:w="149"/>
        <w:gridCol w:w="191"/>
        <w:gridCol w:w="149"/>
        <w:gridCol w:w="340"/>
        <w:gridCol w:w="135"/>
        <w:gridCol w:w="340"/>
        <w:gridCol w:w="92"/>
        <w:gridCol w:w="340"/>
        <w:gridCol w:w="22"/>
        <w:gridCol w:w="318"/>
        <w:gridCol w:w="340"/>
        <w:gridCol w:w="340"/>
        <w:gridCol w:w="7"/>
        <w:gridCol w:w="333"/>
        <w:gridCol w:w="1162"/>
        <w:gridCol w:w="142"/>
        <w:gridCol w:w="1302"/>
        <w:gridCol w:w="342"/>
      </w:tblGrid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758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500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786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758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500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786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758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758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286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758" w:type="dxa"/>
            <w:gridSpan w:val="9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4286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758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286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63" w:type="dxa"/>
            <w:gridSpan w:val="1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281" w:type="dxa"/>
            <w:gridSpan w:val="5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13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5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1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281" w:type="dxa"/>
            <w:gridSpan w:val="5"/>
            <w:vMerge/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5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704" w:type="dxa"/>
            <w:gridSpan w:val="1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704" w:type="dxa"/>
            <w:gridSpan w:val="1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740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139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1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423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281" w:type="dxa"/>
            <w:gridSpan w:val="5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11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3281" w:type="dxa"/>
            <w:gridSpan w:val="5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11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281" w:type="dxa"/>
            <w:gridSpan w:val="5"/>
            <w:vMerge/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423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281" w:type="dxa"/>
            <w:gridSpan w:val="5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11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5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175" w:type="dxa"/>
            <w:gridSpan w:val="5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11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281" w:type="dxa"/>
            <w:gridSpan w:val="5"/>
            <w:vMerge/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9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9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9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9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9" w:type="dxa"/>
            <w:gridSpan w:val="2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1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9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080" w:type="dxa"/>
            <w:gridSpan w:val="1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080" w:type="dxa"/>
            <w:gridSpan w:val="1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9" w:type="dxa"/>
            <w:gridSpan w:val="2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9" w:type="dxa"/>
            <w:gridSpan w:val="2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9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80" w:type="dxa"/>
            <w:gridSpan w:val="1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080" w:type="dxa"/>
            <w:gridSpan w:val="1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3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340" w:type="dxa"/>
            <w:vMerge w:val="restart"/>
            <w:tcBorders>
              <w:righ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2" w:type="dxa"/>
            <w:gridSpan w:val="17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Расписка получена:</w:t>
            </w:r>
          </w:p>
        </w:tc>
        <w:tc>
          <w:tcPr>
            <w:tcW w:w="342" w:type="dxa"/>
            <w:vMerge w:val="restart"/>
            <w:tcBorders>
              <w:left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835" w:type="dxa"/>
            <w:gridSpan w:val="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  <w:tcBorders>
              <w:right w:val="nil"/>
            </w:tcBorders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702" w:type="dxa"/>
            <w:gridSpan w:val="17"/>
            <w:tcBorders>
              <w:left w:val="nil"/>
              <w:right w:val="nil"/>
            </w:tcBorders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342" w:type="dxa"/>
            <w:vMerge/>
            <w:tcBorders>
              <w:left w:val="nil"/>
            </w:tcBorders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9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080" w:type="dxa"/>
            <w:gridSpan w:val="1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139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080" w:type="dxa"/>
            <w:gridSpan w:val="1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9" w:type="dxa"/>
            <w:gridSpan w:val="2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9" w:type="dxa"/>
            <w:gridSpan w:val="2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9" w:type="dxa"/>
            <w:gridSpan w:val="2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927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324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644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удостоверяющий </w:t>
            </w:r>
            <w:r>
              <w:rPr>
                <w:rFonts w:ascii="Times New Roman" w:hAnsi="Times New Roman" w:cs="Times New Roman"/>
              </w:rPr>
              <w:lastRenderedPageBreak/>
              <w:t>личность:</w:t>
            </w:r>
          </w:p>
        </w:tc>
        <w:tc>
          <w:tcPr>
            <w:tcW w:w="1927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вид:</w:t>
            </w:r>
          </w:p>
        </w:tc>
        <w:tc>
          <w:tcPr>
            <w:tcW w:w="2324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644" w:type="dxa"/>
            <w:gridSpan w:val="2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27" w:type="dxa"/>
            <w:gridSpan w:val="9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6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2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27" w:type="dxa"/>
            <w:gridSpan w:val="9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968" w:type="dxa"/>
            <w:gridSpan w:val="8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27" w:type="dxa"/>
            <w:gridSpan w:val="9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3968" w:type="dxa"/>
            <w:gridSpan w:val="8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27" w:type="dxa"/>
            <w:gridSpan w:val="9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968" w:type="dxa"/>
            <w:gridSpan w:val="8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947" w:type="dxa"/>
            <w:gridSpan w:val="1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48" w:type="dxa"/>
            <w:gridSpan w:val="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13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4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1984" w:type="dxa"/>
            <w:gridSpan w:val="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13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948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215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5215" w:type="dxa"/>
            <w:gridSpan w:val="14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231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648" w:type="dxa"/>
            <w:gridSpan w:val="1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231" w:type="dxa"/>
            <w:gridSpan w:val="10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11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267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948" w:type="dxa"/>
            <w:gridSpan w:val="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10"/>
            <w:vMerge w:val="restart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2948" w:type="dxa"/>
            <w:gridSpan w:val="4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948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267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948" w:type="dxa"/>
            <w:gridSpan w:val="4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10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4"/>
            <w:vMerge w:val="restart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664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10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2948" w:type="dxa"/>
            <w:gridSpan w:val="4"/>
            <w:vMerge/>
          </w:tcPr>
          <w:p w:rsidR="00B05C54" w:rsidRDefault="00B05C54">
            <w:pPr>
              <w:spacing w:after="1" w:line="0" w:lineRule="atLeast"/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7879" w:type="dxa"/>
            <w:gridSpan w:val="21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251" w:type="dxa"/>
            <w:gridSpan w:val="1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08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251" w:type="dxa"/>
            <w:gridSpan w:val="1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08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4251" w:type="dxa"/>
            <w:gridSpan w:val="1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308" w:type="dxa"/>
            <w:gridSpan w:val="10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</w:t>
            </w:r>
          </w:p>
        </w:tc>
      </w:tr>
      <w:tr w:rsidR="00B05C54">
        <w:tc>
          <w:tcPr>
            <w:tcW w:w="510" w:type="dxa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 представленные правоустанавливающий(-ие) документ(-ы)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1" w:type="dxa"/>
            <w:gridSpan w:val="17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88" w:type="dxa"/>
            <w:gridSpan w:val="6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B05C54">
        <w:tblPrEx>
          <w:tblBorders>
            <w:insideV w:val="none" w:sz="0" w:space="0" w:color="auto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7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B05C54">
        <w:tblPrEx>
          <w:tblBorders>
            <w:insideV w:val="none" w:sz="0" w:space="0" w:color="auto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7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7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 w:val="restart"/>
          </w:tcPr>
          <w:p w:rsidR="00B05C54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59" w:type="dxa"/>
            <w:gridSpan w:val="23"/>
          </w:tcPr>
          <w:p w:rsidR="00B05C54" w:rsidRDefault="0000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C54">
        <w:tc>
          <w:tcPr>
            <w:tcW w:w="510" w:type="dxa"/>
            <w:vMerge/>
          </w:tcPr>
          <w:p w:rsidR="00B05C54" w:rsidRDefault="00B05C54">
            <w:pPr>
              <w:spacing w:after="1" w:line="0" w:lineRule="atLeast"/>
            </w:pPr>
          </w:p>
        </w:tc>
        <w:tc>
          <w:tcPr>
            <w:tcW w:w="8559" w:type="dxa"/>
            <w:gridSpan w:val="23"/>
          </w:tcPr>
          <w:p w:rsidR="00B05C54" w:rsidRDefault="00B05C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Примечание.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"V".</w:t>
      </w:r>
    </w:p>
    <w:p w:rsidR="00B05C54" w:rsidRDefault="00000000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исключаются.».</w:t>
      </w:r>
    </w:p>
    <w:p w:rsidR="00B05C54" w:rsidRDefault="00B05C54">
      <w:pPr>
        <w:pStyle w:val="ConsPlusNormal"/>
        <w:jc w:val="both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both"/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05C54" w:rsidRDefault="00B05C5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B05C54">
      <w:footerReference w:type="default" r:id="rId36"/>
      <w:pgSz w:w="11909" w:h="16838"/>
      <w:pgMar w:top="1134" w:right="1134" w:bottom="567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9CD" w:rsidRDefault="00FE49CD">
      <w:r>
        <w:separator/>
      </w:r>
    </w:p>
  </w:endnote>
  <w:endnote w:type="continuationSeparator" w:id="0">
    <w:p w:rsidR="00FE49CD" w:rsidRDefault="00FE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C54" w:rsidRDefault="00B05C54">
    <w:pPr>
      <w:pStyle w:val="ae"/>
      <w:jc w:val="right"/>
    </w:pPr>
  </w:p>
  <w:p w:rsidR="00B05C54" w:rsidRDefault="00B05C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9CD" w:rsidRDefault="00FE49CD">
      <w:r>
        <w:separator/>
      </w:r>
    </w:p>
  </w:footnote>
  <w:footnote w:type="continuationSeparator" w:id="0">
    <w:p w:rsidR="00FE49CD" w:rsidRDefault="00FE49CD">
      <w:r>
        <w:continuationSeparator/>
      </w:r>
    </w:p>
  </w:footnote>
  <w:footnote w:id="1">
    <w:p w:rsidR="00B05C54" w:rsidRDefault="00000000">
      <w:pPr>
        <w:pStyle w:val="aa"/>
      </w:pPr>
      <w:r>
        <w:rPr>
          <w:rStyle w:val="a3"/>
        </w:rPr>
        <w:footnoteRef/>
      </w:r>
      <w:r>
        <w:t xml:space="preserve"> Строка дублируется для каждого объединенного земельного участка</w:t>
      </w:r>
    </w:p>
  </w:footnote>
  <w:footnote w:id="2">
    <w:p w:rsidR="00B05C54" w:rsidRDefault="00000000">
      <w:pPr>
        <w:pStyle w:val="aa"/>
      </w:pPr>
      <w:r>
        <w:rPr>
          <w:rStyle w:val="a3"/>
        </w:rPr>
        <w:footnoteRef/>
      </w:r>
      <w:r>
        <w:t xml:space="preserve"> Строка дублируется для каждого перераспределенного земельного участка</w:t>
      </w:r>
    </w:p>
  </w:footnote>
  <w:footnote w:id="3">
    <w:p w:rsidR="00B05C54" w:rsidRDefault="00000000">
      <w:pPr>
        <w:pStyle w:val="aa"/>
      </w:pPr>
      <w:r>
        <w:rPr>
          <w:rStyle w:val="a3"/>
        </w:rPr>
        <w:footnoteRef/>
      </w:r>
      <w:r>
        <w:t xml:space="preserve"> Строка дублируется для каждого разделенного помещения.</w:t>
      </w:r>
    </w:p>
  </w:footnote>
  <w:footnote w:id="4">
    <w:p w:rsidR="00B05C54" w:rsidRDefault="00000000">
      <w:pPr>
        <w:pStyle w:val="aa"/>
      </w:pPr>
      <w:r>
        <w:rPr>
          <w:rStyle w:val="a3"/>
        </w:rPr>
        <w:footnoteRef/>
      </w:r>
      <w:r>
        <w:t xml:space="preserve"> Строка дублируется для каждого объединенного помещения.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88E"/>
    <w:multiLevelType w:val="multilevel"/>
    <w:tmpl w:val="055B2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D8810B"/>
    <w:multiLevelType w:val="singleLevel"/>
    <w:tmpl w:val="34D8810B"/>
    <w:lvl w:ilvl="0">
      <w:start w:val="1"/>
      <w:numFmt w:val="decimal"/>
      <w:suff w:val="space"/>
      <w:lvlText w:val="%1."/>
      <w:lvlJc w:val="left"/>
      <w:pPr>
        <w:ind w:left="3723" w:firstLine="0"/>
      </w:pPr>
    </w:lvl>
  </w:abstractNum>
  <w:num w:numId="1" w16cid:durableId="803472533">
    <w:abstractNumId w:val="1"/>
  </w:num>
  <w:num w:numId="2" w16cid:durableId="195096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F6D"/>
    <w:rsid w:val="00032A4B"/>
    <w:rsid w:val="00060702"/>
    <w:rsid w:val="000A293F"/>
    <w:rsid w:val="000C3451"/>
    <w:rsid w:val="000E4A10"/>
    <w:rsid w:val="000E755C"/>
    <w:rsid w:val="000F2208"/>
    <w:rsid w:val="000F2389"/>
    <w:rsid w:val="000F3029"/>
    <w:rsid w:val="000F5515"/>
    <w:rsid w:val="00102FFF"/>
    <w:rsid w:val="00105D08"/>
    <w:rsid w:val="00110020"/>
    <w:rsid w:val="0011252C"/>
    <w:rsid w:val="001549C0"/>
    <w:rsid w:val="00172A27"/>
    <w:rsid w:val="00194DD1"/>
    <w:rsid w:val="001970CE"/>
    <w:rsid w:val="001C4B9D"/>
    <w:rsid w:val="001D6E59"/>
    <w:rsid w:val="001F6AF6"/>
    <w:rsid w:val="00205E9D"/>
    <w:rsid w:val="00237309"/>
    <w:rsid w:val="0026021D"/>
    <w:rsid w:val="002864DC"/>
    <w:rsid w:val="0029682A"/>
    <w:rsid w:val="002B6279"/>
    <w:rsid w:val="002D6974"/>
    <w:rsid w:val="00305681"/>
    <w:rsid w:val="00305684"/>
    <w:rsid w:val="003178B2"/>
    <w:rsid w:val="00345235"/>
    <w:rsid w:val="003A1765"/>
    <w:rsid w:val="003A44A1"/>
    <w:rsid w:val="003B4299"/>
    <w:rsid w:val="003E1AF9"/>
    <w:rsid w:val="003F3C85"/>
    <w:rsid w:val="0042217A"/>
    <w:rsid w:val="00557E31"/>
    <w:rsid w:val="005C2A4C"/>
    <w:rsid w:val="005F46AF"/>
    <w:rsid w:val="00603916"/>
    <w:rsid w:val="006121EF"/>
    <w:rsid w:val="0066009C"/>
    <w:rsid w:val="006A735B"/>
    <w:rsid w:val="006C4AAC"/>
    <w:rsid w:val="006D34A2"/>
    <w:rsid w:val="007300E5"/>
    <w:rsid w:val="00732F75"/>
    <w:rsid w:val="0078200A"/>
    <w:rsid w:val="007B29C0"/>
    <w:rsid w:val="007B2E01"/>
    <w:rsid w:val="007C4177"/>
    <w:rsid w:val="007D6375"/>
    <w:rsid w:val="007F14AE"/>
    <w:rsid w:val="00822A30"/>
    <w:rsid w:val="0083029C"/>
    <w:rsid w:val="008328AD"/>
    <w:rsid w:val="0084021B"/>
    <w:rsid w:val="00873BF3"/>
    <w:rsid w:val="008879D7"/>
    <w:rsid w:val="008D7009"/>
    <w:rsid w:val="00907A74"/>
    <w:rsid w:val="00934126"/>
    <w:rsid w:val="0094065F"/>
    <w:rsid w:val="009B00CE"/>
    <w:rsid w:val="009C45C0"/>
    <w:rsid w:val="009F089C"/>
    <w:rsid w:val="009F423B"/>
    <w:rsid w:val="00A14F70"/>
    <w:rsid w:val="00A21552"/>
    <w:rsid w:val="00A42994"/>
    <w:rsid w:val="00A46317"/>
    <w:rsid w:val="00AA2E00"/>
    <w:rsid w:val="00AA65CC"/>
    <w:rsid w:val="00AE6FDA"/>
    <w:rsid w:val="00B0470A"/>
    <w:rsid w:val="00B05C54"/>
    <w:rsid w:val="00B27DF2"/>
    <w:rsid w:val="00B31869"/>
    <w:rsid w:val="00B62421"/>
    <w:rsid w:val="00B72788"/>
    <w:rsid w:val="00B773DF"/>
    <w:rsid w:val="00BA5488"/>
    <w:rsid w:val="00BA6053"/>
    <w:rsid w:val="00BB216B"/>
    <w:rsid w:val="00BC3EA9"/>
    <w:rsid w:val="00BF3092"/>
    <w:rsid w:val="00BF5F72"/>
    <w:rsid w:val="00C26BBD"/>
    <w:rsid w:val="00C35E00"/>
    <w:rsid w:val="00C504C1"/>
    <w:rsid w:val="00C90FF7"/>
    <w:rsid w:val="00CC0CB3"/>
    <w:rsid w:val="00D24E21"/>
    <w:rsid w:val="00D54B48"/>
    <w:rsid w:val="00D70F76"/>
    <w:rsid w:val="00D73E60"/>
    <w:rsid w:val="00D804CD"/>
    <w:rsid w:val="00D943FB"/>
    <w:rsid w:val="00DE5697"/>
    <w:rsid w:val="00E02AEB"/>
    <w:rsid w:val="00E26FC3"/>
    <w:rsid w:val="00E30555"/>
    <w:rsid w:val="00E603B3"/>
    <w:rsid w:val="00EA17E5"/>
    <w:rsid w:val="00ED0073"/>
    <w:rsid w:val="00ED36C5"/>
    <w:rsid w:val="00F0591F"/>
    <w:rsid w:val="00F1657E"/>
    <w:rsid w:val="00F678A0"/>
    <w:rsid w:val="00FA26E6"/>
    <w:rsid w:val="00FC7492"/>
    <w:rsid w:val="00FE49CD"/>
    <w:rsid w:val="00FE5972"/>
    <w:rsid w:val="00FF007E"/>
    <w:rsid w:val="08663C16"/>
    <w:rsid w:val="388A3004"/>
    <w:rsid w:val="4AC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30B2"/>
  <w15:docId w15:val="{8901AEC5-02EA-40E2-8D36-7EE3BEE3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character" w:customStyle="1" w:styleId="FontStyle11">
    <w:name w:val="Font Style11"/>
    <w:uiPriority w:val="99"/>
    <w:qFormat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qFormat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qFormat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qFormat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qFormat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qFormat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qFormat/>
    <w:rPr>
      <w:rFonts w:ascii="Georgia" w:hAnsi="Georgia" w:cs="Georgia" w:hint="default"/>
      <w:spacing w:val="10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2"/>
    <w:qFormat/>
    <w:pPr>
      <w:widowControl w:val="0"/>
      <w:shd w:val="clear" w:color="auto" w:fill="FFFFFF"/>
      <w:spacing w:after="300" w:line="338" w:lineRule="exact"/>
      <w:jc w:val="both"/>
    </w:pPr>
    <w:rPr>
      <w:spacing w:val="1"/>
      <w:sz w:val="25"/>
      <w:szCs w:val="25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Основной текст (7)"/>
    <w:basedOn w:val="a"/>
    <w:qFormat/>
    <w:pPr>
      <w:widowControl w:val="0"/>
      <w:shd w:val="clear" w:color="auto" w:fill="FFFFFF"/>
      <w:spacing w:line="763" w:lineRule="exact"/>
      <w:jc w:val="center"/>
    </w:pPr>
    <w:rPr>
      <w:b/>
      <w:bCs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C5EF320DB0C11ECDEE2C2CA14A79A20005E7A45B91C24DA6B7758EE8E0ABC2C729A1DF2CF4C264B450A6FED8534A22BB9586BDD345D7D1lBq4M" TargetMode="External"/><Relationship Id="rId13" Type="http://schemas.openxmlformats.org/officeDocument/2006/relationships/hyperlink" Target="consultantplus://offline/ref=701467AC78411E85B35A09E434617D90733A06EFF0FD565442840E1BD632E415425C06221A3E2D4DB26A2BACA37725549F35B903A0LFI" TargetMode="External"/><Relationship Id="rId18" Type="http://schemas.openxmlformats.org/officeDocument/2006/relationships/hyperlink" Target="consultantplus://offline/ref=FBC5EF320DB0C11ECDEE2C2CA14A79A20005E7A45B91C24DA6B7758EE8E0ABC2C729A1DF29FDC939E11FA7A29D065923B89584BECFl4q5M" TargetMode="External"/><Relationship Id="rId26" Type="http://schemas.openxmlformats.org/officeDocument/2006/relationships/hyperlink" Target="consultantplus://offline/ref=FBC5EF320DB0C11ECDEE2C2CA14A79A2070DEEAA599FC24DA6B7758EE8E0ABC2C729A1DF2CF4C26FB950A6FED8534A22BB9586BDD345D7D1lBq4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6420" TargetMode="External"/><Relationship Id="rId34" Type="http://schemas.openxmlformats.org/officeDocument/2006/relationships/hyperlink" Target="consultantplus://offline/ref=FBC5EF320DB0C11ECDEE2C2CA14A79A2070DEAAB589CC24DA6B7758EE8E0ABC2C729A1D72DF4C939E11FA7A29D065923B89584BECFl4q5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1467AC78411E85B35A09E434617D9074320FE1F2F3565442840E1BD632E415505C5E2C1335671CF52124ADA1A6LBI" TargetMode="External"/><Relationship Id="rId17" Type="http://schemas.openxmlformats.org/officeDocument/2006/relationships/hyperlink" Target="consultantplus://offline/ref=FBC5EF320DB0C11ECDEE2C2CA14A79A20005E7A45B91C24DA6B7758EE8E0ABC2C729A1DD2AFF963CF40EFFAE9C184720A58986BClCqFM" TargetMode="External"/><Relationship Id="rId25" Type="http://schemas.openxmlformats.org/officeDocument/2006/relationships/hyperlink" Target="consultantplus://offline/ref=701467AC78411E85B35A09E434617D90733A06EFF0FD565442840E1BD632E415425C0622173C7248A77B73A0A2693B578229BB010FA1L5I" TargetMode="External"/><Relationship Id="rId33" Type="http://schemas.openxmlformats.org/officeDocument/2006/relationships/image" Target="media/image1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1467AC78411E85B35A09E434617D9074320FE1F2F3565442840E1BD632E415425C06231A3E2D4DB26A2BACA37725549F35B903A0LFI" TargetMode="External"/><Relationship Id="rId20" Type="http://schemas.openxmlformats.org/officeDocument/2006/relationships/hyperlink" Target="https://login.consultant.ru/link/?req=doc&amp;base=LAW&amp;n=494996&amp;dst=100010" TargetMode="External"/><Relationship Id="rId29" Type="http://schemas.openxmlformats.org/officeDocument/2006/relationships/hyperlink" Target="consultantplus://offline/ref=FBC5EF320DB0C11ECDEE2C2CA14A79A2070DEEAA599FC24DA6B7758EE8E0ABC2C729A1DF2CF4C269B850A6FED8534A22BB9586BDD345D7D1lBq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h-uni@mail.ru" TargetMode="External"/><Relationship Id="rId24" Type="http://schemas.openxmlformats.org/officeDocument/2006/relationships/hyperlink" Target="consultantplus://offline/ref=FBC5EF320DB0C11ECDEE2C2CA14A79A20005E7A45B91C24DA6B7758EE8E0ABC2C729A1DF2CF4C168B250A6FED8534A22BB9586BDD345D7D1lBq4M" TargetMode="External"/><Relationship Id="rId32" Type="http://schemas.openxmlformats.org/officeDocument/2006/relationships/hyperlink" Target="consultantplus://offline/ref=FBC5EF320DB0C11ECDEE2C2CA14A79A20005EAA35B9DC24DA6B7758EE8E0ABC2D529F9D32DF4DC6DB345F0AF9El0q4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1467AC78411E85B35A09E434617D9074320FE1F2F3565442840E1BD632E415425C0623153E2D4DB26A2BACA37725549F35B903A0LFI" TargetMode="External"/><Relationship Id="rId23" Type="http://schemas.openxmlformats.org/officeDocument/2006/relationships/hyperlink" Target="consultantplus://offline/ref=FBC5EF320DB0C11ECDEE2C2CA14A79A20005E7A45B91C24DA6B7758EE8E0ABC2C729A1DF2CF4C168B250A6FED8534A22BB9586BDD345D7D1lBq4M" TargetMode="External"/><Relationship Id="rId28" Type="http://schemas.openxmlformats.org/officeDocument/2006/relationships/hyperlink" Target="consultantplus://offline/ref=FBC5EF320DB0C11ECDEE2C2CA14A79A2070DEEAA599FC24DA6B7758EE8E0ABC2C729A1DF2CF4C269B550A6FED8534A22BB9586BDD345D7D1lBq4M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701467AC78411E85B35A09E434617D90733A06EFF0FD565442840E1BD632E415425C062012357A1BF43472FCE73C28568129B90213153042AFL0I" TargetMode="External"/><Relationship Id="rId19" Type="http://schemas.openxmlformats.org/officeDocument/2006/relationships/hyperlink" Target="consultantplus://offline/ref=FBC5EF320DB0C11ECDEE2C2CA14A79A20005E7A45B91C24DA6B7758EE8E0ABC2C729A1DC25F4C939E11FA7A29D065923B89584BECFl4q5M" TargetMode="External"/><Relationship Id="rId31" Type="http://schemas.openxmlformats.org/officeDocument/2006/relationships/hyperlink" Target="consultantplus://offline/ref=701467AC78411E85B35A09E434617D90733A06EFF0FD565442840E1BD632E415505C5E2C1335671CF52124ADA1A6L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C5EF320DB0C11ECDEE2C2CA14A79A2070DEEAA599FC24DA6B7758EE8E0ABC2D529F9D32DF4DC6DB345F0AF9El0q4M" TargetMode="External"/><Relationship Id="rId14" Type="http://schemas.openxmlformats.org/officeDocument/2006/relationships/hyperlink" Target="consultantplus://offline/ref=FBC5EF320DB0C11ECDEE2C2CA14A79A2070DE6AA5B9EC24DA6B7758EE8E0ABC2C729A1DF2CF4C26CB150A6FED8534A22BB9586BDD345D7D1lBq4M" TargetMode="External"/><Relationship Id="rId22" Type="http://schemas.openxmlformats.org/officeDocument/2006/relationships/hyperlink" Target="https://login.consultant.ru/link/?req=doc&amp;base=LAW&amp;n=494996&amp;dst=43" TargetMode="External"/><Relationship Id="rId27" Type="http://schemas.openxmlformats.org/officeDocument/2006/relationships/hyperlink" Target="consultantplus://offline/ref=FBC5EF320DB0C11ECDEE2C2CA14A79A2070DEEAA599FC24DA6B7758EE8E0ABC2C729A1DF2CF4C26EB350A6FED8534A22BB9586BDD345D7D1lBq4M" TargetMode="External"/><Relationship Id="rId30" Type="http://schemas.openxmlformats.org/officeDocument/2006/relationships/hyperlink" Target="consultantplus://offline/ref=FBC5EF320DB0C11ECDEE2C2CA14A79A2070DEEAA599FC24DA6B7758EE8E0ABC2C729A1DF2CF4C268B550A6FED8534A22BB9586BDD345D7D1lBq4M" TargetMode="External"/><Relationship Id="rId35" Type="http://schemas.openxmlformats.org/officeDocument/2006/relationships/hyperlink" Target="consultantplus://offline/ref=FBC5EF320DB0C11ECDEE2C2CA14A79A2070DEAAB589CC24DA6B7758EE8E0ABC2C729A1D72DF4C939E11FA7A29D065923B89584BECFl4q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B97D-6227-4DD2-858A-82B38310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11079</Words>
  <Characters>63153</Characters>
  <Application>Microsoft Office Word</Application>
  <DocSecurity>0</DocSecurity>
  <Lines>526</Lines>
  <Paragraphs>148</Paragraphs>
  <ScaleCrop>false</ScaleCrop>
  <Company/>
  <LinksUpToDate>false</LinksUpToDate>
  <CharactersWithSpaces>74084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3</cp:revision>
  <cp:lastPrinted>2022-03-18T04:58:00Z</cp:lastPrinted>
  <dcterms:created xsi:type="dcterms:W3CDTF">2025-07-04T12:44:00Z</dcterms:created>
  <dcterms:modified xsi:type="dcterms:W3CDTF">2025-07-04T12:44:00Z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CDECDD0C6F014B92902B0D913BAB8568_12</vt:lpwstr>
  </property>
</Properties>
</file>