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458"/>
        <w:gridCol w:w="1474"/>
        <w:gridCol w:w="4684"/>
        <w:gridCol w:w="2552"/>
        <w:gridCol w:w="1701"/>
      </w:tblGrid>
      <w:tr w:rsidR="00281748" w:rsidRPr="005366A4" w:rsidTr="00055ABD">
        <w:tc>
          <w:tcPr>
            <w:tcW w:w="14663" w:type="dxa"/>
            <w:gridSpan w:val="6"/>
          </w:tcPr>
          <w:p w:rsidR="00281748" w:rsidRPr="00BE3E48" w:rsidRDefault="002817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E3E48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</w:t>
            </w:r>
            <w:r w:rsidR="00BE3E48" w:rsidRPr="00BE3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(«дорожная карта») по реализации мер по содействию развитию конкуренции в отдельных отраслях (сферах) экономики муниципального образования «Красногорский район»</w:t>
            </w:r>
          </w:p>
        </w:tc>
      </w:tr>
      <w:tr w:rsidR="005366A4" w:rsidRPr="005366A4" w:rsidTr="005366A4">
        <w:tc>
          <w:tcPr>
            <w:tcW w:w="794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Пункт плана</w:t>
            </w:r>
          </w:p>
        </w:tc>
        <w:tc>
          <w:tcPr>
            <w:tcW w:w="3458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4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684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Ключевое событие/результат реализации</w:t>
            </w:r>
          </w:p>
        </w:tc>
        <w:tc>
          <w:tcPr>
            <w:tcW w:w="2552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701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66A4" w:rsidRPr="005366A4" w:rsidTr="005366A4">
        <w:tc>
          <w:tcPr>
            <w:tcW w:w="14663" w:type="dxa"/>
            <w:gridSpan w:val="6"/>
          </w:tcPr>
          <w:p w:rsidR="005366A4" w:rsidRPr="005366A4" w:rsidRDefault="00E53D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ТОВАРНЫЕ РЫНКИ ДЛЯ СОДЕЙСТВИЯ РАЗВИТИЮ КОНКУРЕНЦИИ</w:t>
            </w:r>
          </w:p>
        </w:tc>
      </w:tr>
      <w:tr w:rsidR="005366A4" w:rsidRPr="005366A4" w:rsidTr="005366A4">
        <w:tc>
          <w:tcPr>
            <w:tcW w:w="14663" w:type="dxa"/>
            <w:gridSpan w:val="6"/>
          </w:tcPr>
          <w:p w:rsidR="005366A4" w:rsidRPr="005366A4" w:rsidRDefault="005366A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1. Рынок услуг дошкольного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и общего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5366A4" w:rsidRPr="005366A4" w:rsidTr="005366A4">
        <w:tc>
          <w:tcPr>
            <w:tcW w:w="14663" w:type="dxa"/>
            <w:gridSpan w:val="6"/>
          </w:tcPr>
          <w:p w:rsidR="005366A4" w:rsidRDefault="005366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 января 2019 года в муниципальном образовании «Красногорский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район»  функционировали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дошкольных образовательных организаций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дошкольных групп при общеобразовательных организациях,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реализующие основную общеобразовательную программу дошкольного образования. Общая численность детей, посе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щавших данные учреждения, - 487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что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62,12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56095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УР)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детей в возрасте от 1 года до 7 лет, проживающих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района. Частный сектор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услуг для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общего образования функционирует 7 средних общеобразовательных школ и одна начальная общеобразовательная школа, в которых обучалось 1059 учеников. Частные общеобразовательные школы отсутствуют.</w:t>
            </w:r>
          </w:p>
        </w:tc>
      </w:tr>
      <w:tr w:rsidR="005366A4" w:rsidRPr="005366A4" w:rsidTr="00160FBA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5366A4" w:rsidRPr="005366A4" w:rsidRDefault="009C0EC6" w:rsidP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  <w:r w:rsidR="00160FBA">
              <w:rPr>
                <w:rFonts w:ascii="Times New Roman" w:hAnsi="Times New Roman" w:cs="Times New Roman"/>
                <w:sz w:val="24"/>
                <w:szCs w:val="24"/>
              </w:rPr>
              <w:t xml:space="preserve"> об индивидуальных</w:t>
            </w:r>
            <w:r w:rsidR="005366A4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предпринимателях и организациях (кроме государственных и муниципальных), оказывающих услуги для детей дошкольного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="005366A4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FBA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gramEnd"/>
            <w:r w:rsidR="00160FBA">
              <w:rPr>
                <w:rFonts w:ascii="Times New Roman" w:hAnsi="Times New Roman" w:cs="Times New Roman"/>
                <w:sz w:val="24"/>
                <w:szCs w:val="24"/>
              </w:rPr>
              <w:t xml:space="preserve"> в Красногорском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Методическая поддержка</w:t>
            </w:r>
            <w:r w:rsidR="00A90784">
              <w:rPr>
                <w:rFonts w:ascii="Times New Roman" w:hAnsi="Times New Roman" w:cs="Times New Roman"/>
                <w:sz w:val="24"/>
                <w:szCs w:val="24"/>
              </w:rPr>
              <w:t xml:space="preserve"> по прохождению процедуры лицензирования образовательной деятельности таких организаций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5366A4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5366A4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5366A4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5366A4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списка индивидуальных, частных предпринимателей и организаций (кроме государственных и муниципальных), оказывающих услуги для детей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школьного </w:t>
            </w:r>
            <w:r w:rsidR="007749B9">
              <w:rPr>
                <w:rFonts w:ascii="Times New Roman" w:hAnsi="Times New Roman" w:cs="Times New Roman"/>
                <w:sz w:val="24"/>
                <w:szCs w:val="24"/>
              </w:rPr>
              <w:t>возраста в МО «Красногорский район»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66A4" w:rsidRPr="005366A4" w:rsidRDefault="005366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Список индивидуальных, частных предпринимателей и организаций (кроме государственных и муниципальных), оказывающих услуги для детей дошкольного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66A4" w:rsidRPr="005366A4" w:rsidRDefault="007749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A90784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2. Рынок услуг детского отдыха и оздоровления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году охват всеми формами отды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 детей в Красногорском районе составил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532  ребенка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516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путевок были частично оплачены за счет средств бюджета Удмуртской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Республики, что составляет 50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% от общей численности детей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возраста в количестве 1059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A41992" w:rsidRPr="005366A4" w:rsidRDefault="00A41992" w:rsidP="00B20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 финансирования детских путевок предусматривает частичную оплату путевок для детей в детские лагеря, включая лагеря с дневным пребыванием, лагеря труда и отдыха, а также частичное возмещение стоимости детской путевки в загородный лагерь родителям (законным представителям), предприятиям, профсоюзным и иным организациям в размере не менее 50% от средней стоимости путевки, установленной Правительством Удмуртской Республики на текущий год. Компенсационные выплаты осуществляются независимо от формы собственности загородного лагеря, при этом родители, предприятия (организации) самостоятельно выбирают лагеря. Все организации отдыха и оздоровления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детей и подростков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заносятся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реестр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который ежегодно обновляется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Плана направлены на сохранение численности детей в возрасте от 7 до 17 лет, проживающих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воспользовавшихся компенсацией части стоимости путевки, отдохнувших в организациях отдыха детей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оздоровления, на уровне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41992" w:rsidRPr="005366A4" w:rsidTr="005366A4">
        <w:tc>
          <w:tcPr>
            <w:tcW w:w="794" w:type="dxa"/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458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и обеспечения отдыха и оздоровления детей в лагерях всех типов и видов, в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в части выплаты компенсации за счет средств бюджета Удмуртской Республики за самостоятельно приобретенные путевки в загородные лагеря всех форм собственности</w:t>
            </w:r>
          </w:p>
        </w:tc>
        <w:tc>
          <w:tcPr>
            <w:tcW w:w="1474" w:type="dxa"/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Приведение деятельности организаций, оказывающих услуги в области детского отдыха и оздоровления, в соответствие требованиям законодательства Российской Федерации; выработка предложений по повышению качества предоставляемых услуг</w:t>
            </w:r>
          </w:p>
        </w:tc>
        <w:tc>
          <w:tcPr>
            <w:tcW w:w="2552" w:type="dxa"/>
          </w:tcPr>
          <w:p w:rsidR="00A41992" w:rsidRPr="005366A4" w:rsidRDefault="00A41992" w:rsidP="00E53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 информации в Минтруд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758FD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366A4">
        <w:tc>
          <w:tcPr>
            <w:tcW w:w="794" w:type="dxa"/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58" w:type="dxa"/>
          </w:tcPr>
          <w:p w:rsidR="00A41992" w:rsidRPr="005366A4" w:rsidRDefault="00433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субсидий на проведение мероприятий по организации отдыха детей в каникулярный период</w:t>
            </w:r>
          </w:p>
        </w:tc>
        <w:tc>
          <w:tcPr>
            <w:tcW w:w="1474" w:type="dxa"/>
          </w:tcPr>
          <w:p w:rsidR="00A41992" w:rsidRPr="005366A4" w:rsidRDefault="00433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A41992" w:rsidRPr="005366A4" w:rsidRDefault="003758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загородны</w:t>
            </w:r>
            <w:r w:rsidR="004338F1">
              <w:rPr>
                <w:rFonts w:ascii="Times New Roman" w:hAnsi="Times New Roman" w:cs="Times New Roman"/>
                <w:sz w:val="24"/>
                <w:szCs w:val="24"/>
              </w:rPr>
              <w:t>м детским оздоровительным лагерям всех форм собственности</w:t>
            </w:r>
          </w:p>
        </w:tc>
        <w:tc>
          <w:tcPr>
            <w:tcW w:w="2552" w:type="dxa"/>
          </w:tcPr>
          <w:p w:rsidR="00A41992" w:rsidRPr="005366A4" w:rsidRDefault="003758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1701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758FD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366A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58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в республиканский реестр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отдыха и оздоровления детей и подростков всех форм собственно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на территории  Красногорского района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Систематизация сведений об организациях отдыха и оздоровления с целью учета действую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организаций на территории Красногорского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обеспечение доступности информации для потребителей услуг в сфере отдыха и оздоровления детей, представленных в лице предприятий, родителей, (законных представителей), профсоюзных и иных организаций</w:t>
            </w:r>
          </w:p>
        </w:tc>
        <w:tc>
          <w:tcPr>
            <w:tcW w:w="2552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версия реестра организаций отдыха и оздоровления детей и подростков на официальном сайте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 (www.udmedu.ru)</w:t>
            </w:r>
          </w:p>
        </w:tc>
        <w:tc>
          <w:tcPr>
            <w:tcW w:w="1701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758FD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3. Рынок услуг дополнительного образования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образования функционирует 1 учреждение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детей с охватом 1522 ребенка.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системе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 спортивной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авленности занимаются 395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ющихся, в художественной - 110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мероприятий: появление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частных организаций, осуществляющих образовательную деятельность по дополнительным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программам.</w:t>
            </w:r>
          </w:p>
        </w:tc>
      </w:tr>
      <w:tr w:rsidR="00A41992" w:rsidRPr="005366A4" w:rsidTr="00573EB8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A41992" w:rsidRPr="005366A4" w:rsidRDefault="00A41992" w:rsidP="00320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Систематизация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об индивидуальных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предпринимателях и организациях (кроме государственных и муниципальных), оказывающих образовательные услуги в сфере дополнительного образования по дополнительным общеобразовательным программам 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Актуализация списка индивидуальных, частных предпринимателей и организаций (кроме государственных и муниципальных), оказывающих услуги в сфере дополнительного обр</w:t>
            </w:r>
            <w:r w:rsidR="00320EA1">
              <w:rPr>
                <w:rFonts w:ascii="Times New Roman" w:hAnsi="Times New Roman" w:cs="Times New Roman"/>
                <w:sz w:val="24"/>
                <w:szCs w:val="24"/>
              </w:rPr>
              <w:t xml:space="preserve">азования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на официальном сайте МО «Красногорский район»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73EB8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Анализ целевого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помещений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организаций дополнительного образования детей, предоставление невостребованных помещений для ведения образовательной деятельности в сфере дополнительного образования детей с обязательным условием сохранения целевого назначения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мерам, направленным на увеличение численности детей и молодежи в возрасте от 5 до 18 лет, получающих образовательные услуги в сфере дополнительного образования; повышение удовлетворенности населения качеством предоставляемых услуг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подготовки анализа о передаче и целевом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муниципальных помещений третьими лицам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664F0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>разования, Сектор по имущественным вопросам</w:t>
            </w:r>
          </w:p>
        </w:tc>
      </w:tr>
      <w:tr w:rsidR="00340A2B" w:rsidRPr="005366A4" w:rsidTr="00573EB8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340A2B" w:rsidRDefault="00866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340A2B" w:rsidRPr="005366A4" w:rsidRDefault="00340A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 реализация системы персонифицированного финансирования дополнительного образования детей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340A2B" w:rsidRDefault="00340A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340A2B" w:rsidRPr="005366A4" w:rsidRDefault="00340A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дополнительного образования; возмещение затрат</w:t>
            </w:r>
            <w:r w:rsidR="008664F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 и организациям, оказывающим услуги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340A2B" w:rsidRPr="005366A4" w:rsidRDefault="00866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340A2B" w:rsidRDefault="00866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Рынок медицинских услуг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 w:rsidP="008F0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Красногорского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здравоохранения, участвующих в реализации территориальных программ обязательного медицинского страхования (ОМС)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1992" w:rsidRPr="005366A4" w:rsidRDefault="00A41992" w:rsidP="008F0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Основными причинами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частной медицины в муниципальном образовании являются небольшая численность населения района, низкие доходы населения, отсутствие инфраструктуры (дорог, отдыха).</w:t>
            </w:r>
          </w:p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992" w:rsidRPr="005366A4" w:rsidTr="005366A4">
        <w:tc>
          <w:tcPr>
            <w:tcW w:w="794" w:type="dxa"/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58" w:type="dxa"/>
          </w:tcPr>
          <w:p w:rsidR="00A41992" w:rsidRPr="005366A4" w:rsidRDefault="0088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качестве услуг</w:t>
            </w:r>
            <w:r w:rsidR="00FE698A">
              <w:rPr>
                <w:rFonts w:ascii="Times New Roman" w:hAnsi="Times New Roman" w:cs="Times New Roman"/>
                <w:sz w:val="24"/>
                <w:szCs w:val="24"/>
              </w:rPr>
              <w:t>, оказываемых медицинской организацией, о мероприятиях по повышению качества их деятельности</w:t>
            </w:r>
            <w:r w:rsidR="00B024C0">
              <w:rPr>
                <w:rFonts w:ascii="Times New Roman" w:hAnsi="Times New Roman" w:cs="Times New Roman"/>
                <w:sz w:val="24"/>
                <w:szCs w:val="24"/>
              </w:rPr>
              <w:t xml:space="preserve"> через официальный сайт муниципального образования «Красногорский район»</w:t>
            </w:r>
          </w:p>
        </w:tc>
        <w:tc>
          <w:tcPr>
            <w:tcW w:w="1474" w:type="dxa"/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684" w:type="dxa"/>
          </w:tcPr>
          <w:p w:rsidR="00A41992" w:rsidRPr="005366A4" w:rsidRDefault="00FE6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данных  от Минздрава УР по независимой оценка качества рабо</w:t>
            </w:r>
            <w:r w:rsidR="00B024C0">
              <w:rPr>
                <w:rFonts w:ascii="Times New Roman" w:hAnsi="Times New Roman" w:cs="Times New Roman"/>
                <w:sz w:val="24"/>
                <w:szCs w:val="24"/>
              </w:rPr>
              <w:t>ты РБУЗ «Красногорская РБ Минздрава УР»</w:t>
            </w:r>
          </w:p>
        </w:tc>
        <w:tc>
          <w:tcPr>
            <w:tcW w:w="2552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налитические материалы</w:t>
            </w:r>
          </w:p>
        </w:tc>
        <w:tc>
          <w:tcPr>
            <w:tcW w:w="1701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5. Рынок </w:t>
            </w:r>
            <w:r w:rsidR="00B024C0">
              <w:rPr>
                <w:rFonts w:ascii="Times New Roman" w:hAnsi="Times New Roman" w:cs="Times New Roman"/>
                <w:sz w:val="24"/>
                <w:szCs w:val="24"/>
              </w:rPr>
              <w:t>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 доля негосударственных аптечных организаций, осуществляющих розничную торговлю фармацевтической продукцией, от общего числа аптечных организаций (юридических лиц и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предпринимателей) составляла 50%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 аптека), что отражает невысокий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развития конкуренции.</w:t>
            </w:r>
          </w:p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Целями реализуемых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являются: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доли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продукцией.</w:t>
            </w:r>
          </w:p>
        </w:tc>
      </w:tr>
      <w:tr w:rsidR="00A41992" w:rsidRPr="005366A4" w:rsidTr="005366A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58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Мониторинг структуры рынка</w:t>
            </w:r>
            <w:r w:rsidR="00F428D5"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7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68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лекарственных препаратов для населения, в том числе низкого ценового сегмента и сильнодействующих обезболивающих препаратов; характеристика состояния конку</w:t>
            </w:r>
            <w:r w:rsidR="00F428D5">
              <w:rPr>
                <w:rFonts w:ascii="Times New Roman" w:hAnsi="Times New Roman" w:cs="Times New Roman"/>
                <w:sz w:val="24"/>
                <w:szCs w:val="24"/>
              </w:rPr>
              <w:t>ренции на рынке фармацевтической деятельности</w:t>
            </w:r>
          </w:p>
        </w:tc>
        <w:tc>
          <w:tcPr>
            <w:tcW w:w="2552" w:type="dxa"/>
            <w:tcBorders>
              <w:bottom w:val="nil"/>
            </w:tcBorders>
          </w:tcPr>
          <w:p w:rsidR="00A41992" w:rsidRPr="005366A4" w:rsidRDefault="00A41992" w:rsidP="00B45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информация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F428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Рынок услуг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психолого-педагогического сопровождения детей с ограниченными возможностями здоровья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Default="00A41992" w:rsidP="009E4D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Обучающимся, не имеющим возможности по состоянию здоровья посещать образовательную организацию, созданы необходимые условия для получения образования по индивидуальной программе на дому.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формой обучения охвачено 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 и детей с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992" w:rsidRPr="005366A4" w:rsidRDefault="00A41992" w:rsidP="009E4D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 Удмуртской Республике оказание психолого-педагогической, медицинской и социальной помощи, осуществление функций психолого-медико-педагогической комиссии возложено на ГК ОУ "Республиканский центр диагностики и консультирования для детей, нуждающихся в психолого-педагогической и медико-социальной помощи". Проблемными вопросами в развитии сферы услуг по сопровождению детей с ОВЗ являются отсутствие участия негосударственного (немуниципального) сектора в области ранней помощи, низкая степень развития сети центров ранней помощи детям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ВЗ.</w:t>
            </w:r>
          </w:p>
        </w:tc>
      </w:tr>
      <w:tr w:rsidR="00A41992" w:rsidRPr="005366A4" w:rsidTr="007B6685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по вопросам предоставления услуг по сопровождению детей с ОВЗ с раннего возраста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сфере услуг по сопровождению детей с ОВЗ для потребителей услуг и негосударственных (немуниципальных) организаций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 на официальном сайте МО «Красногорский район»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41992" w:rsidRPr="005366A4" w:rsidTr="00E631BD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поддержке деятельности негосударственных организаций в оказании услуг ранней диагностики, социализации, реабилитации (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 и психолого-педагогического сопровождения д</w:t>
            </w:r>
            <w:r w:rsidR="002D420E">
              <w:rPr>
                <w:rFonts w:ascii="Times New Roman" w:hAnsi="Times New Roman" w:cs="Times New Roman"/>
                <w:sz w:val="24"/>
                <w:szCs w:val="24"/>
              </w:rPr>
              <w:t xml:space="preserve">етей с ОВЗ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участия в оказании услуг ранней диагностики, социализации, реабилитации (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 и психолого-педагогического сопровождения д</w:t>
            </w:r>
            <w:r w:rsidR="002D420E">
              <w:rPr>
                <w:rFonts w:ascii="Times New Roman" w:hAnsi="Times New Roman" w:cs="Times New Roman"/>
                <w:sz w:val="24"/>
                <w:szCs w:val="24"/>
              </w:rPr>
              <w:t>етей с ОВЗ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негосударственным организациям на недискриминационной основе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 сайте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41992" w:rsidRPr="005366A4" w:rsidTr="00E631BD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Предоставление мер финансовой и нефинансовой поддержки частным организациям, оказывающим услуги ранней диагностики, социализации, реабилитации и психолого-педагогического сопровождения детей с инвалидностью, детей с ОВЗ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Привлечение негосударственных (немуниципальных) организаций в сферу социализации, реабилитации и психолого-педагогического сопровождения детей с инвалидностью, детей с ОВЗ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НПА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341A58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nil"/>
            </w:tcBorders>
          </w:tcPr>
          <w:p w:rsidR="006526DC" w:rsidRPr="005366A4" w:rsidRDefault="00055ABD" w:rsidP="00341A5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 Рынок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циальных услуг</w:t>
            </w:r>
          </w:p>
        </w:tc>
      </w:tr>
      <w:tr w:rsidR="006526DC" w:rsidRPr="005366A4" w:rsidTr="00341A58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nil"/>
            </w:tcBorders>
          </w:tcPr>
          <w:p w:rsidR="006526DC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Красногорском районе отсутствуют негосударственные организации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осуществляющих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 в сфере социальных услуг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Основными причинами отсутствия интереса организаций негосударственного сектора являются нерентабельность бизнеса, неплатежеспособность потребителей услуг (пенсионеры, инвалиды). Необходимость расширения присутствия на рынке социальных услуг негосударственных организаций обусловлена вступлением в силу с 1 января 2015 года отдельных положений </w:t>
            </w:r>
            <w:hyperlink r:id="rId5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"Об основах социального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в Российской Федерации"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526DC" w:rsidRPr="005366A4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позволит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развить конкуренцию на рынке социальных услуг. </w:t>
            </w:r>
          </w:p>
        </w:tc>
      </w:tr>
      <w:tr w:rsidR="006526DC" w:rsidRPr="005366A4" w:rsidTr="00E631BD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055ABD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путем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встреч,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информации в сети Интернет о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на рынке социальных услуг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участия в оказании социальных услуг негосударственным организациям на недискриминационной основе.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 социальных услуг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в СМИ,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 сайте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58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демографии и охране прав детства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055ABD" w:rsidP="00C57AD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услуг жилищно-коммунального хозяйства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января 2019 года все 25 МКД управляются профессиональной управляющей организацией, имеющей лицензию и являющейся негосударственной.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на территории района действует одна организация в сфере оказания услуг по теплоснабжению, водоснабжению, водоотведению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  управляющая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 текущему ремонту общего имущества собственников помещений в многоквартирном доме- ООО «Энергия». По обращению с твердыми коммунальными отходами действует единый оператор, выбранный на конкурсной основе в целом по Удмуртской Республике.</w:t>
            </w:r>
            <w:r w:rsidR="00E36508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Инженерные коммуникации имеют высокий износ, низкую загрузку оборудования и малопривлекательны для частных инвесторов.</w:t>
            </w:r>
          </w:p>
          <w:p w:rsidR="006526DC" w:rsidRPr="005366A4" w:rsidRDefault="006526DC" w:rsidP="002A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Цель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-  развитие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конкуренции в сфере ЖКХ</w:t>
            </w:r>
          </w:p>
        </w:tc>
      </w:tr>
      <w:tr w:rsidR="006526DC" w:rsidRPr="005366A4" w:rsidTr="00B349DF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Информирование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нников помещений в МКД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интернет-сайт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 об обязанностях управляющих организаций, правах и обязанностях собственников жилых помещений в МКД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ество размещенной информации,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публикации в сети Интернет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406940" w:rsidRPr="005366A4" w:rsidTr="00B349DF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406940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94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406940" w:rsidRPr="005366A4" w:rsidRDefault="00406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отбора управляющей организации для управления многоквартирными домами путем проведения открытого конкурса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 Правительства РФ от 6.022006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06940" w:rsidRDefault="0040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2019-2021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406940" w:rsidRPr="005366A4" w:rsidRDefault="00406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при проведении отбора управляющих организаций для управления многоквартирными домами. Обеспечение благоприятных и безопасных условий пользования помещениями в многоквартирном доме, надлежащего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общего имущества в многоквартирном доме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06940" w:rsidRDefault="00406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6940" w:rsidRDefault="00F93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6C6ACA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0694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B349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Разработка графиков передачи частным операторам на основе концессионных соглашений объектов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сфере теплоснабжения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ЖКХ за счет развития сектора негосударственных (немуниципальных) организаций, оказыв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ающих услуги по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тепло-, водоснабжению, водоотведению, очистке 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вод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модернизация объектов ЖКХ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График передачи частным операторам объектов жилищно-коммунального хозяйства на основе концессионных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 xml:space="preserve"> Сектор по имущественным вопросам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усл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уг перевозок пассажиров автомобильным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по муниципальным маршрутам регулярных перевозок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826431">
              <w:rPr>
                <w:rFonts w:ascii="Times New Roman" w:hAnsi="Times New Roman" w:cs="Times New Roman"/>
                <w:sz w:val="24"/>
                <w:szCs w:val="24"/>
              </w:rPr>
              <w:t>а 1 января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перевозки осуществляются негосударственными перевозчиками. Общее количество мар</w:t>
            </w:r>
            <w:r w:rsidR="00826431">
              <w:rPr>
                <w:rFonts w:ascii="Times New Roman" w:hAnsi="Times New Roman" w:cs="Times New Roman"/>
                <w:sz w:val="24"/>
                <w:szCs w:val="24"/>
              </w:rPr>
              <w:t>шрутов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все они нерентабельны.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Транспортные организации в целях сокращения убытков активно проводят 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имизацию маршрутной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счет сокращ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рейсов. 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сновным направлением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будет реализация положений Федерального </w:t>
            </w:r>
            <w:hyperlink r:id="rId6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мероприятий - сохранение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перев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озчиков на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 перевозках</w:t>
            </w:r>
            <w:r w:rsidR="00826431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оказания услуг</w:t>
            </w:r>
            <w:r w:rsidR="00EA7FA0">
              <w:rPr>
                <w:rFonts w:ascii="Times New Roman" w:hAnsi="Times New Roman" w:cs="Times New Roman"/>
                <w:sz w:val="24"/>
                <w:szCs w:val="24"/>
              </w:rPr>
              <w:t xml:space="preserve"> на маршрутах регулярных перевозок, увеличение количества населенных пунктов, которые имеют доступ к маршрутам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 w:rsidP="00C87A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Анализ пассажиропотока и 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шрутной сети муниципальных перевозок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асширению маршрутной сети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муниципальных перевозок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для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УР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к перевозкам пассажиров на низкорентабельных маршрутах альтернативн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перевозчиков,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маломестные микроавтобусы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рентабельности маршрутов; развитие конкурентной среды на рынке услуг перевозок пассажиров; повышение доступно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услуг для населения района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ические рекомендации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Миндортранса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и ЖКХ,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Миндортранс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маршрутов и реестра перевозчиков, осуществляющих обслуживание пассажиров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МО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доступности и уровня информированности потребителей услуг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размещенные на официальном сайте 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58" w:type="dxa"/>
          </w:tcPr>
          <w:p w:rsidR="006526DC" w:rsidRPr="005366A4" w:rsidRDefault="006526DC" w:rsidP="00B11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требований Федерального </w:t>
            </w:r>
            <w:hyperlink r:id="rId7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 w:rsidP="00723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добросовестной конкуренции на рынке услуг перевозок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ассажиров наземным транспортом;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МО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конкурса, договор об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низации регулярных перевозок 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услуг связи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на рынке услуг, наличие доступной связи позволит повысить инвестиционную привлека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района. Д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оля домохозяйств, имеющих возможность пользоваться услугами проводного или мобильного широкополосного доступа (далее - ШПД) к сети Интернет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 менее 20%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Основными проблемами являются: сложность в проклад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сетей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длительность процедур оформления разрешительных документов на размещение оборудования связи; высокие ставки арендной платы при размещении оборудова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связи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низкий уровень тарифов на услуги связи, что снижает экономические показатели операторов связи и препятствует инвестициям в развитие сетей связи.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позволит увеличить долю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домохозяйств, имеющих возможность пользоваться услугами проводного или мобильного ШПД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сети Интернет</w:t>
            </w:r>
          </w:p>
        </w:tc>
      </w:tr>
      <w:tr w:rsidR="006526DC" w:rsidRPr="005366A4" w:rsidTr="00BC0FF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8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покры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территории Красногорского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услугами связи, включая ШПД к сети Интернет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Устранение "цифровог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неравенства"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выявление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орий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где ни один оператор связи не оказывает услуг ШПД к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ьном сайте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информатизации,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CA3BD5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0785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807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размещение в открытом доступе на официальном сайте района перечня объектов муниципальной собственности для размещения сетей и сооружений связи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807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807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конкурентной среды на рынке услуг связи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807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для размещения сетей и сооружений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807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инфо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>рматизации, сектор по имущественным вопросам</w:t>
            </w:r>
          </w:p>
        </w:tc>
      </w:tr>
      <w:tr w:rsidR="006526DC" w:rsidRPr="005366A4" w:rsidTr="00CA3BD5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85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  <w:tcBorders>
              <w:bottom w:val="nil"/>
            </w:tcBorders>
          </w:tcPr>
          <w:p w:rsidR="006526DC" w:rsidRPr="005366A4" w:rsidRDefault="00CA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в организованных семинарах, курсах</w:t>
            </w:r>
            <w:r w:rsidR="00807856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«Цифровая экономика».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807856" w:rsidP="00CA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807856" w:rsidP="00CA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для отраслей экономики специалистов необходимого уровня компетенции в цифровых технологиях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807856" w:rsidP="00CA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обучения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807856" w:rsidP="00CA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провой, организационной и кадровой работы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256FA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377F31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377F31" w:rsidP="00376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автомобильных дорог общего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</w:t>
            </w:r>
            <w:r w:rsidR="00D9084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D9084F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Красногорскому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>475,4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216 км дорог общего пользования местного значения)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 xml:space="preserve"> из них дороги с асфальтовым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покрытием 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>97,23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 xml:space="preserve"> (34,2 км дорог местного значения)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>или 20,4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%. 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>На территории района действует районный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дорожный участок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Удмуртавтодор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Основными проблема</w:t>
            </w:r>
            <w:r w:rsidR="00D9084F">
              <w:rPr>
                <w:rFonts w:ascii="Times New Roman" w:hAnsi="Times New Roman" w:cs="Times New Roman"/>
                <w:sz w:val="24"/>
                <w:szCs w:val="24"/>
              </w:rPr>
              <w:t>ми для входа на рынок дорожной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 w:rsidR="00D9084F">
              <w:rPr>
                <w:rFonts w:ascii="Times New Roman" w:hAnsi="Times New Roman" w:cs="Times New Roman"/>
                <w:sz w:val="24"/>
                <w:szCs w:val="24"/>
              </w:rPr>
              <w:t xml:space="preserve"> новых участников являются высокие первоначальные вложения, технологическая сложность работ по дорожному хозяйству.</w:t>
            </w:r>
          </w:p>
        </w:tc>
      </w:tr>
      <w:tr w:rsidR="006526DC" w:rsidRPr="005366A4" w:rsidTr="00030D9A">
        <w:trPr>
          <w:trHeight w:val="1130"/>
        </w:trPr>
        <w:tc>
          <w:tcPr>
            <w:tcW w:w="794" w:type="dxa"/>
          </w:tcPr>
          <w:p w:rsidR="006526DC" w:rsidRPr="005366A4" w:rsidRDefault="0025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458" w:type="dxa"/>
          </w:tcPr>
          <w:p w:rsidR="006526DC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управления закупками в сфере дорожного хозяйства, в том числе сокращения практики заключения договоров с единственным поставщиком, увеличение доли закупок у субъектов малого предпринимательства</w:t>
            </w:r>
          </w:p>
        </w:tc>
        <w:tc>
          <w:tcPr>
            <w:tcW w:w="1474" w:type="dxa"/>
          </w:tcPr>
          <w:p w:rsidR="006526DC" w:rsidRPr="005366A4" w:rsidRDefault="00030D9A" w:rsidP="00570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</w:tcPr>
          <w:p w:rsidR="006526DC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при осуществлении закупок в сфере дорожного хозяйства</w:t>
            </w:r>
          </w:p>
        </w:tc>
        <w:tc>
          <w:tcPr>
            <w:tcW w:w="2552" w:type="dxa"/>
          </w:tcPr>
          <w:p w:rsidR="006526DC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проведение закупок</w:t>
            </w:r>
          </w:p>
        </w:tc>
        <w:tc>
          <w:tcPr>
            <w:tcW w:w="1701" w:type="dxa"/>
          </w:tcPr>
          <w:p w:rsidR="006526DC" w:rsidRPr="005366A4" w:rsidRDefault="0003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Отдел планово-экономической работы</w:t>
            </w:r>
          </w:p>
        </w:tc>
      </w:tr>
      <w:tr w:rsidR="00030D9A" w:rsidRPr="005366A4" w:rsidTr="00030D9A">
        <w:trPr>
          <w:trHeight w:val="1065"/>
        </w:trPr>
        <w:tc>
          <w:tcPr>
            <w:tcW w:w="794" w:type="dxa"/>
          </w:tcPr>
          <w:p w:rsidR="00030D9A" w:rsidRPr="005366A4" w:rsidRDefault="0025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458" w:type="dxa"/>
          </w:tcPr>
          <w:p w:rsidR="00030D9A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лотов при проведении закупочных процедур в сфере дорожной деятельности без искусственного дробления или укрупнения </w:t>
            </w:r>
          </w:p>
        </w:tc>
        <w:tc>
          <w:tcPr>
            <w:tcW w:w="1474" w:type="dxa"/>
          </w:tcPr>
          <w:p w:rsidR="00030D9A" w:rsidRPr="005366A4" w:rsidRDefault="00030D9A" w:rsidP="00570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</w:tcPr>
          <w:p w:rsidR="00030D9A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барьеров, формирование дотов при осуществлении закупок в сфере дорожной деятельности с учетом взаимосвязанности видов, объемов, мест выполняемых работ</w:t>
            </w:r>
          </w:p>
        </w:tc>
        <w:tc>
          <w:tcPr>
            <w:tcW w:w="2552" w:type="dxa"/>
          </w:tcPr>
          <w:p w:rsidR="00030D9A" w:rsidRPr="005366A4" w:rsidRDefault="00600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</w:tcPr>
          <w:p w:rsidR="00030D9A" w:rsidRPr="005366A4" w:rsidRDefault="0060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030D9A" w:rsidRPr="005366A4" w:rsidTr="00030D9A">
        <w:trPr>
          <w:trHeight w:val="1069"/>
        </w:trPr>
        <w:tc>
          <w:tcPr>
            <w:tcW w:w="794" w:type="dxa"/>
          </w:tcPr>
          <w:p w:rsidR="00030D9A" w:rsidRPr="005366A4" w:rsidRDefault="0025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3458" w:type="dxa"/>
          </w:tcPr>
          <w:p w:rsidR="00030D9A" w:rsidRPr="005366A4" w:rsidRDefault="00600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дорожного ремонта и развития системы придорожного сервиса</w:t>
            </w:r>
          </w:p>
        </w:tc>
        <w:tc>
          <w:tcPr>
            <w:tcW w:w="1474" w:type="dxa"/>
          </w:tcPr>
          <w:p w:rsidR="00030D9A" w:rsidRPr="005366A4" w:rsidRDefault="00600860" w:rsidP="00570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</w:tcPr>
          <w:p w:rsidR="00030D9A" w:rsidRPr="005366A4" w:rsidRDefault="00C844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инвестиций (в том числе с применением механизмов МЧП) в развитие инфраструктуры дорожного хозяйства и придорожного сервиса</w:t>
            </w:r>
          </w:p>
        </w:tc>
        <w:tc>
          <w:tcPr>
            <w:tcW w:w="2552" w:type="dxa"/>
          </w:tcPr>
          <w:p w:rsidR="00030D9A" w:rsidRPr="005366A4" w:rsidRDefault="00F17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дорожного ремонта</w:t>
            </w:r>
          </w:p>
        </w:tc>
        <w:tc>
          <w:tcPr>
            <w:tcW w:w="1701" w:type="dxa"/>
          </w:tcPr>
          <w:p w:rsidR="00030D9A" w:rsidRPr="005366A4" w:rsidRDefault="00F1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 Рынок реализации сельскохозяйственной продукции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Default="006526DC" w:rsidP="004A6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хозяйствах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в МО «Красногорский район» составила в 2018 году 10,2 тыс. тонн, мяса -1,3 тыс. тонн, картофеля -4,6 тыс. тонн, овощей – 4,1 тыс. тонн.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продукция реализуется на перерабатывающие предприятия Удмуртской Республики,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загруженность мощнос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которых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всего 67%.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работают 7 предприятий и 3 К(Ф)Х – юридические лица, а также 6 К(Ф)Х- предпринимателей. </w:t>
            </w:r>
          </w:p>
          <w:p w:rsidR="006526DC" w:rsidRPr="005366A4" w:rsidRDefault="006526DC" w:rsidP="004A6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позволит повысить конкуренцию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рынке, содействует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импортозамещению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достижению обоснованной потребности на душу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аселения в молочных и мясных продуктах.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инвесторов и их привлечение к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инвестиционных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направленных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увеличение производства сельхозпродукции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</w:tcPr>
          <w:p w:rsidR="006526DC" w:rsidRPr="005366A4" w:rsidRDefault="006526DC" w:rsidP="00D62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производства сельхозпродукции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 счет реализации инвестиционных проектов по строительству новых ферм, модернизации техники, увеличению пог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оловья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скота, внедрение новых 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гий производства продукции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и технологической модернизации сельскохозяйственного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оизводства МО</w:t>
            </w:r>
          </w:p>
        </w:tc>
        <w:tc>
          <w:tcPr>
            <w:tcW w:w="1474" w:type="dxa"/>
          </w:tcPr>
          <w:p w:rsidR="006526DC" w:rsidRPr="005366A4" w:rsidRDefault="006526DC" w:rsidP="0042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Стимулирование сельскохозяйственных товаропроизводителей к применению современных технологий и оборудования в целях производства конкурентоспособной продукции</w:t>
            </w:r>
          </w:p>
        </w:tc>
        <w:tc>
          <w:tcPr>
            <w:tcW w:w="2552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обновления основных фондов</w:t>
            </w:r>
          </w:p>
        </w:tc>
        <w:tc>
          <w:tcPr>
            <w:tcW w:w="1701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имеющимся мерам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</w:t>
            </w:r>
            <w:r w:rsidR="00674377">
              <w:rPr>
                <w:rFonts w:ascii="Times New Roman" w:hAnsi="Times New Roman" w:cs="Times New Roman"/>
                <w:sz w:val="24"/>
                <w:szCs w:val="24"/>
              </w:rPr>
              <w:t>ственной поддержки по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кредитов и займов для организаций агропромышленного комплекса</w:t>
            </w:r>
          </w:p>
        </w:tc>
        <w:tc>
          <w:tcPr>
            <w:tcW w:w="1474" w:type="dxa"/>
          </w:tcPr>
          <w:p w:rsidR="006526DC" w:rsidRPr="005366A4" w:rsidRDefault="006526DC" w:rsidP="0042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D622C1" w:rsidP="0042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специалистов АПК в области мер государственной поддержки. Обеспечение недискриминационного доступа к финансовым ресурсам по развитию сельскохозяйственного производства</w:t>
            </w:r>
          </w:p>
        </w:tc>
        <w:tc>
          <w:tcPr>
            <w:tcW w:w="2552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совещаний</w:t>
            </w:r>
          </w:p>
        </w:tc>
        <w:tc>
          <w:tcPr>
            <w:tcW w:w="1701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2C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и ме</w:t>
            </w:r>
            <w:r w:rsidR="00192CA7">
              <w:rPr>
                <w:rFonts w:ascii="Times New Roman" w:hAnsi="Times New Roman" w:cs="Times New Roman"/>
                <w:sz w:val="24"/>
                <w:szCs w:val="24"/>
              </w:rPr>
              <w:t>ханизмов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деятельности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сельскохозяйственных снабженческо-сбытовых и перерабатывающих потребительских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кооперативов 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сельхозкооперации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 «Красногорский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материалы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хозяйства, Минсельхозпрод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0E5C9E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D622C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 w:rsidP="000E5C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проводимых на уровне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овышении квалификации 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учебах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специалистов агропромышленного комплекса, в том числе в сферах животноводства, растениеводства, производства молочной продукции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агропромышленного комплекса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ликвидация дефицита квалифицированных кадров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Учебные планы, информационные письма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сельхозпрод 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0E5C9E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строительс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тва объектов капитального строительства и жилья</w:t>
            </w:r>
          </w:p>
        </w:tc>
      </w:tr>
      <w:tr w:rsidR="006526DC" w:rsidRPr="005366A4" w:rsidTr="00A82C0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 жилья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эксплуатацию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1215 кв. м. индивидуальными застройщиками. Услуги по строительству индивидуального жилья оказываются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Стройснабсервис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ИП «Невоструев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А.Г.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«Коробейников Р.В.». Строительных организаций по капитальному строительству на территории района нет. Зарегистрировано 10 ИП и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«Арин-Берд, ООО «Русский лес», ООО «Муравейник»), </w:t>
            </w:r>
            <w:r w:rsidRPr="00423334">
              <w:rPr>
                <w:rFonts w:ascii="Times New Roman" w:hAnsi="Times New Roman" w:cs="Times New Roman"/>
                <w:sz w:val="24"/>
                <w:szCs w:val="24"/>
              </w:rPr>
              <w:t>занимающихся строительством жилых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нежилых зданий и отделочными</w:t>
            </w:r>
            <w:r w:rsidRPr="00423334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развития жилищного строительства определены постановлениями Правительства Удмуртской Республики от 17 августа 2015 года </w:t>
            </w:r>
            <w:hyperlink r:id="rId8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408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государственной программы Удмуртской Республики "Развитие строительной отрасли и регулирование градостроительной деятельности в Удмуртской Республике", от 2 сентября 2014 года </w:t>
            </w:r>
            <w:hyperlink r:id="rId9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341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"О мерах по реализации программы "Жилье для российской семьи" в рамках государственной </w:t>
            </w:r>
            <w:hyperlink r:id="rId10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"Обеспечение доступным и комфортным жильем и коммунальными услугами граждан Российской Федерации".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Плана направлены 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конкурентной среды в 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административных регламентов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оказании услуг  в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получении исходно-разрешительной документации на строительство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оказания муниципальных услуг в сфере строительства объектов капстроительства и жилья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  <w:tcBorders>
              <w:bottom w:val="nil"/>
            </w:tcBorders>
          </w:tcPr>
          <w:p w:rsidR="006526DC" w:rsidRPr="005366A4" w:rsidRDefault="002E0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конкурентных способов при размещении заказов на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строительно-монтажных работ, работ по капитальному ремонту для обеспечения муниципальных нужд</w:t>
            </w:r>
          </w:p>
        </w:tc>
        <w:tc>
          <w:tcPr>
            <w:tcW w:w="1474" w:type="dxa"/>
            <w:tcBorders>
              <w:bottom w:val="nil"/>
            </w:tcBorders>
          </w:tcPr>
          <w:p w:rsidR="006526DC" w:rsidRPr="005366A4" w:rsidRDefault="002E0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2E0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строительства объектов капитального строительства</w:t>
            </w:r>
          </w:p>
        </w:tc>
        <w:tc>
          <w:tcPr>
            <w:tcW w:w="2552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 xml:space="preserve">, отдел 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 w:rsidP="00207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предусмотренных подпрограммой «Содержание и развитие муниципального хозяйства» муниципаль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 «Содержание и развитие муниципального хозяйства МО «Красногорский район»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строительства жилья; увеличение объемов жилищного строительства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реализации муниципаль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BC7E5A">
        <w:tblPrEx>
          <w:tblBorders>
            <w:left w:val="nil"/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услуг в сфере туризма</w:t>
            </w:r>
          </w:p>
        </w:tc>
      </w:tr>
      <w:tr w:rsidR="006526DC" w:rsidRPr="005366A4" w:rsidTr="00D01577">
        <w:tc>
          <w:tcPr>
            <w:tcW w:w="14663" w:type="dxa"/>
            <w:gridSpan w:val="6"/>
            <w:tcBorders>
              <w:top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Природный и историко-культурный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 Красногорского района</w:t>
            </w:r>
            <w:r w:rsidR="00B50CC3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развивать </w:t>
            </w:r>
            <w:proofErr w:type="gramStart"/>
            <w:r w:rsidR="00B50CC3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виды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туризма</w:t>
            </w:r>
            <w:r w:rsidR="00B50CC3">
              <w:rPr>
                <w:rFonts w:ascii="Times New Roman" w:hAnsi="Times New Roman" w:cs="Times New Roman"/>
                <w:sz w:val="24"/>
                <w:szCs w:val="24"/>
              </w:rPr>
              <w:t>, как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- куль</w:t>
            </w:r>
            <w:r w:rsidR="00B50CC3">
              <w:rPr>
                <w:rFonts w:ascii="Times New Roman" w:hAnsi="Times New Roman" w:cs="Times New Roman"/>
                <w:sz w:val="24"/>
                <w:szCs w:val="24"/>
              </w:rPr>
              <w:t xml:space="preserve">турно-познавательный,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событийный, активный (в том числе спортивно-оздоровительный), экологич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еский,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охотничье-промысловый.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разработанных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туристских маршр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утов -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4 маршрута.</w:t>
            </w:r>
          </w:p>
          <w:p w:rsidR="006526DC" w:rsidRPr="005366A4" w:rsidRDefault="006526DC" w:rsidP="003E68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Туристский поток по муниципальному образованию «Красногорский район» в 2018 году составил более 5,0 тыс. человек.</w:t>
            </w:r>
          </w:p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популярное туристическое направление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сказочная страна «Лукоморье» на базе центра досуга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Малягурт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Показателями эффективности мероприятий и развития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увеличение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туристического потока </w:t>
            </w:r>
            <w:r w:rsidR="0034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расширение перечня событийных турис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мероприятий (не менее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5 ед.).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зработка и утверждение Плана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туристской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отрасли в МО</w:t>
            </w:r>
          </w:p>
        </w:tc>
        <w:tc>
          <w:tcPr>
            <w:tcW w:w="1474" w:type="dxa"/>
          </w:tcPr>
          <w:p w:rsidR="006526DC" w:rsidRPr="005366A4" w:rsidRDefault="006526DC" w:rsidP="00CB2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5557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туристической деятельности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МО «Красногорский район»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МО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 xml:space="preserve"> планово-экономической работы,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культуры, спорта и молодежной политики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 w:rsidP="00CB2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BE3E4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BE3E48">
              <w:rPr>
                <w:rFonts w:ascii="Times New Roman" w:hAnsi="Times New Roman" w:cs="Times New Roman"/>
                <w:sz w:val="24"/>
                <w:szCs w:val="24"/>
              </w:rPr>
              <w:t xml:space="preserve">, оказывающих услуги с сфере </w:t>
            </w:r>
            <w:proofErr w:type="spellStart"/>
            <w:r w:rsidR="00BE3E48">
              <w:rPr>
                <w:rFonts w:ascii="Times New Roman" w:hAnsi="Times New Roman" w:cs="Times New Roman"/>
                <w:sz w:val="24"/>
                <w:szCs w:val="24"/>
              </w:rPr>
              <w:t>ткризма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</w:t>
            </w:r>
            <w:r w:rsidR="00045557">
              <w:rPr>
                <w:rFonts w:ascii="Times New Roman" w:hAnsi="Times New Roman" w:cs="Times New Roman"/>
                <w:sz w:val="24"/>
                <w:szCs w:val="24"/>
              </w:rPr>
              <w:t xml:space="preserve">ристических выставках,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презентациях по продвижению туристских продуктов, расположенных на </w:t>
            </w:r>
            <w:r w:rsidR="00BE3E48"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– 2022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Позиционирование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по развитию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инфраструктуры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План выставок на официальном сайте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МКиТ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>боты,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и проведение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совещаний,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руглых столов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определения проблем в раз</w:t>
            </w:r>
            <w:r w:rsidR="00BE3E48">
              <w:rPr>
                <w:rFonts w:ascii="Times New Roman" w:hAnsi="Times New Roman" w:cs="Times New Roman"/>
                <w:sz w:val="24"/>
                <w:szCs w:val="24"/>
              </w:rPr>
              <w:t>витии туризма в районе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путей их решения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Выявление проблем развития и наличия административных барьеров в сфере туристической деятельности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ротоколы проведенных семинаров, совещаний, круглых столов и иных мероприятий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организации и проведения событийных туристических мероприятий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Увеличение потребителей туристических услуг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План событийных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на официальном сайте 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работы, Отдел культуры, спорта и молодежной политики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 о туристических проектах и объектах туризма вне зависимости от их форм собственности на сайте туристско-информационного центра "Удмуртия"</w:t>
            </w:r>
          </w:p>
        </w:tc>
        <w:tc>
          <w:tcPr>
            <w:tcW w:w="1474" w:type="dxa"/>
          </w:tcPr>
          <w:p w:rsidR="006526DC" w:rsidRPr="005366A4" w:rsidRDefault="006526DC" w:rsidP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о туристических мероприятиях и объектах в Удмуртской Республике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туристско-информационного центра "Удмуртия"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туристско-информационный центр "Удмуртия" (по согласованию)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бытовы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х услуг населению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B50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 января 2019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 в сфере бытового обслуживания на 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яют деятельность 14 организаций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борот организаций составил 3 млн. руб.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Доля бытовых услуг в общем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платных услуг составляет 6,8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бытовых услуг,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предоставляемых жителям района, неоднородна, - 32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% приходится на техническое обслуживание и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 автотранспортных средств, 32,0% - услуги парикмахерских, 13% - фотоуслуги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5,4% - ремонт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ытовой техники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предпринимательства в общем объеме предоставляемых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ытовых услуг составляет более 87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бытового обслуживания населения располагаются только в районном центре.  Выездное обслуживание населения отсутствует. Причина в дорогих транспортных услугах и низком покупательском спросе населения ввиду небольшой численности и низких доходов проживающего населения.  </w:t>
            </w:r>
          </w:p>
          <w:p w:rsidR="006526DC" w:rsidRDefault="006526DC" w:rsidP="008F6A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Для организаций, оказывающих бытовые услуги, проблемными вопросами остаются устаревшее оборудование, высокая зависимость от спроса на услуги и сезонности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низкие доходы населения,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недобросовестная конкуренция (услуги оказывают частные лица, не зарегистрированные в установленном порядке и, соответственно, не уплачивающие налоги). </w:t>
            </w:r>
          </w:p>
          <w:p w:rsidR="006526DC" w:rsidRPr="005366A4" w:rsidRDefault="006526DC" w:rsidP="008F6A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Показателями эффективности мероприятий и развития конкуренции являются увеличение количества организаций, оказы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B50CC3">
              <w:rPr>
                <w:rFonts w:ascii="Times New Roman" w:hAnsi="Times New Roman" w:cs="Times New Roman"/>
                <w:sz w:val="24"/>
                <w:szCs w:val="24"/>
              </w:rPr>
              <w:t>ющих бытовые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 в сфере оказания бытовых услуг.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Пропаганда патентной системы налогообложения при оказании услуг в сфере бытового обслуживания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добросовестной конкуренции среди участников рынка бытовых услуг</w:t>
            </w:r>
          </w:p>
        </w:tc>
        <w:tc>
          <w:tcPr>
            <w:tcW w:w="2552" w:type="dxa"/>
          </w:tcPr>
          <w:p w:rsidR="006526DC" w:rsidRPr="005366A4" w:rsidRDefault="006526DC" w:rsidP="002D7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поздравлений к Дню бытового обслуживания населения; публикация закона о патентной системе налогообложения на сайте района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работы,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инпромторг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и ежегодная актуализация реестров организаций, оказывающих бытовые у</w:t>
            </w:r>
            <w:r w:rsidR="00CE19FE">
              <w:rPr>
                <w:rFonts w:ascii="Times New Roman" w:hAnsi="Times New Roman" w:cs="Times New Roman"/>
                <w:sz w:val="24"/>
                <w:szCs w:val="24"/>
              </w:rPr>
              <w:t>слуги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и обеспечение равных условий доступа к информации о рынке бытовых услуг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Реестр организаций, оказывающи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бытовые услуги, на официальном сайте МО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обрабатывающих отраслей, в</w:t>
            </w:r>
            <w:r w:rsidR="000C6383">
              <w:rPr>
                <w:rFonts w:ascii="Times New Roman" w:hAnsi="Times New Roman" w:cs="Times New Roman"/>
                <w:sz w:val="24"/>
                <w:szCs w:val="24"/>
              </w:rPr>
              <w:t>ключая рынок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древесины и производства изделий </w:t>
            </w:r>
            <w:r w:rsidR="000C6383">
              <w:rPr>
                <w:rFonts w:ascii="Times New Roman" w:hAnsi="Times New Roman" w:cs="Times New Roman"/>
                <w:sz w:val="24"/>
                <w:szCs w:val="24"/>
              </w:rPr>
              <w:t>из дерева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Default="006526DC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Красногорского района действует Красногорский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АУ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Удмуртлес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несколько предпринимателей, занимающихся заготовкой и переработкой древесины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последние 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года численность занятых в данной сфере резко сократилась (более чем на 120 человек), закрыты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Валамазские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лыжи», ООО «Темп»,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несколько ИП  виду изменений порядка отведения лесных делянок, сложности получения лесных участков в аренду (залог, проведение лесохозяйственных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арендная плата, необходимость лесоустройства), высокой стоимости лесосечного фонда по субаренде.</w:t>
            </w:r>
          </w:p>
          <w:p w:rsidR="006526DC" w:rsidRDefault="006526DC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АУ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Удмуртлес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арендуют лесосечный фонд района ООО «Леспромхоз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Лынгинский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«Магнат»,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вся древесина по данным предприятиям в необработанном виде вывозится за пределы района.</w:t>
            </w:r>
          </w:p>
          <w:p w:rsidR="006526DC" w:rsidRPr="005366A4" w:rsidRDefault="006526DC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Показателем эффективности мероприятий и развития конкуренции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вляется увеличение объемов производства в данной сфере и в частности  продукции обработки древесины и производства изделий из дерева.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 по имеющимся мерам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поддержки для повышения доступности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займов для организаций бизнеса</w:t>
            </w:r>
          </w:p>
        </w:tc>
        <w:tc>
          <w:tcPr>
            <w:tcW w:w="1474" w:type="dxa"/>
          </w:tcPr>
          <w:p w:rsidR="006526DC" w:rsidRPr="005366A4" w:rsidRDefault="00800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добросовестной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рынке обрабатывающей промышленности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8009CC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нефинансовой поддержки организациям района при подготовке заявки на аренду лесосечного фонда</w:t>
            </w:r>
          </w:p>
        </w:tc>
        <w:tc>
          <w:tcPr>
            <w:tcW w:w="1474" w:type="dxa"/>
          </w:tcPr>
          <w:p w:rsidR="006526DC" w:rsidRDefault="0065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</w:tcPr>
          <w:p w:rsidR="006526DC" w:rsidRPr="005366A4" w:rsidRDefault="0019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предприятий района, осуществляющих деятельность в сфере обработки древесины и производства изделий из дерева</w:t>
            </w:r>
          </w:p>
        </w:tc>
        <w:tc>
          <w:tcPr>
            <w:tcW w:w="2552" w:type="dxa"/>
          </w:tcPr>
          <w:p w:rsidR="006526DC" w:rsidRPr="005366A4" w:rsidRDefault="0019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CE19FE" w:rsidRPr="005366A4" w:rsidTr="002278A6">
        <w:tc>
          <w:tcPr>
            <w:tcW w:w="14663" w:type="dxa"/>
            <w:gridSpan w:val="6"/>
          </w:tcPr>
          <w:p w:rsidR="00CE19FE" w:rsidRDefault="00055ABD" w:rsidP="00CE19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19FE">
              <w:rPr>
                <w:rFonts w:ascii="Times New Roman" w:hAnsi="Times New Roman" w:cs="Times New Roman"/>
                <w:sz w:val="24"/>
                <w:szCs w:val="24"/>
              </w:rPr>
              <w:t>. Рынок выполнения работ по благоустройству городской среды</w:t>
            </w:r>
            <w:r w:rsidR="006C11E6">
              <w:rPr>
                <w:rFonts w:ascii="Times New Roman" w:hAnsi="Times New Roman" w:cs="Times New Roman"/>
                <w:sz w:val="24"/>
                <w:szCs w:val="24"/>
              </w:rPr>
              <w:t xml:space="preserve"> и инициативному бюджетированию</w:t>
            </w:r>
          </w:p>
        </w:tc>
      </w:tr>
      <w:tr w:rsidR="00CE19FE" w:rsidRPr="005366A4" w:rsidTr="002278A6">
        <w:tc>
          <w:tcPr>
            <w:tcW w:w="14663" w:type="dxa"/>
            <w:gridSpan w:val="6"/>
          </w:tcPr>
          <w:p w:rsidR="00CE19FE" w:rsidRDefault="00CF1CD3" w:rsidP="00CF1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выполнения в 2019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 </w:t>
            </w:r>
            <w:r w:rsidR="00CE19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CE19FE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благоустройству городской среды</w:t>
            </w:r>
            <w:r w:rsidR="006C11E6">
              <w:rPr>
                <w:rFonts w:ascii="Times New Roman" w:hAnsi="Times New Roman" w:cs="Times New Roman"/>
                <w:sz w:val="24"/>
                <w:szCs w:val="24"/>
              </w:rPr>
              <w:t xml:space="preserve"> и инициативному бюджетированию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занято 3</w:t>
            </w:r>
            <w:r w:rsidR="006C11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889">
              <w:rPr>
                <w:rFonts w:ascii="Times New Roman" w:hAnsi="Times New Roman" w:cs="Times New Roman"/>
                <w:sz w:val="24"/>
                <w:szCs w:val="24"/>
              </w:rPr>
              <w:t>по пяти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объектам (ООО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Стройгазпроект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Е.А, ИП Невоструев А.Г.). Сумма контрактов по данным работам составила</w:t>
            </w:r>
            <w:r w:rsidR="00543889">
              <w:rPr>
                <w:rFonts w:ascii="Times New Roman" w:hAnsi="Times New Roman" w:cs="Times New Roman"/>
                <w:sz w:val="24"/>
                <w:szCs w:val="24"/>
              </w:rPr>
              <w:t xml:space="preserve"> 5665,9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проводятся в рамках реализации программы «Формирование комфортной городской среды» Красногорского поселения и </w:t>
            </w:r>
            <w:r w:rsidR="00642DF2">
              <w:rPr>
                <w:rFonts w:ascii="Times New Roman" w:hAnsi="Times New Roman" w:cs="Times New Roman"/>
                <w:sz w:val="24"/>
                <w:szCs w:val="24"/>
              </w:rPr>
              <w:t>выигравших проектов</w:t>
            </w:r>
            <w:r w:rsidR="00F44F16">
              <w:rPr>
                <w:rFonts w:ascii="Times New Roman" w:hAnsi="Times New Roman" w:cs="Times New Roman"/>
                <w:sz w:val="24"/>
                <w:szCs w:val="24"/>
              </w:rPr>
              <w:t>, подготовленных поселениями района</w:t>
            </w:r>
            <w:r w:rsidR="00642DF2">
              <w:rPr>
                <w:rFonts w:ascii="Times New Roman" w:hAnsi="Times New Roman" w:cs="Times New Roman"/>
                <w:sz w:val="24"/>
                <w:szCs w:val="24"/>
              </w:rPr>
              <w:t xml:space="preserve"> по инициативному бюджетированию на уровне Удмуртской Республики.</w:t>
            </w:r>
          </w:p>
        </w:tc>
      </w:tr>
      <w:tr w:rsidR="00CE19FE" w:rsidRPr="005366A4" w:rsidTr="005366A4">
        <w:tc>
          <w:tcPr>
            <w:tcW w:w="794" w:type="dxa"/>
          </w:tcPr>
          <w:p w:rsidR="00CE19FE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2D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CE19FE" w:rsidRPr="005366A4" w:rsidRDefault="00642DF2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отбора проектов по благоустройству городской среды и инициативному бюджетированию, основанных на отборе гражданами лучших и востребованных проектов</w:t>
            </w:r>
          </w:p>
        </w:tc>
        <w:tc>
          <w:tcPr>
            <w:tcW w:w="1474" w:type="dxa"/>
          </w:tcPr>
          <w:p w:rsidR="00CE19FE" w:rsidRDefault="0064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2010-2021 годы</w:t>
            </w:r>
          </w:p>
        </w:tc>
        <w:tc>
          <w:tcPr>
            <w:tcW w:w="4684" w:type="dxa"/>
          </w:tcPr>
          <w:p w:rsidR="00CE19FE" w:rsidRPr="005366A4" w:rsidRDefault="0064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благоустройства населенных пунктов района в соответствии с лучшими и востребованными проектами, отобранными гражданами</w:t>
            </w:r>
          </w:p>
        </w:tc>
        <w:tc>
          <w:tcPr>
            <w:tcW w:w="2552" w:type="dxa"/>
          </w:tcPr>
          <w:p w:rsidR="00CE19FE" w:rsidRDefault="00642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</w:tcPr>
          <w:p w:rsidR="00CE19FE" w:rsidRDefault="00642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поселения района (по согласованию)</w:t>
            </w:r>
          </w:p>
        </w:tc>
      </w:tr>
      <w:tr w:rsidR="00CE19FE" w:rsidRPr="005366A4" w:rsidTr="005366A4">
        <w:tc>
          <w:tcPr>
            <w:tcW w:w="794" w:type="dxa"/>
          </w:tcPr>
          <w:p w:rsidR="00CE19FE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2DF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CE19FE" w:rsidRPr="005366A4" w:rsidRDefault="00F44F16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конкурентных способов при размещении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заказов на выполнение работ по благоустройству городской среды и инициативному бюджетированию</w:t>
            </w:r>
          </w:p>
        </w:tc>
        <w:tc>
          <w:tcPr>
            <w:tcW w:w="1474" w:type="dxa"/>
          </w:tcPr>
          <w:p w:rsidR="00CE19FE" w:rsidRDefault="00F4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2010-2021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4684" w:type="dxa"/>
          </w:tcPr>
          <w:p w:rsidR="00CE19FE" w:rsidRPr="005366A4" w:rsidRDefault="00F4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развития конкуренции на рынке выполнения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благоустройству городской среды и инициативному бюджетированию</w:t>
            </w:r>
          </w:p>
        </w:tc>
        <w:tc>
          <w:tcPr>
            <w:tcW w:w="2552" w:type="dxa"/>
          </w:tcPr>
          <w:p w:rsidR="00CE19FE" w:rsidRDefault="00F44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701" w:type="dxa"/>
          </w:tcPr>
          <w:p w:rsidR="00CE19FE" w:rsidRDefault="00F44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ЖКХ, Отдел планово-экономической работы</w:t>
            </w:r>
          </w:p>
        </w:tc>
      </w:tr>
      <w:tr w:rsidR="006526DC" w:rsidRPr="005366A4" w:rsidTr="005C1602">
        <w:tblPrEx>
          <w:tblBorders>
            <w:left w:val="nil"/>
            <w:right w:val="nil"/>
          </w:tblBorders>
        </w:tblPrEx>
        <w:tc>
          <w:tcPr>
            <w:tcW w:w="1466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F44F16" w:rsidRDefault="00F44F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DC" w:rsidRPr="005366A4" w:rsidRDefault="006526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46A2">
              <w:rPr>
                <w:rFonts w:ascii="Times New Roman" w:hAnsi="Times New Roman" w:cs="Times New Roman"/>
                <w:b/>
                <w:sz w:val="24"/>
                <w:szCs w:val="24"/>
              </w:rPr>
              <w:t>аздел II. МЕРОПРИЯТИЯ ПО РЕАЛИЗАЦИИ СИСТЕМНЫХ МЕР ПО РАЗВИТИЮ КОНКУРЕНТНОЙ СРЕДЫ В МУНИЦИПАЛЬНОМ ОБРАЗОВАНИИ «КРАСНОГОРСКИЙ РАЙОН»</w:t>
            </w:r>
          </w:p>
        </w:tc>
      </w:tr>
      <w:tr w:rsidR="006526DC" w:rsidRPr="005366A4" w:rsidTr="005C1602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1. Оптими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процедур  муниципальных закупок </w:t>
            </w:r>
          </w:p>
        </w:tc>
      </w:tr>
      <w:tr w:rsidR="006526DC" w:rsidRPr="005366A4" w:rsidTr="005C1602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типового положения о закупках в рамках Закона N 223-ФЗ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Установление единых требований к осуществлению закупок заказчиками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МО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185A0B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0272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закупке в соответствии с нормами </w:t>
            </w:r>
            <w:hyperlink r:id="rId11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N 223-ФЗ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типового положения о закупках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Оптими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процедур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закупок; развитие конкуренции при осуществлении закупок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5B2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 об утверждении положения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5B2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закупки с учетом </w:t>
            </w:r>
            <w:hyperlink r:id="rId12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223-ФЗ, и хозяйствующие субъекты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в которых составляет более 50%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2. Развитие конкуренции при осуществлении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закупок для муниципальных нужд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D950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у субъектов малого предпринимательства, социально ориентированных некоммерческих организаций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конкурентных закупок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Увеличение числа участников конкурентных процедур определения поставщиков (подрядчиков, исполнителей) при осуществлении закупок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обеспечения  муниципальных нужд (к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до не менее 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в Отдел планово-экономической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A17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района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объемами закупок у субъектов малого и среднего предпринимательства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установленного показателя доли закупок у субъектов малого и среднего предпринимательства в общем годовом стоимостном объеме закупок, осуществляемых в соответствии с </w:t>
            </w:r>
            <w:hyperlink r:id="rId13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 не менее 18%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по результатам контроля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 осуществляющие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закупки с учетом </w:t>
            </w:r>
            <w:hyperlink r:id="rId14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223-ФЗ, и хозяйствующие субъекты, доля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в которых составляет более 50%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Выполнение соглашения о централизации закупок, применение типовых технических заданий, типовых контрактов, регионального каталога товаров, работ, услуг в целях установления единых правил осуществления закупок, единых требований к участникам закупок, закупаемой продукции, заполнению заявок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 муниципальных закупок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проведение закупок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закупок товаров, работ, услуг для обеспечения нужд муниципального образования «Красногорский район»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обеспечения нужд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планов-экономической работы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в подсистеме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"Малые закупки"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подконтрольности и подотчетности закупок "малого объема"; расширение географии поставщиков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НПА МО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организации, осуществляющие закупки с учетом Закона N 44-ФЗ (в части применения)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избыточного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регулирования; снижение административных барьеров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58" w:type="dxa"/>
          </w:tcPr>
          <w:p w:rsidR="006526DC" w:rsidRPr="00A01346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и действующих нормативных правовых актов на сайте муниципального образования «Красногорский район»</w:t>
            </w:r>
          </w:p>
        </w:tc>
        <w:tc>
          <w:tcPr>
            <w:tcW w:w="147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механизма публичного обсуждения проектов и действующих НПА в части оценки воздействия на состояние конкуренции в муниципальном образовании</w:t>
            </w:r>
          </w:p>
        </w:tc>
        <w:tc>
          <w:tcPr>
            <w:tcW w:w="2552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об оценке регулирующего воздействия</w:t>
            </w:r>
          </w:p>
        </w:tc>
        <w:tc>
          <w:tcPr>
            <w:tcW w:w="1701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Анализ и оценка 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(надзора) на территории муниципального образования «Красногорский район»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ограничений (барьеров) в предпринимательской деятельности и их устранение;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деятельности структурных подразделений Администрации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уполномоченных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муниципального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(надзора)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 отчет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осуществление муниципального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(надзора)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58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типовым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регламентам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муниципальных услуг по выдаче разрешения на строительство и выдаче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разрешений на ввод в эксплуатацию объекта капитального строительства</w:t>
            </w:r>
          </w:p>
        </w:tc>
        <w:tc>
          <w:tcPr>
            <w:tcW w:w="1474" w:type="dxa"/>
          </w:tcPr>
          <w:p w:rsidR="006526DC" w:rsidRPr="005366A4" w:rsidRDefault="006526DC" w:rsidP="00956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 год</w:t>
            </w:r>
          </w:p>
        </w:tc>
        <w:tc>
          <w:tcPr>
            <w:tcW w:w="4684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Установление системного и единообразного подхода к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созданию условий для развития конкуренции между хозяйствующими субъектами в отраслях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максимального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благоприятствования хозяйствующим субъектам при входе на рынок строительства</w:t>
            </w:r>
          </w:p>
        </w:tc>
        <w:tc>
          <w:tcPr>
            <w:tcW w:w="2552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регламенты</w:t>
            </w:r>
          </w:p>
        </w:tc>
        <w:tc>
          <w:tcPr>
            <w:tcW w:w="1701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261"/>
            <w:bookmarkEnd w:id="1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Совершенствование процессов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января 2018 года имелось 1 муниципальное унитарное предприятие и 1 хозяйственное общество, доля участия муниципального образования в котором составляет 100 %. В том числе  МУП не ведет хозяйственной деятельности и находится в стадии ликвидации.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58" w:type="dxa"/>
          </w:tcPr>
          <w:p w:rsidR="006526DC" w:rsidRPr="005366A4" w:rsidRDefault="006526DC" w:rsidP="00B9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и оценки эффективности использования муниципального имущества, выявление неиспользуемого имущества, принятие решений по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включению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мущества муниципального образования «Красногорский район»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Прогнозный план приватизации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 муниципального образования «Красногорский район» </w:t>
            </w:r>
          </w:p>
        </w:tc>
        <w:tc>
          <w:tcPr>
            <w:tcW w:w="1474" w:type="dxa"/>
          </w:tcPr>
          <w:p w:rsidR="006526DC" w:rsidRPr="005366A4" w:rsidRDefault="006526DC" w:rsidP="00956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Получение аналитической информации для выработки предложений по управлению муниципальным имуществом. Оптимизация структуры собственности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«Красногорский район»</w:t>
            </w:r>
          </w:p>
        </w:tc>
        <w:tc>
          <w:tcPr>
            <w:tcW w:w="2552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Прогнозный план приватизации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ственности МО «Красногорский район»</w:t>
            </w:r>
          </w:p>
        </w:tc>
        <w:tc>
          <w:tcPr>
            <w:tcW w:w="1701" w:type="dxa"/>
          </w:tcPr>
          <w:p w:rsidR="006526DC" w:rsidRPr="005366A4" w:rsidRDefault="002278A6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приватизации в соответствии с нормами, установленными законодательством о приватизации муниципального имущества и продажа на аукционной основе имущества, закрепленного на вещном праве за муниципальными учреждениями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процессов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701" w:type="dxa"/>
          </w:tcPr>
          <w:p w:rsidR="006526DC" w:rsidRPr="005366A4" w:rsidRDefault="00227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венным вопросам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хозяйствующих субъектов,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участия МО «Красногорский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составляет 50 и более процентов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аналитической информации для выработки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284"/>
            <w:bookmarkStart w:id="3" w:name="P1300"/>
            <w:bookmarkEnd w:id="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Обеспечение равных условий доступа к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 о  муниципальном имуществе муниципального образования «Красногорский район»</w:t>
            </w:r>
          </w:p>
        </w:tc>
      </w:tr>
      <w:tr w:rsidR="006526DC" w:rsidRPr="005366A4" w:rsidTr="00044D33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1C79F0" w:rsidRDefault="006526DC" w:rsidP="001C79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Создание открытого реестра хозяйствующих субъектов, доля участия муниципального образования в которых составляет 50 и более процентов, с включением аналитической информации об основных показателях экономической (финансовой) деятельности и поддержание его в актуальном состоянии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доступа к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 муниципальном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муниципального образования «Красногорский район»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муниципального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об  имуществе и земельных участках, находящихся в собственности муниципального образования «Красногорский район»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муниципального образования «Красногорский район», включая сведения о наименовании объектов, их местонахождении, характеристиках, целевом назначении, существующих ограничениях использования и обременениях правами третьих лиц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 w:rsidP="00300E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доступа к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 муниципальном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муниципального образования «Красногорский район»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МО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на официальном сайте Российской Федерации для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информации о проведении торгов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(www.torgi.gov.ru)</w:t>
            </w:r>
          </w:p>
        </w:tc>
        <w:tc>
          <w:tcPr>
            <w:tcW w:w="1701" w:type="dxa"/>
          </w:tcPr>
          <w:p w:rsidR="006526DC" w:rsidRPr="005366A4" w:rsidRDefault="002278A6" w:rsidP="00227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ресурса по учету и мониторингу земель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147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 годы</w:t>
            </w:r>
          </w:p>
        </w:tc>
        <w:tc>
          <w:tcPr>
            <w:tcW w:w="4684" w:type="dxa"/>
          </w:tcPr>
          <w:p w:rsidR="006526DC" w:rsidRPr="005366A4" w:rsidRDefault="006526DC" w:rsidP="00300E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доступа к информации о наличии земель сельскохозяйственного назначения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информационного ресурса</w:t>
            </w:r>
          </w:p>
        </w:tc>
        <w:tc>
          <w:tcPr>
            <w:tcW w:w="1701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Стимулирование новых предпринимательских инициатив</w:t>
            </w:r>
          </w:p>
        </w:tc>
      </w:tr>
      <w:tr w:rsidR="006526DC" w:rsidRPr="005366A4" w:rsidTr="00870F8E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проведении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 (семинары, форумы, конференции и т.п.), в том числе для начинающих предпринимателей, лиц, желающих начать свой бизнес, молодежи, направленных на повышение конкурентных возможностей малых и средних предпринимателей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 w:rsidP="005C31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проводимых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роприятиях ежегодно не менее 50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предпринимателей, в том числе начинающих, молодежи, а также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ц, желающих начать свой бизнес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мероприятиях, размещенная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муниципального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870F8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информационно-консультационной поддержки по вопросам ведения предпринимательской деятельности субъектам малого и среднего предпринимательства, в том числе начинающим предпринимателям и лицам, желаю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начать свой бизнес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Количество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вляемых бесплатных консультаций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Письмо-ответ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Доведение анкет до бизнеса в рамках ежегодного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оценки субъектами предпринимательской деятельности (малый и средний бизнес):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 состояния конкурентной среды;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наличия административных барьеров;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- качества (уровнем доступности, понятности и удобства получения) официальной информации о состоянии конкурентной среды на рынках товаров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анкетирования, опросов субъектов малого и среднего бизнеса в целях подготовки предложений по содействию развитию конкурентной среды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Обеспечение и сохранение целевого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муниципальных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 в социальной сфере</w:t>
            </w:r>
          </w:p>
        </w:tc>
      </w:tr>
      <w:tr w:rsidR="006526DC" w:rsidRPr="005366A4" w:rsidTr="00040625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ормирование перечня объектов, в отношении которых планируется заключение концессионных соглашений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доступности и уровня информированности субъектов хозяйственной деятельности о планируемых к передаче в пользование объектах недвижимого имущества,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аходящихся в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с сохранением их целевого использования на условиях концессии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объектов, в отношении которых планируется заключение концессионных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соглашений, размещенный на сайте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6526DC" w:rsidRPr="005366A4" w:rsidTr="00040625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передаче муниципальных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имущества, включая не используемые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назначению, немуниципальным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с применением механизмов государственно-частного партнерства, с обязательством сохранения целевого назначения и использования объекта недвижимого имущества в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социального обслуживания, детского отдыха и оздоровления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и сохранение целевого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 в социальной сфере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оглашения, заключенные в рамках проектов о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о-частном партнерстве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работы, сектор по имущественным вопросам, 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отдел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Содействие развитию практики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енения механизмов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 в социальной сфере</w:t>
            </w:r>
          </w:p>
        </w:tc>
      </w:tr>
      <w:tr w:rsidR="006526DC" w:rsidRPr="005366A4" w:rsidTr="002E0C94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ышение квалификации  в сфере МЧП (участие в  курсах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овышения квалификации, семинарах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 образовательных мероприятиях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представителей ОМС в области МЧП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прохождение специалистами образовательных программ и мероприятий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6526DC" w:rsidRPr="005366A4" w:rsidTr="002E0C94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Организация отбора инвестиционных проектов, планиру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к реализации на принципах 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ЧП в социальной сфере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Принятие решений об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тии МО «Красногорский район»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 при реализации инвестиционных проектов в социальной сфере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6526DC" w:rsidRPr="005366A4" w:rsidTr="002E0C94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реестров соглашений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с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нением механизмов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партнерства, в том числе посредством заключения концессионных соглашений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 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партнерстве размещенный на сайте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Содействие развитию негосударственных (немуниципальных) социально ориентированных некоммерческих организаций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услуг в социальной сфере (по формам обслуживания и видам услуг),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оставщиками которых могут являться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негосударственные социально ориентированные некоммерческие организации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открытости сектора СО НКО; информированность населения о деятельности СО НКО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на официальных сайтах отдела образования и отдела культуры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район», отдел образования, отдел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</w:p>
        </w:tc>
      </w:tr>
      <w:tr w:rsidR="006526DC" w:rsidRPr="005366A4" w:rsidTr="00D248BF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 w:rsidP="00EE0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поддержке негосударствен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(немуниципальных) СО НКО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 w:rsidP="00AB6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2019 - 20242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негосударственных (немуниципальных) социально ориентированных некоммерческих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организаций; достижение значения установленного показателя эффективности мероприятий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 w:rsidP="00F93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отдел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отдел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</w:p>
        </w:tc>
      </w:tr>
      <w:tr w:rsidR="006526DC" w:rsidRPr="005366A4" w:rsidTr="00D248BF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МО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актуализация информации о принимаемых правовых актах в отношении негосударственных СО НКО (в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услуг,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формах оказываемой поддержки и др.), методических материалов, информации о лучших практиках НКО, аналитических материалов, в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по результатам анализа экономических, социальных и иных показателей деятельности СО НКО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Прозрачность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органов местного самоуправления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для потребителей и поставщиков социальных услуг, в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негосударственных СО НКО;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привлечение негосударственных СО НКО к оказанию социальных услуг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на официальном сайте муниципального образования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Создание и реализация механизмов общественного контроля за деятельностью субъектов естественных монополий</w:t>
            </w:r>
          </w:p>
        </w:tc>
      </w:tr>
      <w:tr w:rsidR="006526DC" w:rsidRPr="005366A4" w:rsidTr="0094259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Организация учета мнения потребителей, задействованных в рамках общественного контроля, при принятии решения об установлении тарифов на товары и услуги субъектов естественных монополий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Прозрачность деятельности субъектов естественных монополий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ткрытость регулирования; 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составе тарифа на содержание общего имущества для нанимателей  жилых помещений многоквартирных домов на сайте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Отдел планово-экономической работы</w:t>
            </w:r>
          </w:p>
        </w:tc>
      </w:tr>
      <w:tr w:rsidR="006526DC" w:rsidRPr="005366A4" w:rsidTr="0094259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открытости при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принятии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по вопросам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тарифов на товары и услуги субъектов естественных монополий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Тарифной комиссии по принятию решений об установлении тарифов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товары и услуги естественных монополий согласно полномочий органов местного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принятых решениях на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муниципального образования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планово-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работы</w:t>
            </w:r>
          </w:p>
        </w:tc>
      </w:tr>
      <w:tr w:rsidR="006526DC" w:rsidRPr="005366A4" w:rsidTr="0094259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и дальнейшая 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ализация перечня муниципальных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рынков, на которых присутствуют субъекты естественных монополий локального и регионального уровня (далее - Перечень)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обеспеченности потребителей товаров и услуг о деятельности субъектов естественных монополий;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ежегодной актуализацией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версия Перечня, размещенная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муниципального образования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811A1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субъектами естественных монополий по вопросам раскрытия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своей деятельности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, повышающей прозрачность деятельности субъектов естественных монополий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района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формирования тарифов на услуги субъектов естественных монополий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совместных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811A1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9425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естественных монополий в размещении в сети Интернет наглядной информации о свободных резервах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мощности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и отображением на географичес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карте  Красногорского района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ориентировочного места подключения (технологического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присоединения) к сетям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иториальных сетевых организаций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информированности потребителей о возможности технологического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присоединения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081449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Содействие повышению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субъектов предпринимательской деятельности, потребителей товаров и услуг и общественных организаций, представляющих интересы потребителей, по вопросам состояния и развития конкуренции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 течение 30 дней с даты поступления обращения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прозрачной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истемы работы  органов местного самоуправления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части реализации результативных и эффективных мер по развитию конкуренции в интересах конечного потребителя товаров и услуг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по обращению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предпринимательской деятельности, потребителей товаров и услуг и общественных организаций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«Красногорский район»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муниципального образования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требований Стандарта и мероприятий "дорожной карты" по содействию развитию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куренции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документов, принимаемых во исполнение требований Стандарта и "дорожной карты" и в целях содействи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развитию конкуренции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о деятельности по содействию развитию конкуренции; ежегодного доклада "Состояние и развитие конкурентной среды на рынках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услуг в муниципальном образовании «Красногорский район»</w:t>
            </w:r>
          </w:p>
        </w:tc>
        <w:tc>
          <w:tcPr>
            <w:tcW w:w="1474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не реже чем раз в квартал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субъектов предпринимательской деятельности и иных заинтересованных лиц, потребителей товаров (работ, услуг)</w:t>
            </w:r>
          </w:p>
        </w:tc>
        <w:tc>
          <w:tcPr>
            <w:tcW w:w="2552" w:type="dxa"/>
            <w:tcBorders>
              <w:bottom w:val="nil"/>
            </w:tcBorders>
          </w:tcPr>
          <w:p w:rsidR="006526DC" w:rsidRPr="005366A4" w:rsidRDefault="006526DC" w:rsidP="00255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ормация на сайте муниципального образования «Красногорский район»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"Стандарт развития конкуренции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01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состояния и развития конкурентной среды на рынках товаров (работ, услуг)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 доводимой квоты опрошенных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по содействию развитию конкуренции, повышение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тативности деятельности  ОМСУ района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Анкеты, переданные в Министерство экономики УР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развития конкуренции на муниципальном уровне, содействие развитию механизмов взаимодействия с общественными организациями и представителями интересов потребителей и бизнес-сообщества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 внедрении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«Красногорский район»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Стандарта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конкуренции в субъектах Российской Федерации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с Министерством экономики Удмуртской Республики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фициальном сайте муниципального образования «Красногорский район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"Конкуренция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проводимых на уровне Удмуртской Республики обучающих мероприятиях и тренингах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для ОМСУ УР по вопросам содействия развитию конкуренции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реже 2 раз в год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65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по вопросам развития конкуренции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Программы обучения на официальном сайте Минэкономики УР</w:t>
            </w:r>
          </w:p>
        </w:tc>
        <w:tc>
          <w:tcPr>
            <w:tcW w:w="1701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Минэконо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мики УР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EE6BBD"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состава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поддержке предпринимательства 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инвестицион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бизнес-сообществом по развитию конкуренции в районе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Администрации муниципального образования «Красногорский район»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EE6BBD">
        <w:tc>
          <w:tcPr>
            <w:tcW w:w="79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проводимых УФАС по УР публичных слушаниях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контрольной деятельности, правоприменительной практики, обзоров выявленных в УР нарушений антимонопольного законодательства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2019-2021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компетенций муниципальных служащих в сфере развития конкуренции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 в целых недопущения совершения нарушений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 «Красногорский район»</w:t>
            </w:r>
          </w:p>
        </w:tc>
      </w:tr>
      <w:tr w:rsidR="006526DC" w:rsidRPr="005366A4" w:rsidTr="00EE6BBD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обеспечения соответствия требованиям антимонопольного законодательства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органов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власти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изменений в положения о структурных подразделениях Администрации МО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предусматривающие приоритет целей и задач по содействию развитию конкуренции на соответствующих товарных рынках согласно Национальному плану развития конкуренции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 качестве приоритетного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структурных подразделений Администрации муниципального образования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содействия развитию конкуренции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Администрации  муниципального образования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работы, структурные подразделения Администрации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системы внутреннего обеспечения соответствия требованиям антимонопольного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одательства деятельности Администрации муниципального образования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(система антимонопольного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января 2020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антимонопольного законодательс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 2020 году не менее чем в 2 раза по сравнению с 2017 годом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НПА 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«Красногорский район»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республиканскими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исполнительной власти в целях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Национального плана развития конкуренции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конкуренции и достижение ожидаемых результатов в отраслях (сферах) экономики (видах деятельности),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Национальный план развития конкуренции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адрес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образования «Красногорский район»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Осуществление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онтроля за соблюдением ОМСУ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антимонопольного законодательства, а также требований Федерального </w:t>
            </w:r>
            <w:hyperlink r:id="rId16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"О защите конкуренции"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антиконкурентных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отдел планово-экономической работы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рассмотрения жалоб, заявлений и обращений хозяйствующих субъектов, граждан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правовой, организационной и кадровой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документы стратегического планирования муниципального образования разделов (мероприятий), направленных на содействие развитию конкуренции в отдельных отраслях экономики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в качестве приоритетного направления деятельности органов местного самоуправления района активного содействия развитию конкуренции</w:t>
            </w:r>
          </w:p>
        </w:tc>
        <w:tc>
          <w:tcPr>
            <w:tcW w:w="2552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1701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</w:tbl>
    <w:p w:rsidR="00EE1EDD" w:rsidRPr="005366A4" w:rsidRDefault="00EE1EDD" w:rsidP="00341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E1EDD" w:rsidRPr="005366A4" w:rsidSect="00CC1123">
      <w:pgSz w:w="16838" w:h="11905" w:orient="landscape"/>
      <w:pgMar w:top="851" w:right="1134" w:bottom="68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B47E3"/>
    <w:multiLevelType w:val="hybridMultilevel"/>
    <w:tmpl w:val="7654DEF0"/>
    <w:lvl w:ilvl="0" w:tplc="F6E4354E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A4"/>
    <w:rsid w:val="000005F1"/>
    <w:rsid w:val="00011D0D"/>
    <w:rsid w:val="0001674A"/>
    <w:rsid w:val="0002461A"/>
    <w:rsid w:val="00027222"/>
    <w:rsid w:val="000274C6"/>
    <w:rsid w:val="00030D9A"/>
    <w:rsid w:val="00040625"/>
    <w:rsid w:val="00044D33"/>
    <w:rsid w:val="00045557"/>
    <w:rsid w:val="000557FA"/>
    <w:rsid w:val="00055ABD"/>
    <w:rsid w:val="0006784C"/>
    <w:rsid w:val="00081449"/>
    <w:rsid w:val="00090B83"/>
    <w:rsid w:val="000A2604"/>
    <w:rsid w:val="000A6438"/>
    <w:rsid w:val="000C6383"/>
    <w:rsid w:val="000C67B5"/>
    <w:rsid w:val="000E5C9E"/>
    <w:rsid w:val="001207E0"/>
    <w:rsid w:val="00136E58"/>
    <w:rsid w:val="001450D4"/>
    <w:rsid w:val="00160FBA"/>
    <w:rsid w:val="001630BD"/>
    <w:rsid w:val="00164CE5"/>
    <w:rsid w:val="00167969"/>
    <w:rsid w:val="00185A0B"/>
    <w:rsid w:val="00192CA7"/>
    <w:rsid w:val="001C79F0"/>
    <w:rsid w:val="001E28C8"/>
    <w:rsid w:val="00201690"/>
    <w:rsid w:val="0020742D"/>
    <w:rsid w:val="0020761E"/>
    <w:rsid w:val="002278A6"/>
    <w:rsid w:val="0023316E"/>
    <w:rsid w:val="002447CA"/>
    <w:rsid w:val="00250BBA"/>
    <w:rsid w:val="00255461"/>
    <w:rsid w:val="00256FA4"/>
    <w:rsid w:val="002705FE"/>
    <w:rsid w:val="00281748"/>
    <w:rsid w:val="00283B6F"/>
    <w:rsid w:val="0029454E"/>
    <w:rsid w:val="002A0B12"/>
    <w:rsid w:val="002A6556"/>
    <w:rsid w:val="002C34A3"/>
    <w:rsid w:val="002D374D"/>
    <w:rsid w:val="002D420E"/>
    <w:rsid w:val="002D7142"/>
    <w:rsid w:val="002E0C94"/>
    <w:rsid w:val="002E0E45"/>
    <w:rsid w:val="002E372B"/>
    <w:rsid w:val="002F398E"/>
    <w:rsid w:val="00300EB4"/>
    <w:rsid w:val="00301284"/>
    <w:rsid w:val="00305B71"/>
    <w:rsid w:val="00320EA1"/>
    <w:rsid w:val="00321491"/>
    <w:rsid w:val="00340A2B"/>
    <w:rsid w:val="00341A58"/>
    <w:rsid w:val="00341C7F"/>
    <w:rsid w:val="003758FD"/>
    <w:rsid w:val="00376AE6"/>
    <w:rsid w:val="00377F31"/>
    <w:rsid w:val="0038046B"/>
    <w:rsid w:val="00396C81"/>
    <w:rsid w:val="003C682E"/>
    <w:rsid w:val="003D384F"/>
    <w:rsid w:val="003D4CF3"/>
    <w:rsid w:val="003D7FDC"/>
    <w:rsid w:val="003E6805"/>
    <w:rsid w:val="00406940"/>
    <w:rsid w:val="004110D6"/>
    <w:rsid w:val="00423334"/>
    <w:rsid w:val="00424286"/>
    <w:rsid w:val="0043116C"/>
    <w:rsid w:val="004338F1"/>
    <w:rsid w:val="00437318"/>
    <w:rsid w:val="004546EB"/>
    <w:rsid w:val="004A6F40"/>
    <w:rsid w:val="004C51A2"/>
    <w:rsid w:val="004D20EF"/>
    <w:rsid w:val="004E53EB"/>
    <w:rsid w:val="004F2FC4"/>
    <w:rsid w:val="0051343B"/>
    <w:rsid w:val="005214F6"/>
    <w:rsid w:val="005303EC"/>
    <w:rsid w:val="005366A4"/>
    <w:rsid w:val="00542C14"/>
    <w:rsid w:val="00543889"/>
    <w:rsid w:val="00561446"/>
    <w:rsid w:val="00570AF7"/>
    <w:rsid w:val="00573EB8"/>
    <w:rsid w:val="00574585"/>
    <w:rsid w:val="005777DF"/>
    <w:rsid w:val="0058563F"/>
    <w:rsid w:val="00587CA0"/>
    <w:rsid w:val="00597E54"/>
    <w:rsid w:val="005A4A86"/>
    <w:rsid w:val="005B255C"/>
    <w:rsid w:val="005B27F8"/>
    <w:rsid w:val="005C1602"/>
    <w:rsid w:val="005C31DC"/>
    <w:rsid w:val="005C59AE"/>
    <w:rsid w:val="005D5EFF"/>
    <w:rsid w:val="005E7002"/>
    <w:rsid w:val="00600860"/>
    <w:rsid w:val="006152C5"/>
    <w:rsid w:val="00642DF2"/>
    <w:rsid w:val="006503B4"/>
    <w:rsid w:val="006526DC"/>
    <w:rsid w:val="006538C5"/>
    <w:rsid w:val="00664B21"/>
    <w:rsid w:val="00665AD4"/>
    <w:rsid w:val="00674377"/>
    <w:rsid w:val="00677540"/>
    <w:rsid w:val="00682354"/>
    <w:rsid w:val="006A6DED"/>
    <w:rsid w:val="006C11E6"/>
    <w:rsid w:val="006C6ACA"/>
    <w:rsid w:val="006D0BBC"/>
    <w:rsid w:val="00703F65"/>
    <w:rsid w:val="007128C5"/>
    <w:rsid w:val="00722A4D"/>
    <w:rsid w:val="00723A9A"/>
    <w:rsid w:val="00726782"/>
    <w:rsid w:val="007623C6"/>
    <w:rsid w:val="00770ADA"/>
    <w:rsid w:val="007749B9"/>
    <w:rsid w:val="0078775B"/>
    <w:rsid w:val="007A3370"/>
    <w:rsid w:val="007B6685"/>
    <w:rsid w:val="007E75AF"/>
    <w:rsid w:val="008009CC"/>
    <w:rsid w:val="008055DC"/>
    <w:rsid w:val="00807856"/>
    <w:rsid w:val="00811A10"/>
    <w:rsid w:val="00815676"/>
    <w:rsid w:val="00824296"/>
    <w:rsid w:val="00826431"/>
    <w:rsid w:val="008664F0"/>
    <w:rsid w:val="00866A01"/>
    <w:rsid w:val="008708CF"/>
    <w:rsid w:val="00870E34"/>
    <w:rsid w:val="00870F8E"/>
    <w:rsid w:val="008804E1"/>
    <w:rsid w:val="008977E9"/>
    <w:rsid w:val="008B0A27"/>
    <w:rsid w:val="008B3680"/>
    <w:rsid w:val="008C3023"/>
    <w:rsid w:val="008D4727"/>
    <w:rsid w:val="008D7F05"/>
    <w:rsid w:val="008E3E2C"/>
    <w:rsid w:val="008F011A"/>
    <w:rsid w:val="008F6ADF"/>
    <w:rsid w:val="008F6EA3"/>
    <w:rsid w:val="008F770C"/>
    <w:rsid w:val="00901071"/>
    <w:rsid w:val="00922952"/>
    <w:rsid w:val="00922C8A"/>
    <w:rsid w:val="00926331"/>
    <w:rsid w:val="00931A4D"/>
    <w:rsid w:val="0094259C"/>
    <w:rsid w:val="00956095"/>
    <w:rsid w:val="00965C06"/>
    <w:rsid w:val="0098128F"/>
    <w:rsid w:val="00984004"/>
    <w:rsid w:val="00990DC5"/>
    <w:rsid w:val="009A4D1C"/>
    <w:rsid w:val="009C0EC6"/>
    <w:rsid w:val="009C5135"/>
    <w:rsid w:val="009D6DAA"/>
    <w:rsid w:val="009E4DD7"/>
    <w:rsid w:val="009E61CF"/>
    <w:rsid w:val="00A01346"/>
    <w:rsid w:val="00A046A7"/>
    <w:rsid w:val="00A17D82"/>
    <w:rsid w:val="00A30CB0"/>
    <w:rsid w:val="00A41992"/>
    <w:rsid w:val="00A65F24"/>
    <w:rsid w:val="00A7246D"/>
    <w:rsid w:val="00A82C04"/>
    <w:rsid w:val="00A873CB"/>
    <w:rsid w:val="00A90784"/>
    <w:rsid w:val="00AA1DCA"/>
    <w:rsid w:val="00AA46A2"/>
    <w:rsid w:val="00AB4F9E"/>
    <w:rsid w:val="00AB6484"/>
    <w:rsid w:val="00AC4CEE"/>
    <w:rsid w:val="00AC77CE"/>
    <w:rsid w:val="00AD05A3"/>
    <w:rsid w:val="00AE6317"/>
    <w:rsid w:val="00B024C0"/>
    <w:rsid w:val="00B11F11"/>
    <w:rsid w:val="00B14439"/>
    <w:rsid w:val="00B204F2"/>
    <w:rsid w:val="00B21E2D"/>
    <w:rsid w:val="00B349DF"/>
    <w:rsid w:val="00B45A14"/>
    <w:rsid w:val="00B50CC3"/>
    <w:rsid w:val="00B528AE"/>
    <w:rsid w:val="00B94B54"/>
    <w:rsid w:val="00B953D2"/>
    <w:rsid w:val="00BB2CA2"/>
    <w:rsid w:val="00BC0FF0"/>
    <w:rsid w:val="00BC7E5A"/>
    <w:rsid w:val="00BD3D48"/>
    <w:rsid w:val="00BE3E48"/>
    <w:rsid w:val="00BE42FA"/>
    <w:rsid w:val="00BF6591"/>
    <w:rsid w:val="00BF7F93"/>
    <w:rsid w:val="00C068BA"/>
    <w:rsid w:val="00C150F6"/>
    <w:rsid w:val="00C476EE"/>
    <w:rsid w:val="00C524F0"/>
    <w:rsid w:val="00C57ADA"/>
    <w:rsid w:val="00C7316C"/>
    <w:rsid w:val="00C73AE4"/>
    <w:rsid w:val="00C76929"/>
    <w:rsid w:val="00C82AB7"/>
    <w:rsid w:val="00C83F76"/>
    <w:rsid w:val="00C84481"/>
    <w:rsid w:val="00C86ECE"/>
    <w:rsid w:val="00C87A49"/>
    <w:rsid w:val="00C92F7B"/>
    <w:rsid w:val="00CA3BD5"/>
    <w:rsid w:val="00CB2430"/>
    <w:rsid w:val="00CC1123"/>
    <w:rsid w:val="00CE19FE"/>
    <w:rsid w:val="00CF1CD3"/>
    <w:rsid w:val="00D00457"/>
    <w:rsid w:val="00D01577"/>
    <w:rsid w:val="00D16131"/>
    <w:rsid w:val="00D23FAF"/>
    <w:rsid w:val="00D248BF"/>
    <w:rsid w:val="00D2739A"/>
    <w:rsid w:val="00D415F5"/>
    <w:rsid w:val="00D44157"/>
    <w:rsid w:val="00D6112D"/>
    <w:rsid w:val="00D622C1"/>
    <w:rsid w:val="00D74B65"/>
    <w:rsid w:val="00D9084F"/>
    <w:rsid w:val="00D9449F"/>
    <w:rsid w:val="00D9503E"/>
    <w:rsid w:val="00DB52EB"/>
    <w:rsid w:val="00DC6CB6"/>
    <w:rsid w:val="00DD0BD6"/>
    <w:rsid w:val="00DF0688"/>
    <w:rsid w:val="00E01462"/>
    <w:rsid w:val="00E02233"/>
    <w:rsid w:val="00E14752"/>
    <w:rsid w:val="00E254B6"/>
    <w:rsid w:val="00E36508"/>
    <w:rsid w:val="00E52A32"/>
    <w:rsid w:val="00E53D89"/>
    <w:rsid w:val="00E631BD"/>
    <w:rsid w:val="00E72665"/>
    <w:rsid w:val="00EA7FA0"/>
    <w:rsid w:val="00EC7865"/>
    <w:rsid w:val="00ED1F5E"/>
    <w:rsid w:val="00EE00BF"/>
    <w:rsid w:val="00EE1EDD"/>
    <w:rsid w:val="00EE6BBD"/>
    <w:rsid w:val="00EE729D"/>
    <w:rsid w:val="00F14B2F"/>
    <w:rsid w:val="00F17121"/>
    <w:rsid w:val="00F428D5"/>
    <w:rsid w:val="00F44F16"/>
    <w:rsid w:val="00F61BA0"/>
    <w:rsid w:val="00F901E8"/>
    <w:rsid w:val="00F9383E"/>
    <w:rsid w:val="00FD31A9"/>
    <w:rsid w:val="00FD670E"/>
    <w:rsid w:val="00FD796F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1B0F"/>
  <w15:docId w15:val="{5040A3AB-3CE5-45E2-81BD-A533CA32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4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14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214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214F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66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3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214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214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14F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214F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214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4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15F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81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ACC0B690D2C40E0268C272158F60BC890D2319A0AA335799FE098B9811AB90C04F9F1A5AA675E8DEDF012E58FB5C295424J" TargetMode="External"/><Relationship Id="rId13" Type="http://schemas.openxmlformats.org/officeDocument/2006/relationships/hyperlink" Target="consultantplus://offline/ref=EFACC0B690D2C40E0268DC7F03E33EB48B0E7E16A4A03C05C7A152D6CF18A1C795009E461EFB66E8DEDF0326475F20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ACC0B690D2C40E0268DC7F03E33EB48B0E7F12A2AA3C05C7A152D6CF18A1C795009E461EFB66E8DEDF0326475F20J" TargetMode="External"/><Relationship Id="rId12" Type="http://schemas.openxmlformats.org/officeDocument/2006/relationships/hyperlink" Target="consultantplus://offline/ref=EFACC0B690D2C40E0268DC7F03E33EB48B0E7E16A4A03C05C7A152D6CF18A1C795009E461EFB66E8DEDF0326475F20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ACC0B690D2C40E0268DC7F03E33EB488047C10A5AB3C05C7A152D6CF18A1C795009E461EFB66E8DEDF0326475F20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ACC0B690D2C40E0268DC7F03E33EB48B0E7F12A2AA3C05C7A152D6CF18A1C795009E461EFB66E8DEDF0326475F20J" TargetMode="External"/><Relationship Id="rId11" Type="http://schemas.openxmlformats.org/officeDocument/2006/relationships/hyperlink" Target="consultantplus://offline/ref=EFACC0B690D2C40E0268DC7F03E33EB48B0E7E16A4A03C05C7A152D6CF18A1C795009E461EFB66E8DEDF0326475F20J" TargetMode="External"/><Relationship Id="rId5" Type="http://schemas.openxmlformats.org/officeDocument/2006/relationships/hyperlink" Target="consultantplus://offline/ref=EFACC0B690D2C40E0268DC7F03E33EB48B007B14A3A73C05C7A152D6CF18A1C795009E461EFB66E8DEDF0326475F20J" TargetMode="External"/><Relationship Id="rId15" Type="http://schemas.openxmlformats.org/officeDocument/2006/relationships/hyperlink" Target="consultantplus://offline/ref=EFACC0B690D2C40E0268DC7F03E33EB48806791CAFA53C05C7A152D6CF18A1C78700C64A1EF378E9D6CA557702AC512845AC3431D2D09FA5582BJ" TargetMode="External"/><Relationship Id="rId10" Type="http://schemas.openxmlformats.org/officeDocument/2006/relationships/hyperlink" Target="consultantplus://offline/ref=EFACC0B690D2C40E0268DC7F03E33EB48B007F15A0A43C05C7A152D6CF18A1C78700C64A1EF378E9D5CA557702AC512845AC3431D2D09FA5582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ACC0B690D2C40E0268C272158F60BC890D2319A0A635569AFE098B9811AB90C04F9F1A5AA675E8DEDF012E58FB5C295424J" TargetMode="External"/><Relationship Id="rId14" Type="http://schemas.openxmlformats.org/officeDocument/2006/relationships/hyperlink" Target="consultantplus://offline/ref=EFACC0B690D2C40E0268DC7F03E33EB48B0E7E16A4A03C05C7A152D6CF18A1C795009E461EFB66E8DEDF0326475F2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8546</Words>
  <Characters>48717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2</cp:revision>
  <cp:lastPrinted>2020-02-17T09:34:00Z</cp:lastPrinted>
  <dcterms:created xsi:type="dcterms:W3CDTF">2020-03-13T06:40:00Z</dcterms:created>
  <dcterms:modified xsi:type="dcterms:W3CDTF">2020-03-13T06:40:00Z</dcterms:modified>
</cp:coreProperties>
</file>