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CD" w:rsidRPr="00DF41CE" w:rsidRDefault="004447CD" w:rsidP="004447CD">
      <w:pPr>
        <w:jc w:val="right"/>
        <w:rPr>
          <w:b/>
          <w:sz w:val="20"/>
          <w:szCs w:val="20"/>
        </w:rPr>
      </w:pPr>
      <w:r w:rsidRPr="00DF41CE">
        <w:rPr>
          <w:b/>
          <w:sz w:val="20"/>
          <w:szCs w:val="20"/>
        </w:rPr>
        <w:t>УТВЕРЖДАЮ:</w:t>
      </w:r>
    </w:p>
    <w:p w:rsidR="004447CD" w:rsidRPr="001D68A1" w:rsidRDefault="00975F6A" w:rsidP="004447CD">
      <w:pPr>
        <w:jc w:val="right"/>
        <w:rPr>
          <w:b/>
          <w:sz w:val="20"/>
          <w:szCs w:val="20"/>
        </w:rPr>
      </w:pPr>
      <w:r>
        <w:rPr>
          <w:b/>
          <w:sz w:val="20"/>
          <w:szCs w:val="20"/>
        </w:rPr>
        <w:t>Г</w:t>
      </w:r>
      <w:r w:rsidR="004447CD">
        <w:rPr>
          <w:b/>
          <w:sz w:val="20"/>
          <w:szCs w:val="20"/>
        </w:rPr>
        <w:t>лав</w:t>
      </w:r>
      <w:r>
        <w:rPr>
          <w:b/>
          <w:sz w:val="20"/>
          <w:szCs w:val="20"/>
        </w:rPr>
        <w:t>а</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sidR="00975F6A">
        <w:rPr>
          <w:b/>
          <w:sz w:val="20"/>
          <w:szCs w:val="20"/>
        </w:rPr>
        <w:t xml:space="preserve"> </w:t>
      </w:r>
      <w:proofErr w:type="spellStart"/>
      <w:r w:rsidR="00975F6A">
        <w:rPr>
          <w:b/>
          <w:sz w:val="20"/>
          <w:szCs w:val="20"/>
        </w:rPr>
        <w:t>В.С.Корепанов</w:t>
      </w:r>
      <w:proofErr w:type="spellEnd"/>
    </w:p>
    <w:p w:rsidR="004642B3" w:rsidRDefault="004447CD" w:rsidP="004447CD">
      <w:pPr>
        <w:jc w:val="right"/>
        <w:rPr>
          <w:b/>
          <w:sz w:val="20"/>
          <w:szCs w:val="20"/>
        </w:rPr>
      </w:pPr>
      <w:r>
        <w:rPr>
          <w:b/>
          <w:sz w:val="20"/>
          <w:szCs w:val="20"/>
        </w:rPr>
        <w:t>«___»_________________ 201</w:t>
      </w:r>
      <w:r w:rsidR="00E62AC6">
        <w:rPr>
          <w:b/>
          <w:sz w:val="20"/>
          <w:szCs w:val="20"/>
        </w:rPr>
        <w:t>8</w:t>
      </w:r>
      <w:r>
        <w:rPr>
          <w:b/>
          <w:sz w:val="20"/>
          <w:szCs w:val="20"/>
        </w:rPr>
        <w:t xml:space="preserve"> г.</w:t>
      </w:r>
      <w:r w:rsidRPr="00CB315C">
        <w:rPr>
          <w:b/>
          <w:sz w:val="20"/>
          <w:szCs w:val="20"/>
        </w:rPr>
        <w:t xml:space="preserve">  </w:t>
      </w:r>
    </w:p>
    <w:p w:rsidR="00BE7313" w:rsidRDefault="00BE7313" w:rsidP="004447CD">
      <w:pPr>
        <w:jc w:val="right"/>
        <w:rPr>
          <w:b/>
          <w:sz w:val="20"/>
          <w:szCs w:val="20"/>
        </w:rPr>
      </w:pPr>
    </w:p>
    <w:p w:rsidR="00BE7313" w:rsidRPr="00AE02BE" w:rsidRDefault="00BE7313" w:rsidP="003C7C2C">
      <w:pPr>
        <w:suppressAutoHyphens w:val="0"/>
        <w:spacing w:line="276" w:lineRule="auto"/>
        <w:ind w:left="851"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BE7313" w:rsidTr="003C7C2C">
        <w:trPr>
          <w:jc w:val="center"/>
        </w:trPr>
        <w:tc>
          <w:tcPr>
            <w:tcW w:w="4786" w:type="dxa"/>
          </w:tcPr>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 xml:space="preserve">Заместитель главы Администрации </w:t>
            </w:r>
            <w:r w:rsidR="00E62AC6" w:rsidRPr="00E62AC6">
              <w:rPr>
                <w:rFonts w:ascii="Cambria Math" w:hAnsi="Cambria Math"/>
                <w:bCs/>
                <w:color w:val="000000"/>
                <w:sz w:val="20"/>
                <w:szCs w:val="20"/>
              </w:rPr>
              <w:t>муниципального об</w:t>
            </w:r>
            <w:r w:rsidR="00E62AC6">
              <w:rPr>
                <w:rFonts w:ascii="Cambria Math" w:hAnsi="Cambria Math"/>
                <w:bCs/>
                <w:color w:val="000000"/>
                <w:sz w:val="20"/>
                <w:szCs w:val="20"/>
              </w:rPr>
              <w:t xml:space="preserve">разования «Красногорский район» </w:t>
            </w:r>
            <w:r w:rsidRPr="00BE7313">
              <w:rPr>
                <w:rFonts w:ascii="Cambria Math" w:hAnsi="Cambria Math"/>
                <w:bCs/>
                <w:color w:val="000000"/>
                <w:sz w:val="20"/>
                <w:szCs w:val="20"/>
              </w:rPr>
              <w:t xml:space="preserve">по </w:t>
            </w:r>
            <w:r w:rsidR="00975F6A">
              <w:rPr>
                <w:rFonts w:ascii="Cambria Math" w:hAnsi="Cambria Math"/>
                <w:bCs/>
                <w:color w:val="000000"/>
                <w:sz w:val="20"/>
                <w:szCs w:val="20"/>
              </w:rPr>
              <w:t xml:space="preserve">вопросам </w:t>
            </w:r>
            <w:r w:rsidRPr="00BE7313">
              <w:rPr>
                <w:rFonts w:ascii="Cambria Math" w:hAnsi="Cambria Math"/>
                <w:bCs/>
                <w:color w:val="000000"/>
                <w:sz w:val="20"/>
                <w:szCs w:val="20"/>
              </w:rPr>
              <w:t>строительств</w:t>
            </w:r>
            <w:r w:rsidR="00975F6A">
              <w:rPr>
                <w:rFonts w:ascii="Cambria Math" w:hAnsi="Cambria Math"/>
                <w:bCs/>
                <w:color w:val="000000"/>
                <w:sz w:val="20"/>
                <w:szCs w:val="20"/>
              </w:rPr>
              <w:t>а и ЖКХ</w:t>
            </w:r>
          </w:p>
          <w:p w:rsidR="00BE7313" w:rsidRPr="00BE7313" w:rsidRDefault="00BE7313" w:rsidP="00BE7313">
            <w:pPr>
              <w:ind w:right="34"/>
              <w:rPr>
                <w:rFonts w:ascii="Cambria Math" w:hAnsi="Cambria Math"/>
                <w:bCs/>
                <w:color w:val="000000"/>
                <w:sz w:val="20"/>
                <w:szCs w:val="20"/>
              </w:rPr>
            </w:pPr>
          </w:p>
        </w:tc>
        <w:tc>
          <w:tcPr>
            <w:tcW w:w="1843" w:type="dxa"/>
          </w:tcPr>
          <w:p w:rsidR="00BE7313" w:rsidRDefault="00BE7313" w:rsidP="00BE7313">
            <w:pPr>
              <w:tabs>
                <w:tab w:val="left" w:pos="2018"/>
              </w:tabs>
              <w:rPr>
                <w:rFonts w:ascii="Cambria Math" w:hAnsi="Cambria Math"/>
                <w:bCs/>
                <w:color w:val="000000"/>
                <w:sz w:val="20"/>
                <w:szCs w:val="20"/>
              </w:rPr>
            </w:pPr>
          </w:p>
          <w:p w:rsidR="00E62AC6" w:rsidRPr="00BE7313" w:rsidRDefault="00E62AC6" w:rsidP="00BE7313">
            <w:pPr>
              <w:tabs>
                <w:tab w:val="left" w:pos="2018"/>
              </w:tabs>
              <w:rPr>
                <w:rFonts w:ascii="Cambria Math" w:hAnsi="Cambria Math"/>
                <w:bCs/>
                <w:color w:val="000000"/>
                <w:sz w:val="20"/>
                <w:szCs w:val="20"/>
              </w:rPr>
            </w:pPr>
          </w:p>
          <w:p w:rsidR="00BE7313" w:rsidRPr="00BE7313" w:rsidRDefault="00BE7313" w:rsidP="00BE7313">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E62AC6" w:rsidRDefault="00E62AC6" w:rsidP="00BE7313">
            <w:pPr>
              <w:ind w:right="708"/>
              <w:rPr>
                <w:rFonts w:ascii="Cambria Math" w:hAnsi="Cambria Math"/>
                <w:bCs/>
                <w:color w:val="000000"/>
                <w:sz w:val="20"/>
                <w:szCs w:val="20"/>
              </w:rPr>
            </w:pPr>
          </w:p>
          <w:p w:rsidR="00BE7313" w:rsidRPr="00BE7313" w:rsidRDefault="00E62AC6" w:rsidP="00BE7313">
            <w:pPr>
              <w:ind w:right="708"/>
              <w:rPr>
                <w:rFonts w:ascii="Cambria Math" w:hAnsi="Cambria Math"/>
                <w:bCs/>
                <w:color w:val="000000"/>
                <w:sz w:val="20"/>
                <w:szCs w:val="20"/>
              </w:rPr>
            </w:pPr>
            <w:proofErr w:type="spellStart"/>
            <w:r>
              <w:rPr>
                <w:rFonts w:ascii="Cambria Math" w:hAnsi="Cambria Math"/>
                <w:bCs/>
                <w:color w:val="000000"/>
                <w:sz w:val="20"/>
                <w:szCs w:val="20"/>
              </w:rPr>
              <w:t>С.В.Салтыков</w:t>
            </w:r>
            <w:proofErr w:type="spellEnd"/>
          </w:p>
        </w:tc>
      </w:tr>
      <w:tr w:rsidR="002676EB" w:rsidRPr="00BE7313" w:rsidTr="003C7C2C">
        <w:trPr>
          <w:jc w:val="center"/>
        </w:trPr>
        <w:tc>
          <w:tcPr>
            <w:tcW w:w="4786" w:type="dxa"/>
          </w:tcPr>
          <w:p w:rsidR="002676EB" w:rsidRPr="005E6950" w:rsidRDefault="002676EB" w:rsidP="00B86705">
            <w:pPr>
              <w:tabs>
                <w:tab w:val="left" w:pos="4003"/>
              </w:tabs>
              <w:ind w:right="175"/>
              <w:rPr>
                <w:bCs/>
                <w:color w:val="000000"/>
                <w:sz w:val="20"/>
                <w:szCs w:val="20"/>
              </w:rPr>
            </w:pPr>
            <w:r w:rsidRPr="005E6950">
              <w:rPr>
                <w:bCs/>
                <w:color w:val="000000"/>
                <w:sz w:val="20"/>
                <w:szCs w:val="20"/>
              </w:rPr>
              <w:t xml:space="preserve">Заместитель главы Администрации </w:t>
            </w:r>
            <w:r w:rsidR="00E62AC6" w:rsidRPr="00E62AC6">
              <w:rPr>
                <w:bCs/>
                <w:color w:val="000000"/>
                <w:sz w:val="20"/>
                <w:szCs w:val="20"/>
              </w:rPr>
              <w:t>муниципального об</w:t>
            </w:r>
            <w:r w:rsidR="00E62AC6">
              <w:rPr>
                <w:bCs/>
                <w:color w:val="000000"/>
                <w:sz w:val="20"/>
                <w:szCs w:val="20"/>
              </w:rPr>
              <w:t xml:space="preserve">разования «Красногорский район» </w:t>
            </w:r>
            <w:r w:rsidRPr="005E6950">
              <w:rPr>
                <w:bCs/>
                <w:color w:val="000000"/>
                <w:sz w:val="20"/>
                <w:szCs w:val="20"/>
              </w:rPr>
              <w:t>по финансово-экономическим вопросам</w:t>
            </w:r>
          </w:p>
          <w:p w:rsidR="002676EB" w:rsidRPr="005E6950" w:rsidRDefault="002676EB" w:rsidP="00B86705">
            <w:pPr>
              <w:tabs>
                <w:tab w:val="left" w:pos="4003"/>
              </w:tabs>
              <w:ind w:right="175"/>
              <w:rPr>
                <w:bCs/>
                <w:color w:val="000000"/>
                <w:sz w:val="20"/>
                <w:szCs w:val="20"/>
              </w:rPr>
            </w:pPr>
          </w:p>
        </w:tc>
        <w:tc>
          <w:tcPr>
            <w:tcW w:w="1843" w:type="dxa"/>
          </w:tcPr>
          <w:p w:rsidR="002676EB" w:rsidRDefault="002676EB" w:rsidP="00B86705">
            <w:pPr>
              <w:ind w:right="34"/>
              <w:rPr>
                <w:bCs/>
                <w:color w:val="000000"/>
                <w:sz w:val="23"/>
                <w:szCs w:val="23"/>
              </w:rPr>
            </w:pPr>
          </w:p>
          <w:p w:rsidR="004A2F84" w:rsidRDefault="004A2F84" w:rsidP="00B86705">
            <w:pPr>
              <w:ind w:right="34"/>
              <w:rPr>
                <w:bCs/>
                <w:color w:val="000000"/>
                <w:sz w:val="23"/>
                <w:szCs w:val="23"/>
              </w:rPr>
            </w:pPr>
          </w:p>
          <w:p w:rsidR="002676EB" w:rsidRPr="005E6950" w:rsidRDefault="002676EB" w:rsidP="00B86705">
            <w:pPr>
              <w:ind w:right="34"/>
              <w:rPr>
                <w:bCs/>
                <w:color w:val="000000"/>
                <w:sz w:val="23"/>
                <w:szCs w:val="23"/>
              </w:rPr>
            </w:pPr>
            <w:r>
              <w:rPr>
                <w:bCs/>
                <w:color w:val="000000"/>
                <w:sz w:val="23"/>
                <w:szCs w:val="23"/>
              </w:rPr>
              <w:t>____________</w:t>
            </w:r>
          </w:p>
        </w:tc>
        <w:tc>
          <w:tcPr>
            <w:tcW w:w="2779" w:type="dxa"/>
          </w:tcPr>
          <w:p w:rsidR="002676EB" w:rsidRDefault="002676EB" w:rsidP="00B86705">
            <w:pPr>
              <w:ind w:right="708"/>
              <w:rPr>
                <w:bCs/>
                <w:color w:val="000000"/>
                <w:sz w:val="23"/>
                <w:szCs w:val="23"/>
              </w:rPr>
            </w:pPr>
          </w:p>
          <w:p w:rsidR="004A2F84" w:rsidRDefault="004A2F84" w:rsidP="00B86705">
            <w:pPr>
              <w:ind w:right="708"/>
              <w:rPr>
                <w:bCs/>
                <w:color w:val="000000"/>
                <w:sz w:val="23"/>
                <w:szCs w:val="23"/>
              </w:rPr>
            </w:pPr>
          </w:p>
          <w:p w:rsidR="002676EB" w:rsidRPr="005E6950" w:rsidRDefault="002676EB" w:rsidP="00B86705">
            <w:pPr>
              <w:ind w:right="708"/>
              <w:rPr>
                <w:bCs/>
                <w:color w:val="000000"/>
                <w:sz w:val="20"/>
                <w:szCs w:val="20"/>
              </w:rPr>
            </w:pPr>
            <w:r w:rsidRPr="005E6950">
              <w:rPr>
                <w:bCs/>
                <w:color w:val="000000"/>
                <w:sz w:val="20"/>
                <w:szCs w:val="20"/>
              </w:rPr>
              <w:t>Е.А.Стяжкина</w:t>
            </w:r>
          </w:p>
        </w:tc>
      </w:tr>
      <w:tr w:rsidR="00BE7313" w:rsidRPr="00BE7313" w:rsidTr="003C7C2C">
        <w:trPr>
          <w:jc w:val="center"/>
        </w:trPr>
        <w:tc>
          <w:tcPr>
            <w:tcW w:w="4786" w:type="dxa"/>
          </w:tcPr>
          <w:p w:rsidR="00BE7313" w:rsidRPr="00BE7313" w:rsidRDefault="00BE7313" w:rsidP="00BE7313">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BE7313" w:rsidRPr="00BE7313" w:rsidRDefault="00BE7313" w:rsidP="00BE7313">
            <w:pPr>
              <w:ind w:right="708"/>
              <w:rPr>
                <w:rFonts w:ascii="Cambria Math" w:hAnsi="Cambria Math"/>
                <w:bCs/>
                <w:color w:val="000000"/>
                <w:sz w:val="20"/>
                <w:szCs w:val="20"/>
              </w:rPr>
            </w:pPr>
          </w:p>
        </w:tc>
        <w:tc>
          <w:tcPr>
            <w:tcW w:w="1843" w:type="dxa"/>
          </w:tcPr>
          <w:p w:rsidR="00BE7313" w:rsidRPr="00BE7313" w:rsidRDefault="00BE7313" w:rsidP="00BE7313">
            <w:pPr>
              <w:ind w:right="34"/>
              <w:rPr>
                <w:rFonts w:ascii="Cambria Math" w:hAnsi="Cambria Math"/>
                <w:bCs/>
                <w:color w:val="000000"/>
                <w:sz w:val="20"/>
                <w:szCs w:val="20"/>
              </w:rPr>
            </w:pPr>
          </w:p>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BE7313" w:rsidRPr="00BE7313" w:rsidTr="003C7C2C">
        <w:trPr>
          <w:jc w:val="center"/>
        </w:trPr>
        <w:tc>
          <w:tcPr>
            <w:tcW w:w="4786" w:type="dxa"/>
          </w:tcPr>
          <w:p w:rsidR="00BE7313" w:rsidRPr="002158FD" w:rsidRDefault="006B4F6B" w:rsidP="00BA3BFA">
            <w:pPr>
              <w:tabs>
                <w:tab w:val="left" w:pos="4003"/>
              </w:tabs>
              <w:ind w:right="175"/>
              <w:rPr>
                <w:rFonts w:ascii="Cambria Math" w:hAnsi="Cambria Math"/>
                <w:bCs/>
                <w:color w:val="000000"/>
                <w:kern w:val="28"/>
                <w:sz w:val="20"/>
                <w:szCs w:val="20"/>
              </w:rPr>
            </w:pPr>
            <w:r>
              <w:rPr>
                <w:rFonts w:ascii="Cambria Math" w:hAnsi="Cambria Math"/>
                <w:bCs/>
                <w:color w:val="000000"/>
                <w:kern w:val="28"/>
                <w:sz w:val="20"/>
                <w:szCs w:val="20"/>
                <w:lang w:eastAsia="ru-RU"/>
              </w:rPr>
              <w:t>Ведущий специалист-эксперт</w:t>
            </w:r>
            <w:r w:rsidR="002158FD" w:rsidRPr="002158FD">
              <w:rPr>
                <w:rFonts w:ascii="Cambria Math" w:hAnsi="Cambria Math"/>
                <w:bCs/>
                <w:color w:val="000000"/>
                <w:kern w:val="28"/>
                <w:sz w:val="20"/>
                <w:szCs w:val="20"/>
                <w:lang w:eastAsia="ru-RU"/>
              </w:rPr>
              <w:t xml:space="preserve">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892FB2" w:rsidRDefault="00BE7313" w:rsidP="00BE7313">
            <w:pPr>
              <w:suppressAutoHyphens w:val="0"/>
              <w:ind w:right="34"/>
              <w:rPr>
                <w:rFonts w:ascii="Cambria Math" w:hAnsi="Cambria Math"/>
                <w:bCs/>
                <w:color w:val="000000"/>
                <w:kern w:val="28"/>
                <w:sz w:val="20"/>
                <w:szCs w:val="20"/>
                <w:lang w:eastAsia="ru-RU"/>
              </w:rPr>
            </w:pPr>
          </w:p>
          <w:p w:rsidR="00BE7313" w:rsidRDefault="00BE7313" w:rsidP="00BE7313">
            <w:pPr>
              <w:suppressAutoHyphens w:val="0"/>
              <w:ind w:right="34"/>
              <w:rPr>
                <w:rFonts w:ascii="Cambria Math" w:hAnsi="Cambria Math"/>
                <w:bCs/>
                <w:color w:val="000000"/>
                <w:kern w:val="28"/>
                <w:sz w:val="20"/>
                <w:szCs w:val="20"/>
                <w:lang w:eastAsia="ru-RU"/>
              </w:rPr>
            </w:pPr>
          </w:p>
          <w:p w:rsidR="00BA3BFA" w:rsidRPr="00892FB2" w:rsidRDefault="00BA3BFA" w:rsidP="00BE7313">
            <w:pPr>
              <w:suppressAutoHyphens w:val="0"/>
              <w:ind w:right="34"/>
              <w:rPr>
                <w:rFonts w:ascii="Cambria Math" w:hAnsi="Cambria Math"/>
                <w:bCs/>
                <w:color w:val="000000"/>
                <w:kern w:val="28"/>
                <w:sz w:val="20"/>
                <w:szCs w:val="20"/>
                <w:lang w:eastAsia="ru-RU"/>
              </w:rPr>
            </w:pPr>
          </w:p>
          <w:p w:rsidR="00BE7313" w:rsidRPr="00892FB2" w:rsidRDefault="00BE7313" w:rsidP="00BE7313">
            <w:pPr>
              <w:suppressAutoHyphens w:val="0"/>
              <w:ind w:right="34"/>
              <w:rPr>
                <w:rFonts w:ascii="Cambria Math" w:hAnsi="Cambria Math"/>
                <w:bCs/>
                <w:color w:val="000000"/>
                <w:kern w:val="28"/>
                <w:sz w:val="20"/>
                <w:szCs w:val="20"/>
                <w:lang w:eastAsia="ru-RU"/>
              </w:rPr>
            </w:pPr>
            <w:r w:rsidRPr="00892FB2">
              <w:rPr>
                <w:rFonts w:ascii="Cambria Math" w:hAnsi="Cambria Math"/>
                <w:bCs/>
                <w:color w:val="000000"/>
                <w:kern w:val="28"/>
                <w:sz w:val="20"/>
                <w:szCs w:val="20"/>
                <w:lang w:eastAsia="ru-RU"/>
              </w:rPr>
              <w:t>__________________</w:t>
            </w:r>
          </w:p>
        </w:tc>
        <w:tc>
          <w:tcPr>
            <w:tcW w:w="2779" w:type="dxa"/>
          </w:tcPr>
          <w:p w:rsidR="00BE7313" w:rsidRPr="00892FB2" w:rsidRDefault="00BE7313" w:rsidP="00BE7313">
            <w:pPr>
              <w:suppressAutoHyphens w:val="0"/>
              <w:ind w:right="708"/>
              <w:rPr>
                <w:rFonts w:ascii="Cambria Math" w:hAnsi="Cambria Math"/>
                <w:bCs/>
                <w:color w:val="000000"/>
                <w:kern w:val="28"/>
                <w:sz w:val="20"/>
                <w:szCs w:val="20"/>
                <w:lang w:eastAsia="ru-RU"/>
              </w:rPr>
            </w:pPr>
          </w:p>
          <w:p w:rsidR="00BE7313" w:rsidRDefault="00BE7313" w:rsidP="00BE7313">
            <w:pPr>
              <w:suppressAutoHyphens w:val="0"/>
              <w:ind w:right="708"/>
              <w:rPr>
                <w:rFonts w:ascii="Cambria Math" w:hAnsi="Cambria Math"/>
                <w:bCs/>
                <w:color w:val="000000"/>
                <w:kern w:val="28"/>
                <w:sz w:val="20"/>
                <w:szCs w:val="20"/>
                <w:lang w:eastAsia="ru-RU"/>
              </w:rPr>
            </w:pPr>
          </w:p>
          <w:p w:rsidR="00BA3BFA" w:rsidRPr="00892FB2" w:rsidRDefault="00BA3BFA" w:rsidP="00BE7313">
            <w:pPr>
              <w:suppressAutoHyphens w:val="0"/>
              <w:ind w:right="708"/>
              <w:rPr>
                <w:rFonts w:ascii="Cambria Math" w:hAnsi="Cambria Math"/>
                <w:bCs/>
                <w:color w:val="000000"/>
                <w:kern w:val="28"/>
                <w:sz w:val="20"/>
                <w:szCs w:val="20"/>
                <w:lang w:eastAsia="ru-RU"/>
              </w:rPr>
            </w:pPr>
          </w:p>
          <w:p w:rsidR="00BE7313" w:rsidRPr="00892FB2" w:rsidRDefault="006B4F6B" w:rsidP="00BE7313">
            <w:pPr>
              <w:suppressAutoHyphens w:val="0"/>
              <w:ind w:right="708"/>
              <w:rPr>
                <w:rFonts w:ascii="Cambria Math" w:hAnsi="Cambria Math"/>
                <w:bCs/>
                <w:color w:val="000000"/>
                <w:kern w:val="28"/>
                <w:sz w:val="20"/>
                <w:szCs w:val="20"/>
                <w:lang w:eastAsia="ru-RU"/>
              </w:rPr>
            </w:pPr>
            <w:proofErr w:type="spellStart"/>
            <w:r>
              <w:rPr>
                <w:rFonts w:ascii="Cambria Math" w:hAnsi="Cambria Math"/>
                <w:bCs/>
                <w:color w:val="000000"/>
                <w:kern w:val="28"/>
                <w:sz w:val="20"/>
                <w:szCs w:val="20"/>
                <w:lang w:eastAsia="ru-RU"/>
              </w:rPr>
              <w:t>Н.В.Ульянова</w:t>
            </w:r>
            <w:bookmarkStart w:id="0" w:name="_GoBack"/>
            <w:bookmarkEnd w:id="0"/>
            <w:proofErr w:type="spellEnd"/>
          </w:p>
        </w:tc>
      </w:tr>
    </w:tbl>
    <w:p w:rsidR="00892FB2" w:rsidRDefault="00892FB2" w:rsidP="00657268">
      <w:pPr>
        <w:jc w:val="center"/>
        <w:rPr>
          <w:rStyle w:val="a4"/>
          <w:color w:val="000000"/>
        </w:rPr>
      </w:pPr>
    </w:p>
    <w:p w:rsidR="004155E9" w:rsidRPr="00892FB2" w:rsidRDefault="001F115E" w:rsidP="00657268">
      <w:pPr>
        <w:jc w:val="center"/>
        <w:rPr>
          <w:sz w:val="28"/>
          <w:szCs w:val="28"/>
        </w:rPr>
      </w:pPr>
      <w:r w:rsidRPr="00892FB2">
        <w:rPr>
          <w:rStyle w:val="a4"/>
          <w:color w:val="000000"/>
          <w:sz w:val="28"/>
          <w:szCs w:val="28"/>
        </w:rPr>
        <w:t>Извещение о проведении запроса котировок</w:t>
      </w:r>
      <w:r w:rsidR="00006992" w:rsidRPr="00892FB2">
        <w:rPr>
          <w:sz w:val="28"/>
          <w:szCs w:val="28"/>
        </w:rPr>
        <w:t xml:space="preserve"> </w:t>
      </w:r>
      <w:r w:rsidR="004C7CB3" w:rsidRPr="00892FB2">
        <w:rPr>
          <w:sz w:val="28"/>
          <w:szCs w:val="28"/>
        </w:rPr>
        <w:t xml:space="preserve"> </w:t>
      </w:r>
    </w:p>
    <w:p w:rsidR="00BE7313" w:rsidRDefault="00BE7313" w:rsidP="00657268">
      <w:pPr>
        <w:jc w:val="center"/>
        <w:rPr>
          <w:b/>
        </w:rPr>
      </w:pPr>
    </w:p>
    <w:tbl>
      <w:tblPr>
        <w:tblW w:w="10916" w:type="dxa"/>
        <w:tblInd w:w="108" w:type="dxa"/>
        <w:tblLayout w:type="fixed"/>
        <w:tblLook w:val="0000" w:firstRow="0" w:lastRow="0" w:firstColumn="0" w:lastColumn="0" w:noHBand="0" w:noVBand="0"/>
      </w:tblPr>
      <w:tblGrid>
        <w:gridCol w:w="710"/>
        <w:gridCol w:w="3685"/>
        <w:gridCol w:w="6521"/>
      </w:tblGrid>
      <w:tr w:rsidR="001F115E" w:rsidRPr="00DA1F4F" w:rsidTr="00365654">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846AFB" w:rsidRPr="00846AFB" w:rsidRDefault="00846AFB" w:rsidP="00846AFB">
            <w:pPr>
              <w:shd w:val="clear" w:color="auto" w:fill="FFFFFF"/>
              <w:tabs>
                <w:tab w:val="left" w:pos="0"/>
              </w:tabs>
              <w:rPr>
                <w:sz w:val="20"/>
                <w:szCs w:val="20"/>
              </w:rPr>
            </w:pPr>
            <w:r w:rsidRPr="00846AFB">
              <w:rPr>
                <w:sz w:val="20"/>
                <w:szCs w:val="20"/>
              </w:rPr>
              <w:t xml:space="preserve">Контактное лицо: Сухих Елена Ивановна, </w:t>
            </w:r>
            <w:r w:rsidR="00975F6A">
              <w:rPr>
                <w:sz w:val="20"/>
                <w:szCs w:val="20"/>
              </w:rPr>
              <w:t>Игнатьева Надежда Леонидовна</w:t>
            </w:r>
          </w:p>
          <w:p w:rsidR="00846AFB" w:rsidRPr="00DA1F4F" w:rsidRDefault="00846AFB" w:rsidP="00846AFB">
            <w:pPr>
              <w:shd w:val="clear" w:color="auto" w:fill="FFFFFF"/>
              <w:tabs>
                <w:tab w:val="left" w:pos="0"/>
              </w:tabs>
              <w:rPr>
                <w:sz w:val="20"/>
                <w:szCs w:val="20"/>
              </w:rPr>
            </w:pPr>
            <w:r w:rsidRPr="00846AFB">
              <w:rPr>
                <w:sz w:val="20"/>
                <w:szCs w:val="20"/>
              </w:rPr>
              <w:t>тел./факс +7 (34164) 2-19-32, 2-17-51</w:t>
            </w:r>
          </w:p>
          <w:p w:rsidR="00792E40" w:rsidRPr="00DA1F4F" w:rsidRDefault="004642B3" w:rsidP="00975F6A">
            <w:pPr>
              <w:shd w:val="clear" w:color="auto" w:fill="FFFFFF"/>
              <w:tabs>
                <w:tab w:val="left" w:pos="0"/>
              </w:tabs>
              <w:rPr>
                <w:sz w:val="20"/>
                <w:szCs w:val="20"/>
              </w:rPr>
            </w:pPr>
            <w:r w:rsidRPr="00DA1F4F">
              <w:rPr>
                <w:sz w:val="20"/>
                <w:szCs w:val="20"/>
              </w:rPr>
              <w:t xml:space="preserve">Адрес электронной почты: </w:t>
            </w:r>
            <w:hyperlink r:id="rId9" w:history="1">
              <w:r w:rsidR="00975F6A" w:rsidRPr="00467888">
                <w:rPr>
                  <w:rStyle w:val="af2"/>
                  <w:sz w:val="20"/>
                  <w:szCs w:val="20"/>
                  <w:lang w:val="en-US"/>
                </w:rPr>
                <w:t>mnl</w:t>
              </w:r>
              <w:r w:rsidR="00975F6A" w:rsidRPr="00467888">
                <w:rPr>
                  <w:rStyle w:val="af2"/>
                  <w:sz w:val="20"/>
                  <w:szCs w:val="20"/>
                </w:rPr>
                <w:t>@mo-krasno.ru</w:t>
              </w:r>
            </w:hyperlink>
            <w:r w:rsidRPr="00DA1F4F">
              <w:rPr>
                <w:color w:val="6666FF"/>
                <w:sz w:val="20"/>
                <w:szCs w:val="20"/>
              </w:rPr>
              <w:t xml:space="preserve"> </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AE449F"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365654">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E62AC6" w:rsidRDefault="00B75652" w:rsidP="00E62AC6">
            <w:pPr>
              <w:pStyle w:val="a5"/>
              <w:rPr>
                <w:sz w:val="20"/>
                <w:szCs w:val="20"/>
              </w:rPr>
            </w:pPr>
            <w:r w:rsidRPr="00B75652">
              <w:rPr>
                <w:sz w:val="20"/>
                <w:szCs w:val="20"/>
              </w:rPr>
              <w:t>Салтыков Сергей Вячеславович –</w:t>
            </w:r>
            <w:r w:rsidR="00E62AC6">
              <w:t xml:space="preserve"> з</w:t>
            </w:r>
            <w:r w:rsidR="00E62AC6" w:rsidRPr="00E62AC6">
              <w:rPr>
                <w:sz w:val="20"/>
                <w:szCs w:val="20"/>
              </w:rPr>
              <w:t>аместитель главы Администрации муниципального образования «Красногорский район» по вопросам строительства и ЖКХ</w:t>
            </w:r>
            <w:r w:rsidR="00E62AC6">
              <w:rPr>
                <w:sz w:val="20"/>
                <w:szCs w:val="20"/>
              </w:rPr>
              <w:t xml:space="preserve">. </w:t>
            </w:r>
            <w:r w:rsidR="004447CD" w:rsidRPr="00B75652">
              <w:rPr>
                <w:sz w:val="20"/>
                <w:szCs w:val="20"/>
              </w:rPr>
              <w:t xml:space="preserve">Телефон: 8 (34164) </w:t>
            </w:r>
            <w:r w:rsidR="006C4B1A" w:rsidRPr="00B75652">
              <w:rPr>
                <w:sz w:val="20"/>
                <w:szCs w:val="20"/>
              </w:rPr>
              <w:t>2-1</w:t>
            </w:r>
            <w:r w:rsidR="00E62AC6">
              <w:rPr>
                <w:sz w:val="20"/>
                <w:szCs w:val="20"/>
              </w:rPr>
              <w:t>2</w:t>
            </w:r>
            <w:r>
              <w:rPr>
                <w:sz w:val="20"/>
                <w:szCs w:val="20"/>
              </w:rPr>
              <w:t>-</w:t>
            </w:r>
            <w:r w:rsidR="00E62AC6">
              <w:rPr>
                <w:sz w:val="20"/>
                <w:szCs w:val="20"/>
              </w:rPr>
              <w:t>3</w:t>
            </w:r>
            <w:r w:rsidR="00975F6A" w:rsidRPr="00E62AC6">
              <w:rPr>
                <w:sz w:val="20"/>
                <w:szCs w:val="20"/>
              </w:rPr>
              <w:t>1</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 xml:space="preserve">Информация о </w:t>
            </w:r>
            <w:r w:rsidR="00013FD4">
              <w:rPr>
                <w:sz w:val="20"/>
                <w:szCs w:val="20"/>
              </w:rPr>
              <w:t>Контракт</w:t>
            </w:r>
            <w:r w:rsidRPr="00DA1F4F">
              <w:rPr>
                <w:sz w:val="20"/>
                <w:szCs w:val="20"/>
              </w:rPr>
              <w:t>ном управляющем</w:t>
            </w:r>
          </w:p>
        </w:tc>
        <w:tc>
          <w:tcPr>
            <w:tcW w:w="6521"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w:t>
            </w:r>
            <w:r w:rsidR="00CA658D">
              <w:rPr>
                <w:sz w:val="20"/>
                <w:szCs w:val="20"/>
              </w:rPr>
              <w:t xml:space="preserve">отдела </w:t>
            </w:r>
            <w:r w:rsidR="00CA658D" w:rsidRPr="00CA658D">
              <w:rPr>
                <w:sz w:val="20"/>
                <w:szCs w:val="20"/>
              </w:rPr>
              <w:t xml:space="preserve">планово-экономической работы и имущественных отношений </w:t>
            </w:r>
            <w:r w:rsidRPr="00DA1F4F">
              <w:rPr>
                <w:sz w:val="20"/>
                <w:szCs w:val="20"/>
              </w:rPr>
              <w:t xml:space="preserve">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365654">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w:t>
            </w:r>
            <w:r w:rsidR="00013FD4">
              <w:rPr>
                <w:sz w:val="20"/>
                <w:szCs w:val="20"/>
              </w:rPr>
              <w:t>Контракт</w:t>
            </w:r>
            <w:r w:rsidRPr="00DA1F4F">
              <w:rPr>
                <w:sz w:val="20"/>
                <w:szCs w:val="20"/>
              </w:rPr>
              <w:t>а</w:t>
            </w:r>
          </w:p>
        </w:tc>
        <w:tc>
          <w:tcPr>
            <w:tcW w:w="6521" w:type="dxa"/>
            <w:tcBorders>
              <w:left w:val="single" w:sz="4" w:space="0" w:color="000000"/>
              <w:bottom w:val="single" w:sz="4" w:space="0" w:color="000000"/>
              <w:right w:val="single" w:sz="4" w:space="0" w:color="000000"/>
            </w:tcBorders>
          </w:tcPr>
          <w:p w:rsidR="006C4B1A" w:rsidRDefault="00975F6A" w:rsidP="00694476">
            <w:pPr>
              <w:rPr>
                <w:sz w:val="20"/>
                <w:szCs w:val="20"/>
              </w:rPr>
            </w:pPr>
            <w:r>
              <w:rPr>
                <w:sz w:val="20"/>
                <w:szCs w:val="20"/>
              </w:rPr>
              <w:t>Игнатьева Надежда Леонидовна</w:t>
            </w:r>
            <w:r w:rsidR="002310E0">
              <w:rPr>
                <w:sz w:val="20"/>
                <w:szCs w:val="20"/>
              </w:rPr>
              <w:t xml:space="preserve"> </w:t>
            </w:r>
            <w:r w:rsidR="00E62AC6">
              <w:rPr>
                <w:sz w:val="20"/>
                <w:szCs w:val="20"/>
              </w:rPr>
              <w:t>–</w:t>
            </w:r>
            <w:r w:rsidR="00DA1F4F" w:rsidRPr="00DA1F4F">
              <w:rPr>
                <w:sz w:val="20"/>
                <w:szCs w:val="20"/>
              </w:rPr>
              <w:t xml:space="preserve"> специалист</w:t>
            </w:r>
            <w:r w:rsidR="00E62AC6">
              <w:rPr>
                <w:sz w:val="20"/>
                <w:szCs w:val="20"/>
              </w:rPr>
              <w:t>-эксперт</w:t>
            </w:r>
            <w:r w:rsidR="00DA1F4F" w:rsidRPr="00DA1F4F">
              <w:rPr>
                <w:sz w:val="20"/>
                <w:szCs w:val="20"/>
              </w:rPr>
              <w:t xml:space="preserve">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365654">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B86705">
            <w:pPr>
              <w:snapToGrid w:val="0"/>
              <w:jc w:val="center"/>
              <w:rPr>
                <w:sz w:val="20"/>
                <w:szCs w:val="20"/>
              </w:rPr>
            </w:pPr>
            <w:r w:rsidRPr="00DA1F4F">
              <w:rPr>
                <w:sz w:val="20"/>
                <w:szCs w:val="20"/>
              </w:rPr>
              <w:t xml:space="preserve">Способ определения </w:t>
            </w:r>
            <w:r w:rsidR="00B86705">
              <w:rPr>
                <w:sz w:val="20"/>
                <w:szCs w:val="20"/>
              </w:rPr>
              <w:t>Поставщика (подрядчика, и</w:t>
            </w:r>
            <w:r w:rsidRPr="00DA1F4F">
              <w:rPr>
                <w:sz w:val="20"/>
                <w:szCs w:val="20"/>
              </w:rPr>
              <w:t>сполнителя</w:t>
            </w:r>
            <w:r w:rsidR="00B86705">
              <w:rPr>
                <w:sz w:val="20"/>
                <w:szCs w:val="20"/>
              </w:rPr>
              <w:t>)</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365654">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8A1D0F" w:rsidP="006C4B1A">
            <w:pPr>
              <w:tabs>
                <w:tab w:val="left" w:pos="142"/>
                <w:tab w:val="left" w:pos="284"/>
              </w:tabs>
              <w:jc w:val="both"/>
              <w:rPr>
                <w:sz w:val="20"/>
                <w:szCs w:val="20"/>
              </w:rPr>
            </w:pPr>
            <w:r w:rsidRPr="008A1D0F">
              <w:rPr>
                <w:b/>
                <w:bCs/>
                <w:sz w:val="20"/>
                <w:szCs w:val="20"/>
              </w:rPr>
              <w:t>Выполнение работ по ремонту 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Pr="008A1D0F">
              <w:rPr>
                <w:b/>
                <w:bCs/>
                <w:sz w:val="20"/>
                <w:szCs w:val="20"/>
              </w:rPr>
              <w:t>0</w:t>
            </w:r>
            <w:proofErr w:type="gramEnd"/>
            <w:r w:rsidRPr="008A1D0F">
              <w:rPr>
                <w:b/>
                <w:bCs/>
                <w:sz w:val="20"/>
                <w:szCs w:val="20"/>
              </w:rPr>
              <w:t>+00 по ПК26+32</w:t>
            </w:r>
            <w:r w:rsidR="006252D6">
              <w:rPr>
                <w:b/>
                <w:bCs/>
                <w:sz w:val="20"/>
                <w:szCs w:val="20"/>
              </w:rPr>
              <w:t xml:space="preserve">, </w:t>
            </w:r>
            <w:r w:rsidR="004D5B1F" w:rsidRPr="00DA1F4F">
              <w:rPr>
                <w:sz w:val="20"/>
                <w:szCs w:val="20"/>
              </w:rPr>
              <w:t xml:space="preserve">в соответствии с </w:t>
            </w:r>
            <w:r w:rsidR="00975F6A">
              <w:rPr>
                <w:sz w:val="20"/>
                <w:szCs w:val="20"/>
              </w:rPr>
              <w:t xml:space="preserve">локальным сметным расчетом и </w:t>
            </w:r>
            <w:r w:rsidR="004D5B1F" w:rsidRPr="00DA1F4F">
              <w:rPr>
                <w:sz w:val="20"/>
                <w:szCs w:val="20"/>
              </w:rPr>
              <w:t>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365654">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975F6A">
            <w:pPr>
              <w:snapToGrid w:val="0"/>
              <w:ind w:right="34"/>
              <w:jc w:val="center"/>
              <w:rPr>
                <w:sz w:val="20"/>
                <w:szCs w:val="20"/>
              </w:rPr>
            </w:pPr>
            <w:r w:rsidRPr="00DA1F4F">
              <w:rPr>
                <w:sz w:val="20"/>
                <w:szCs w:val="20"/>
              </w:rPr>
              <w:t xml:space="preserve"> ОКПД</w:t>
            </w:r>
            <w:r w:rsidR="00975F6A">
              <w:rPr>
                <w:sz w:val="20"/>
                <w:szCs w:val="20"/>
              </w:rPr>
              <w:t xml:space="preserve"> 2</w:t>
            </w:r>
          </w:p>
        </w:tc>
        <w:tc>
          <w:tcPr>
            <w:tcW w:w="6521" w:type="dxa"/>
            <w:tcBorders>
              <w:left w:val="single" w:sz="4" w:space="0" w:color="000000"/>
              <w:bottom w:val="single" w:sz="4" w:space="0" w:color="000000"/>
              <w:right w:val="single" w:sz="4" w:space="0" w:color="000000"/>
            </w:tcBorders>
            <w:vAlign w:val="center"/>
          </w:tcPr>
          <w:p w:rsidR="005935B0" w:rsidRPr="00DA1F4F" w:rsidRDefault="008A1D0F" w:rsidP="0094244B">
            <w:pPr>
              <w:pStyle w:val="a5"/>
              <w:snapToGrid w:val="0"/>
              <w:rPr>
                <w:sz w:val="20"/>
                <w:szCs w:val="20"/>
                <w:highlight w:val="yellow"/>
              </w:rPr>
            </w:pPr>
            <w:r w:rsidRPr="008A1D0F">
              <w:rPr>
                <w:sz w:val="20"/>
                <w:szCs w:val="20"/>
              </w:rPr>
              <w:t>42.11.10.129</w:t>
            </w:r>
          </w:p>
        </w:tc>
      </w:tr>
      <w:tr w:rsidR="00975F6A" w:rsidRPr="00DA1F4F" w:rsidTr="004D33A9">
        <w:tc>
          <w:tcPr>
            <w:tcW w:w="710" w:type="dxa"/>
            <w:vMerge w:val="restart"/>
            <w:tcBorders>
              <w:left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975F6A">
              <w:rPr>
                <w:sz w:val="20"/>
                <w:szCs w:val="20"/>
              </w:rPr>
              <w:t>Идентификационный код закупки</w:t>
            </w:r>
          </w:p>
        </w:tc>
        <w:tc>
          <w:tcPr>
            <w:tcW w:w="6521" w:type="dxa"/>
            <w:tcBorders>
              <w:left w:val="single" w:sz="4" w:space="0" w:color="000000"/>
              <w:bottom w:val="single" w:sz="4" w:space="0" w:color="000000"/>
              <w:right w:val="single" w:sz="4" w:space="0" w:color="000000"/>
            </w:tcBorders>
            <w:vAlign w:val="center"/>
          </w:tcPr>
          <w:p w:rsidR="00975F6A" w:rsidRPr="00EF191F" w:rsidRDefault="008A1D0F" w:rsidP="0094244B">
            <w:pPr>
              <w:pStyle w:val="a5"/>
              <w:snapToGrid w:val="0"/>
              <w:rPr>
                <w:sz w:val="20"/>
                <w:szCs w:val="20"/>
              </w:rPr>
            </w:pPr>
            <w:r w:rsidRPr="008A1D0F">
              <w:rPr>
                <w:sz w:val="20"/>
                <w:szCs w:val="20"/>
              </w:rPr>
              <w:t>183181500109318370100100290294211244</w:t>
            </w:r>
          </w:p>
        </w:tc>
      </w:tr>
      <w:tr w:rsidR="00975F6A" w:rsidRPr="00DA1F4F" w:rsidTr="00365654">
        <w:tc>
          <w:tcPr>
            <w:tcW w:w="710" w:type="dxa"/>
            <w:vMerge/>
            <w:tcBorders>
              <w:left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975F6A" w:rsidRPr="00DA1F4F" w:rsidRDefault="00E62AC6" w:rsidP="008A1D0F">
            <w:pPr>
              <w:pStyle w:val="a5"/>
              <w:snapToGrid w:val="0"/>
              <w:rPr>
                <w:sz w:val="20"/>
                <w:szCs w:val="20"/>
              </w:rPr>
            </w:pPr>
            <w:r>
              <w:rPr>
                <w:sz w:val="20"/>
                <w:szCs w:val="20"/>
              </w:rPr>
              <w:t>526</w:t>
            </w:r>
            <w:r w:rsidR="008A1D0F">
              <w:rPr>
                <w:sz w:val="20"/>
                <w:szCs w:val="20"/>
              </w:rPr>
              <w:t>04090750162510244</w:t>
            </w:r>
          </w:p>
        </w:tc>
      </w:tr>
      <w:tr w:rsidR="00975F6A" w:rsidRPr="00DA1F4F" w:rsidTr="002E2B1E">
        <w:tc>
          <w:tcPr>
            <w:tcW w:w="710" w:type="dxa"/>
            <w:vMerge/>
            <w:tcBorders>
              <w:left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623221" w:rsidRDefault="00975F6A" w:rsidP="00667878">
            <w:pPr>
              <w:snapToGrid w:val="0"/>
              <w:ind w:right="34"/>
              <w:jc w:val="both"/>
              <w:rPr>
                <w:sz w:val="21"/>
                <w:szCs w:val="21"/>
              </w:rPr>
            </w:pPr>
            <w:r>
              <w:rPr>
                <w:sz w:val="21"/>
                <w:szCs w:val="21"/>
              </w:rPr>
              <w:t>Номер закупки, включенный в план закупок</w:t>
            </w:r>
          </w:p>
        </w:tc>
        <w:tc>
          <w:tcPr>
            <w:tcW w:w="6521" w:type="dxa"/>
            <w:tcBorders>
              <w:left w:val="single" w:sz="4" w:space="0" w:color="000000"/>
              <w:bottom w:val="single" w:sz="4" w:space="0" w:color="000000"/>
              <w:right w:val="single" w:sz="4" w:space="0" w:color="000000"/>
            </w:tcBorders>
            <w:vAlign w:val="center"/>
          </w:tcPr>
          <w:p w:rsidR="00975F6A" w:rsidRPr="00DA1F4F" w:rsidRDefault="00E62AC6" w:rsidP="008A1D0F">
            <w:pPr>
              <w:pStyle w:val="a5"/>
              <w:snapToGrid w:val="0"/>
              <w:rPr>
                <w:sz w:val="20"/>
                <w:szCs w:val="20"/>
                <w:highlight w:val="yellow"/>
              </w:rPr>
            </w:pPr>
            <w:r w:rsidRPr="00E62AC6">
              <w:rPr>
                <w:sz w:val="20"/>
                <w:szCs w:val="20"/>
              </w:rPr>
              <w:t>00</w:t>
            </w:r>
            <w:r w:rsidR="008A1D0F">
              <w:rPr>
                <w:sz w:val="20"/>
                <w:szCs w:val="20"/>
              </w:rPr>
              <w:t>29</w:t>
            </w:r>
          </w:p>
        </w:tc>
      </w:tr>
      <w:tr w:rsidR="00975F6A" w:rsidRPr="00DA1F4F" w:rsidTr="00365654">
        <w:tc>
          <w:tcPr>
            <w:tcW w:w="710" w:type="dxa"/>
            <w:vMerge/>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623221" w:rsidRDefault="00975F6A" w:rsidP="00667878">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w:t>
            </w:r>
            <w:proofErr w:type="gramStart"/>
            <w:r w:rsidRPr="001B5CB9">
              <w:rPr>
                <w:bCs/>
                <w:sz w:val="21"/>
                <w:szCs w:val="21"/>
              </w:rPr>
              <w:t>н</w:t>
            </w:r>
            <w:r w:rsidR="00E62AC6">
              <w:rPr>
                <w:bCs/>
                <w:sz w:val="21"/>
                <w:szCs w:val="21"/>
              </w:rPr>
              <w:t>-</w:t>
            </w:r>
            <w:proofErr w:type="gramEnd"/>
            <w:r>
              <w:rPr>
                <w:bCs/>
                <w:sz w:val="21"/>
                <w:szCs w:val="21"/>
              </w:rPr>
              <w:t xml:space="preserve"> </w:t>
            </w:r>
            <w:r w:rsidRPr="001B5CB9">
              <w:rPr>
                <w:bCs/>
                <w:sz w:val="21"/>
                <w:szCs w:val="21"/>
              </w:rPr>
              <w:lastRenderedPageBreak/>
              <w:t>график</w:t>
            </w:r>
          </w:p>
        </w:tc>
        <w:tc>
          <w:tcPr>
            <w:tcW w:w="6521" w:type="dxa"/>
            <w:tcBorders>
              <w:left w:val="single" w:sz="4" w:space="0" w:color="000000"/>
              <w:bottom w:val="single" w:sz="4" w:space="0" w:color="000000"/>
              <w:right w:val="single" w:sz="4" w:space="0" w:color="000000"/>
            </w:tcBorders>
            <w:vAlign w:val="center"/>
          </w:tcPr>
          <w:p w:rsidR="00975F6A" w:rsidRDefault="00E62AC6" w:rsidP="008A1D0F">
            <w:pPr>
              <w:pStyle w:val="a5"/>
              <w:snapToGrid w:val="0"/>
              <w:rPr>
                <w:sz w:val="20"/>
                <w:szCs w:val="20"/>
              </w:rPr>
            </w:pPr>
            <w:r>
              <w:rPr>
                <w:sz w:val="20"/>
                <w:szCs w:val="20"/>
              </w:rPr>
              <w:lastRenderedPageBreak/>
              <w:t>0</w:t>
            </w:r>
            <w:r w:rsidR="008A1D0F">
              <w:rPr>
                <w:sz w:val="20"/>
                <w:szCs w:val="20"/>
              </w:rPr>
              <w:t>29</w:t>
            </w:r>
          </w:p>
        </w:tc>
      </w:tr>
      <w:tr w:rsidR="00975F6A" w:rsidRPr="00DA1F4F" w:rsidTr="00365654">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lastRenderedPageBreak/>
              <w:t>10</w:t>
            </w:r>
          </w:p>
        </w:tc>
        <w:tc>
          <w:tcPr>
            <w:tcW w:w="3685" w:type="dxa"/>
            <w:tcBorders>
              <w:left w:val="single" w:sz="4" w:space="0" w:color="000000"/>
              <w:bottom w:val="single" w:sz="4" w:space="0" w:color="000000"/>
            </w:tcBorders>
            <w:vAlign w:val="center"/>
          </w:tcPr>
          <w:p w:rsidR="00975F6A" w:rsidRPr="00DA1F4F" w:rsidRDefault="00975F6A" w:rsidP="006252D6">
            <w:pPr>
              <w:snapToGrid w:val="0"/>
              <w:ind w:right="34"/>
              <w:jc w:val="center"/>
              <w:rPr>
                <w:sz w:val="20"/>
                <w:szCs w:val="20"/>
              </w:rPr>
            </w:pPr>
            <w:r w:rsidRPr="00DA1F4F">
              <w:rPr>
                <w:sz w:val="20"/>
                <w:szCs w:val="20"/>
              </w:rPr>
              <w:t xml:space="preserve">Сроки </w:t>
            </w:r>
            <w:r>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975F6A" w:rsidRPr="00952434" w:rsidRDefault="00975F6A" w:rsidP="006C4B1A">
            <w:pPr>
              <w:spacing w:line="276" w:lineRule="auto"/>
              <w:jc w:val="both"/>
              <w:rPr>
                <w:bCs/>
                <w:sz w:val="20"/>
                <w:szCs w:val="20"/>
              </w:rPr>
            </w:pPr>
            <w:r>
              <w:rPr>
                <w:bCs/>
                <w:sz w:val="20"/>
                <w:szCs w:val="20"/>
              </w:rPr>
              <w:t>Начало</w:t>
            </w:r>
            <w:r w:rsidRPr="00952434">
              <w:rPr>
                <w:bCs/>
                <w:sz w:val="20"/>
                <w:szCs w:val="20"/>
              </w:rPr>
              <w:t>:</w:t>
            </w:r>
            <w:r>
              <w:rPr>
                <w:bCs/>
                <w:sz w:val="20"/>
                <w:szCs w:val="20"/>
              </w:rPr>
              <w:t xml:space="preserve"> с момента заключения муниципального </w:t>
            </w:r>
            <w:r w:rsidR="00E62AC6">
              <w:rPr>
                <w:bCs/>
                <w:sz w:val="20"/>
                <w:szCs w:val="20"/>
              </w:rPr>
              <w:t>к</w:t>
            </w:r>
            <w:r>
              <w:rPr>
                <w:bCs/>
                <w:sz w:val="20"/>
                <w:szCs w:val="20"/>
              </w:rPr>
              <w:t>онтракта.</w:t>
            </w:r>
          </w:p>
          <w:p w:rsidR="00975F6A" w:rsidRPr="00DA1F4F" w:rsidRDefault="00975F6A" w:rsidP="008A1D0F">
            <w:pPr>
              <w:spacing w:line="276" w:lineRule="auto"/>
              <w:jc w:val="both"/>
              <w:rPr>
                <w:bCs/>
                <w:sz w:val="20"/>
                <w:szCs w:val="20"/>
              </w:rPr>
            </w:pPr>
            <w:r w:rsidRPr="00952434">
              <w:rPr>
                <w:bCs/>
                <w:sz w:val="20"/>
                <w:szCs w:val="20"/>
              </w:rPr>
              <w:t>Окончание</w:t>
            </w:r>
            <w:r w:rsidR="00CB737B">
              <w:rPr>
                <w:bCs/>
                <w:sz w:val="20"/>
                <w:szCs w:val="20"/>
              </w:rPr>
              <w:t xml:space="preserve">: </w:t>
            </w:r>
            <w:r w:rsidR="00E62AC6">
              <w:rPr>
                <w:bCs/>
                <w:sz w:val="20"/>
                <w:szCs w:val="20"/>
              </w:rPr>
              <w:t>п</w:t>
            </w:r>
            <w:r w:rsidR="00CB737B">
              <w:rPr>
                <w:bCs/>
                <w:sz w:val="20"/>
                <w:szCs w:val="20"/>
              </w:rPr>
              <w:t xml:space="preserve">о </w:t>
            </w:r>
            <w:r w:rsidR="008A1D0F">
              <w:rPr>
                <w:bCs/>
                <w:sz w:val="20"/>
                <w:szCs w:val="20"/>
              </w:rPr>
              <w:t>31</w:t>
            </w:r>
            <w:r>
              <w:rPr>
                <w:bCs/>
                <w:sz w:val="20"/>
                <w:szCs w:val="20"/>
              </w:rPr>
              <w:t xml:space="preserve"> </w:t>
            </w:r>
            <w:r w:rsidR="00E62AC6">
              <w:rPr>
                <w:bCs/>
                <w:sz w:val="20"/>
                <w:szCs w:val="20"/>
              </w:rPr>
              <w:t>ма</w:t>
            </w:r>
            <w:r>
              <w:rPr>
                <w:bCs/>
                <w:sz w:val="20"/>
                <w:szCs w:val="20"/>
              </w:rPr>
              <w:t>я 201</w:t>
            </w:r>
            <w:r w:rsidR="00E62AC6">
              <w:rPr>
                <w:bCs/>
                <w:sz w:val="20"/>
                <w:szCs w:val="20"/>
              </w:rPr>
              <w:t>8</w:t>
            </w:r>
            <w:r>
              <w:rPr>
                <w:bCs/>
                <w:sz w:val="20"/>
                <w:szCs w:val="20"/>
              </w:rPr>
              <w:t xml:space="preserve"> года.</w:t>
            </w:r>
          </w:p>
        </w:tc>
      </w:tr>
      <w:tr w:rsidR="00975F6A" w:rsidRPr="00DA1F4F" w:rsidTr="00365654">
        <w:trPr>
          <w:trHeight w:val="533"/>
        </w:trPr>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975F6A" w:rsidRPr="00DA1F4F" w:rsidRDefault="00975F6A" w:rsidP="00A14B65">
            <w:pPr>
              <w:snapToGrid w:val="0"/>
              <w:jc w:val="both"/>
              <w:rPr>
                <w:bCs/>
                <w:sz w:val="20"/>
                <w:szCs w:val="20"/>
              </w:rPr>
            </w:pPr>
            <w:r w:rsidRPr="00DA1F4F">
              <w:rPr>
                <w:sz w:val="20"/>
                <w:szCs w:val="20"/>
              </w:rPr>
              <w:t xml:space="preserve">Условия и порядок оплаты  изложены в Приложении № 4 «Проект муниципального </w:t>
            </w:r>
            <w:r>
              <w:rPr>
                <w:sz w:val="20"/>
                <w:szCs w:val="20"/>
              </w:rPr>
              <w:t>Контракт</w:t>
            </w:r>
            <w:r w:rsidRPr="00DA1F4F">
              <w:rPr>
                <w:sz w:val="20"/>
                <w:szCs w:val="20"/>
              </w:rPr>
              <w:t>а»</w:t>
            </w:r>
          </w:p>
        </w:tc>
      </w:tr>
      <w:tr w:rsidR="00975F6A" w:rsidRPr="00DA1F4F" w:rsidTr="00365654">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975F6A" w:rsidRPr="00DA1F4F" w:rsidRDefault="00975F6A"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975F6A" w:rsidRPr="00DA1F4F" w:rsidRDefault="008048FA" w:rsidP="003D6D5A">
            <w:pPr>
              <w:suppressAutoHyphens w:val="0"/>
              <w:autoSpaceDE w:val="0"/>
              <w:autoSpaceDN w:val="0"/>
              <w:adjustRightInd w:val="0"/>
              <w:jc w:val="both"/>
              <w:rPr>
                <w:sz w:val="20"/>
                <w:szCs w:val="20"/>
                <w:lang w:eastAsia="ru-RU"/>
              </w:rPr>
            </w:pPr>
            <w:r>
              <w:rPr>
                <w:sz w:val="20"/>
                <w:szCs w:val="20"/>
                <w:lang w:eastAsia="ru-RU"/>
              </w:rPr>
              <w:t>Бюджет муниципального образования «Красногорский район»</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4F5E28">
            <w:pPr>
              <w:snapToGrid w:val="0"/>
              <w:ind w:right="34"/>
              <w:jc w:val="center"/>
              <w:rPr>
                <w:rStyle w:val="FontStyle12"/>
                <w:sz w:val="20"/>
                <w:szCs w:val="20"/>
              </w:rPr>
            </w:pPr>
            <w:r w:rsidRPr="00DA1F4F">
              <w:rPr>
                <w:rStyle w:val="FontStyle12"/>
                <w:sz w:val="20"/>
                <w:szCs w:val="20"/>
              </w:rPr>
              <w:t xml:space="preserve">Место </w:t>
            </w:r>
            <w:r>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B86705" w:rsidRDefault="008A1D0F" w:rsidP="00E62AC6">
            <w:pPr>
              <w:pStyle w:val="a5"/>
              <w:snapToGrid w:val="0"/>
              <w:spacing w:before="60" w:after="60"/>
              <w:rPr>
                <w:sz w:val="20"/>
                <w:szCs w:val="20"/>
              </w:rPr>
            </w:pPr>
            <w:r w:rsidRPr="008A1D0F">
              <w:rPr>
                <w:sz w:val="20"/>
                <w:szCs w:val="20"/>
              </w:rPr>
              <w:t>Удмуртская Республика, Красногорский район, с. Красногорское, ул. Ленина с ПК</w:t>
            </w:r>
            <w:proofErr w:type="gramStart"/>
            <w:r w:rsidRPr="008A1D0F">
              <w:rPr>
                <w:sz w:val="20"/>
                <w:szCs w:val="20"/>
              </w:rPr>
              <w:t>0</w:t>
            </w:r>
            <w:proofErr w:type="gramEnd"/>
            <w:r w:rsidRPr="008A1D0F">
              <w:rPr>
                <w:sz w:val="20"/>
                <w:szCs w:val="20"/>
              </w:rPr>
              <w:t>+00 по ПК26+32</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Pr>
                <w:rStyle w:val="FontStyle12"/>
                <w:sz w:val="20"/>
                <w:szCs w:val="20"/>
              </w:rPr>
              <w:t>Контракт</w:t>
            </w:r>
            <w:r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CB737B" w:rsidRPr="00CB737B" w:rsidRDefault="008A1D0F" w:rsidP="00683ABA">
            <w:pPr>
              <w:snapToGrid w:val="0"/>
              <w:jc w:val="both"/>
              <w:rPr>
                <w:b/>
                <w:sz w:val="20"/>
                <w:szCs w:val="20"/>
              </w:rPr>
            </w:pPr>
            <w:r>
              <w:rPr>
                <w:b/>
                <w:sz w:val="20"/>
                <w:szCs w:val="20"/>
              </w:rPr>
              <w:t>46 934,62</w:t>
            </w:r>
            <w:r w:rsidR="00CB737B" w:rsidRPr="00CB737B">
              <w:rPr>
                <w:b/>
                <w:sz w:val="20"/>
                <w:szCs w:val="20"/>
              </w:rPr>
              <w:t xml:space="preserve"> (</w:t>
            </w:r>
            <w:r>
              <w:rPr>
                <w:b/>
                <w:sz w:val="20"/>
                <w:szCs w:val="20"/>
              </w:rPr>
              <w:t>Сорок шесть тысяч девятьсот тридцать четыре рубля 62 копейки)</w:t>
            </w:r>
            <w:r w:rsidR="00E62AC6">
              <w:rPr>
                <w:b/>
                <w:sz w:val="20"/>
                <w:szCs w:val="20"/>
              </w:rPr>
              <w:t xml:space="preserve"> рублей</w:t>
            </w:r>
            <w:r w:rsidR="00CB737B" w:rsidRPr="00CB737B">
              <w:rPr>
                <w:b/>
                <w:sz w:val="20"/>
                <w:szCs w:val="20"/>
              </w:rPr>
              <w:t>.</w:t>
            </w:r>
          </w:p>
          <w:p w:rsidR="00975F6A" w:rsidRPr="00DA1F4F" w:rsidRDefault="00975F6A" w:rsidP="00683ABA">
            <w:pPr>
              <w:snapToGrid w:val="0"/>
              <w:jc w:val="both"/>
              <w:rPr>
                <w:sz w:val="20"/>
                <w:szCs w:val="20"/>
              </w:rPr>
            </w:pPr>
            <w:r w:rsidRPr="00DA1F4F">
              <w:rPr>
                <w:sz w:val="20"/>
                <w:szCs w:val="20"/>
              </w:rPr>
              <w:t xml:space="preserve">Цена </w:t>
            </w:r>
            <w:r>
              <w:rPr>
                <w:sz w:val="20"/>
                <w:szCs w:val="20"/>
              </w:rPr>
              <w:t>Контракт</w:t>
            </w:r>
            <w:r w:rsidRPr="00DA1F4F">
              <w:rPr>
                <w:sz w:val="20"/>
                <w:szCs w:val="20"/>
              </w:rPr>
              <w:t>а является твердой и не может изменяться в ходе его исполнения.</w:t>
            </w:r>
          </w:p>
          <w:p w:rsidR="00975F6A" w:rsidRDefault="00975F6A" w:rsidP="0040293F">
            <w:pPr>
              <w:tabs>
                <w:tab w:val="center" w:pos="7689"/>
              </w:tabs>
              <w:jc w:val="both"/>
              <w:rPr>
                <w:bCs/>
                <w:sz w:val="20"/>
                <w:szCs w:val="20"/>
              </w:rPr>
            </w:pPr>
            <w:r w:rsidRPr="005F0D95">
              <w:rPr>
                <w:bCs/>
                <w:sz w:val="20"/>
                <w:szCs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975F6A" w:rsidRPr="00DA1F4F" w:rsidRDefault="00975F6A" w:rsidP="0040293F">
            <w:pPr>
              <w:tabs>
                <w:tab w:val="center" w:pos="7689"/>
              </w:tabs>
              <w:jc w:val="both"/>
              <w:rPr>
                <w:bCs/>
                <w:sz w:val="20"/>
                <w:szCs w:val="20"/>
              </w:rPr>
            </w:pPr>
            <w:r w:rsidRPr="00674288">
              <w:rPr>
                <w:bCs/>
                <w:sz w:val="20"/>
                <w:szCs w:val="20"/>
              </w:rPr>
              <w:t xml:space="preserve">При заключении </w:t>
            </w:r>
            <w:r>
              <w:rPr>
                <w:bCs/>
                <w:sz w:val="20"/>
                <w:szCs w:val="20"/>
              </w:rPr>
              <w:t>Контракт</w:t>
            </w:r>
            <w:r w:rsidRPr="00674288">
              <w:rPr>
                <w:bCs/>
                <w:sz w:val="20"/>
                <w:szCs w:val="20"/>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Pr>
                <w:bCs/>
                <w:sz w:val="20"/>
                <w:szCs w:val="20"/>
              </w:rPr>
              <w:t>Контракт</w:t>
            </w:r>
            <w:r w:rsidRPr="00674288">
              <w:rPr>
                <w:bCs/>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B86705">
            <w:pPr>
              <w:jc w:val="center"/>
              <w:rPr>
                <w:sz w:val="20"/>
                <w:szCs w:val="20"/>
              </w:rPr>
            </w:pPr>
            <w:r w:rsidRPr="00DA1F4F">
              <w:rPr>
                <w:sz w:val="20"/>
                <w:szCs w:val="20"/>
              </w:rPr>
              <w:t xml:space="preserve">Сведения о валюте, используемой для формирования цены </w:t>
            </w:r>
            <w:r>
              <w:rPr>
                <w:sz w:val="20"/>
                <w:szCs w:val="20"/>
              </w:rPr>
              <w:t>Контракт</w:t>
            </w:r>
            <w:r w:rsidRPr="00DA1F4F">
              <w:rPr>
                <w:sz w:val="20"/>
                <w:szCs w:val="20"/>
              </w:rPr>
              <w:t xml:space="preserve">а и расчетов с </w:t>
            </w:r>
            <w:r w:rsidRPr="00B86705">
              <w:rPr>
                <w:sz w:val="20"/>
                <w:szCs w:val="20"/>
              </w:rPr>
              <w:t>Поставщик</w:t>
            </w:r>
            <w:r>
              <w:rPr>
                <w:sz w:val="20"/>
                <w:szCs w:val="20"/>
              </w:rPr>
              <w:t>ом</w:t>
            </w:r>
            <w:r w:rsidRPr="00B86705">
              <w:rPr>
                <w:sz w:val="20"/>
                <w:szCs w:val="20"/>
              </w:rPr>
              <w:t xml:space="preserve"> (подрядчик</w:t>
            </w:r>
            <w:r>
              <w:rPr>
                <w:sz w:val="20"/>
                <w:szCs w:val="20"/>
              </w:rPr>
              <w:t>ом</w:t>
            </w:r>
            <w:r w:rsidRPr="00B86705">
              <w:rPr>
                <w:sz w:val="20"/>
                <w:szCs w:val="20"/>
              </w:rPr>
              <w:t>, исполнител</w:t>
            </w:r>
            <w:r>
              <w:rPr>
                <w:sz w:val="20"/>
                <w:szCs w:val="20"/>
              </w:rPr>
              <w:t>ем</w:t>
            </w:r>
            <w:r w:rsidRPr="00B86705">
              <w:rPr>
                <w:sz w:val="20"/>
                <w:szCs w:val="20"/>
              </w:rPr>
              <w:t>)</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E906B2">
            <w:pPr>
              <w:rPr>
                <w:sz w:val="20"/>
                <w:szCs w:val="20"/>
              </w:rPr>
            </w:pPr>
            <w:r w:rsidRPr="00DA1F4F">
              <w:rPr>
                <w:sz w:val="20"/>
                <w:szCs w:val="20"/>
              </w:rPr>
              <w:t xml:space="preserve">Валюта, используемая для формирования цены </w:t>
            </w:r>
            <w:r>
              <w:rPr>
                <w:sz w:val="20"/>
                <w:szCs w:val="20"/>
              </w:rPr>
              <w:t>Контракт</w:t>
            </w:r>
            <w:r w:rsidRPr="00DA1F4F">
              <w:rPr>
                <w:sz w:val="20"/>
                <w:szCs w:val="20"/>
              </w:rPr>
              <w:t xml:space="preserve">а и расчетов с </w:t>
            </w:r>
            <w:r w:rsidRPr="00B86705">
              <w:rPr>
                <w:sz w:val="20"/>
                <w:szCs w:val="20"/>
              </w:rPr>
              <w:t>Поставщиком (подрядчиком, исполнителем)</w:t>
            </w:r>
            <w:r w:rsidRPr="00DA1F4F">
              <w:rPr>
                <w:sz w:val="20"/>
                <w:szCs w:val="20"/>
              </w:rPr>
              <w:t xml:space="preserve"> – </w:t>
            </w:r>
            <w:r>
              <w:rPr>
                <w:sz w:val="20"/>
                <w:szCs w:val="20"/>
              </w:rPr>
              <w:t xml:space="preserve">российский </w:t>
            </w:r>
            <w:r w:rsidRPr="00DA1F4F">
              <w:rPr>
                <w:sz w:val="20"/>
                <w:szCs w:val="20"/>
              </w:rPr>
              <w:t xml:space="preserve">рубль.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adjustRightInd w:val="0"/>
              <w:jc w:val="center"/>
              <w:rPr>
                <w:sz w:val="20"/>
                <w:szCs w:val="20"/>
              </w:rPr>
            </w:pPr>
            <w:r w:rsidRPr="00DA1F4F">
              <w:rPr>
                <w:sz w:val="20"/>
                <w:szCs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 xml:space="preserve">так как оплата по </w:t>
            </w:r>
            <w:r>
              <w:rPr>
                <w:sz w:val="20"/>
                <w:szCs w:val="20"/>
                <w:shd w:val="clear" w:color="auto" w:fill="FFFFFF"/>
                <w:lang w:eastAsia="en-US"/>
              </w:rPr>
              <w:t>Контракт</w:t>
            </w:r>
            <w:r w:rsidRPr="00DA1F4F">
              <w:rPr>
                <w:sz w:val="20"/>
                <w:szCs w:val="20"/>
                <w:shd w:val="clear" w:color="auto" w:fill="FFFFFF"/>
                <w:lang w:eastAsia="en-US"/>
              </w:rPr>
              <w:t>у производится в рублях.</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jc w:val="center"/>
              <w:rPr>
                <w:sz w:val="20"/>
                <w:szCs w:val="20"/>
              </w:rPr>
            </w:pPr>
            <w:r w:rsidRPr="00DA1F4F">
              <w:rPr>
                <w:sz w:val="20"/>
                <w:szCs w:val="20"/>
              </w:rPr>
              <w:t xml:space="preserve">Порядок  формирования цены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674288">
            <w:pPr>
              <w:tabs>
                <w:tab w:val="center" w:pos="7689"/>
              </w:tabs>
              <w:jc w:val="both"/>
              <w:rPr>
                <w:sz w:val="20"/>
                <w:szCs w:val="20"/>
              </w:rPr>
            </w:pPr>
            <w:r w:rsidRPr="005F2990">
              <w:rPr>
                <w:sz w:val="20"/>
                <w:szCs w:val="20"/>
              </w:rPr>
              <w:t xml:space="preserve">Применяемый  метод определения начальной максимальной цены </w:t>
            </w:r>
            <w:r>
              <w:rPr>
                <w:sz w:val="20"/>
                <w:szCs w:val="20"/>
              </w:rPr>
              <w:t>Контракт</w:t>
            </w:r>
            <w:r w:rsidRPr="005F2990">
              <w:rPr>
                <w:sz w:val="20"/>
                <w:szCs w:val="20"/>
              </w:rPr>
              <w:t xml:space="preserve">а – проектно-сметный метод - Приложение № 2 к извещению о проведении запроса котировок «Обоснование начальной (максимальной) цены </w:t>
            </w:r>
            <w:r>
              <w:rPr>
                <w:sz w:val="20"/>
                <w:szCs w:val="20"/>
              </w:rPr>
              <w:t>Контракт</w:t>
            </w:r>
            <w:r w:rsidRPr="005F2990">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F165F0" w:rsidRDefault="00975F6A" w:rsidP="00F165F0">
            <w:pPr>
              <w:snapToGrid w:val="0"/>
              <w:jc w:val="both"/>
              <w:rPr>
                <w:rFonts w:eastAsia="Calibri"/>
                <w:i/>
                <w:sz w:val="20"/>
                <w:szCs w:val="20"/>
                <w:lang w:eastAsia="en-US"/>
              </w:rPr>
            </w:pPr>
          </w:p>
          <w:p w:rsidR="00975F6A" w:rsidRPr="00DA1F4F" w:rsidRDefault="008A1D0F" w:rsidP="008A1D0F">
            <w:pPr>
              <w:snapToGrid w:val="0"/>
              <w:jc w:val="both"/>
              <w:rPr>
                <w:sz w:val="20"/>
                <w:szCs w:val="20"/>
              </w:rPr>
            </w:pPr>
            <w:r>
              <w:rPr>
                <w:sz w:val="20"/>
                <w:szCs w:val="20"/>
              </w:rPr>
              <w:t>Не п</w:t>
            </w:r>
            <w:r w:rsidR="00CB737B" w:rsidRPr="00CB737B">
              <w:rPr>
                <w:sz w:val="20"/>
                <w:szCs w:val="20"/>
              </w:rPr>
              <w:t xml:space="preserve">редоставляются.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 xml:space="preserve">учреждениям и предприятиям уголовно-исполнительной системы в отношении предлагаемой ими цены </w:t>
            </w:r>
            <w:r>
              <w:rPr>
                <w:b/>
                <w:sz w:val="20"/>
                <w:szCs w:val="20"/>
              </w:rPr>
              <w:t>Контракт</w:t>
            </w:r>
            <w:r w:rsidRPr="00DA1F4F">
              <w:rPr>
                <w:b/>
                <w:sz w:val="20"/>
                <w:szCs w:val="20"/>
              </w:rPr>
              <w:t>а в размере до 15%</w:t>
            </w:r>
            <w:r w:rsidRPr="00DA1F4F">
              <w:rPr>
                <w:sz w:val="20"/>
                <w:szCs w:val="20"/>
              </w:rPr>
              <w:t xml:space="preserve">, но не более НМЦ </w:t>
            </w:r>
            <w:r>
              <w:rPr>
                <w:sz w:val="20"/>
                <w:szCs w:val="20"/>
              </w:rPr>
              <w:t>Контракт</w:t>
            </w:r>
            <w:r w:rsidRPr="00DA1F4F">
              <w:rPr>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r w:rsidR="008A1D0F">
              <w:rPr>
                <w:sz w:val="20"/>
                <w:szCs w:val="20"/>
              </w:rPr>
              <w:t>.</w:t>
            </w:r>
          </w:p>
          <w:p w:rsidR="00975F6A" w:rsidRPr="00DA1F4F" w:rsidRDefault="00975F6A"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 xml:space="preserve">в отношении предлагаемой ими цены </w:t>
            </w:r>
            <w:r>
              <w:rPr>
                <w:b/>
                <w:iCs/>
                <w:sz w:val="20"/>
                <w:szCs w:val="20"/>
              </w:rPr>
              <w:t>Контракт</w:t>
            </w:r>
            <w:r w:rsidRPr="00DA1F4F">
              <w:rPr>
                <w:b/>
                <w:iCs/>
                <w:sz w:val="20"/>
                <w:szCs w:val="20"/>
              </w:rPr>
              <w:t>а в размере до 15%</w:t>
            </w:r>
            <w:r w:rsidRPr="00DA1F4F">
              <w:rPr>
                <w:iCs/>
                <w:sz w:val="20"/>
                <w:szCs w:val="20"/>
              </w:rPr>
              <w:t xml:space="preserve">,  но не более НМЦ  </w:t>
            </w:r>
            <w:r>
              <w:rPr>
                <w:iCs/>
                <w:sz w:val="20"/>
                <w:szCs w:val="20"/>
              </w:rPr>
              <w:t>Контракт</w:t>
            </w:r>
            <w:r w:rsidRPr="00DA1F4F">
              <w:rPr>
                <w:iCs/>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975F6A" w:rsidRPr="00DA1F4F" w:rsidRDefault="00975F6A"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jc w:val="center"/>
              <w:rPr>
                <w:sz w:val="20"/>
                <w:szCs w:val="20"/>
              </w:rPr>
            </w:pPr>
            <w:r w:rsidRPr="00DA1F4F">
              <w:rPr>
                <w:sz w:val="20"/>
                <w:szCs w:val="20"/>
              </w:rPr>
              <w:t>2</w:t>
            </w:r>
            <w:r w:rsidR="006B4F6B">
              <w:rPr>
                <w:sz w:val="20"/>
                <w:szCs w:val="20"/>
              </w:rPr>
              <w:t>1</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975F6A" w:rsidRPr="00F165F0" w:rsidRDefault="008A1D0F" w:rsidP="008A1D0F">
            <w:pPr>
              <w:rPr>
                <w:sz w:val="20"/>
                <w:szCs w:val="20"/>
              </w:rPr>
            </w:pPr>
            <w:r>
              <w:rPr>
                <w:b/>
                <w:sz w:val="20"/>
                <w:szCs w:val="20"/>
              </w:rPr>
              <w:t>Не у</w:t>
            </w:r>
            <w:r w:rsidR="00CB737B" w:rsidRPr="00CB737B">
              <w:rPr>
                <w:b/>
                <w:sz w:val="20"/>
                <w:szCs w:val="20"/>
              </w:rPr>
              <w:t>становлено</w:t>
            </w:r>
            <w:r w:rsidR="00CB737B" w:rsidRPr="00CB737B">
              <w:rPr>
                <w:sz w:val="20"/>
                <w:szCs w:val="20"/>
              </w:rPr>
              <w:t xml:space="preserve">. </w:t>
            </w:r>
          </w:p>
        </w:tc>
      </w:tr>
      <w:tr w:rsidR="00975F6A" w:rsidRPr="00DA1F4F" w:rsidTr="00365654">
        <w:trPr>
          <w:trHeight w:val="1673"/>
        </w:trPr>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jc w:val="center"/>
              <w:rPr>
                <w:sz w:val="20"/>
                <w:szCs w:val="20"/>
              </w:rPr>
            </w:pPr>
            <w:r w:rsidRPr="00DA1F4F">
              <w:rPr>
                <w:sz w:val="20"/>
                <w:szCs w:val="20"/>
              </w:rPr>
              <w:lastRenderedPageBreak/>
              <w:t>2</w:t>
            </w:r>
            <w:r w:rsidR="006B4F6B">
              <w:rPr>
                <w:sz w:val="20"/>
                <w:szCs w:val="20"/>
              </w:rPr>
              <w:t>2</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975F6A" w:rsidRPr="00B7065C" w:rsidRDefault="00E62AC6" w:rsidP="00E62AC6">
            <w:pPr>
              <w:jc w:val="both"/>
              <w:rPr>
                <w:sz w:val="20"/>
                <w:szCs w:val="20"/>
              </w:rPr>
            </w:pPr>
            <w:r w:rsidRPr="00B12D10">
              <w:rPr>
                <w:sz w:val="20"/>
                <w:szCs w:val="20"/>
              </w:rPr>
              <w:t>Не предоставляются.</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E62AC6" w:rsidP="006B4F6B">
            <w:pPr>
              <w:rPr>
                <w:b/>
                <w:color w:val="000000" w:themeColor="text1"/>
                <w:sz w:val="20"/>
                <w:szCs w:val="20"/>
                <w:highlight w:val="yellow"/>
              </w:rPr>
            </w:pPr>
            <w:r>
              <w:rPr>
                <w:b/>
                <w:color w:val="000000" w:themeColor="text1"/>
                <w:sz w:val="20"/>
                <w:szCs w:val="20"/>
              </w:rPr>
              <w:t>1</w:t>
            </w:r>
            <w:r w:rsidR="006B4F6B">
              <w:rPr>
                <w:b/>
                <w:color w:val="000000" w:themeColor="text1"/>
                <w:sz w:val="20"/>
                <w:szCs w:val="20"/>
              </w:rPr>
              <w:t>8</w:t>
            </w:r>
            <w:r w:rsidR="00975F6A" w:rsidRPr="00DA1F4F">
              <w:rPr>
                <w:b/>
                <w:color w:val="000000" w:themeColor="text1"/>
                <w:sz w:val="20"/>
                <w:szCs w:val="20"/>
              </w:rPr>
              <w:t>.</w:t>
            </w:r>
            <w:r>
              <w:rPr>
                <w:b/>
                <w:color w:val="000000" w:themeColor="text1"/>
                <w:sz w:val="20"/>
                <w:szCs w:val="20"/>
              </w:rPr>
              <w:t>04</w:t>
            </w:r>
            <w:r w:rsidR="00975F6A" w:rsidRPr="00DA1F4F">
              <w:rPr>
                <w:b/>
                <w:color w:val="000000" w:themeColor="text1"/>
                <w:sz w:val="20"/>
                <w:szCs w:val="20"/>
              </w:rPr>
              <w:t>.201</w:t>
            </w:r>
            <w:r>
              <w:rPr>
                <w:b/>
                <w:color w:val="000000" w:themeColor="text1"/>
                <w:sz w:val="20"/>
                <w:szCs w:val="20"/>
              </w:rPr>
              <w:t>8</w:t>
            </w:r>
            <w:r w:rsidR="00975F6A" w:rsidRPr="00DA1F4F">
              <w:rPr>
                <w:b/>
                <w:color w:val="000000" w:themeColor="text1"/>
                <w:sz w:val="20"/>
                <w:szCs w:val="20"/>
              </w:rPr>
              <w:t xml:space="preserve"> г.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E62AC6" w:rsidP="006B4F6B">
            <w:pPr>
              <w:rPr>
                <w:color w:val="000000" w:themeColor="text1"/>
                <w:sz w:val="20"/>
                <w:szCs w:val="20"/>
                <w:highlight w:val="yellow"/>
              </w:rPr>
            </w:pPr>
            <w:r>
              <w:rPr>
                <w:b/>
                <w:color w:val="000000" w:themeColor="text1"/>
                <w:sz w:val="20"/>
                <w:szCs w:val="20"/>
              </w:rPr>
              <w:t>1</w:t>
            </w:r>
            <w:r w:rsidR="006B4F6B">
              <w:rPr>
                <w:b/>
                <w:color w:val="000000" w:themeColor="text1"/>
                <w:sz w:val="20"/>
                <w:szCs w:val="20"/>
              </w:rPr>
              <w:t>9</w:t>
            </w:r>
            <w:r w:rsidR="00975F6A" w:rsidRPr="00DA1F4F">
              <w:rPr>
                <w:b/>
                <w:color w:val="000000" w:themeColor="text1"/>
                <w:sz w:val="20"/>
                <w:szCs w:val="20"/>
              </w:rPr>
              <w:t>.</w:t>
            </w:r>
            <w:r>
              <w:rPr>
                <w:b/>
                <w:color w:val="000000" w:themeColor="text1"/>
                <w:sz w:val="20"/>
                <w:szCs w:val="20"/>
              </w:rPr>
              <w:t>04</w:t>
            </w:r>
            <w:r w:rsidR="00975F6A" w:rsidRPr="00DA1F4F">
              <w:rPr>
                <w:b/>
                <w:color w:val="000000" w:themeColor="text1"/>
                <w:sz w:val="20"/>
                <w:szCs w:val="20"/>
              </w:rPr>
              <w:t>.201</w:t>
            </w:r>
            <w:r>
              <w:rPr>
                <w:b/>
                <w:color w:val="000000" w:themeColor="text1"/>
                <w:sz w:val="20"/>
                <w:szCs w:val="20"/>
              </w:rPr>
              <w:t>8</w:t>
            </w:r>
            <w:r w:rsidR="00975F6A" w:rsidRPr="00DA1F4F">
              <w:rPr>
                <w:b/>
                <w:color w:val="000000" w:themeColor="text1"/>
                <w:sz w:val="20"/>
                <w:szCs w:val="20"/>
              </w:rPr>
              <w:t xml:space="preserve"> г</w:t>
            </w:r>
            <w:r w:rsidR="00975F6A" w:rsidRPr="00DA1F4F">
              <w:rPr>
                <w:color w:val="000000" w:themeColor="text1"/>
                <w:sz w:val="20"/>
                <w:szCs w:val="20"/>
              </w:rPr>
              <w:t>. в рабочие дни</w:t>
            </w:r>
            <w:r w:rsidR="00CB737B">
              <w:rPr>
                <w:color w:val="000000" w:themeColor="text1"/>
                <w:sz w:val="20"/>
                <w:szCs w:val="20"/>
              </w:rPr>
              <w:t>,</w:t>
            </w:r>
            <w:r w:rsidR="00975F6A" w:rsidRPr="00DA1F4F">
              <w:rPr>
                <w:color w:val="000000" w:themeColor="text1"/>
                <w:sz w:val="20"/>
                <w:szCs w:val="20"/>
              </w:rPr>
              <w:t xml:space="preserve"> </w:t>
            </w:r>
            <w:r w:rsidR="00975F6A" w:rsidRPr="00DA1F4F">
              <w:rPr>
                <w:b/>
                <w:color w:val="000000" w:themeColor="text1"/>
                <w:sz w:val="20"/>
                <w:szCs w:val="20"/>
              </w:rPr>
              <w:t xml:space="preserve"> </w:t>
            </w:r>
            <w:r w:rsidR="00975F6A" w:rsidRPr="00DA1F4F">
              <w:rPr>
                <w:color w:val="000000" w:themeColor="text1"/>
                <w:sz w:val="20"/>
                <w:szCs w:val="20"/>
              </w:rPr>
              <w:t>со вторника по пятницу</w:t>
            </w:r>
            <w:r w:rsidR="00CB737B">
              <w:rPr>
                <w:color w:val="000000" w:themeColor="text1"/>
                <w:sz w:val="20"/>
                <w:szCs w:val="20"/>
              </w:rPr>
              <w:t>:</w:t>
            </w:r>
            <w:r w:rsidR="00975F6A" w:rsidRPr="00DA1F4F">
              <w:rPr>
                <w:color w:val="000000" w:themeColor="text1"/>
                <w:sz w:val="20"/>
                <w:szCs w:val="20"/>
              </w:rPr>
              <w:t xml:space="preserve"> с 8:00 до 16:00 часов</w:t>
            </w:r>
            <w:r w:rsidR="00CB737B">
              <w:rPr>
                <w:color w:val="000000" w:themeColor="text1"/>
                <w:sz w:val="20"/>
                <w:szCs w:val="20"/>
              </w:rPr>
              <w:t>,</w:t>
            </w:r>
            <w:r w:rsidR="00975F6A" w:rsidRPr="00DA1F4F">
              <w:rPr>
                <w:color w:val="000000" w:themeColor="text1"/>
                <w:sz w:val="20"/>
                <w:szCs w:val="20"/>
              </w:rPr>
              <w:t xml:space="preserve"> в понедельник</w:t>
            </w:r>
            <w:r w:rsidR="00CB737B">
              <w:rPr>
                <w:color w:val="000000" w:themeColor="text1"/>
                <w:sz w:val="20"/>
                <w:szCs w:val="20"/>
              </w:rPr>
              <w:t>:</w:t>
            </w:r>
            <w:r w:rsidR="00975F6A" w:rsidRPr="00DA1F4F">
              <w:rPr>
                <w:color w:val="000000" w:themeColor="text1"/>
                <w:sz w:val="20"/>
                <w:szCs w:val="20"/>
              </w:rPr>
              <w:t xml:space="preserve"> с 8:00 до 17:00 часов по местному времени (перерыв с 12-00 </w:t>
            </w:r>
            <w:proofErr w:type="gramStart"/>
            <w:r w:rsidR="00975F6A" w:rsidRPr="00DA1F4F">
              <w:rPr>
                <w:color w:val="000000" w:themeColor="text1"/>
                <w:sz w:val="20"/>
                <w:szCs w:val="20"/>
              </w:rPr>
              <w:t>до</w:t>
            </w:r>
            <w:proofErr w:type="gramEnd"/>
            <w:r w:rsidR="00975F6A" w:rsidRPr="00DA1F4F">
              <w:rPr>
                <w:color w:val="000000" w:themeColor="text1"/>
                <w:sz w:val="20"/>
                <w:szCs w:val="20"/>
              </w:rPr>
              <w:t xml:space="preserve"> 13-00)</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Дата и время окончания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75F6A" w:rsidRPr="00DA1F4F" w:rsidRDefault="00E62AC6" w:rsidP="006B4F6B">
            <w:pPr>
              <w:rPr>
                <w:color w:val="000000" w:themeColor="text1"/>
                <w:sz w:val="20"/>
                <w:szCs w:val="20"/>
                <w:highlight w:val="yellow"/>
              </w:rPr>
            </w:pPr>
            <w:r>
              <w:rPr>
                <w:b/>
                <w:color w:val="000000" w:themeColor="text1"/>
                <w:sz w:val="20"/>
                <w:szCs w:val="20"/>
              </w:rPr>
              <w:t>2</w:t>
            </w:r>
            <w:r w:rsidR="006B4F6B">
              <w:rPr>
                <w:b/>
                <w:color w:val="000000" w:themeColor="text1"/>
                <w:sz w:val="20"/>
                <w:szCs w:val="20"/>
              </w:rPr>
              <w:t>5</w:t>
            </w:r>
            <w:r w:rsidR="00975F6A" w:rsidRPr="00DA1F4F">
              <w:rPr>
                <w:b/>
                <w:color w:val="000000" w:themeColor="text1"/>
                <w:sz w:val="20"/>
                <w:szCs w:val="20"/>
              </w:rPr>
              <w:t>.</w:t>
            </w:r>
            <w:r>
              <w:rPr>
                <w:b/>
                <w:color w:val="000000" w:themeColor="text1"/>
                <w:sz w:val="20"/>
                <w:szCs w:val="20"/>
              </w:rPr>
              <w:t>04</w:t>
            </w:r>
            <w:r w:rsidR="00975F6A" w:rsidRPr="00DA1F4F">
              <w:rPr>
                <w:b/>
                <w:color w:val="000000" w:themeColor="text1"/>
                <w:sz w:val="20"/>
                <w:szCs w:val="20"/>
              </w:rPr>
              <w:t>.201</w:t>
            </w:r>
            <w:r>
              <w:rPr>
                <w:b/>
                <w:color w:val="000000" w:themeColor="text1"/>
                <w:sz w:val="20"/>
                <w:szCs w:val="20"/>
              </w:rPr>
              <w:t>8</w:t>
            </w:r>
            <w:r w:rsidR="00975F6A" w:rsidRPr="00DA1F4F">
              <w:rPr>
                <w:b/>
                <w:color w:val="000000" w:themeColor="text1"/>
                <w:sz w:val="20"/>
                <w:szCs w:val="20"/>
              </w:rPr>
              <w:t xml:space="preserve"> г</w:t>
            </w:r>
            <w:r w:rsidR="00975F6A" w:rsidRPr="00DA1F4F">
              <w:rPr>
                <w:color w:val="000000" w:themeColor="text1"/>
                <w:sz w:val="20"/>
                <w:szCs w:val="20"/>
              </w:rPr>
              <w:t xml:space="preserve">. </w:t>
            </w:r>
            <w:r w:rsidR="00975F6A" w:rsidRPr="00DA1F4F">
              <w:rPr>
                <w:b/>
                <w:color w:val="000000" w:themeColor="text1"/>
                <w:sz w:val="20"/>
                <w:szCs w:val="20"/>
              </w:rPr>
              <w:t xml:space="preserve">в  </w:t>
            </w:r>
            <w:r w:rsidR="008A1D0F">
              <w:rPr>
                <w:b/>
                <w:color w:val="000000" w:themeColor="text1"/>
                <w:sz w:val="20"/>
                <w:szCs w:val="20"/>
              </w:rPr>
              <w:t>09</w:t>
            </w:r>
            <w:r w:rsidR="00975F6A" w:rsidRPr="00DA1F4F">
              <w:rPr>
                <w:b/>
                <w:color w:val="000000" w:themeColor="text1"/>
                <w:sz w:val="20"/>
                <w:szCs w:val="20"/>
              </w:rPr>
              <w:t>-00 ч</w:t>
            </w:r>
            <w:r w:rsidR="00975F6A" w:rsidRPr="00DA1F4F">
              <w:rPr>
                <w:color w:val="000000" w:themeColor="text1"/>
                <w:sz w:val="20"/>
                <w:szCs w:val="20"/>
              </w:rPr>
              <w:t>. время местное</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Pr="00DA1F4F">
              <w:rPr>
                <w:rFonts w:eastAsiaTheme="minorHAnsi"/>
                <w:sz w:val="20"/>
                <w:szCs w:val="20"/>
                <w:lang w:eastAsia="en-US"/>
              </w:rPr>
              <w:t xml:space="preserve"> </w:t>
            </w:r>
            <w:r w:rsidRPr="00DA1F4F">
              <w:rPr>
                <w:sz w:val="20"/>
                <w:szCs w:val="20"/>
              </w:rPr>
              <w:t>и открытия доступа к поданным в форме электронных документов заявкам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6B4F6B">
            <w:pPr>
              <w:snapToGrid w:val="0"/>
              <w:jc w:val="both"/>
              <w:rPr>
                <w:color w:val="000000" w:themeColor="text1"/>
                <w:sz w:val="20"/>
                <w:szCs w:val="20"/>
                <w:highlight w:val="yellow"/>
              </w:rPr>
            </w:pPr>
            <w:proofErr w:type="gramStart"/>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xml:space="preserve">. № 19 в здании Администрации муниципального образования «Красногорский район» </w:t>
            </w:r>
            <w:r w:rsidR="00E62AC6" w:rsidRPr="00E62AC6">
              <w:rPr>
                <w:b/>
                <w:color w:val="000000" w:themeColor="text1"/>
                <w:sz w:val="20"/>
                <w:szCs w:val="20"/>
              </w:rPr>
              <w:t>2</w:t>
            </w:r>
            <w:r w:rsidR="006B4F6B">
              <w:rPr>
                <w:b/>
                <w:color w:val="000000" w:themeColor="text1"/>
                <w:sz w:val="20"/>
                <w:szCs w:val="20"/>
              </w:rPr>
              <w:t>5</w:t>
            </w:r>
            <w:r w:rsidRPr="00E62AC6">
              <w:rPr>
                <w:b/>
                <w:color w:val="000000" w:themeColor="text1"/>
                <w:sz w:val="20"/>
                <w:szCs w:val="20"/>
              </w:rPr>
              <w:t>.</w:t>
            </w:r>
            <w:r w:rsidR="00E62AC6">
              <w:rPr>
                <w:b/>
                <w:color w:val="000000" w:themeColor="text1"/>
                <w:sz w:val="20"/>
                <w:szCs w:val="20"/>
              </w:rPr>
              <w:t>04</w:t>
            </w:r>
            <w:r w:rsidRPr="00DA1F4F">
              <w:rPr>
                <w:b/>
                <w:color w:val="000000" w:themeColor="text1"/>
                <w:sz w:val="20"/>
                <w:szCs w:val="20"/>
              </w:rPr>
              <w:t>.201</w:t>
            </w:r>
            <w:r w:rsidR="00E62AC6">
              <w:rPr>
                <w:b/>
                <w:color w:val="000000" w:themeColor="text1"/>
                <w:sz w:val="20"/>
                <w:szCs w:val="20"/>
              </w:rPr>
              <w:t>8</w:t>
            </w:r>
            <w:r w:rsidRPr="00DA1F4F">
              <w:rPr>
                <w:b/>
                <w:color w:val="000000" w:themeColor="text1"/>
                <w:sz w:val="20"/>
                <w:szCs w:val="20"/>
              </w:rPr>
              <w:t xml:space="preserve"> г. в </w:t>
            </w:r>
            <w:r w:rsidR="008A1D0F">
              <w:rPr>
                <w:b/>
                <w:color w:val="000000" w:themeColor="text1"/>
                <w:sz w:val="20"/>
                <w:szCs w:val="20"/>
              </w:rPr>
              <w:t>09</w:t>
            </w:r>
            <w:r w:rsidRPr="00DA1F4F">
              <w:rPr>
                <w:b/>
                <w:color w:val="000000" w:themeColor="text1"/>
                <w:sz w:val="20"/>
                <w:szCs w:val="20"/>
              </w:rPr>
              <w:t>-00 ч</w:t>
            </w:r>
            <w:r w:rsidRPr="00DA1F4F">
              <w:rPr>
                <w:color w:val="000000" w:themeColor="text1"/>
                <w:sz w:val="20"/>
                <w:szCs w:val="20"/>
              </w:rPr>
              <w:t>. (время местное)</w:t>
            </w:r>
            <w:proofErr w:type="gramEnd"/>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B4F6B" w:rsidRPr="006B4F6B" w:rsidRDefault="006B4F6B" w:rsidP="006B4F6B">
            <w:pPr>
              <w:snapToGrid w:val="0"/>
              <w:jc w:val="both"/>
              <w:rPr>
                <w:sz w:val="20"/>
                <w:szCs w:val="20"/>
              </w:rPr>
            </w:pPr>
            <w:r w:rsidRPr="006B4F6B">
              <w:rPr>
                <w:sz w:val="20"/>
                <w:szCs w:val="20"/>
              </w:rPr>
              <w:t>Прием заявок на участие в запросе котировок в письменной форме осуществляется по адресу:</w:t>
            </w:r>
          </w:p>
          <w:p w:rsidR="006B4F6B" w:rsidRPr="006B4F6B" w:rsidRDefault="006B4F6B" w:rsidP="006B4F6B">
            <w:pPr>
              <w:snapToGrid w:val="0"/>
              <w:jc w:val="both"/>
              <w:rPr>
                <w:sz w:val="20"/>
                <w:szCs w:val="20"/>
              </w:rPr>
            </w:pPr>
            <w:r w:rsidRPr="006B4F6B">
              <w:rPr>
                <w:sz w:val="20"/>
                <w:szCs w:val="20"/>
              </w:rPr>
              <w:t xml:space="preserve">Удмуртская Республика, Красногорский район, с. Красногорское, ул. Ленина, д. 64 </w:t>
            </w:r>
            <w:proofErr w:type="spellStart"/>
            <w:r w:rsidRPr="006B4F6B">
              <w:rPr>
                <w:sz w:val="20"/>
                <w:szCs w:val="20"/>
              </w:rPr>
              <w:t>каб</w:t>
            </w:r>
            <w:proofErr w:type="spellEnd"/>
            <w:r w:rsidRPr="006B4F6B">
              <w:rPr>
                <w:sz w:val="20"/>
                <w:szCs w:val="20"/>
              </w:rPr>
              <w:t xml:space="preserve">. №19, в рабочие дни: со вторника по пятницу: с 8:00 до 16:00 часов, в понедельник с 8:00 до 17:00 часов. 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6B4F6B">
              <w:rPr>
                <w:sz w:val="20"/>
                <w:szCs w:val="20"/>
              </w:rPr>
              <w:t>случае</w:t>
            </w:r>
            <w:proofErr w:type="gramEnd"/>
            <w:r w:rsidRPr="006B4F6B">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6B4F6B" w:rsidRPr="006B4F6B" w:rsidRDefault="006B4F6B" w:rsidP="006B4F6B">
            <w:pPr>
              <w:snapToGrid w:val="0"/>
              <w:jc w:val="both"/>
              <w:rPr>
                <w:sz w:val="20"/>
                <w:szCs w:val="20"/>
              </w:rPr>
            </w:pPr>
            <w:r w:rsidRPr="006B4F6B">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975F6A" w:rsidRPr="00DA1F4F" w:rsidRDefault="006B4F6B" w:rsidP="006B4F6B">
            <w:pPr>
              <w:snapToGrid w:val="0"/>
              <w:jc w:val="both"/>
              <w:rPr>
                <w:sz w:val="20"/>
                <w:szCs w:val="20"/>
              </w:rPr>
            </w:pPr>
            <w:r w:rsidRPr="006B4F6B">
              <w:rPr>
                <w:sz w:val="20"/>
                <w:szCs w:val="20"/>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8</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6B4F6B" w:rsidP="004642B3">
            <w:pPr>
              <w:autoSpaceDE w:val="0"/>
              <w:autoSpaceDN w:val="0"/>
              <w:adjustRightInd w:val="0"/>
              <w:jc w:val="both"/>
              <w:rPr>
                <w:sz w:val="20"/>
                <w:szCs w:val="20"/>
                <w:lang w:eastAsia="ru-RU"/>
              </w:rPr>
            </w:pPr>
            <w:r w:rsidRPr="006B4F6B">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и открытия доступа к поданным в форме электронных документов заявкам, указанным в извещении о проведении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6B4F6B" w:rsidP="00534312">
            <w:pPr>
              <w:snapToGrid w:val="0"/>
              <w:ind w:left="34" w:right="34"/>
              <w:jc w:val="center"/>
              <w:rPr>
                <w:sz w:val="20"/>
                <w:szCs w:val="20"/>
              </w:rPr>
            </w:pPr>
            <w:r>
              <w:rPr>
                <w:sz w:val="20"/>
                <w:szCs w:val="20"/>
              </w:rPr>
              <w:t>29</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lang w:eastAsia="ru-RU"/>
              </w:rPr>
            </w:pPr>
            <w:r w:rsidRPr="00DA1F4F">
              <w:rPr>
                <w:sz w:val="20"/>
                <w:szCs w:val="20"/>
                <w:lang w:eastAsia="ru-RU"/>
              </w:rPr>
              <w:t>Форма заявки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Pr="00DA1F4F">
              <w:rPr>
                <w:sz w:val="20"/>
                <w:szCs w:val="20"/>
                <w:lang w:eastAsia="ru-RU"/>
              </w:rPr>
              <w:t xml:space="preserve"> приведенной в Приложении №1 документации о проведении запроса котировок «Форма заявки на участие в запросе котировок».</w:t>
            </w:r>
            <w:r w:rsidRPr="00DA1F4F">
              <w:rPr>
                <w:sz w:val="20"/>
                <w:szCs w:val="20"/>
              </w:rPr>
              <w:t xml:space="preserve">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0</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Pr>
                <w:rStyle w:val="FontStyle12"/>
                <w:sz w:val="20"/>
                <w:szCs w:val="20"/>
              </w:rPr>
              <w:t>Контракт</w:t>
            </w:r>
            <w:r w:rsidRPr="00DA1F4F">
              <w:rPr>
                <w:rStyle w:val="FontStyle12"/>
                <w:sz w:val="20"/>
                <w:szCs w:val="20"/>
              </w:rPr>
              <w:t xml:space="preserve">а. Информация о банковском сопровождении </w:t>
            </w:r>
            <w:r>
              <w:rPr>
                <w:rStyle w:val="FontStyle12"/>
                <w:sz w:val="20"/>
                <w:szCs w:val="20"/>
              </w:rPr>
              <w:t>Контракт</w:t>
            </w:r>
            <w:r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4D7FBA">
            <w:pPr>
              <w:snapToGrid w:val="0"/>
              <w:jc w:val="both"/>
              <w:rPr>
                <w:sz w:val="20"/>
                <w:szCs w:val="20"/>
              </w:rPr>
            </w:pPr>
            <w:r w:rsidRPr="00DA1F4F">
              <w:rPr>
                <w:sz w:val="20"/>
                <w:szCs w:val="20"/>
              </w:rPr>
              <w:t>Не предусмотрено. Банковское сопровождение не осуществляется.</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1</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CB737B" w:rsidRPr="00CB737B" w:rsidRDefault="00CB737B" w:rsidP="008048FA">
            <w:pPr>
              <w:widowControl w:val="0"/>
              <w:autoSpaceDE w:val="0"/>
              <w:autoSpaceDN w:val="0"/>
              <w:adjustRightInd w:val="0"/>
              <w:jc w:val="both"/>
              <w:rPr>
                <w:bCs/>
                <w:sz w:val="20"/>
                <w:szCs w:val="20"/>
              </w:rPr>
            </w:pPr>
            <w:r w:rsidRPr="00CB737B">
              <w:rPr>
                <w:bCs/>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w:t>
            </w:r>
            <w:r w:rsidR="008048FA">
              <w:rPr>
                <w:bCs/>
                <w:sz w:val="20"/>
                <w:szCs w:val="20"/>
              </w:rPr>
              <w:t>г, являющихся объектом закупки;</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xml:space="preserve">- </w:t>
            </w:r>
            <w:proofErr w:type="spellStart"/>
            <w:r w:rsidRPr="00CB737B">
              <w:rPr>
                <w:bCs/>
                <w:sz w:val="20"/>
                <w:szCs w:val="20"/>
              </w:rPr>
              <w:t>непроведение</w:t>
            </w:r>
            <w:proofErr w:type="spellEnd"/>
            <w:r w:rsidRPr="00CB737B">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w:t>
            </w:r>
            <w:r w:rsidRPr="00CB737B">
              <w:rPr>
                <w:bCs/>
                <w:sz w:val="20"/>
                <w:szCs w:val="20"/>
              </w:rPr>
              <w:lastRenderedPageBreak/>
              <w:t>юридического лица или индивидуального предпринимателя несостоятельным (банкротом) и об открытии конкурсного производства;</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xml:space="preserve">- </w:t>
            </w:r>
            <w:proofErr w:type="spellStart"/>
            <w:r w:rsidRPr="00CB737B">
              <w:rPr>
                <w:bCs/>
                <w:sz w:val="20"/>
                <w:szCs w:val="20"/>
              </w:rPr>
              <w:t>неприостановление</w:t>
            </w:r>
            <w:proofErr w:type="spellEnd"/>
            <w:r w:rsidRPr="00CB737B">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B737B">
              <w:rPr>
                <w:bCs/>
                <w:sz w:val="20"/>
                <w:szCs w:val="20"/>
              </w:rPr>
              <w:t xml:space="preserve"> </w:t>
            </w:r>
            <w:proofErr w:type="gramStart"/>
            <w:r w:rsidRPr="00CB737B">
              <w:rPr>
                <w:bCs/>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B737B">
              <w:rPr>
                <w:bCs/>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737B">
              <w:rPr>
                <w:bCs/>
                <w:sz w:val="20"/>
                <w:szCs w:val="20"/>
              </w:rPr>
              <w:t>указанных</w:t>
            </w:r>
            <w:proofErr w:type="gramEnd"/>
            <w:r w:rsidRPr="00CB737B">
              <w:rPr>
                <w:bCs/>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737B">
              <w:rPr>
                <w:bCs/>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B737B">
              <w:rPr>
                <w:bCs/>
                <w:sz w:val="20"/>
                <w:szCs w:val="20"/>
              </w:rPr>
              <w:t xml:space="preserve"> </w:t>
            </w:r>
            <w:proofErr w:type="gramStart"/>
            <w:r w:rsidRPr="00CB737B">
              <w:rPr>
                <w:bCs/>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737B">
              <w:rPr>
                <w:bCs/>
                <w:sz w:val="20"/>
                <w:szCs w:val="20"/>
              </w:rPr>
              <w:t>неполнородными</w:t>
            </w:r>
            <w:proofErr w:type="spellEnd"/>
            <w:r w:rsidRPr="00CB737B">
              <w:rPr>
                <w:bCs/>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B737B">
              <w:rPr>
                <w:bCs/>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CB737B">
              <w:rPr>
                <w:bCs/>
                <w:sz w:val="20"/>
                <w:szCs w:val="20"/>
              </w:rPr>
              <w:lastRenderedPageBreak/>
              <w:t>хозяйственного общества;</w:t>
            </w:r>
          </w:p>
          <w:p w:rsidR="00975F6A" w:rsidRPr="00DA1F4F" w:rsidRDefault="00CB737B" w:rsidP="00CB737B">
            <w:pPr>
              <w:widowControl w:val="0"/>
              <w:autoSpaceDE w:val="0"/>
              <w:autoSpaceDN w:val="0"/>
              <w:adjustRightInd w:val="0"/>
              <w:jc w:val="both"/>
              <w:rPr>
                <w:bCs/>
                <w:sz w:val="20"/>
                <w:szCs w:val="20"/>
              </w:rPr>
            </w:pPr>
            <w:r w:rsidRPr="00CB737B">
              <w:rPr>
                <w:bCs/>
                <w:sz w:val="20"/>
                <w:szCs w:val="20"/>
              </w:rPr>
              <w:t>- участник закупки не является офшорной компанией.</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lastRenderedPageBreak/>
              <w:t>3</w:t>
            </w:r>
            <w:r w:rsidR="006B4F6B">
              <w:rPr>
                <w:sz w:val="20"/>
                <w:szCs w:val="20"/>
              </w:rPr>
              <w:t>2</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Pr>
                <w:sz w:val="20"/>
                <w:szCs w:val="20"/>
              </w:rPr>
              <w:t>Контракт</w:t>
            </w:r>
            <w:r w:rsidRPr="00DA1F4F">
              <w:rPr>
                <w:sz w:val="20"/>
                <w:szCs w:val="20"/>
              </w:rPr>
              <w:t xml:space="preserve"> при уклонении победителя запроса котировок от заключения </w:t>
            </w:r>
            <w:r>
              <w:rPr>
                <w:sz w:val="20"/>
                <w:szCs w:val="20"/>
              </w:rPr>
              <w:t>Контракт</w:t>
            </w:r>
            <w:r w:rsidRPr="00DA1F4F">
              <w:rPr>
                <w:sz w:val="20"/>
                <w:szCs w:val="20"/>
              </w:rPr>
              <w:t xml:space="preserve">а, должен подписать </w:t>
            </w:r>
            <w:r>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4D7FBA">
            <w:pPr>
              <w:suppressAutoHyphens w:val="0"/>
              <w:autoSpaceDE w:val="0"/>
              <w:autoSpaceDN w:val="0"/>
              <w:adjustRightInd w:val="0"/>
              <w:ind w:firstLine="32"/>
              <w:jc w:val="both"/>
              <w:rPr>
                <w:rFonts w:eastAsiaTheme="minorHAnsi"/>
                <w:sz w:val="20"/>
                <w:szCs w:val="20"/>
                <w:lang w:eastAsia="en-US"/>
              </w:rPr>
            </w:pPr>
            <w:r>
              <w:rPr>
                <w:rFonts w:eastAsiaTheme="minorHAnsi"/>
                <w:sz w:val="20"/>
                <w:szCs w:val="20"/>
                <w:lang w:eastAsia="en-US"/>
              </w:rPr>
              <w:t>Контракт</w:t>
            </w:r>
            <w:r w:rsidRPr="00DA1F4F">
              <w:rPr>
                <w:rFonts w:eastAsiaTheme="minorHAnsi"/>
                <w:sz w:val="20"/>
                <w:szCs w:val="20"/>
                <w:lang w:eastAsia="en-US"/>
              </w:rPr>
              <w:t xml:space="preserve">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75F6A" w:rsidRPr="00DA1F4F" w:rsidRDefault="00975F6A" w:rsidP="004D7FBA">
            <w:pPr>
              <w:snapToGrid w:val="0"/>
              <w:jc w:val="both"/>
              <w:rPr>
                <w:sz w:val="20"/>
                <w:szCs w:val="20"/>
              </w:rPr>
            </w:pPr>
            <w:r>
              <w:rPr>
                <w:sz w:val="20"/>
                <w:szCs w:val="20"/>
              </w:rPr>
              <w:t>Контракт</w:t>
            </w:r>
            <w:r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0"/>
                <w:szCs w:val="20"/>
              </w:rPr>
              <w:t>Контракт</w:t>
            </w:r>
            <w:r w:rsidRPr="00DA1F4F">
              <w:rPr>
                <w:sz w:val="20"/>
                <w:szCs w:val="20"/>
              </w:rPr>
              <w:t xml:space="preserve">, в случае уклонения такого победителя от заключения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уклонившимися</w:t>
            </w:r>
            <w:proofErr w:type="gramEnd"/>
            <w:r w:rsidRPr="00DA1F4F">
              <w:rPr>
                <w:sz w:val="20"/>
                <w:szCs w:val="20"/>
              </w:rPr>
              <w:t xml:space="preserve"> от заключения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F93961">
            <w:pPr>
              <w:snapToGrid w:val="0"/>
              <w:spacing w:before="60" w:after="60"/>
              <w:jc w:val="both"/>
              <w:rPr>
                <w:sz w:val="20"/>
                <w:szCs w:val="20"/>
              </w:rPr>
            </w:pPr>
            <w:proofErr w:type="gramStart"/>
            <w:r w:rsidRPr="00DA1F4F">
              <w:rPr>
                <w:sz w:val="20"/>
                <w:szCs w:val="20"/>
              </w:rPr>
              <w:t xml:space="preserve">В случае, если победитель запроса котировок не представил заказчику подписанный </w:t>
            </w:r>
            <w:r>
              <w:rPr>
                <w:sz w:val="20"/>
                <w:szCs w:val="20"/>
              </w:rPr>
              <w:t>Контракт</w:t>
            </w:r>
            <w:r w:rsidRPr="00DA1F4F">
              <w:rPr>
                <w:sz w:val="20"/>
                <w:szCs w:val="20"/>
              </w:rPr>
              <w:t xml:space="preserve">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DA1F4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Изменение условий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1. Изменение существенных условий </w:t>
            </w:r>
            <w:r>
              <w:rPr>
                <w:sz w:val="20"/>
                <w:szCs w:val="20"/>
              </w:rPr>
              <w:t>Контракт</w:t>
            </w:r>
            <w:r w:rsidRPr="00DA1F4F">
              <w:rPr>
                <w:sz w:val="20"/>
                <w:szCs w:val="20"/>
              </w:rPr>
              <w:t>а при его исполнении не допускается, за исключением их изменения по соглашению сторон в следующих случаях:</w:t>
            </w:r>
          </w:p>
          <w:p w:rsidR="00975F6A" w:rsidRPr="003E1C09" w:rsidRDefault="00975F6A" w:rsidP="00DF41CE">
            <w:pPr>
              <w:suppressAutoHyphens w:val="0"/>
              <w:autoSpaceDE w:val="0"/>
              <w:autoSpaceDN w:val="0"/>
              <w:adjustRightInd w:val="0"/>
              <w:ind w:firstLine="174"/>
              <w:jc w:val="both"/>
              <w:rPr>
                <w:sz w:val="20"/>
                <w:szCs w:val="20"/>
              </w:rPr>
            </w:pPr>
            <w:bookmarkStart w:id="1" w:name="Par9"/>
            <w:bookmarkEnd w:id="1"/>
            <w:r w:rsidRPr="003E1C09">
              <w:rPr>
                <w:sz w:val="20"/>
                <w:szCs w:val="20"/>
              </w:rPr>
              <w:t xml:space="preserve">- в случаях, предусмотренных </w:t>
            </w:r>
            <w:hyperlink r:id="rId12" w:history="1">
              <w:r w:rsidRPr="003E1C09">
                <w:rPr>
                  <w:rStyle w:val="af2"/>
                  <w:sz w:val="20"/>
                  <w:szCs w:val="20"/>
                  <w:u w:val="none"/>
                </w:rPr>
                <w:t>пунктом 6 статьи 161</w:t>
              </w:r>
            </w:hyperlink>
            <w:r w:rsidRPr="003E1C09">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3E1C09">
                <w:rPr>
                  <w:rStyle w:val="af2"/>
                  <w:sz w:val="20"/>
                  <w:szCs w:val="20"/>
                  <w:u w:val="none"/>
                </w:rPr>
                <w:t>обеспечивает согласование</w:t>
              </w:r>
            </w:hyperlink>
            <w:r w:rsidRPr="003E1C09">
              <w:rPr>
                <w:sz w:val="20"/>
                <w:szCs w:val="20"/>
              </w:rPr>
              <w:t xml:space="preserve"> новых условий Контракта, в том числе товара, объема работы или услуги, предусмотренных Контрактом </w:t>
            </w:r>
            <w:r w:rsidRPr="003E1C09">
              <w:rPr>
                <w:bCs/>
                <w:sz w:val="20"/>
                <w:szCs w:val="20"/>
              </w:rPr>
              <w:t xml:space="preserve">при уменьшении цены Контракта осуществляется в соответствии с </w:t>
            </w:r>
            <w:hyperlink r:id="rId14" w:history="1">
              <w:r w:rsidRPr="003E1C09">
                <w:rPr>
                  <w:rStyle w:val="af2"/>
                  <w:bCs/>
                  <w:sz w:val="20"/>
                  <w:szCs w:val="20"/>
                  <w:u w:val="none"/>
                </w:rPr>
                <w:t>методикой</w:t>
              </w:r>
            </w:hyperlink>
            <w:r w:rsidRPr="003E1C09">
              <w:rPr>
                <w:bCs/>
                <w:sz w:val="20"/>
                <w:szCs w:val="20"/>
              </w:rPr>
              <w:t>, утвержденной Правительством Российской Федерации</w:t>
            </w:r>
            <w:r w:rsidRPr="003E1C09">
              <w:rPr>
                <w:b/>
                <w:bCs/>
                <w:sz w:val="20"/>
                <w:szCs w:val="20"/>
              </w:rPr>
              <w:t>.</w:t>
            </w:r>
            <w:r w:rsidRPr="003E1C09">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3E1C09">
                <w:rPr>
                  <w:rStyle w:val="af2"/>
                  <w:sz w:val="20"/>
                  <w:szCs w:val="20"/>
                  <w:u w:val="none"/>
                </w:rPr>
                <w:t>настоящим</w:t>
              </w:r>
            </w:hyperlink>
            <w:r w:rsidRPr="003E1C09">
              <w:rPr>
                <w:sz w:val="20"/>
                <w:szCs w:val="20"/>
              </w:rPr>
              <w:t xml:space="preserve"> </w:t>
            </w:r>
            <w:proofErr w:type="gramStart"/>
            <w:r w:rsidRPr="003E1C09">
              <w:rPr>
                <w:sz w:val="20"/>
                <w:szCs w:val="20"/>
              </w:rPr>
              <w:t>пунктом</w:t>
            </w:r>
            <w:proofErr w:type="gramEnd"/>
            <w:r w:rsidRPr="003E1C09">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3E1C09">
              <w:rPr>
                <w:sz w:val="20"/>
                <w:szCs w:val="20"/>
              </w:rPr>
              <w:t>средства, топливо), и (или) по которому поставщиком (подрядчиком, исполнителем) обязательства исполнены;</w:t>
            </w:r>
            <w:proofErr w:type="gramEnd"/>
          </w:p>
          <w:p w:rsidR="00975F6A" w:rsidRPr="003E1C09" w:rsidRDefault="00975F6A" w:rsidP="003E1C09">
            <w:pPr>
              <w:suppressAutoHyphens w:val="0"/>
              <w:autoSpaceDE w:val="0"/>
              <w:autoSpaceDN w:val="0"/>
              <w:adjustRightInd w:val="0"/>
              <w:ind w:firstLine="174"/>
              <w:jc w:val="both"/>
              <w:rPr>
                <w:sz w:val="20"/>
                <w:szCs w:val="20"/>
              </w:rPr>
            </w:pPr>
            <w:r w:rsidRPr="003E1C09">
              <w:rPr>
                <w:sz w:val="20"/>
                <w:szCs w:val="20"/>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975F6A" w:rsidRPr="003E1C09" w:rsidRDefault="00975F6A" w:rsidP="003E1C09">
            <w:pPr>
              <w:suppressAutoHyphens w:val="0"/>
              <w:autoSpaceDE w:val="0"/>
              <w:autoSpaceDN w:val="0"/>
              <w:adjustRightInd w:val="0"/>
              <w:ind w:firstLine="174"/>
              <w:jc w:val="both"/>
              <w:rPr>
                <w:sz w:val="20"/>
                <w:szCs w:val="20"/>
              </w:rPr>
            </w:pPr>
            <w:r w:rsidRPr="003E1C09">
              <w:rPr>
                <w:sz w:val="20"/>
                <w:szCs w:val="20"/>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2. При исполнении </w:t>
            </w:r>
            <w:r>
              <w:rPr>
                <w:sz w:val="20"/>
                <w:szCs w:val="20"/>
              </w:rPr>
              <w:t>Контракт</w:t>
            </w:r>
            <w:r w:rsidRPr="00DA1F4F">
              <w:rPr>
                <w:sz w:val="20"/>
                <w:szCs w:val="20"/>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sz w:val="20"/>
                <w:szCs w:val="20"/>
              </w:rPr>
              <w:t>Контракт</w:t>
            </w:r>
            <w:r w:rsidRPr="00DA1F4F">
              <w:rPr>
                <w:sz w:val="20"/>
                <w:szCs w:val="20"/>
              </w:rPr>
              <w:t>у вследствие реорганизации юридического лица в форме преобразования, слияния или присоединения.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3. В случае перемены заказчика права и обязанности заказчика, предусмотренные </w:t>
            </w:r>
            <w:r>
              <w:rPr>
                <w:sz w:val="20"/>
                <w:szCs w:val="20"/>
              </w:rPr>
              <w:t>Контракт</w:t>
            </w:r>
            <w:r w:rsidRPr="00DA1F4F">
              <w:rPr>
                <w:sz w:val="20"/>
                <w:szCs w:val="20"/>
              </w:rPr>
              <w:t>ом, переходят к новому заказчику.</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lastRenderedPageBreak/>
              <w:t xml:space="preserve">4. При исполнении </w:t>
            </w:r>
            <w:r>
              <w:rPr>
                <w:sz w:val="20"/>
                <w:szCs w:val="20"/>
              </w:rPr>
              <w:t>Контракт</w:t>
            </w:r>
            <w:r w:rsidRPr="00DA1F4F">
              <w:rPr>
                <w:sz w:val="20"/>
                <w:szCs w:val="20"/>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0"/>
                <w:szCs w:val="20"/>
              </w:rPr>
              <w:t>Контракт</w:t>
            </w:r>
            <w:r w:rsidRPr="00DA1F4F">
              <w:rPr>
                <w:sz w:val="20"/>
                <w:szCs w:val="20"/>
              </w:rPr>
              <w:t xml:space="preserve">е. В этом случае соответствующие изменения должны быть внесены заказчиком в реестр </w:t>
            </w:r>
            <w:r>
              <w:rPr>
                <w:sz w:val="20"/>
                <w:szCs w:val="20"/>
              </w:rPr>
              <w:t>Контракт</w:t>
            </w:r>
            <w:r w:rsidRPr="00DA1F4F">
              <w:rPr>
                <w:sz w:val="20"/>
                <w:szCs w:val="20"/>
              </w:rPr>
              <w:t>ов, заключенных заказчиком.</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lastRenderedPageBreak/>
              <w:t>3</w:t>
            </w:r>
            <w:r w:rsidR="006B4F6B">
              <w:rPr>
                <w:sz w:val="20"/>
                <w:szCs w:val="20"/>
              </w:rPr>
              <w:t>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 xml:space="preserve">от исполнения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Расторжение </w:t>
            </w:r>
            <w:r>
              <w:rPr>
                <w:sz w:val="20"/>
                <w:szCs w:val="20"/>
              </w:rPr>
              <w:t>Контракт</w:t>
            </w:r>
            <w:r w:rsidRPr="00DA1F4F">
              <w:rPr>
                <w:sz w:val="20"/>
                <w:szCs w:val="20"/>
              </w:rPr>
              <w:t xml:space="preserve">а допускается по соглашению сторон, по решению суда, в случае одностороннего отказа стороны </w:t>
            </w:r>
            <w:r>
              <w:rPr>
                <w:sz w:val="20"/>
                <w:szCs w:val="20"/>
              </w:rPr>
              <w:t>Контракт</w:t>
            </w:r>
            <w:r w:rsidRPr="00DA1F4F">
              <w:rPr>
                <w:sz w:val="20"/>
                <w:szCs w:val="20"/>
              </w:rPr>
              <w:t xml:space="preserve">а от исполнения </w:t>
            </w:r>
            <w:r>
              <w:rPr>
                <w:sz w:val="20"/>
                <w:szCs w:val="20"/>
              </w:rPr>
              <w:t>Контракт</w:t>
            </w:r>
            <w:r w:rsidRPr="00DA1F4F">
              <w:rPr>
                <w:sz w:val="20"/>
                <w:szCs w:val="20"/>
              </w:rPr>
              <w:t>а в соответствии с гражданским законодательством.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принять решение об одностороннем отказе от исполнения </w:t>
            </w:r>
            <w:r>
              <w:rPr>
                <w:sz w:val="20"/>
                <w:szCs w:val="20"/>
              </w:rPr>
              <w:t>Контракт</w:t>
            </w:r>
            <w:r w:rsidRPr="00DA1F4F">
              <w:rPr>
                <w:sz w:val="20"/>
                <w:szCs w:val="20"/>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Pr>
                <w:sz w:val="20"/>
                <w:szCs w:val="20"/>
              </w:rPr>
              <w:t>Контракт</w:t>
            </w:r>
            <w:r w:rsidRPr="00DA1F4F">
              <w:rPr>
                <w:sz w:val="20"/>
                <w:szCs w:val="20"/>
              </w:rPr>
              <w:t>ом.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Pr>
                <w:sz w:val="20"/>
                <w:szCs w:val="20"/>
              </w:rPr>
              <w:t>Контракт</w:t>
            </w:r>
            <w:r w:rsidRPr="00DA1F4F">
              <w:rPr>
                <w:sz w:val="20"/>
                <w:szCs w:val="20"/>
              </w:rPr>
              <w:t xml:space="preserve">а в соответствии с частью 8 Федерального закона  от 05.04.2013 г. №44-ФЗ «О </w:t>
            </w:r>
            <w:r>
              <w:rPr>
                <w:sz w:val="20"/>
                <w:szCs w:val="20"/>
              </w:rPr>
              <w:t>Контракт</w:t>
            </w:r>
            <w:r w:rsidRPr="00DA1F4F">
              <w:rPr>
                <w:sz w:val="20"/>
                <w:szCs w:val="20"/>
              </w:rPr>
              <w:t>ной системе в сфере закупок товаров, работ, услуг для обеспечения государственных и муниципальных нужд».</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sz w:val="20"/>
                <w:szCs w:val="20"/>
              </w:rPr>
              <w:t>Контракт</w:t>
            </w:r>
            <w:r w:rsidRPr="00DA1F4F">
              <w:rPr>
                <w:sz w:val="20"/>
                <w:szCs w:val="20"/>
              </w:rPr>
              <w:t xml:space="preserve">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w:t>
            </w:r>
            <w:r>
              <w:rPr>
                <w:sz w:val="20"/>
                <w:szCs w:val="20"/>
              </w:rPr>
              <w:t>Контракт</w:t>
            </w:r>
            <w:r w:rsidRPr="00DA1F4F">
              <w:rPr>
                <w:sz w:val="20"/>
                <w:szCs w:val="20"/>
              </w:rPr>
              <w:t xml:space="preserve">а, послужившие основанием для одностороннего отказа заказчика от исполнения </w:t>
            </w:r>
            <w:r>
              <w:rPr>
                <w:sz w:val="20"/>
                <w:szCs w:val="20"/>
              </w:rPr>
              <w:t>Контракт</w:t>
            </w:r>
            <w:r w:rsidRPr="00DA1F4F">
              <w:rPr>
                <w:sz w:val="20"/>
                <w:szCs w:val="20"/>
              </w:rPr>
              <w:t>а.</w:t>
            </w:r>
          </w:p>
          <w:p w:rsidR="00975F6A" w:rsidRPr="00DA1F4F" w:rsidRDefault="00975F6A"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w:t>
            </w:r>
            <w:r>
              <w:rPr>
                <w:sz w:val="20"/>
                <w:szCs w:val="20"/>
              </w:rPr>
              <w:t>Контракт</w:t>
            </w:r>
            <w:r w:rsidRPr="00DA1F4F">
              <w:rPr>
                <w:sz w:val="20"/>
                <w:szCs w:val="20"/>
              </w:rPr>
              <w:t xml:space="preserve">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Pr>
                <w:sz w:val="20"/>
                <w:szCs w:val="20"/>
              </w:rPr>
              <w:t>Контракт</w:t>
            </w:r>
            <w:r w:rsidRPr="00DA1F4F">
              <w:rPr>
                <w:sz w:val="20"/>
                <w:szCs w:val="20"/>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 xml:space="preserve">по истечении тридцати дней с даты размещения решения заказчика об одностороннем отказе от исполнения </w:t>
            </w:r>
            <w:r>
              <w:rPr>
                <w:sz w:val="20"/>
                <w:szCs w:val="20"/>
              </w:rPr>
              <w:t>Контракт</w:t>
            </w:r>
            <w:r w:rsidRPr="00DA1F4F">
              <w:rPr>
                <w:sz w:val="20"/>
                <w:szCs w:val="20"/>
              </w:rPr>
              <w:t>а на официальном сайте</w:t>
            </w:r>
            <w:proofErr w:type="gramEnd"/>
            <w:r w:rsidRPr="00DA1F4F">
              <w:rPr>
                <w:sz w:val="20"/>
                <w:szCs w:val="20"/>
              </w:rPr>
              <w:t>.</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w:t>
            </w:r>
            <w:r>
              <w:rPr>
                <w:sz w:val="20"/>
                <w:szCs w:val="20"/>
              </w:rPr>
              <w:t>Контракт</w:t>
            </w:r>
            <w:r w:rsidRPr="00DA1F4F">
              <w:rPr>
                <w:sz w:val="20"/>
                <w:szCs w:val="20"/>
              </w:rPr>
              <w:t xml:space="preserve">а вступает в силу, и </w:t>
            </w:r>
            <w:r>
              <w:rPr>
                <w:sz w:val="20"/>
                <w:szCs w:val="20"/>
              </w:rPr>
              <w:t>Контракт</w:t>
            </w:r>
            <w:r w:rsidRPr="00DA1F4F">
              <w:rPr>
                <w:sz w:val="20"/>
                <w:szCs w:val="20"/>
              </w:rPr>
              <w:t xml:space="preserve">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Поставщика (подрядчика, исполнителя) об одностороннем отказе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w:t>
            </w:r>
            <w:r>
              <w:rPr>
                <w:sz w:val="20"/>
                <w:szCs w:val="20"/>
              </w:rPr>
              <w:t>Контракт</w:t>
            </w:r>
            <w:r w:rsidRPr="00DA1F4F">
              <w:rPr>
                <w:sz w:val="20"/>
                <w:szCs w:val="20"/>
              </w:rPr>
              <w:t xml:space="preserve">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Pr>
                <w:sz w:val="20"/>
                <w:szCs w:val="20"/>
              </w:rPr>
              <w:t>Контракт</w:t>
            </w:r>
            <w:r w:rsidRPr="00DA1F4F">
              <w:rPr>
                <w:sz w:val="20"/>
                <w:szCs w:val="20"/>
              </w:rPr>
              <w:t xml:space="preserve">а устранено нарушение условий </w:t>
            </w:r>
            <w:r>
              <w:rPr>
                <w:sz w:val="20"/>
                <w:szCs w:val="20"/>
              </w:rPr>
              <w:t>Контракт</w:t>
            </w:r>
            <w:r w:rsidRPr="00DA1F4F">
              <w:rPr>
                <w:sz w:val="20"/>
                <w:szCs w:val="20"/>
              </w:rPr>
              <w:t>а, послужившее основанием для принятия указанного решения, а также заказчику компенсированы затраты на проведение экспертизы.</w:t>
            </w:r>
            <w:proofErr w:type="gramEnd"/>
            <w:r w:rsidRPr="00DA1F4F">
              <w:rPr>
                <w:sz w:val="20"/>
                <w:szCs w:val="20"/>
              </w:rPr>
              <w:t xml:space="preserve"> </w:t>
            </w:r>
            <w:r w:rsidRPr="00DA1F4F">
              <w:rPr>
                <w:sz w:val="20"/>
                <w:szCs w:val="20"/>
              </w:rPr>
              <w:lastRenderedPageBreak/>
              <w:t xml:space="preserve">Данное правило не применяется в случае повторного нарушения поставщиком (подрядчиком, исполнителем) условий </w:t>
            </w:r>
            <w:r>
              <w:rPr>
                <w:sz w:val="20"/>
                <w:szCs w:val="20"/>
              </w:rPr>
              <w:t>Контракт</w:t>
            </w:r>
            <w:r w:rsidRPr="00DA1F4F">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w:t>
            </w:r>
            <w:r>
              <w:rPr>
                <w:sz w:val="20"/>
                <w:szCs w:val="20"/>
              </w:rPr>
              <w:t>Контракт</w:t>
            </w:r>
            <w:r w:rsidRPr="00DA1F4F">
              <w:rPr>
                <w:sz w:val="20"/>
                <w:szCs w:val="20"/>
              </w:rPr>
              <w:t xml:space="preserve">а, если в ходе исполнения </w:t>
            </w:r>
            <w:r>
              <w:rPr>
                <w:sz w:val="20"/>
                <w:szCs w:val="20"/>
              </w:rPr>
              <w:t>Контракт</w:t>
            </w:r>
            <w:r w:rsidRPr="00DA1F4F">
              <w:rPr>
                <w:sz w:val="20"/>
                <w:szCs w:val="20"/>
              </w:rPr>
              <w:t>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Информация о Поставщике (подрядчике, исполнителе), с которым </w:t>
            </w:r>
            <w:r>
              <w:rPr>
                <w:sz w:val="20"/>
                <w:szCs w:val="20"/>
              </w:rPr>
              <w:t>Контракт</w:t>
            </w:r>
            <w:r w:rsidRPr="00DA1F4F">
              <w:rPr>
                <w:sz w:val="20"/>
                <w:szCs w:val="20"/>
              </w:rPr>
              <w:t xml:space="preserve">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w:t>
            </w:r>
            <w:r>
              <w:rPr>
                <w:sz w:val="20"/>
                <w:szCs w:val="20"/>
              </w:rPr>
              <w:t>Контракт</w:t>
            </w:r>
            <w:r w:rsidRPr="00DA1F4F">
              <w:rPr>
                <w:sz w:val="20"/>
                <w:szCs w:val="20"/>
              </w:rPr>
              <w:t>а, включается в установленным Федеральным законом №44-ФЗ порядке в реестр недобросовестных поставщиков (подрядчиков, исполнителей).</w:t>
            </w:r>
          </w:p>
          <w:p w:rsidR="00975F6A" w:rsidRPr="00DA1F4F" w:rsidRDefault="00975F6A"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Pr>
                <w:sz w:val="20"/>
                <w:szCs w:val="20"/>
              </w:rPr>
              <w:t>Контракт</w:t>
            </w:r>
            <w:r w:rsidRPr="00DA1F4F">
              <w:rPr>
                <w:sz w:val="20"/>
                <w:szCs w:val="20"/>
              </w:rPr>
              <w:t xml:space="preserve">а в связи с односторонним отказом заказчика от исполнения </w:t>
            </w:r>
            <w:r>
              <w:rPr>
                <w:sz w:val="20"/>
                <w:szCs w:val="20"/>
              </w:rPr>
              <w:t>Контракт</w:t>
            </w:r>
            <w:r w:rsidRPr="00DA1F4F">
              <w:rPr>
                <w:sz w:val="20"/>
                <w:szCs w:val="20"/>
              </w:rPr>
              <w:t xml:space="preserve">а заказчик вправе осуществить закупку товара, работы, услуги, поставка, выполнение, оказание которых являлись предметом расторгнутого </w:t>
            </w:r>
            <w:r>
              <w:rPr>
                <w:sz w:val="20"/>
                <w:szCs w:val="20"/>
              </w:rPr>
              <w:t>Контракт</w:t>
            </w:r>
            <w:r w:rsidRPr="00DA1F4F">
              <w:rPr>
                <w:sz w:val="20"/>
                <w:szCs w:val="20"/>
              </w:rPr>
              <w:t xml:space="preserve">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975F6A" w:rsidRPr="00DA1F4F" w:rsidRDefault="00975F6A" w:rsidP="00A10445">
            <w:pPr>
              <w:suppressAutoHyphens w:val="0"/>
              <w:autoSpaceDE w:val="0"/>
              <w:autoSpaceDN w:val="0"/>
              <w:adjustRightInd w:val="0"/>
              <w:ind w:firstLine="174"/>
              <w:jc w:val="both"/>
              <w:rPr>
                <w:sz w:val="20"/>
                <w:szCs w:val="20"/>
              </w:rPr>
            </w:pPr>
            <w:proofErr w:type="gramStart"/>
            <w:r w:rsidRPr="00DA1F4F">
              <w:rPr>
                <w:sz w:val="20"/>
                <w:szCs w:val="20"/>
              </w:rPr>
              <w:t xml:space="preserve">Если до расторжения </w:t>
            </w:r>
            <w:r>
              <w:rPr>
                <w:sz w:val="20"/>
                <w:szCs w:val="20"/>
              </w:rPr>
              <w:t>Контракт</w:t>
            </w:r>
            <w:r w:rsidRPr="00DA1F4F">
              <w:rPr>
                <w:sz w:val="20"/>
                <w:szCs w:val="20"/>
              </w:rPr>
              <w:t xml:space="preserve">а поставщик (подрядчик, исполнитель) частично исполнил обязательства, предусмотренные </w:t>
            </w:r>
            <w:r>
              <w:rPr>
                <w:sz w:val="20"/>
                <w:szCs w:val="20"/>
              </w:rPr>
              <w:t>Контракт</w:t>
            </w:r>
            <w:r w:rsidRPr="00DA1F4F">
              <w:rPr>
                <w:sz w:val="20"/>
                <w:szCs w:val="20"/>
              </w:rPr>
              <w:t xml:space="preserve">ом, при заключении нового </w:t>
            </w:r>
            <w:r>
              <w:rPr>
                <w:sz w:val="20"/>
                <w:szCs w:val="20"/>
              </w:rPr>
              <w:t>Контракт</w:t>
            </w:r>
            <w:r w:rsidRPr="00DA1F4F">
              <w:rPr>
                <w:sz w:val="20"/>
                <w:szCs w:val="20"/>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Pr>
                <w:sz w:val="20"/>
                <w:szCs w:val="20"/>
              </w:rPr>
              <w:t>Контракт</w:t>
            </w:r>
            <w:r w:rsidRPr="00DA1F4F">
              <w:rPr>
                <w:sz w:val="20"/>
                <w:szCs w:val="20"/>
              </w:rPr>
              <w:t>у.</w:t>
            </w:r>
            <w:proofErr w:type="gramEnd"/>
            <w:r w:rsidRPr="00DA1F4F">
              <w:rPr>
                <w:sz w:val="20"/>
                <w:szCs w:val="20"/>
              </w:rPr>
              <w:t xml:space="preserve"> При этом цена </w:t>
            </w:r>
            <w:r>
              <w:rPr>
                <w:sz w:val="20"/>
                <w:szCs w:val="20"/>
              </w:rPr>
              <w:t>Контракт</w:t>
            </w:r>
            <w:r w:rsidRPr="00DA1F4F">
              <w:rPr>
                <w:sz w:val="20"/>
                <w:szCs w:val="20"/>
              </w:rPr>
              <w:t>а, должна быть уменьшена пропорционально количеству поставленного товара, объему выполненной работы или оказанной услуги.</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Поставщик (подрядчик, исполнитель) вправе принять решение об одностороннем отказе от исполнения </w:t>
            </w:r>
            <w:r>
              <w:rPr>
                <w:sz w:val="20"/>
                <w:szCs w:val="20"/>
              </w:rPr>
              <w:t>Контракт</w:t>
            </w:r>
            <w:r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5F6A" w:rsidRPr="00DA1F4F" w:rsidRDefault="00975F6A"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w:t>
            </w:r>
            <w:r>
              <w:rPr>
                <w:sz w:val="20"/>
                <w:szCs w:val="20"/>
              </w:rPr>
              <w:t>Контракт</w:t>
            </w:r>
            <w:r w:rsidRPr="00DA1F4F">
              <w:rPr>
                <w:sz w:val="20"/>
                <w:szCs w:val="20"/>
              </w:rPr>
              <w:t>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 Решение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вступает в </w:t>
            </w:r>
            <w:proofErr w:type="gramStart"/>
            <w:r w:rsidRPr="00DA1F4F">
              <w:rPr>
                <w:sz w:val="20"/>
                <w:szCs w:val="20"/>
              </w:rPr>
              <w:t>силу</w:t>
            </w:r>
            <w:proofErr w:type="gramEnd"/>
            <w:r w:rsidRPr="00DA1F4F">
              <w:rPr>
                <w:sz w:val="20"/>
                <w:szCs w:val="20"/>
              </w:rPr>
              <w:t xml:space="preserve"> и </w:t>
            </w:r>
            <w:r>
              <w:rPr>
                <w:sz w:val="20"/>
                <w:szCs w:val="20"/>
              </w:rPr>
              <w:t>Контракт</w:t>
            </w:r>
            <w:r w:rsidRPr="00DA1F4F">
              <w:rPr>
                <w:sz w:val="20"/>
                <w:szCs w:val="20"/>
              </w:rPr>
              <w:t xml:space="preserve">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Поставщик (подрядчик, исполнитель) обязан отменить не вступившее в силу решение об одностороннем отказе от исполнения </w:t>
            </w:r>
            <w:r>
              <w:rPr>
                <w:sz w:val="20"/>
                <w:szCs w:val="20"/>
              </w:rPr>
              <w:t>Контракт</w:t>
            </w:r>
            <w:r w:rsidRPr="00DA1F4F">
              <w:rPr>
                <w:sz w:val="20"/>
                <w:szCs w:val="20"/>
              </w:rPr>
              <w:t xml:space="preserve">а, если в течение десятидневного срока с даты надлежащего уведомления заказчика о принятом </w:t>
            </w:r>
            <w:proofErr w:type="gramStart"/>
            <w:r w:rsidRPr="00DA1F4F">
              <w:rPr>
                <w:sz w:val="20"/>
                <w:szCs w:val="20"/>
              </w:rPr>
              <w:t>решении</w:t>
            </w:r>
            <w:proofErr w:type="gramEnd"/>
            <w:r w:rsidRPr="00DA1F4F">
              <w:rPr>
                <w:sz w:val="20"/>
                <w:szCs w:val="20"/>
              </w:rPr>
              <w:t xml:space="preserve"> об одностороннем отказе от исполнения </w:t>
            </w:r>
            <w:r>
              <w:rPr>
                <w:sz w:val="20"/>
                <w:szCs w:val="20"/>
              </w:rPr>
              <w:t>Контракт</w:t>
            </w:r>
            <w:r w:rsidRPr="00DA1F4F">
              <w:rPr>
                <w:sz w:val="20"/>
                <w:szCs w:val="20"/>
              </w:rPr>
              <w:t xml:space="preserve">а устранены нарушения условий </w:t>
            </w:r>
            <w:r>
              <w:rPr>
                <w:sz w:val="20"/>
                <w:szCs w:val="20"/>
              </w:rPr>
              <w:t>Контракт</w:t>
            </w:r>
            <w:r w:rsidRPr="00DA1F4F">
              <w:rPr>
                <w:sz w:val="20"/>
                <w:szCs w:val="20"/>
              </w:rPr>
              <w:t>а, послужившие основанием для принятия указанного решения.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При расторжении </w:t>
            </w:r>
            <w:r>
              <w:rPr>
                <w:sz w:val="20"/>
                <w:szCs w:val="20"/>
              </w:rPr>
              <w:t>Контракт</w:t>
            </w:r>
            <w:r w:rsidRPr="00DA1F4F">
              <w:rPr>
                <w:sz w:val="20"/>
                <w:szCs w:val="20"/>
              </w:rPr>
              <w:t xml:space="preserve">а в связи с односторонним отказом стороны </w:t>
            </w:r>
            <w:r>
              <w:rPr>
                <w:sz w:val="20"/>
                <w:szCs w:val="20"/>
              </w:rPr>
              <w:t>Контракт</w:t>
            </w:r>
            <w:r w:rsidRPr="00DA1F4F">
              <w:rPr>
                <w:sz w:val="20"/>
                <w:szCs w:val="20"/>
              </w:rPr>
              <w:t xml:space="preserve">а от исполнения </w:t>
            </w:r>
            <w:r>
              <w:rPr>
                <w:sz w:val="20"/>
                <w:szCs w:val="20"/>
              </w:rPr>
              <w:t>Контракт</w:t>
            </w:r>
            <w:r w:rsidRPr="00DA1F4F">
              <w:rPr>
                <w:sz w:val="20"/>
                <w:szCs w:val="20"/>
              </w:rPr>
              <w:t xml:space="preserve">а другая сторона </w:t>
            </w:r>
            <w:r>
              <w:rPr>
                <w:sz w:val="20"/>
                <w:szCs w:val="20"/>
              </w:rPr>
              <w:t>Контракт</w:t>
            </w:r>
            <w:r w:rsidRPr="00DA1F4F">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w:t>
            </w:r>
            <w:r w:rsidRPr="00DA1F4F">
              <w:rPr>
                <w:sz w:val="20"/>
                <w:szCs w:val="20"/>
              </w:rPr>
              <w:lastRenderedPageBreak/>
              <w:t xml:space="preserve">основанием для принятия решения об одностороннем отказе от исполнения </w:t>
            </w:r>
            <w:r>
              <w:rPr>
                <w:sz w:val="20"/>
                <w:szCs w:val="20"/>
              </w:rPr>
              <w:t>Контракт</w:t>
            </w:r>
            <w:r w:rsidRPr="00DA1F4F">
              <w:rPr>
                <w:sz w:val="20"/>
                <w:szCs w:val="20"/>
              </w:rPr>
              <w:t>а.</w:t>
            </w:r>
          </w:p>
          <w:p w:rsidR="00975F6A" w:rsidRPr="00DA1F4F" w:rsidRDefault="00975F6A"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Pr>
                <w:sz w:val="20"/>
                <w:szCs w:val="20"/>
              </w:rPr>
              <w:t>Контракт</w:t>
            </w:r>
            <w:r w:rsidRPr="00DA1F4F">
              <w:rPr>
                <w:sz w:val="20"/>
                <w:szCs w:val="20"/>
              </w:rPr>
              <w:t xml:space="preserve">а в связи с односторонним отказом поставщика (подрядчика, исполнителя) от исполнения </w:t>
            </w:r>
            <w:r>
              <w:rPr>
                <w:sz w:val="20"/>
                <w:szCs w:val="20"/>
              </w:rPr>
              <w:t>Контракт</w:t>
            </w:r>
            <w:r w:rsidRPr="00DA1F4F">
              <w:rPr>
                <w:sz w:val="20"/>
                <w:szCs w:val="20"/>
              </w:rPr>
              <w:t xml:space="preserve">а заказчик осуществляет закупку товара, работы, услуги, поставка, выполнение, оказание которых являлись предметом расторгнутого </w:t>
            </w:r>
            <w:r>
              <w:rPr>
                <w:sz w:val="20"/>
                <w:szCs w:val="20"/>
              </w:rPr>
              <w:t>Контракт</w:t>
            </w:r>
            <w:r w:rsidRPr="00DA1F4F">
              <w:rPr>
                <w:sz w:val="20"/>
                <w:szCs w:val="20"/>
              </w:rPr>
              <w:t>а, в соответствии с положениями Федерального закона №44-ФЗ.</w:t>
            </w:r>
          </w:p>
          <w:p w:rsidR="00975F6A" w:rsidRPr="00DA1F4F" w:rsidRDefault="00975F6A" w:rsidP="00AA0199">
            <w:pPr>
              <w:suppressAutoHyphens w:val="0"/>
              <w:autoSpaceDE w:val="0"/>
              <w:autoSpaceDN w:val="0"/>
              <w:adjustRightInd w:val="0"/>
              <w:ind w:firstLine="174"/>
              <w:jc w:val="both"/>
              <w:rPr>
                <w:sz w:val="20"/>
                <w:szCs w:val="20"/>
              </w:rPr>
            </w:pPr>
            <w:r w:rsidRPr="00DA1F4F">
              <w:rPr>
                <w:sz w:val="20"/>
                <w:szCs w:val="20"/>
              </w:rPr>
              <w:t xml:space="preserve">Информация об изменении </w:t>
            </w:r>
            <w:r>
              <w:rPr>
                <w:sz w:val="20"/>
                <w:szCs w:val="20"/>
              </w:rPr>
              <w:t>Контракт</w:t>
            </w:r>
            <w:r w:rsidRPr="00DA1F4F">
              <w:rPr>
                <w:sz w:val="20"/>
                <w:szCs w:val="20"/>
              </w:rPr>
              <w:t xml:space="preserve">а или о расторжении </w:t>
            </w:r>
            <w:r>
              <w:rPr>
                <w:sz w:val="20"/>
                <w:szCs w:val="20"/>
              </w:rPr>
              <w:t>Контракт</w:t>
            </w:r>
            <w:r w:rsidRPr="00DA1F4F">
              <w:rPr>
                <w:sz w:val="20"/>
                <w:szCs w:val="20"/>
              </w:rPr>
              <w:t xml:space="preserve">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Pr>
                <w:sz w:val="20"/>
                <w:szCs w:val="20"/>
              </w:rPr>
              <w:t>Контракт</w:t>
            </w:r>
            <w:r w:rsidRPr="00DA1F4F">
              <w:rPr>
                <w:sz w:val="20"/>
                <w:szCs w:val="20"/>
              </w:rPr>
              <w:t xml:space="preserve">а или расторжения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6B4F6B" w:rsidP="00534312">
            <w:pPr>
              <w:snapToGrid w:val="0"/>
              <w:ind w:left="34" w:right="34"/>
              <w:jc w:val="center"/>
              <w:rPr>
                <w:sz w:val="20"/>
                <w:szCs w:val="20"/>
              </w:rPr>
            </w:pPr>
            <w:r>
              <w:rPr>
                <w:sz w:val="20"/>
                <w:szCs w:val="20"/>
              </w:rPr>
              <w:lastRenderedPageBreak/>
              <w:t>36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75F6A" w:rsidRPr="00DA1F4F" w:rsidRDefault="00975F6A"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 xml:space="preserve">Федеральный орган исполнительной власти по регулированию </w:t>
            </w:r>
            <w:r>
              <w:rPr>
                <w:sz w:val="20"/>
                <w:szCs w:val="20"/>
              </w:rPr>
              <w:t>Контракт</w:t>
            </w:r>
            <w:r w:rsidRPr="00DA1F4F">
              <w:rPr>
                <w:sz w:val="20"/>
                <w:szCs w:val="20"/>
              </w:rPr>
              <w:t>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75F6A" w:rsidRPr="00DA1F4F" w:rsidRDefault="00975F6A" w:rsidP="00CB737B">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 xml:space="preserve">Приложение № 2 «Обоснование начальной (максимальной) цены </w:t>
      </w:r>
      <w:r w:rsidR="00013FD4">
        <w:rPr>
          <w:sz w:val="22"/>
          <w:szCs w:val="22"/>
        </w:rPr>
        <w:t>Контракт</w:t>
      </w:r>
      <w:r w:rsidRPr="00191746">
        <w:rPr>
          <w:sz w:val="22"/>
          <w:szCs w:val="22"/>
        </w:rPr>
        <w:t>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013FD4">
        <w:rPr>
          <w:sz w:val="22"/>
          <w:szCs w:val="22"/>
        </w:rPr>
        <w:t>Контракт</w:t>
      </w:r>
      <w:r w:rsidR="00831FFA" w:rsidRPr="00191746">
        <w:rPr>
          <w:sz w:val="22"/>
          <w:szCs w:val="22"/>
        </w:rPr>
        <w:t>а</w:t>
      </w:r>
      <w:r w:rsidR="001F115E" w:rsidRPr="00191746">
        <w:rPr>
          <w:sz w:val="22"/>
          <w:szCs w:val="22"/>
        </w:rPr>
        <w:t>"</w:t>
      </w:r>
    </w:p>
    <w:p w:rsidR="008048FA" w:rsidRDefault="004C08B1" w:rsidP="00792E40">
      <w:pPr>
        <w:ind w:left="5672" w:firstLine="1699"/>
        <w:rPr>
          <w:rFonts w:cs="Tahoma"/>
          <w:sz w:val="20"/>
          <w:szCs w:val="20"/>
        </w:rPr>
      </w:pPr>
      <w:r>
        <w:rPr>
          <w:rFonts w:cs="Tahoma"/>
          <w:sz w:val="20"/>
          <w:szCs w:val="20"/>
        </w:rPr>
        <w:t xml:space="preserve"> </w:t>
      </w:r>
      <w:r w:rsidR="00C7241E">
        <w:rPr>
          <w:rFonts w:cs="Tahoma"/>
          <w:sz w:val="20"/>
          <w:szCs w:val="20"/>
        </w:rPr>
        <w:t xml:space="preserve">        </w:t>
      </w: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330897" w:rsidRPr="00C7241E" w:rsidRDefault="008048FA" w:rsidP="00792E40">
      <w:pPr>
        <w:ind w:left="5672" w:firstLine="1699"/>
        <w:rPr>
          <w:rFonts w:cs="Tahoma"/>
          <w:sz w:val="21"/>
          <w:szCs w:val="21"/>
        </w:rPr>
      </w:pPr>
      <w:r>
        <w:rPr>
          <w:rFonts w:cs="Tahoma"/>
          <w:sz w:val="20"/>
          <w:szCs w:val="20"/>
        </w:rPr>
        <w:lastRenderedPageBreak/>
        <w:t xml:space="preserve">          </w:t>
      </w:r>
      <w:r w:rsidR="00C7241E">
        <w:rPr>
          <w:rFonts w:cs="Tahoma"/>
          <w:sz w:val="20"/>
          <w:szCs w:val="20"/>
        </w:rPr>
        <w:t xml:space="preserve"> </w:t>
      </w:r>
      <w:r w:rsidR="00591753">
        <w:rPr>
          <w:rFonts w:cs="Tahoma"/>
          <w:sz w:val="20"/>
          <w:szCs w:val="20"/>
        </w:rPr>
        <w:t xml:space="preserve"> </w:t>
      </w:r>
      <w:r w:rsidR="00330897" w:rsidRPr="00C7241E">
        <w:rPr>
          <w:rFonts w:cs="Tahoma"/>
          <w:sz w:val="20"/>
          <w:szCs w:val="20"/>
        </w:rPr>
        <w:t>Приложение №1</w:t>
      </w:r>
    </w:p>
    <w:p w:rsidR="00330897" w:rsidRPr="00C7241E" w:rsidRDefault="00273F34" w:rsidP="00273F34">
      <w:pPr>
        <w:ind w:left="5672" w:firstLine="1699"/>
        <w:rPr>
          <w:rFonts w:cs="Tahoma"/>
          <w:sz w:val="20"/>
          <w:szCs w:val="20"/>
        </w:rPr>
      </w:pPr>
      <w:r>
        <w:rPr>
          <w:sz w:val="20"/>
          <w:szCs w:val="20"/>
        </w:rPr>
        <w:t xml:space="preserve">     </w:t>
      </w:r>
      <w:r w:rsidR="00330897" w:rsidRPr="00C7241E">
        <w:rPr>
          <w:sz w:val="20"/>
          <w:szCs w:val="20"/>
        </w:rPr>
        <w:t>к извещению о проведении</w:t>
      </w:r>
    </w:p>
    <w:p w:rsidR="00330897" w:rsidRPr="004642B3" w:rsidRDefault="004D7FBA" w:rsidP="004D7FBA">
      <w:pPr>
        <w:jc w:val="both"/>
        <w:rPr>
          <w:sz w:val="20"/>
          <w:szCs w:val="20"/>
        </w:rPr>
      </w:pPr>
      <w:r w:rsidRPr="00C7241E">
        <w:rPr>
          <w:sz w:val="20"/>
          <w:szCs w:val="20"/>
        </w:rPr>
        <w:t xml:space="preserve">                                                                                                                                </w:t>
      </w:r>
      <w:r w:rsidR="00591753" w:rsidRPr="00C7241E">
        <w:rPr>
          <w:sz w:val="20"/>
          <w:szCs w:val="20"/>
        </w:rPr>
        <w:t xml:space="preserve">        </w:t>
      </w:r>
      <w:r w:rsidR="00C7241E">
        <w:rPr>
          <w:sz w:val="20"/>
          <w:szCs w:val="20"/>
        </w:rPr>
        <w:t xml:space="preserve">         </w:t>
      </w:r>
      <w:r w:rsidR="00591753" w:rsidRPr="00C7241E">
        <w:rPr>
          <w:sz w:val="20"/>
          <w:szCs w:val="20"/>
        </w:rPr>
        <w:t xml:space="preserve"> </w:t>
      </w:r>
      <w:r w:rsidR="004642B3" w:rsidRPr="00C7241E">
        <w:rPr>
          <w:sz w:val="20"/>
          <w:szCs w:val="20"/>
        </w:rPr>
        <w:t xml:space="preserve"> </w:t>
      </w:r>
      <w:r w:rsidR="00330897" w:rsidRPr="00C7241E">
        <w:rPr>
          <w:sz w:val="20"/>
          <w:szCs w:val="20"/>
        </w:rPr>
        <w:t>запроса котировок</w:t>
      </w:r>
      <w:r w:rsidR="00330897" w:rsidRPr="004642B3">
        <w:rPr>
          <w:sz w:val="20"/>
          <w:szCs w:val="20"/>
        </w:rPr>
        <w:t xml:space="preserve"> </w:t>
      </w:r>
    </w:p>
    <w:p w:rsidR="00330897" w:rsidRDefault="00330897" w:rsidP="00330897">
      <w:pPr>
        <w:jc w:val="both"/>
        <w:rPr>
          <w:rFonts w:cs="Tahoma"/>
        </w:rPr>
      </w:pPr>
      <w:r>
        <w:t xml:space="preserve">                                                                                                         </w:t>
      </w:r>
    </w:p>
    <w:p w:rsidR="008048FA" w:rsidRPr="004642B3" w:rsidRDefault="00330897" w:rsidP="008048FA">
      <w:pPr>
        <w:pStyle w:val="a5"/>
        <w:rPr>
          <w:sz w:val="20"/>
          <w:szCs w:val="20"/>
        </w:rPr>
      </w:pPr>
      <w:r w:rsidRPr="004642B3">
        <w:rPr>
          <w:rFonts w:cs="Tahoma"/>
          <w:sz w:val="20"/>
          <w:szCs w:val="20"/>
        </w:rPr>
        <w:t xml:space="preserve"> </w:t>
      </w:r>
      <w:r w:rsidR="008048FA" w:rsidRPr="004642B3">
        <w:rPr>
          <w:rFonts w:cs="Tahoma"/>
          <w:sz w:val="20"/>
          <w:szCs w:val="20"/>
        </w:rPr>
        <w:t xml:space="preserve"> </w:t>
      </w:r>
      <w:r w:rsidR="008048FA">
        <w:rPr>
          <w:sz w:val="20"/>
          <w:szCs w:val="20"/>
        </w:rPr>
        <w:t>«____» ____________ 201</w:t>
      </w:r>
      <w:r w:rsidR="00E62AC6">
        <w:rPr>
          <w:sz w:val="20"/>
          <w:szCs w:val="20"/>
        </w:rPr>
        <w:t>8</w:t>
      </w:r>
      <w:r w:rsidR="008048FA" w:rsidRPr="004642B3">
        <w:rPr>
          <w:sz w:val="20"/>
          <w:szCs w:val="20"/>
        </w:rPr>
        <w:t xml:space="preserve"> г.</w:t>
      </w:r>
    </w:p>
    <w:p w:rsidR="008048FA" w:rsidRPr="004642B3" w:rsidRDefault="008048FA" w:rsidP="008048FA">
      <w:pPr>
        <w:jc w:val="both"/>
        <w:rPr>
          <w:b/>
          <w:sz w:val="20"/>
          <w:szCs w:val="20"/>
        </w:rPr>
      </w:pPr>
      <w:r w:rsidRPr="004642B3">
        <w:rPr>
          <w:sz w:val="20"/>
          <w:szCs w:val="20"/>
        </w:rPr>
        <w:t>исх. № ___________________</w:t>
      </w:r>
    </w:p>
    <w:p w:rsidR="008048FA" w:rsidRPr="00F20BA1" w:rsidRDefault="008048FA" w:rsidP="008048FA">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8048FA" w:rsidRDefault="008048FA" w:rsidP="008048FA">
      <w:pPr>
        <w:jc w:val="center"/>
        <w:rPr>
          <w:b/>
        </w:rPr>
      </w:pPr>
    </w:p>
    <w:p w:rsidR="008048FA" w:rsidRDefault="008048FA" w:rsidP="008048FA">
      <w:pPr>
        <w:jc w:val="center"/>
        <w:rPr>
          <w:b/>
        </w:rPr>
      </w:pPr>
    </w:p>
    <w:p w:rsidR="008048FA" w:rsidRDefault="008048FA" w:rsidP="008048FA">
      <w:pPr>
        <w:jc w:val="center"/>
        <w:rPr>
          <w:b/>
        </w:rPr>
      </w:pPr>
      <w:r>
        <w:rPr>
          <w:b/>
        </w:rPr>
        <w:t>Форма заявки на участие в запросе котировок</w:t>
      </w:r>
    </w:p>
    <w:p w:rsidR="008048FA" w:rsidRDefault="008048FA" w:rsidP="008048FA">
      <w:pPr>
        <w:jc w:val="center"/>
        <w:rPr>
          <w:b/>
        </w:rPr>
      </w:pPr>
    </w:p>
    <w:p w:rsidR="008048FA" w:rsidRDefault="008048FA" w:rsidP="008048FA">
      <w:pPr>
        <w:jc w:val="center"/>
        <w:rPr>
          <w:b/>
        </w:rPr>
      </w:pPr>
    </w:p>
    <w:p w:rsidR="008048FA" w:rsidRPr="00657268" w:rsidRDefault="008048FA" w:rsidP="008048FA">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8048FA" w:rsidRPr="00657268" w:rsidRDefault="008048FA" w:rsidP="008048FA">
      <w:pPr>
        <w:ind w:firstLine="142"/>
        <w:rPr>
          <w:sz w:val="22"/>
          <w:szCs w:val="22"/>
        </w:rPr>
      </w:pPr>
      <w:r w:rsidRPr="00657268">
        <w:rPr>
          <w:b/>
          <w:sz w:val="22"/>
          <w:szCs w:val="22"/>
        </w:rPr>
        <w:t>Участник запроса</w:t>
      </w:r>
      <w:r>
        <w:rPr>
          <w:b/>
          <w:sz w:val="22"/>
          <w:szCs w:val="22"/>
        </w:rPr>
        <w:t xml:space="preserve"> </w:t>
      </w:r>
      <w:r w:rsidRPr="00657268">
        <w:rPr>
          <w:b/>
          <w:sz w:val="22"/>
          <w:szCs w:val="22"/>
        </w:rPr>
        <w:t>котировок:</w:t>
      </w:r>
      <w:r w:rsidRPr="00657268">
        <w:rPr>
          <w:sz w:val="22"/>
          <w:szCs w:val="22"/>
        </w:rPr>
        <w:t>___________</w:t>
      </w:r>
      <w:r>
        <w:rPr>
          <w:sz w:val="22"/>
          <w:szCs w:val="22"/>
        </w:rPr>
        <w:t>_______________________</w:t>
      </w:r>
      <w:r w:rsidRPr="00657268">
        <w:rPr>
          <w:sz w:val="22"/>
          <w:szCs w:val="22"/>
        </w:rPr>
        <w:t>___________________</w:t>
      </w:r>
      <w:r w:rsidR="00E62AC6">
        <w:rPr>
          <w:sz w:val="22"/>
          <w:szCs w:val="22"/>
        </w:rPr>
        <w:t>_________</w:t>
      </w:r>
      <w:r>
        <w:rPr>
          <w:sz w:val="22"/>
          <w:szCs w:val="22"/>
        </w:rPr>
        <w:t>________</w:t>
      </w:r>
    </w:p>
    <w:p w:rsidR="008048FA" w:rsidRPr="00EC06FD" w:rsidRDefault="008048FA" w:rsidP="008048FA">
      <w:pPr>
        <w:ind w:firstLine="142"/>
        <w:jc w:val="center"/>
        <w:rPr>
          <w:sz w:val="20"/>
          <w:szCs w:val="20"/>
        </w:rPr>
      </w:pPr>
      <w:r>
        <w:rPr>
          <w:sz w:val="22"/>
          <w:szCs w:val="22"/>
        </w:rPr>
        <w:t xml:space="preserve">             </w:t>
      </w:r>
      <w:r w:rsidRPr="00EC06FD">
        <w:rPr>
          <w:sz w:val="20"/>
          <w:szCs w:val="20"/>
        </w:rPr>
        <w:t>Наименование</w:t>
      </w:r>
      <w:r>
        <w:rPr>
          <w:sz w:val="20"/>
          <w:szCs w:val="20"/>
        </w:rPr>
        <w:t xml:space="preserve"> (для юридического лица), Ф.И.О (при наличии)</w:t>
      </w:r>
      <w:r w:rsidRPr="00EC06FD">
        <w:rPr>
          <w:sz w:val="20"/>
          <w:szCs w:val="20"/>
        </w:rPr>
        <w:t xml:space="preserve"> (для физического лица)</w:t>
      </w:r>
    </w:p>
    <w:p w:rsidR="008048FA" w:rsidRPr="00657268" w:rsidRDefault="008048FA" w:rsidP="008048FA">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w:t>
      </w:r>
      <w:r w:rsidR="00E62AC6">
        <w:rPr>
          <w:sz w:val="22"/>
          <w:szCs w:val="22"/>
        </w:rPr>
        <w:t>_______________</w:t>
      </w:r>
      <w:r w:rsidRPr="00657268">
        <w:rPr>
          <w:sz w:val="22"/>
          <w:szCs w:val="22"/>
        </w:rPr>
        <w:t>___</w:t>
      </w:r>
    </w:p>
    <w:p w:rsidR="008048FA" w:rsidRPr="009504D4" w:rsidRDefault="008048FA" w:rsidP="008048FA">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8048FA" w:rsidRPr="00657268" w:rsidRDefault="008048FA" w:rsidP="008048FA">
      <w:pPr>
        <w:ind w:firstLine="142"/>
        <w:jc w:val="both"/>
        <w:rPr>
          <w:b/>
          <w:sz w:val="22"/>
          <w:szCs w:val="22"/>
        </w:rPr>
      </w:pPr>
      <w:r w:rsidRPr="00657268">
        <w:rPr>
          <w:b/>
          <w:sz w:val="22"/>
          <w:szCs w:val="22"/>
        </w:rPr>
        <w:t>*Почтовый адрес Участника:__________________________________________________________</w:t>
      </w:r>
      <w:r w:rsidR="00E62AC6">
        <w:rPr>
          <w:b/>
          <w:sz w:val="22"/>
          <w:szCs w:val="22"/>
        </w:rPr>
        <w:t>____________</w:t>
      </w:r>
    </w:p>
    <w:p w:rsidR="008048FA" w:rsidRPr="00657268" w:rsidRDefault="008048FA" w:rsidP="008048FA">
      <w:pPr>
        <w:ind w:firstLine="142"/>
        <w:jc w:val="both"/>
        <w:rPr>
          <w:sz w:val="22"/>
          <w:szCs w:val="22"/>
        </w:rPr>
      </w:pPr>
      <w:r w:rsidRPr="00657268">
        <w:rPr>
          <w:sz w:val="22"/>
          <w:szCs w:val="22"/>
        </w:rPr>
        <w:t>*Телефон _______________________ *тел\факс __________________________________________</w:t>
      </w:r>
      <w:r w:rsidR="00E62AC6">
        <w:rPr>
          <w:sz w:val="22"/>
          <w:szCs w:val="22"/>
        </w:rPr>
        <w:t>______________</w:t>
      </w:r>
    </w:p>
    <w:p w:rsidR="008048FA" w:rsidRPr="00657268" w:rsidRDefault="008048FA" w:rsidP="008048FA">
      <w:pPr>
        <w:ind w:left="142"/>
        <w:rPr>
          <w:b/>
          <w:sz w:val="22"/>
          <w:szCs w:val="22"/>
        </w:rPr>
      </w:pPr>
      <w:r>
        <w:rPr>
          <w:b/>
          <w:sz w:val="22"/>
          <w:szCs w:val="22"/>
        </w:rPr>
        <w:t>*Адрес электронной почты  Уч</w:t>
      </w:r>
      <w:r w:rsidRPr="00657268">
        <w:rPr>
          <w:b/>
          <w:sz w:val="22"/>
          <w:szCs w:val="22"/>
        </w:rPr>
        <w:t>астника:_______________________</w:t>
      </w:r>
      <w:r>
        <w:rPr>
          <w:b/>
          <w:sz w:val="22"/>
          <w:szCs w:val="22"/>
        </w:rPr>
        <w:t>____________________________</w:t>
      </w:r>
      <w:r w:rsidR="00E62AC6">
        <w:rPr>
          <w:b/>
          <w:sz w:val="22"/>
          <w:szCs w:val="22"/>
        </w:rPr>
        <w:t>__________</w:t>
      </w:r>
    </w:p>
    <w:p w:rsidR="008048FA" w:rsidRPr="00391ED8" w:rsidRDefault="008048FA" w:rsidP="008048FA">
      <w:pPr>
        <w:ind w:firstLine="142"/>
        <w:jc w:val="both"/>
        <w:rPr>
          <w:sz w:val="22"/>
          <w:szCs w:val="22"/>
        </w:rPr>
      </w:pPr>
      <w:r w:rsidRPr="00391ED8">
        <w:rPr>
          <w:sz w:val="22"/>
          <w:szCs w:val="22"/>
        </w:rPr>
        <w:t>ИНН (при наличии) учредителя участника запроса котировок _________________________________</w:t>
      </w:r>
      <w:r w:rsidR="00E62AC6">
        <w:rPr>
          <w:sz w:val="22"/>
          <w:szCs w:val="22"/>
        </w:rPr>
        <w:t>__________</w:t>
      </w:r>
      <w:r w:rsidRPr="00391ED8">
        <w:rPr>
          <w:sz w:val="22"/>
          <w:szCs w:val="22"/>
        </w:rPr>
        <w:t>_</w:t>
      </w:r>
    </w:p>
    <w:p w:rsidR="008048FA" w:rsidRPr="00391ED8" w:rsidRDefault="008048FA" w:rsidP="008048FA">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w:t>
      </w:r>
      <w:r w:rsidR="00E62AC6">
        <w:rPr>
          <w:sz w:val="22"/>
          <w:szCs w:val="22"/>
        </w:rPr>
        <w:t>____________</w:t>
      </w:r>
      <w:r w:rsidRPr="00391ED8">
        <w:rPr>
          <w:sz w:val="22"/>
          <w:szCs w:val="22"/>
        </w:rPr>
        <w:t>_</w:t>
      </w:r>
    </w:p>
    <w:p w:rsidR="008048FA" w:rsidRPr="00391ED8" w:rsidRDefault="008048FA" w:rsidP="008048FA">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w:t>
      </w:r>
      <w:r w:rsidR="00E62AC6">
        <w:rPr>
          <w:sz w:val="22"/>
          <w:szCs w:val="22"/>
        </w:rPr>
        <w:t>___________________</w:t>
      </w:r>
      <w:r w:rsidRPr="00391ED8">
        <w:rPr>
          <w:sz w:val="22"/>
          <w:szCs w:val="22"/>
        </w:rPr>
        <w:t>_</w:t>
      </w:r>
    </w:p>
    <w:p w:rsidR="008048FA" w:rsidRPr="00391ED8" w:rsidRDefault="008048FA" w:rsidP="008048FA">
      <w:pPr>
        <w:ind w:firstLine="142"/>
        <w:jc w:val="both"/>
        <w:rPr>
          <w:sz w:val="22"/>
          <w:szCs w:val="22"/>
        </w:rPr>
      </w:pPr>
      <w:r w:rsidRPr="00391ED8">
        <w:rPr>
          <w:sz w:val="22"/>
          <w:szCs w:val="22"/>
        </w:rPr>
        <w:t>КПП</w:t>
      </w:r>
      <w:r>
        <w:rPr>
          <w:sz w:val="22"/>
          <w:szCs w:val="22"/>
        </w:rPr>
        <w:t xml:space="preserve"> (для юридического лица)</w:t>
      </w:r>
      <w:r w:rsidRPr="00391ED8">
        <w:rPr>
          <w:sz w:val="22"/>
          <w:szCs w:val="22"/>
        </w:rPr>
        <w:t>_______________________________</w:t>
      </w:r>
      <w:r w:rsidR="00E62AC6">
        <w:rPr>
          <w:sz w:val="22"/>
          <w:szCs w:val="22"/>
        </w:rPr>
        <w:t>_______________________________________</w:t>
      </w:r>
      <w:r w:rsidRPr="00391ED8">
        <w:rPr>
          <w:sz w:val="22"/>
          <w:szCs w:val="22"/>
        </w:rPr>
        <w:t>__</w:t>
      </w:r>
    </w:p>
    <w:p w:rsidR="008048FA" w:rsidRPr="00657268" w:rsidRDefault="008048FA" w:rsidP="008048FA">
      <w:pPr>
        <w:ind w:firstLine="142"/>
        <w:jc w:val="both"/>
        <w:rPr>
          <w:sz w:val="22"/>
          <w:szCs w:val="22"/>
        </w:rPr>
      </w:pPr>
      <w:r w:rsidRPr="00657268">
        <w:rPr>
          <w:b/>
          <w:sz w:val="22"/>
          <w:szCs w:val="22"/>
        </w:rPr>
        <w:t>Банковские реквизиты:</w:t>
      </w:r>
      <w:r w:rsidRPr="00657268">
        <w:rPr>
          <w:sz w:val="22"/>
          <w:szCs w:val="22"/>
        </w:rPr>
        <w:t xml:space="preserve"> </w:t>
      </w:r>
      <w:r>
        <w:rPr>
          <w:sz w:val="22"/>
          <w:szCs w:val="22"/>
        </w:rPr>
        <w:t xml:space="preserve"> </w:t>
      </w:r>
      <w:r w:rsidRPr="00657268">
        <w:rPr>
          <w:sz w:val="22"/>
          <w:szCs w:val="22"/>
        </w:rPr>
        <w:t>________________________________________________</w:t>
      </w:r>
      <w:r w:rsidR="00E62AC6">
        <w:rPr>
          <w:sz w:val="22"/>
          <w:szCs w:val="22"/>
        </w:rPr>
        <w:t>_______________</w:t>
      </w:r>
      <w:r w:rsidRPr="00657268">
        <w:rPr>
          <w:sz w:val="22"/>
          <w:szCs w:val="22"/>
        </w:rPr>
        <w:t>_____________</w:t>
      </w:r>
    </w:p>
    <w:p w:rsidR="008048FA" w:rsidRPr="00657268" w:rsidRDefault="008048FA" w:rsidP="008048FA">
      <w:pPr>
        <w:ind w:firstLine="142"/>
        <w:jc w:val="both"/>
        <w:rPr>
          <w:sz w:val="22"/>
          <w:szCs w:val="22"/>
        </w:rPr>
      </w:pPr>
      <w:r w:rsidRPr="00657268">
        <w:rPr>
          <w:sz w:val="22"/>
          <w:szCs w:val="22"/>
        </w:rPr>
        <w:t>__________________________ в _______________________________________________</w:t>
      </w:r>
      <w:r w:rsidR="00E62AC6">
        <w:rPr>
          <w:sz w:val="22"/>
          <w:szCs w:val="22"/>
        </w:rPr>
        <w:t>________________</w:t>
      </w:r>
      <w:r w:rsidRPr="00657268">
        <w:rPr>
          <w:sz w:val="22"/>
          <w:szCs w:val="22"/>
        </w:rPr>
        <w:t>________</w:t>
      </w:r>
    </w:p>
    <w:p w:rsidR="008048FA" w:rsidRDefault="008048FA" w:rsidP="008048FA">
      <w:pPr>
        <w:ind w:firstLine="142"/>
        <w:jc w:val="center"/>
        <w:rPr>
          <w:sz w:val="20"/>
          <w:szCs w:val="20"/>
        </w:rPr>
      </w:pPr>
      <w:r w:rsidRPr="00EC06FD">
        <w:rPr>
          <w:sz w:val="20"/>
          <w:szCs w:val="20"/>
        </w:rPr>
        <w:t>(наименование банка)</w:t>
      </w:r>
    </w:p>
    <w:p w:rsidR="00E62AC6" w:rsidRDefault="00E62AC6" w:rsidP="008048FA">
      <w:pPr>
        <w:ind w:firstLine="142"/>
        <w:jc w:val="center"/>
        <w:rPr>
          <w:sz w:val="20"/>
          <w:szCs w:val="20"/>
        </w:rPr>
      </w:pPr>
    </w:p>
    <w:p w:rsidR="00E62AC6" w:rsidRPr="00E62AC6" w:rsidRDefault="00E62AC6" w:rsidP="00E62AC6">
      <w:pPr>
        <w:rPr>
          <w:sz w:val="22"/>
          <w:szCs w:val="22"/>
        </w:rPr>
      </w:pPr>
      <w:r w:rsidRPr="00E62AC6">
        <w:rPr>
          <w:sz w:val="22"/>
          <w:szCs w:val="22"/>
        </w:rPr>
        <w:t xml:space="preserve">    ИНН участника запроса котировок_____________________________________________________</w:t>
      </w:r>
      <w:r>
        <w:rPr>
          <w:sz w:val="22"/>
          <w:szCs w:val="22"/>
        </w:rPr>
        <w:t>___________</w:t>
      </w:r>
      <w:r w:rsidRPr="00E62AC6">
        <w:rPr>
          <w:sz w:val="22"/>
          <w:szCs w:val="22"/>
        </w:rPr>
        <w:t>____</w:t>
      </w:r>
    </w:p>
    <w:p w:rsidR="008048FA" w:rsidRPr="00657268" w:rsidRDefault="008048FA" w:rsidP="008048FA">
      <w:pPr>
        <w:ind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w:t>
      </w:r>
      <w:r w:rsidR="00E62AC6">
        <w:rPr>
          <w:sz w:val="22"/>
          <w:szCs w:val="22"/>
        </w:rPr>
        <w:t>_______________</w:t>
      </w:r>
      <w:r w:rsidRPr="00657268">
        <w:rPr>
          <w:sz w:val="22"/>
          <w:szCs w:val="22"/>
        </w:rPr>
        <w:t>_</w:t>
      </w:r>
    </w:p>
    <w:p w:rsidR="008048FA" w:rsidRPr="00EC06FD" w:rsidRDefault="008048FA" w:rsidP="008048FA">
      <w:pPr>
        <w:ind w:firstLine="142"/>
        <w:jc w:val="center"/>
        <w:rPr>
          <w:sz w:val="20"/>
          <w:szCs w:val="20"/>
        </w:rPr>
      </w:pPr>
      <w:r w:rsidRPr="00EC06FD">
        <w:rPr>
          <w:sz w:val="20"/>
          <w:szCs w:val="20"/>
        </w:rPr>
        <w:t>(должность, Ф.И.О.)</w:t>
      </w:r>
    </w:p>
    <w:p w:rsidR="008048FA" w:rsidRDefault="008048FA" w:rsidP="008048FA">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w:t>
      </w:r>
      <w:r w:rsidR="00E62AC6">
        <w:rPr>
          <w:sz w:val="22"/>
          <w:szCs w:val="22"/>
        </w:rPr>
        <w:t>______________</w:t>
      </w:r>
      <w:r w:rsidRPr="00657268">
        <w:rPr>
          <w:sz w:val="22"/>
          <w:szCs w:val="22"/>
        </w:rPr>
        <w:t>_.</w:t>
      </w:r>
    </w:p>
    <w:p w:rsidR="008048FA" w:rsidRPr="00657268" w:rsidRDefault="008048FA" w:rsidP="008048FA">
      <w:pPr>
        <w:ind w:firstLine="142"/>
        <w:jc w:val="both"/>
        <w:rPr>
          <w:sz w:val="22"/>
          <w:szCs w:val="22"/>
        </w:rPr>
      </w:pPr>
    </w:p>
    <w:p w:rsidR="008048FA" w:rsidRPr="00087E5D" w:rsidRDefault="008048FA" w:rsidP="008048FA">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8048FA" w:rsidRPr="005772C9" w:rsidRDefault="008048FA" w:rsidP="008048FA">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8048FA" w:rsidRPr="00E62AC6" w:rsidRDefault="008048FA" w:rsidP="008048FA">
      <w:pPr>
        <w:widowControl w:val="0"/>
        <w:ind w:firstLine="142"/>
        <w:jc w:val="both"/>
        <w:rPr>
          <w:b/>
          <w:sz w:val="22"/>
          <w:szCs w:val="22"/>
        </w:rPr>
      </w:pPr>
      <w:r w:rsidRPr="005772C9">
        <w:rPr>
          <w:sz w:val="22"/>
          <w:szCs w:val="22"/>
        </w:rPr>
        <w:t>Мы согласны исполнить условия муниципального контракта, указанные в извещении о проведении запроса котировок, и предлагаем</w:t>
      </w:r>
      <w:r w:rsidR="00E62AC6">
        <w:rPr>
          <w:sz w:val="22"/>
          <w:szCs w:val="22"/>
        </w:rPr>
        <w:t xml:space="preserve"> </w:t>
      </w:r>
      <w:r w:rsidR="00E62AC6" w:rsidRPr="00E62AC6">
        <w:rPr>
          <w:b/>
          <w:sz w:val="22"/>
          <w:szCs w:val="22"/>
        </w:rPr>
        <w:t>выполнение работ по</w:t>
      </w:r>
      <w:r w:rsidR="008A1D0F" w:rsidRPr="008A1D0F">
        <w:t xml:space="preserve"> </w:t>
      </w:r>
      <w:r w:rsidR="008A1D0F" w:rsidRPr="008A1D0F">
        <w:rPr>
          <w:b/>
          <w:sz w:val="22"/>
          <w:szCs w:val="22"/>
        </w:rPr>
        <w:t>ремонту 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008A1D0F" w:rsidRPr="008A1D0F">
        <w:rPr>
          <w:b/>
          <w:sz w:val="22"/>
          <w:szCs w:val="22"/>
        </w:rPr>
        <w:t>0</w:t>
      </w:r>
      <w:proofErr w:type="gramEnd"/>
      <w:r w:rsidR="008A1D0F" w:rsidRPr="008A1D0F">
        <w:rPr>
          <w:b/>
          <w:sz w:val="22"/>
          <w:szCs w:val="22"/>
        </w:rPr>
        <w:t>+00 по ПК26+32</w:t>
      </w:r>
      <w:r w:rsidRPr="00E62AC6">
        <w:rPr>
          <w:b/>
          <w:sz w:val="22"/>
          <w:szCs w:val="22"/>
        </w:rPr>
        <w:t>.</w:t>
      </w:r>
    </w:p>
    <w:p w:rsidR="00A01F95" w:rsidRDefault="00A01F95" w:rsidP="008048FA">
      <w:pPr>
        <w:widowControl w:val="0"/>
        <w:ind w:firstLine="142"/>
        <w:jc w:val="both"/>
        <w:rPr>
          <w:sz w:val="22"/>
          <w:szCs w:val="22"/>
        </w:rPr>
      </w:pPr>
    </w:p>
    <w:p w:rsidR="00A01F95" w:rsidRPr="00102CE4" w:rsidRDefault="00A01F95" w:rsidP="00A01F95">
      <w:pPr>
        <w:widowControl w:val="0"/>
        <w:tabs>
          <w:tab w:val="left" w:pos="9923"/>
          <w:tab w:val="left" w:pos="10348"/>
        </w:tabs>
        <w:ind w:right="-3" w:firstLine="284"/>
        <w:jc w:val="both"/>
        <w:rPr>
          <w:b/>
          <w:sz w:val="21"/>
          <w:szCs w:val="21"/>
        </w:rPr>
      </w:pPr>
      <w:r w:rsidRPr="00102CE4">
        <w:rPr>
          <w:b/>
          <w:sz w:val="21"/>
          <w:szCs w:val="21"/>
        </w:rPr>
        <w:t>Материалы, используемые при выполнении работ:</w:t>
      </w:r>
    </w:p>
    <w:tbl>
      <w:tblPr>
        <w:tblW w:w="11055" w:type="dxa"/>
        <w:tblInd w:w="10" w:type="dxa"/>
        <w:tblLayout w:type="fixed"/>
        <w:tblCellMar>
          <w:left w:w="10" w:type="dxa"/>
          <w:right w:w="10" w:type="dxa"/>
        </w:tblCellMar>
        <w:tblLook w:val="04A0" w:firstRow="1" w:lastRow="0" w:firstColumn="1" w:lastColumn="0" w:noHBand="0" w:noVBand="1"/>
      </w:tblPr>
      <w:tblGrid>
        <w:gridCol w:w="709"/>
        <w:gridCol w:w="3401"/>
        <w:gridCol w:w="4535"/>
        <w:gridCol w:w="1134"/>
        <w:gridCol w:w="1276"/>
      </w:tblGrid>
      <w:tr w:rsidR="00A01F95" w:rsidRPr="00102CE4" w:rsidTr="00102CE4">
        <w:trPr>
          <w:trHeight w:val="483"/>
        </w:trPr>
        <w:tc>
          <w:tcPr>
            <w:tcW w:w="709" w:type="dxa"/>
            <w:tcBorders>
              <w:top w:val="single" w:sz="4" w:space="0" w:color="auto"/>
              <w:left w:val="single" w:sz="4" w:space="0" w:color="auto"/>
              <w:bottom w:val="single" w:sz="4" w:space="0" w:color="auto"/>
              <w:right w:val="nil"/>
            </w:tcBorders>
            <w:shd w:val="clear" w:color="auto" w:fill="FFFFFF"/>
            <w:vAlign w:val="center"/>
            <w:hideMark/>
          </w:tcPr>
          <w:p w:rsidR="00A01F95" w:rsidRPr="00102CE4" w:rsidRDefault="00A01F95">
            <w:pPr>
              <w:spacing w:line="360" w:lineRule="auto"/>
              <w:ind w:firstLine="284"/>
              <w:jc w:val="both"/>
            </w:pPr>
            <w:r w:rsidRPr="00102CE4">
              <w:rPr>
                <w:sz w:val="22"/>
                <w:szCs w:val="22"/>
              </w:rPr>
              <w:t>№</w:t>
            </w:r>
          </w:p>
          <w:p w:rsidR="00A01F95" w:rsidRPr="00102CE4" w:rsidRDefault="00A01F95">
            <w:pPr>
              <w:spacing w:line="360" w:lineRule="auto"/>
              <w:ind w:firstLine="284"/>
              <w:jc w:val="both"/>
            </w:pPr>
            <w:proofErr w:type="gramStart"/>
            <w:r w:rsidRPr="00102CE4">
              <w:rPr>
                <w:bCs/>
                <w:sz w:val="22"/>
                <w:szCs w:val="22"/>
              </w:rPr>
              <w:t>п</w:t>
            </w:r>
            <w:proofErr w:type="gramEnd"/>
            <w:r w:rsidRPr="00102CE4">
              <w:rPr>
                <w:bCs/>
                <w:sz w:val="22"/>
                <w:szCs w:val="22"/>
              </w:rPr>
              <w:t>/п</w:t>
            </w:r>
          </w:p>
        </w:tc>
        <w:tc>
          <w:tcPr>
            <w:tcW w:w="3401" w:type="dxa"/>
            <w:tcBorders>
              <w:top w:val="single" w:sz="4" w:space="0" w:color="auto"/>
              <w:left w:val="single" w:sz="4" w:space="0" w:color="auto"/>
              <w:bottom w:val="single" w:sz="4" w:space="0" w:color="auto"/>
              <w:right w:val="nil"/>
            </w:tcBorders>
            <w:shd w:val="clear" w:color="auto" w:fill="FFFFFF"/>
            <w:vAlign w:val="center"/>
            <w:hideMark/>
          </w:tcPr>
          <w:p w:rsidR="00A01F95" w:rsidRPr="00102CE4" w:rsidRDefault="00A01F95">
            <w:pPr>
              <w:spacing w:line="360" w:lineRule="auto"/>
              <w:ind w:firstLine="284"/>
              <w:jc w:val="both"/>
            </w:pPr>
            <w:r w:rsidRPr="00102CE4">
              <w:rPr>
                <w:bCs/>
                <w:sz w:val="22"/>
                <w:szCs w:val="22"/>
              </w:rPr>
              <w:t>Наименование</w:t>
            </w:r>
          </w:p>
        </w:tc>
        <w:tc>
          <w:tcPr>
            <w:tcW w:w="4535" w:type="dxa"/>
            <w:tcBorders>
              <w:top w:val="single" w:sz="4" w:space="0" w:color="auto"/>
              <w:left w:val="single" w:sz="4" w:space="0" w:color="auto"/>
              <w:bottom w:val="single" w:sz="4" w:space="0" w:color="auto"/>
              <w:right w:val="nil"/>
            </w:tcBorders>
            <w:shd w:val="clear" w:color="auto" w:fill="FFFFFF"/>
            <w:vAlign w:val="center"/>
            <w:hideMark/>
          </w:tcPr>
          <w:p w:rsidR="00A01F95" w:rsidRPr="00102CE4" w:rsidRDefault="00A01F95">
            <w:pPr>
              <w:pStyle w:val="af4"/>
              <w:spacing w:line="360" w:lineRule="auto"/>
              <w:rPr>
                <w:lang w:eastAsia="en-US"/>
              </w:rPr>
            </w:pPr>
            <w:r w:rsidRPr="00102CE4">
              <w:rPr>
                <w:lang w:eastAsia="en-US"/>
              </w:rPr>
              <w:t>Характеристика товара</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A01F95" w:rsidRPr="00102CE4" w:rsidRDefault="00A01F95">
            <w:pPr>
              <w:spacing w:line="360" w:lineRule="auto"/>
              <w:ind w:firstLine="284"/>
              <w:jc w:val="both"/>
            </w:pPr>
            <w:r w:rsidRPr="00102CE4">
              <w:rPr>
                <w:bCs/>
                <w:sz w:val="22"/>
                <w:szCs w:val="22"/>
              </w:rPr>
              <w:t>Ед.</w:t>
            </w:r>
          </w:p>
          <w:p w:rsidR="00A01F95" w:rsidRPr="00102CE4" w:rsidRDefault="00A01F95">
            <w:pPr>
              <w:spacing w:line="360" w:lineRule="auto"/>
              <w:ind w:firstLine="284"/>
              <w:jc w:val="both"/>
            </w:pPr>
            <w:r w:rsidRPr="00102CE4">
              <w:rPr>
                <w:bCs/>
                <w:sz w:val="22"/>
                <w:szCs w:val="22"/>
              </w:rPr>
              <w:t>изм.</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01F95" w:rsidRPr="00102CE4" w:rsidRDefault="00A01F95">
            <w:pPr>
              <w:spacing w:line="360" w:lineRule="auto"/>
              <w:ind w:firstLine="284"/>
              <w:jc w:val="both"/>
              <w:rPr>
                <w:bCs/>
              </w:rPr>
            </w:pPr>
            <w:r w:rsidRPr="00102CE4">
              <w:rPr>
                <w:bCs/>
                <w:sz w:val="22"/>
                <w:szCs w:val="22"/>
              </w:rPr>
              <w:t>Кол</w:t>
            </w:r>
            <w:r w:rsidRPr="00102CE4">
              <w:rPr>
                <w:sz w:val="22"/>
                <w:szCs w:val="22"/>
              </w:rPr>
              <w:t>-</w:t>
            </w:r>
            <w:r w:rsidRPr="00102CE4">
              <w:rPr>
                <w:bCs/>
                <w:sz w:val="22"/>
                <w:szCs w:val="22"/>
              </w:rPr>
              <w:t>во</w:t>
            </w:r>
          </w:p>
        </w:tc>
      </w:tr>
      <w:tr w:rsidR="00567102" w:rsidRPr="00102CE4" w:rsidTr="00761D3B">
        <w:trPr>
          <w:trHeight w:val="129"/>
        </w:trPr>
        <w:tc>
          <w:tcPr>
            <w:tcW w:w="709" w:type="dxa"/>
            <w:tcBorders>
              <w:top w:val="single" w:sz="4" w:space="0" w:color="auto"/>
              <w:left w:val="single" w:sz="4" w:space="0" w:color="auto"/>
              <w:bottom w:val="single" w:sz="4" w:space="0" w:color="auto"/>
              <w:right w:val="nil"/>
            </w:tcBorders>
            <w:shd w:val="clear" w:color="auto" w:fill="FFFFFF"/>
            <w:hideMark/>
          </w:tcPr>
          <w:p w:rsidR="00567102" w:rsidRPr="00102CE4" w:rsidRDefault="00567102">
            <w:pPr>
              <w:spacing w:line="360" w:lineRule="auto"/>
              <w:ind w:firstLine="284"/>
              <w:jc w:val="both"/>
            </w:pPr>
            <w:r w:rsidRPr="00102CE4">
              <w:rPr>
                <w:sz w:val="22"/>
                <w:szCs w:val="22"/>
              </w:rPr>
              <w:t>1</w:t>
            </w:r>
          </w:p>
        </w:tc>
        <w:tc>
          <w:tcPr>
            <w:tcW w:w="3401" w:type="dxa"/>
            <w:tcBorders>
              <w:top w:val="single" w:sz="4" w:space="0" w:color="auto"/>
              <w:left w:val="single" w:sz="4" w:space="0" w:color="auto"/>
              <w:bottom w:val="single" w:sz="4" w:space="0" w:color="auto"/>
              <w:right w:val="nil"/>
            </w:tcBorders>
            <w:shd w:val="clear" w:color="auto" w:fill="FFFFFF"/>
            <w:vAlign w:val="center"/>
          </w:tcPr>
          <w:p w:rsidR="00567102" w:rsidRPr="00567102" w:rsidRDefault="00567102" w:rsidP="00ED4027">
            <w:pPr>
              <w:rPr>
                <w:sz w:val="22"/>
                <w:szCs w:val="22"/>
              </w:rPr>
            </w:pPr>
            <w:r w:rsidRPr="00567102">
              <w:rPr>
                <w:sz w:val="22"/>
                <w:szCs w:val="22"/>
              </w:rPr>
              <w:t>Краска акриловая "БИРСС Дорожная разметка" (или эквивалент), цвет белый</w:t>
            </w:r>
          </w:p>
        </w:tc>
        <w:tc>
          <w:tcPr>
            <w:tcW w:w="4535" w:type="dxa"/>
            <w:tcBorders>
              <w:top w:val="single" w:sz="4" w:space="0" w:color="auto"/>
              <w:left w:val="single" w:sz="4" w:space="0" w:color="auto"/>
              <w:bottom w:val="single" w:sz="4" w:space="0" w:color="auto"/>
              <w:right w:val="nil"/>
            </w:tcBorders>
            <w:shd w:val="clear" w:color="auto" w:fill="FFFFFF"/>
          </w:tcPr>
          <w:p w:rsidR="00567102" w:rsidRPr="00102CE4" w:rsidRDefault="00567102">
            <w:pPr>
              <w:spacing w:line="360" w:lineRule="auto"/>
              <w:ind w:firstLine="284"/>
              <w:jc w:val="both"/>
            </w:pPr>
          </w:p>
        </w:tc>
        <w:tc>
          <w:tcPr>
            <w:tcW w:w="1134" w:type="dxa"/>
            <w:tcBorders>
              <w:top w:val="single" w:sz="4" w:space="0" w:color="auto"/>
              <w:left w:val="single" w:sz="4" w:space="0" w:color="auto"/>
              <w:bottom w:val="single" w:sz="4" w:space="0" w:color="auto"/>
              <w:right w:val="nil"/>
            </w:tcBorders>
            <w:shd w:val="clear" w:color="auto" w:fill="FFFFFF"/>
          </w:tcPr>
          <w:p w:rsidR="00567102" w:rsidRPr="00102CE4" w:rsidRDefault="00567102">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67102" w:rsidRPr="00102CE4" w:rsidRDefault="00567102">
            <w:pPr>
              <w:spacing w:line="360" w:lineRule="auto"/>
              <w:ind w:firstLine="284"/>
              <w:jc w:val="both"/>
            </w:pPr>
          </w:p>
        </w:tc>
      </w:tr>
      <w:tr w:rsidR="00567102" w:rsidTr="00761D3B">
        <w:trPr>
          <w:trHeight w:val="129"/>
        </w:trPr>
        <w:tc>
          <w:tcPr>
            <w:tcW w:w="709" w:type="dxa"/>
            <w:tcBorders>
              <w:top w:val="single" w:sz="4" w:space="0" w:color="auto"/>
              <w:left w:val="single" w:sz="4" w:space="0" w:color="auto"/>
              <w:bottom w:val="single" w:sz="4" w:space="0" w:color="auto"/>
              <w:right w:val="nil"/>
            </w:tcBorders>
            <w:shd w:val="clear" w:color="auto" w:fill="FFFFFF"/>
          </w:tcPr>
          <w:p w:rsidR="00567102" w:rsidRPr="00102CE4" w:rsidRDefault="00567102">
            <w:pPr>
              <w:spacing w:line="360" w:lineRule="auto"/>
              <w:ind w:firstLine="284"/>
              <w:jc w:val="both"/>
              <w:rPr>
                <w:sz w:val="22"/>
                <w:szCs w:val="22"/>
              </w:rPr>
            </w:pPr>
            <w:r>
              <w:rPr>
                <w:sz w:val="22"/>
                <w:szCs w:val="22"/>
              </w:rPr>
              <w:t>2</w:t>
            </w:r>
          </w:p>
        </w:tc>
        <w:tc>
          <w:tcPr>
            <w:tcW w:w="3401" w:type="dxa"/>
            <w:tcBorders>
              <w:top w:val="single" w:sz="4" w:space="0" w:color="auto"/>
              <w:left w:val="single" w:sz="4" w:space="0" w:color="auto"/>
              <w:bottom w:val="single" w:sz="4" w:space="0" w:color="auto"/>
              <w:right w:val="nil"/>
            </w:tcBorders>
            <w:shd w:val="clear" w:color="auto" w:fill="FFFFFF"/>
            <w:vAlign w:val="center"/>
          </w:tcPr>
          <w:p w:rsidR="00567102" w:rsidRPr="00567102" w:rsidRDefault="00567102" w:rsidP="00ED4027">
            <w:pPr>
              <w:rPr>
                <w:sz w:val="22"/>
                <w:szCs w:val="22"/>
              </w:rPr>
            </w:pPr>
            <w:proofErr w:type="spellStart"/>
            <w:r w:rsidRPr="00567102">
              <w:rPr>
                <w:sz w:val="22"/>
                <w:szCs w:val="22"/>
              </w:rPr>
              <w:t>Световозвращающие</w:t>
            </w:r>
            <w:proofErr w:type="spellEnd"/>
            <w:r w:rsidRPr="00567102">
              <w:rPr>
                <w:sz w:val="22"/>
                <w:szCs w:val="22"/>
              </w:rPr>
              <w:t xml:space="preserve"> элементы МШС</w:t>
            </w:r>
          </w:p>
        </w:tc>
        <w:tc>
          <w:tcPr>
            <w:tcW w:w="4535" w:type="dxa"/>
            <w:tcBorders>
              <w:top w:val="single" w:sz="4" w:space="0" w:color="auto"/>
              <w:left w:val="single" w:sz="4" w:space="0" w:color="auto"/>
              <w:bottom w:val="single" w:sz="4" w:space="0" w:color="auto"/>
              <w:right w:val="nil"/>
            </w:tcBorders>
            <w:shd w:val="clear" w:color="auto" w:fill="FFFFFF"/>
          </w:tcPr>
          <w:p w:rsidR="00567102" w:rsidRDefault="00567102">
            <w:pPr>
              <w:spacing w:line="360" w:lineRule="auto"/>
              <w:ind w:firstLine="284"/>
              <w:jc w:val="both"/>
            </w:pPr>
          </w:p>
        </w:tc>
        <w:tc>
          <w:tcPr>
            <w:tcW w:w="1134" w:type="dxa"/>
            <w:tcBorders>
              <w:top w:val="single" w:sz="4" w:space="0" w:color="auto"/>
              <w:left w:val="single" w:sz="4" w:space="0" w:color="auto"/>
              <w:bottom w:val="single" w:sz="4" w:space="0" w:color="auto"/>
              <w:right w:val="nil"/>
            </w:tcBorders>
            <w:shd w:val="clear" w:color="auto" w:fill="FFFFFF"/>
          </w:tcPr>
          <w:p w:rsidR="00567102" w:rsidRDefault="00567102">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67102" w:rsidRDefault="00567102">
            <w:pPr>
              <w:spacing w:line="360" w:lineRule="auto"/>
              <w:ind w:firstLine="284"/>
              <w:jc w:val="both"/>
            </w:pPr>
          </w:p>
        </w:tc>
      </w:tr>
    </w:tbl>
    <w:p w:rsidR="00A01F95" w:rsidRPr="005C5CEC" w:rsidRDefault="00A01F95" w:rsidP="008048FA">
      <w:pPr>
        <w:widowControl w:val="0"/>
        <w:ind w:firstLine="142"/>
        <w:jc w:val="both"/>
        <w:rPr>
          <w:sz w:val="22"/>
          <w:szCs w:val="22"/>
        </w:rPr>
      </w:pPr>
    </w:p>
    <w:p w:rsidR="008048FA" w:rsidRPr="005772C9" w:rsidRDefault="008048FA" w:rsidP="008048FA">
      <w:pPr>
        <w:ind w:firstLine="284"/>
        <w:rPr>
          <w:i/>
          <w:sz w:val="22"/>
          <w:szCs w:val="22"/>
        </w:rPr>
      </w:pPr>
      <w:r w:rsidRPr="005772C9">
        <w:rPr>
          <w:sz w:val="22"/>
          <w:szCs w:val="22"/>
        </w:rPr>
        <w:lastRenderedPageBreak/>
        <w:t>Цена к</w:t>
      </w:r>
      <w:r>
        <w:rPr>
          <w:sz w:val="22"/>
          <w:szCs w:val="22"/>
        </w:rPr>
        <w:t>онтракта составляет: __________ рублей ____ копеек (_________________________________________________________________________________</w:t>
      </w:r>
      <w:r w:rsidRPr="005772C9">
        <w:rPr>
          <w:sz w:val="22"/>
          <w:szCs w:val="22"/>
        </w:rPr>
        <w:t xml:space="preserve">) </w:t>
      </w:r>
      <w:r>
        <w:rPr>
          <w:sz w:val="22"/>
          <w:szCs w:val="22"/>
        </w:rPr>
        <w:t xml:space="preserve">                                                                                                   </w:t>
      </w:r>
      <w:r w:rsidRPr="00087E5D">
        <w:rPr>
          <w:sz w:val="20"/>
          <w:szCs w:val="20"/>
        </w:rPr>
        <w:t>(</w:t>
      </w:r>
      <w:r w:rsidRPr="00087E5D">
        <w:rPr>
          <w:i/>
          <w:sz w:val="20"/>
          <w:szCs w:val="20"/>
        </w:rPr>
        <w:t>цена указывается цифрами и прописью).</w:t>
      </w:r>
    </w:p>
    <w:p w:rsidR="008048FA" w:rsidRPr="005772C9" w:rsidRDefault="008048FA" w:rsidP="008048FA">
      <w:pPr>
        <w:tabs>
          <w:tab w:val="center" w:pos="7689"/>
        </w:tabs>
        <w:ind w:firstLine="284"/>
        <w:jc w:val="both"/>
        <w:rPr>
          <w:sz w:val="22"/>
          <w:szCs w:val="22"/>
        </w:rPr>
      </w:pPr>
    </w:p>
    <w:p w:rsidR="008048FA" w:rsidRDefault="008048FA" w:rsidP="008048FA">
      <w:pPr>
        <w:tabs>
          <w:tab w:val="center" w:pos="7689"/>
        </w:tabs>
        <w:ind w:firstLine="284"/>
        <w:jc w:val="both"/>
        <w:rPr>
          <w:color w:val="000000" w:themeColor="text1"/>
          <w:sz w:val="22"/>
          <w:szCs w:val="22"/>
        </w:rPr>
      </w:pPr>
      <w:r w:rsidRPr="00A64DF2">
        <w:rPr>
          <w:color w:val="000000" w:themeColor="text1"/>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8048FA" w:rsidRPr="005C5CEC" w:rsidRDefault="008048FA" w:rsidP="008048FA">
      <w:pPr>
        <w:tabs>
          <w:tab w:val="center" w:pos="7689"/>
        </w:tabs>
        <w:ind w:firstLine="284"/>
        <w:jc w:val="both"/>
        <w:rPr>
          <w:sz w:val="22"/>
          <w:szCs w:val="22"/>
        </w:rPr>
      </w:pPr>
      <w:r w:rsidRPr="005C5CEC">
        <w:rPr>
          <w:color w:val="000000" w:themeColor="text1"/>
          <w:sz w:val="22"/>
          <w:szCs w:val="22"/>
        </w:rPr>
        <w:t>Цена Контракта является твердой и определяется на весь срок исполнения контракта.</w:t>
      </w:r>
    </w:p>
    <w:p w:rsidR="008048FA" w:rsidRPr="00253451" w:rsidRDefault="008048FA" w:rsidP="008048FA">
      <w:pPr>
        <w:tabs>
          <w:tab w:val="center" w:pos="7689"/>
        </w:tabs>
        <w:ind w:firstLine="284"/>
        <w:jc w:val="both"/>
        <w:rPr>
          <w:bCs/>
          <w:sz w:val="22"/>
          <w:szCs w:val="22"/>
        </w:rPr>
      </w:pPr>
    </w:p>
    <w:p w:rsidR="008048FA" w:rsidRPr="00AC52DE" w:rsidRDefault="008048FA" w:rsidP="008048FA">
      <w:pPr>
        <w:widowControl w:val="0"/>
        <w:tabs>
          <w:tab w:val="left" w:pos="709"/>
        </w:tabs>
        <w:jc w:val="both"/>
      </w:pPr>
      <w:r w:rsidRPr="00AC52DE">
        <w:t xml:space="preserve">*___________________ </w:t>
      </w:r>
      <w:r w:rsidRPr="00AC52DE">
        <w:tab/>
      </w:r>
      <w:r w:rsidRPr="00AC52DE">
        <w:tab/>
        <w:t>*_______________________       * /___________________/</w:t>
      </w:r>
    </w:p>
    <w:p w:rsidR="008048FA" w:rsidRPr="00AC52DE" w:rsidRDefault="008048FA" w:rsidP="008048FA">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8048FA" w:rsidRDefault="008048FA" w:rsidP="008048FA">
      <w:pPr>
        <w:widowControl w:val="0"/>
        <w:tabs>
          <w:tab w:val="left" w:pos="709"/>
        </w:tabs>
        <w:jc w:val="both"/>
      </w:pPr>
    </w:p>
    <w:p w:rsidR="008048FA" w:rsidRDefault="008048FA" w:rsidP="008048FA">
      <w:pPr>
        <w:ind w:firstLine="708"/>
        <w:jc w:val="both"/>
        <w:rPr>
          <w:sz w:val="20"/>
          <w:szCs w:val="20"/>
        </w:rPr>
      </w:pPr>
    </w:p>
    <w:p w:rsidR="008048FA" w:rsidRDefault="008048FA" w:rsidP="008048FA">
      <w:pPr>
        <w:rPr>
          <w:sz w:val="18"/>
          <w:szCs w:val="18"/>
        </w:rPr>
      </w:pPr>
      <w:r w:rsidRPr="00E523D8">
        <w:rPr>
          <w:sz w:val="18"/>
          <w:szCs w:val="18"/>
        </w:rPr>
        <w:t>*-пол</w:t>
      </w:r>
      <w:r>
        <w:rPr>
          <w:sz w:val="18"/>
          <w:szCs w:val="18"/>
        </w:rPr>
        <w:t>я, необязательные для заполнения</w:t>
      </w: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AB226F" w:rsidP="00AB226F">
      <w:pPr>
        <w:tabs>
          <w:tab w:val="left" w:pos="7070"/>
        </w:tabs>
        <w:rPr>
          <w:sz w:val="20"/>
          <w:szCs w:val="20"/>
        </w:rPr>
      </w:pPr>
      <w:r>
        <w:rPr>
          <w:sz w:val="20"/>
          <w:szCs w:val="20"/>
        </w:rPr>
        <w:tab/>
      </w: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AB226F" w:rsidRDefault="00AB226F" w:rsidP="00AB226F">
      <w:pPr>
        <w:tabs>
          <w:tab w:val="left" w:pos="7070"/>
        </w:tabs>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792E40" w:rsidRPr="004642B3" w:rsidRDefault="00792E40" w:rsidP="00792E40">
      <w:pPr>
        <w:jc w:val="right"/>
        <w:rPr>
          <w:sz w:val="20"/>
          <w:szCs w:val="20"/>
        </w:rPr>
      </w:pPr>
      <w:r>
        <w:rPr>
          <w:sz w:val="20"/>
          <w:szCs w:val="20"/>
        </w:rPr>
        <w:lastRenderedPageBreak/>
        <w:t>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CB737B" w:rsidRPr="00ED7669" w:rsidRDefault="00CB737B" w:rsidP="00CB737B">
      <w:pPr>
        <w:tabs>
          <w:tab w:val="left" w:pos="9214"/>
        </w:tabs>
        <w:suppressAutoHyphens w:val="0"/>
        <w:autoSpaceDE w:val="0"/>
        <w:autoSpaceDN w:val="0"/>
        <w:adjustRightInd w:val="0"/>
        <w:jc w:val="center"/>
        <w:rPr>
          <w:b/>
          <w:lang w:eastAsia="ru-RU"/>
        </w:rPr>
      </w:pPr>
      <w:r w:rsidRPr="00ED7669">
        <w:rPr>
          <w:b/>
          <w:lang w:eastAsia="ru-RU"/>
        </w:rPr>
        <w:t>Обоснование начальной (максимальной) цены контракта</w:t>
      </w:r>
    </w:p>
    <w:p w:rsidR="008A1D0F" w:rsidRDefault="00B12D10" w:rsidP="008A1D0F">
      <w:pPr>
        <w:tabs>
          <w:tab w:val="left" w:pos="9214"/>
        </w:tabs>
        <w:suppressAutoHyphens w:val="0"/>
        <w:autoSpaceDE w:val="0"/>
        <w:autoSpaceDN w:val="0"/>
        <w:adjustRightInd w:val="0"/>
        <w:jc w:val="center"/>
        <w:rPr>
          <w:b/>
          <w:lang w:eastAsia="ru-RU"/>
        </w:rPr>
      </w:pPr>
      <w:r>
        <w:rPr>
          <w:b/>
          <w:lang w:eastAsia="ru-RU"/>
        </w:rPr>
        <w:t>на</w:t>
      </w:r>
      <w:r w:rsidR="00CB737B" w:rsidRPr="00ED7669">
        <w:rPr>
          <w:b/>
          <w:lang w:eastAsia="ru-RU"/>
        </w:rPr>
        <w:t xml:space="preserve"> </w:t>
      </w:r>
      <w:r>
        <w:rPr>
          <w:b/>
          <w:lang w:eastAsia="ru-RU"/>
        </w:rPr>
        <w:t>в</w:t>
      </w:r>
      <w:r w:rsidRPr="00B12D10">
        <w:rPr>
          <w:b/>
          <w:lang w:eastAsia="ru-RU"/>
        </w:rPr>
        <w:t xml:space="preserve">ыполнение работ </w:t>
      </w:r>
      <w:r w:rsidR="008A1D0F" w:rsidRPr="008A1D0F">
        <w:rPr>
          <w:b/>
          <w:lang w:eastAsia="ru-RU"/>
        </w:rPr>
        <w:t xml:space="preserve">по ремонту горизонтальной дорожной разметки </w:t>
      </w:r>
    </w:p>
    <w:p w:rsidR="008A1D0F" w:rsidRDefault="008A1D0F" w:rsidP="008A1D0F">
      <w:pPr>
        <w:tabs>
          <w:tab w:val="left" w:pos="9214"/>
        </w:tabs>
        <w:suppressAutoHyphens w:val="0"/>
        <w:autoSpaceDE w:val="0"/>
        <w:autoSpaceDN w:val="0"/>
        <w:adjustRightInd w:val="0"/>
        <w:jc w:val="center"/>
        <w:rPr>
          <w:b/>
          <w:lang w:eastAsia="ru-RU"/>
        </w:rPr>
      </w:pPr>
      <w:r w:rsidRPr="008A1D0F">
        <w:rPr>
          <w:b/>
          <w:lang w:eastAsia="ru-RU"/>
        </w:rPr>
        <w:t xml:space="preserve">на дороге общего пользования местного значения по адресу: </w:t>
      </w:r>
    </w:p>
    <w:p w:rsidR="00B12D10" w:rsidRPr="00ED7669" w:rsidRDefault="008A1D0F" w:rsidP="008A1D0F">
      <w:pPr>
        <w:tabs>
          <w:tab w:val="left" w:pos="9214"/>
        </w:tabs>
        <w:suppressAutoHyphens w:val="0"/>
        <w:autoSpaceDE w:val="0"/>
        <w:autoSpaceDN w:val="0"/>
        <w:adjustRightInd w:val="0"/>
        <w:jc w:val="center"/>
        <w:rPr>
          <w:b/>
          <w:lang w:eastAsia="ru-RU"/>
        </w:rPr>
      </w:pPr>
      <w:r w:rsidRPr="008A1D0F">
        <w:rPr>
          <w:b/>
          <w:lang w:eastAsia="ru-RU"/>
        </w:rPr>
        <w:t>Удмуртская Республика, Красногорский район, с. Красногорское, ул. Ленина с ПК</w:t>
      </w:r>
      <w:proofErr w:type="gramStart"/>
      <w:r w:rsidRPr="008A1D0F">
        <w:rPr>
          <w:b/>
          <w:lang w:eastAsia="ru-RU"/>
        </w:rPr>
        <w:t>0</w:t>
      </w:r>
      <w:proofErr w:type="gramEnd"/>
      <w:r w:rsidRPr="008A1D0F">
        <w:rPr>
          <w:b/>
          <w:lang w:eastAsia="ru-RU"/>
        </w:rPr>
        <w:t>+00 по ПК26+32</w:t>
      </w:r>
    </w:p>
    <w:p w:rsidR="00CB737B" w:rsidRPr="00ED7669" w:rsidRDefault="00CB737B" w:rsidP="00CB737B">
      <w:pPr>
        <w:tabs>
          <w:tab w:val="left" w:pos="9214"/>
        </w:tabs>
        <w:suppressAutoHyphens w:val="0"/>
        <w:autoSpaceDE w:val="0"/>
        <w:autoSpaceDN w:val="0"/>
        <w:adjustRightInd w:val="0"/>
        <w:jc w:val="center"/>
        <w:rPr>
          <w:b/>
          <w:lang w:eastAsia="ru-RU"/>
        </w:rPr>
      </w:pPr>
    </w:p>
    <w:p w:rsidR="00CB737B" w:rsidRPr="00ED7669" w:rsidRDefault="00CB737B" w:rsidP="00CB737B">
      <w:pPr>
        <w:suppressAutoHyphens w:val="0"/>
        <w:jc w:val="center"/>
        <w:rPr>
          <w:i/>
          <w:iCs/>
          <w:kern w:val="28"/>
          <w:sz w:val="18"/>
          <w:szCs w:val="18"/>
          <w:lang w:eastAsia="ru-RU"/>
        </w:rPr>
      </w:pPr>
      <w:r w:rsidRPr="00ED7669">
        <w:rPr>
          <w:i/>
          <w:iCs/>
          <w:kern w:val="28"/>
          <w:sz w:val="18"/>
          <w:szCs w:val="18"/>
          <w:lang w:eastAsia="ru-RU"/>
        </w:rPr>
        <w:t xml:space="preserve"> (указывается предмет закупки)</w:t>
      </w:r>
    </w:p>
    <w:p w:rsidR="00CB737B" w:rsidRPr="00ED7669" w:rsidRDefault="00CB737B" w:rsidP="00CB737B">
      <w:pPr>
        <w:suppressAutoHyphens w:val="0"/>
        <w:jc w:val="center"/>
        <w:rPr>
          <w:i/>
          <w:iCs/>
          <w:kern w:val="28"/>
          <w:sz w:val="18"/>
          <w:szCs w:val="18"/>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CB737B" w:rsidTr="0065655A">
        <w:tc>
          <w:tcPr>
            <w:tcW w:w="3085" w:type="dxa"/>
            <w:tcBorders>
              <w:top w:val="single" w:sz="4" w:space="0" w:color="000000"/>
              <w:left w:val="single" w:sz="4" w:space="0" w:color="000000"/>
              <w:bottom w:val="single" w:sz="4" w:space="0" w:color="000000"/>
              <w:right w:val="single" w:sz="4" w:space="0" w:color="000000"/>
            </w:tcBorders>
            <w:hideMark/>
          </w:tcPr>
          <w:p w:rsidR="00CB737B" w:rsidRDefault="00CB737B" w:rsidP="0065655A">
            <w:pPr>
              <w:suppressAutoHyphens w:val="0"/>
              <w:spacing w:line="276" w:lineRule="auto"/>
              <w:rPr>
                <w:b/>
                <w:kern w:val="28"/>
                <w:lang w:eastAsia="ru-RU"/>
              </w:rPr>
            </w:pPr>
            <w:r>
              <w:rPr>
                <w:b/>
                <w:kern w:val="28"/>
                <w:lang w:eastAsia="ru-RU"/>
              </w:rPr>
              <w:t>Используемый метод определения НМЦК с обоснованием:</w:t>
            </w:r>
          </w:p>
        </w:tc>
        <w:tc>
          <w:tcPr>
            <w:tcW w:w="6804" w:type="dxa"/>
            <w:tcBorders>
              <w:top w:val="single" w:sz="4" w:space="0" w:color="000000"/>
              <w:left w:val="single" w:sz="4" w:space="0" w:color="000000"/>
              <w:bottom w:val="single" w:sz="4" w:space="0" w:color="000000"/>
              <w:right w:val="single" w:sz="4" w:space="0" w:color="000000"/>
            </w:tcBorders>
          </w:tcPr>
          <w:p w:rsidR="00CB737B" w:rsidRDefault="00CB737B" w:rsidP="0065655A">
            <w:pPr>
              <w:suppressAutoHyphens w:val="0"/>
              <w:spacing w:line="276" w:lineRule="auto"/>
              <w:jc w:val="both"/>
              <w:rPr>
                <w:kern w:val="28"/>
                <w:lang w:eastAsia="ru-RU"/>
              </w:rPr>
            </w:pPr>
            <w:r>
              <w:rPr>
                <w:kern w:val="28"/>
                <w:lang w:eastAsia="ru-RU"/>
              </w:rPr>
              <w:t>Метод определения цены контракта: проектно-сметный метод.</w:t>
            </w:r>
          </w:p>
          <w:p w:rsidR="00CB737B" w:rsidRDefault="00CB737B" w:rsidP="0065655A">
            <w:pPr>
              <w:suppressAutoHyphens w:val="0"/>
              <w:spacing w:line="276" w:lineRule="auto"/>
              <w:jc w:val="both"/>
              <w:rPr>
                <w:kern w:val="28"/>
                <w:lang w:eastAsia="ru-RU"/>
              </w:rPr>
            </w:pPr>
            <w:r>
              <w:rPr>
                <w:kern w:val="28"/>
                <w:lang w:eastAsia="ru-RU"/>
              </w:rPr>
              <w:t>Обоснование способа определения Подрядчика: в соответствии с ч.9 ст.22 Федерального закона от 05.04.2013г. №44-ФЗ.</w:t>
            </w:r>
          </w:p>
          <w:p w:rsidR="00CB737B" w:rsidRDefault="00CB737B" w:rsidP="0065655A">
            <w:pPr>
              <w:suppressAutoHyphens w:val="0"/>
              <w:spacing w:line="276" w:lineRule="auto"/>
              <w:jc w:val="both"/>
              <w:rPr>
                <w:kern w:val="28"/>
                <w:lang w:eastAsia="ru-RU"/>
              </w:rPr>
            </w:pPr>
          </w:p>
        </w:tc>
      </w:tr>
      <w:tr w:rsidR="00CB737B" w:rsidTr="0065655A">
        <w:tc>
          <w:tcPr>
            <w:tcW w:w="3085" w:type="dxa"/>
            <w:tcBorders>
              <w:top w:val="single" w:sz="4" w:space="0" w:color="000000"/>
              <w:left w:val="single" w:sz="4" w:space="0" w:color="000000"/>
              <w:bottom w:val="single" w:sz="4" w:space="0" w:color="000000"/>
              <w:right w:val="single" w:sz="4" w:space="0" w:color="000000"/>
            </w:tcBorders>
            <w:hideMark/>
          </w:tcPr>
          <w:p w:rsidR="00CB737B" w:rsidRDefault="00CB737B" w:rsidP="0065655A">
            <w:pPr>
              <w:suppressAutoHyphens w:val="0"/>
              <w:spacing w:line="276" w:lineRule="auto"/>
              <w:rPr>
                <w:b/>
                <w:kern w:val="28"/>
                <w:lang w:eastAsia="ru-RU"/>
              </w:rPr>
            </w:pPr>
            <w:r>
              <w:rPr>
                <w:b/>
                <w:kern w:val="28"/>
                <w:lang w:eastAsia="ru-RU"/>
              </w:rPr>
              <w:t>Расчет НМЦК</w:t>
            </w:r>
          </w:p>
        </w:tc>
        <w:tc>
          <w:tcPr>
            <w:tcW w:w="6804" w:type="dxa"/>
            <w:tcBorders>
              <w:top w:val="single" w:sz="4" w:space="0" w:color="000000"/>
              <w:left w:val="single" w:sz="4" w:space="0" w:color="000000"/>
              <w:bottom w:val="single" w:sz="4" w:space="0" w:color="000000"/>
              <w:right w:val="single" w:sz="4" w:space="0" w:color="000000"/>
            </w:tcBorders>
          </w:tcPr>
          <w:p w:rsidR="00CB737B" w:rsidRDefault="00CB737B" w:rsidP="0065655A">
            <w:pPr>
              <w:suppressAutoHyphens w:val="0"/>
              <w:spacing w:line="276" w:lineRule="auto"/>
              <w:jc w:val="both"/>
              <w:rPr>
                <w:kern w:val="28"/>
                <w:lang w:eastAsia="ru-RU"/>
              </w:rPr>
            </w:pPr>
            <w:r>
              <w:rPr>
                <w:kern w:val="28"/>
                <w:lang w:eastAsia="ru-RU"/>
              </w:rPr>
              <w:t xml:space="preserve">Сводный сметный расчет в сумме составляет </w:t>
            </w:r>
            <w:r w:rsidR="008A1D0F">
              <w:rPr>
                <w:b/>
                <w:kern w:val="28"/>
                <w:lang w:eastAsia="ru-RU"/>
              </w:rPr>
              <w:t>46 934,62</w:t>
            </w:r>
            <w:r>
              <w:rPr>
                <w:b/>
                <w:kern w:val="28"/>
                <w:lang w:eastAsia="ru-RU"/>
              </w:rPr>
              <w:t xml:space="preserve"> </w:t>
            </w:r>
            <w:r>
              <w:rPr>
                <w:kern w:val="28"/>
                <w:lang w:eastAsia="ru-RU"/>
              </w:rPr>
              <w:t>рублей.</w:t>
            </w:r>
          </w:p>
          <w:p w:rsidR="00CB737B" w:rsidRDefault="00CB737B" w:rsidP="0065655A">
            <w:pPr>
              <w:suppressAutoHyphens w:val="0"/>
              <w:spacing w:line="276" w:lineRule="auto"/>
              <w:jc w:val="both"/>
              <w:rPr>
                <w:kern w:val="28"/>
                <w:lang w:eastAsia="ru-RU"/>
              </w:rPr>
            </w:pPr>
          </w:p>
          <w:p w:rsidR="00CB737B" w:rsidRDefault="00CB737B" w:rsidP="0065655A">
            <w:pPr>
              <w:widowControl w:val="0"/>
              <w:suppressAutoHyphens w:val="0"/>
              <w:spacing w:line="276" w:lineRule="auto"/>
              <w:jc w:val="both"/>
              <w:rPr>
                <w:i/>
                <w:kern w:val="28"/>
                <w:sz w:val="22"/>
                <w:lang w:eastAsia="ru-RU"/>
              </w:rPr>
            </w:pPr>
            <w:r>
              <w:rPr>
                <w:kern w:val="28"/>
                <w:lang w:eastAsia="ru-RU"/>
              </w:rPr>
              <w:t xml:space="preserve">Итоговая сумма с НДС 18% (НМЦК): </w:t>
            </w:r>
            <w:r w:rsidR="008A1D0F">
              <w:rPr>
                <w:b/>
                <w:kern w:val="28"/>
                <w:lang w:eastAsia="ru-RU"/>
              </w:rPr>
              <w:t>46 934,62</w:t>
            </w:r>
            <w:r>
              <w:rPr>
                <w:b/>
                <w:kern w:val="28"/>
                <w:lang w:eastAsia="ru-RU"/>
              </w:rPr>
              <w:t xml:space="preserve"> </w:t>
            </w:r>
            <w:r>
              <w:rPr>
                <w:kern w:val="28"/>
                <w:lang w:eastAsia="ru-RU"/>
              </w:rPr>
              <w:t>(</w:t>
            </w:r>
            <w:r w:rsidR="008A1D0F">
              <w:rPr>
                <w:kern w:val="28"/>
                <w:lang w:eastAsia="ru-RU"/>
              </w:rPr>
              <w:t>Сорок шесть</w:t>
            </w:r>
            <w:r w:rsidR="008048FA">
              <w:rPr>
                <w:kern w:val="28"/>
                <w:lang w:eastAsia="ru-RU"/>
              </w:rPr>
              <w:t xml:space="preserve"> тысяч девятьсот </w:t>
            </w:r>
            <w:r w:rsidR="008A1D0F">
              <w:rPr>
                <w:kern w:val="28"/>
                <w:lang w:eastAsia="ru-RU"/>
              </w:rPr>
              <w:t>тридцать четыре</w:t>
            </w:r>
            <w:r>
              <w:rPr>
                <w:kern w:val="28"/>
                <w:lang w:eastAsia="ru-RU"/>
              </w:rPr>
              <w:t xml:space="preserve"> рубл</w:t>
            </w:r>
            <w:r w:rsidR="008A1D0F">
              <w:rPr>
                <w:kern w:val="28"/>
                <w:lang w:eastAsia="ru-RU"/>
              </w:rPr>
              <w:t>я</w:t>
            </w:r>
            <w:r>
              <w:rPr>
                <w:kern w:val="28"/>
                <w:lang w:eastAsia="ru-RU"/>
              </w:rPr>
              <w:t xml:space="preserve"> </w:t>
            </w:r>
            <w:r w:rsidR="008A1D0F">
              <w:rPr>
                <w:kern w:val="28"/>
                <w:lang w:eastAsia="ru-RU"/>
              </w:rPr>
              <w:t>62</w:t>
            </w:r>
            <w:r>
              <w:rPr>
                <w:kern w:val="28"/>
                <w:lang w:eastAsia="ru-RU"/>
              </w:rPr>
              <w:t xml:space="preserve"> копе</w:t>
            </w:r>
            <w:r w:rsidR="008A1D0F">
              <w:rPr>
                <w:kern w:val="28"/>
                <w:lang w:eastAsia="ru-RU"/>
              </w:rPr>
              <w:t>й</w:t>
            </w:r>
            <w:r>
              <w:rPr>
                <w:kern w:val="28"/>
                <w:lang w:eastAsia="ru-RU"/>
              </w:rPr>
              <w:t>к</w:t>
            </w:r>
            <w:r w:rsidR="008A1D0F">
              <w:rPr>
                <w:kern w:val="28"/>
                <w:lang w:eastAsia="ru-RU"/>
              </w:rPr>
              <w:t>и</w:t>
            </w:r>
            <w:r>
              <w:rPr>
                <w:kern w:val="28"/>
                <w:lang w:eastAsia="ru-RU"/>
              </w:rPr>
              <w:t>) рублей. </w:t>
            </w:r>
          </w:p>
          <w:p w:rsidR="00CB737B" w:rsidRDefault="00CB737B" w:rsidP="0065655A">
            <w:pPr>
              <w:suppressAutoHyphens w:val="0"/>
              <w:spacing w:line="276" w:lineRule="auto"/>
              <w:jc w:val="both"/>
              <w:rPr>
                <w:kern w:val="28"/>
                <w:lang w:eastAsia="ru-RU"/>
              </w:rPr>
            </w:pPr>
          </w:p>
          <w:p w:rsidR="00CB737B" w:rsidRDefault="00CB737B" w:rsidP="0065655A">
            <w:pPr>
              <w:suppressAutoHyphens w:val="0"/>
              <w:spacing w:line="276" w:lineRule="auto"/>
              <w:jc w:val="both"/>
              <w:rPr>
                <w:kern w:val="28"/>
                <w:lang w:eastAsia="ru-RU"/>
              </w:rPr>
            </w:pPr>
            <w:r>
              <w:rPr>
                <w:kern w:val="28"/>
                <w:lang w:eastAsia="ru-RU"/>
              </w:rPr>
              <w:t>Формула расчета НМЦК:</w:t>
            </w:r>
          </w:p>
          <w:p w:rsidR="00CB737B" w:rsidRDefault="00CB737B" w:rsidP="0065655A">
            <w:pPr>
              <w:suppressAutoHyphens w:val="0"/>
              <w:spacing w:line="276" w:lineRule="auto"/>
              <w:jc w:val="both"/>
              <w:rPr>
                <w:kern w:val="28"/>
                <w:lang w:eastAsia="ru-RU"/>
              </w:rPr>
            </w:pPr>
            <w:r>
              <w:rPr>
                <w:kern w:val="28"/>
                <w:lang w:eastAsia="ru-RU"/>
              </w:rPr>
              <w:t>НМЦК = Сводный сметный расчет</w:t>
            </w:r>
          </w:p>
          <w:p w:rsidR="00CB737B" w:rsidRDefault="00CB737B" w:rsidP="0065655A">
            <w:pPr>
              <w:suppressAutoHyphens w:val="0"/>
              <w:spacing w:line="276" w:lineRule="auto"/>
              <w:jc w:val="both"/>
              <w:rPr>
                <w:kern w:val="28"/>
                <w:lang w:eastAsia="ru-RU"/>
              </w:rPr>
            </w:pPr>
          </w:p>
        </w:tc>
      </w:tr>
      <w:tr w:rsidR="00CB737B" w:rsidRPr="00ED7669" w:rsidTr="0065655A">
        <w:tc>
          <w:tcPr>
            <w:tcW w:w="3085" w:type="dxa"/>
          </w:tcPr>
          <w:p w:rsidR="00CB737B" w:rsidRPr="00ED7669" w:rsidRDefault="00CB737B" w:rsidP="0065655A">
            <w:pPr>
              <w:suppressAutoHyphens w:val="0"/>
              <w:rPr>
                <w:b/>
                <w:kern w:val="28"/>
                <w:lang w:eastAsia="ru-RU"/>
              </w:rPr>
            </w:pPr>
            <w:r w:rsidRPr="00ED7669">
              <w:rPr>
                <w:b/>
                <w:kern w:val="28"/>
                <w:lang w:eastAsia="ru-RU"/>
              </w:rPr>
              <w:t>Дата подготовки обоснования НМЦК:</w:t>
            </w:r>
          </w:p>
        </w:tc>
        <w:tc>
          <w:tcPr>
            <w:tcW w:w="6804" w:type="dxa"/>
          </w:tcPr>
          <w:p w:rsidR="00CB737B" w:rsidRPr="00ED7669" w:rsidRDefault="00B12D10" w:rsidP="00B12D10">
            <w:pPr>
              <w:suppressAutoHyphens w:val="0"/>
              <w:rPr>
                <w:kern w:val="28"/>
                <w:lang w:eastAsia="ru-RU"/>
              </w:rPr>
            </w:pPr>
            <w:r>
              <w:rPr>
                <w:kern w:val="28"/>
                <w:lang w:eastAsia="ru-RU"/>
              </w:rPr>
              <w:t>05</w:t>
            </w:r>
            <w:r w:rsidR="00CB737B" w:rsidRPr="00ED7669">
              <w:rPr>
                <w:kern w:val="28"/>
                <w:lang w:eastAsia="ru-RU"/>
              </w:rPr>
              <w:t>.</w:t>
            </w:r>
            <w:r>
              <w:rPr>
                <w:kern w:val="28"/>
                <w:lang w:eastAsia="ru-RU"/>
              </w:rPr>
              <w:t>04</w:t>
            </w:r>
            <w:r w:rsidR="00CB737B" w:rsidRPr="00ED7669">
              <w:rPr>
                <w:kern w:val="28"/>
                <w:lang w:eastAsia="ru-RU"/>
              </w:rPr>
              <w:t>.201</w:t>
            </w:r>
            <w:r>
              <w:rPr>
                <w:kern w:val="28"/>
                <w:lang w:eastAsia="ru-RU"/>
              </w:rPr>
              <w:t>8</w:t>
            </w:r>
            <w:r w:rsidR="00CB737B" w:rsidRPr="00ED7669">
              <w:rPr>
                <w:kern w:val="28"/>
                <w:lang w:eastAsia="ru-RU"/>
              </w:rPr>
              <w:t xml:space="preserve"> года</w:t>
            </w:r>
          </w:p>
        </w:tc>
      </w:tr>
    </w:tbl>
    <w:p w:rsidR="00CB737B" w:rsidRPr="00ED7669" w:rsidRDefault="00CB737B" w:rsidP="00CB737B">
      <w:pPr>
        <w:suppressAutoHyphens w:val="0"/>
        <w:rPr>
          <w:kern w:val="28"/>
          <w:sz w:val="26"/>
          <w:szCs w:val="26"/>
          <w:lang w:eastAsia="ru-RU"/>
        </w:rPr>
      </w:pP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spacing w:before="120" w:after="120"/>
        <w:rPr>
          <w:b/>
          <w:kern w:val="28"/>
          <w:lang w:eastAsia="ru-RU"/>
        </w:rPr>
      </w:pPr>
      <w:r w:rsidRPr="00ED7669">
        <w:rPr>
          <w:b/>
          <w:kern w:val="28"/>
          <w:lang w:eastAsia="ru-RU"/>
        </w:rPr>
        <w:t>Работник контрактной службы / контрактный управляющий:</w:t>
      </w:r>
    </w:p>
    <w:p w:rsidR="00CB737B" w:rsidRPr="00ED7669" w:rsidRDefault="00CB737B" w:rsidP="00CB737B">
      <w:pPr>
        <w:suppressAutoHyphens w:val="0"/>
        <w:spacing w:before="120" w:after="120"/>
        <w:rPr>
          <w:b/>
          <w:kern w:val="28"/>
          <w:lang w:eastAsia="ru-RU"/>
        </w:rPr>
      </w:pPr>
    </w:p>
    <w:p w:rsidR="00B12D10" w:rsidRDefault="00CB737B" w:rsidP="00CB737B">
      <w:pPr>
        <w:suppressAutoHyphens w:val="0"/>
        <w:rPr>
          <w:kern w:val="28"/>
          <w:lang w:eastAsia="ru-RU"/>
        </w:rPr>
      </w:pPr>
      <w:r w:rsidRPr="00ED7669">
        <w:rPr>
          <w:kern w:val="28"/>
          <w:lang w:eastAsia="ru-RU"/>
        </w:rPr>
        <w:t xml:space="preserve">Специалист-эксперт </w:t>
      </w:r>
      <w:r w:rsidR="00B12D10" w:rsidRPr="00B12D10">
        <w:rPr>
          <w:kern w:val="28"/>
          <w:lang w:eastAsia="ru-RU"/>
        </w:rPr>
        <w:t xml:space="preserve">отдела </w:t>
      </w:r>
      <w:proofErr w:type="gramStart"/>
      <w:r w:rsidR="00B12D10" w:rsidRPr="00B12D10">
        <w:rPr>
          <w:kern w:val="28"/>
          <w:lang w:eastAsia="ru-RU"/>
        </w:rPr>
        <w:t>планово-экономической</w:t>
      </w:r>
      <w:proofErr w:type="gramEnd"/>
      <w:r w:rsidR="00B12D10" w:rsidRPr="00B12D10">
        <w:rPr>
          <w:kern w:val="28"/>
          <w:lang w:eastAsia="ru-RU"/>
        </w:rPr>
        <w:t xml:space="preserve"> </w:t>
      </w:r>
    </w:p>
    <w:p w:rsidR="00CB737B" w:rsidRPr="00ED7669" w:rsidRDefault="00B12D10" w:rsidP="00CB737B">
      <w:pPr>
        <w:suppressAutoHyphens w:val="0"/>
        <w:rPr>
          <w:kern w:val="28"/>
          <w:lang w:eastAsia="ru-RU"/>
        </w:rPr>
      </w:pPr>
      <w:r w:rsidRPr="00B12D10">
        <w:rPr>
          <w:kern w:val="28"/>
          <w:lang w:eastAsia="ru-RU"/>
        </w:rPr>
        <w:t>работы и имущественных отношений</w:t>
      </w:r>
    </w:p>
    <w:p w:rsidR="00CB737B" w:rsidRPr="00ED7669" w:rsidRDefault="00CB737B" w:rsidP="00CB737B">
      <w:pPr>
        <w:suppressAutoHyphens w:val="0"/>
        <w:rPr>
          <w:kern w:val="28"/>
          <w:lang w:eastAsia="ru-RU"/>
        </w:rPr>
      </w:pPr>
      <w:r w:rsidRPr="00ED7669">
        <w:rPr>
          <w:kern w:val="28"/>
          <w:lang w:eastAsia="ru-RU"/>
        </w:rPr>
        <w:t xml:space="preserve">Администрации муниципального образования </w:t>
      </w:r>
    </w:p>
    <w:p w:rsidR="00CB737B" w:rsidRPr="00ED7669" w:rsidRDefault="00CB737B" w:rsidP="00CB737B">
      <w:pPr>
        <w:suppressAutoHyphens w:val="0"/>
        <w:rPr>
          <w:kern w:val="28"/>
          <w:lang w:eastAsia="ru-RU"/>
        </w:rPr>
      </w:pPr>
      <w:r w:rsidRPr="00ED7669">
        <w:rPr>
          <w:kern w:val="28"/>
          <w:lang w:eastAsia="ru-RU"/>
        </w:rPr>
        <w:t xml:space="preserve">«Красногорский район» </w:t>
      </w:r>
      <w:r w:rsidRPr="00ED7669">
        <w:rPr>
          <w:kern w:val="28"/>
          <w:lang w:eastAsia="ru-RU"/>
        </w:rPr>
        <w:tab/>
      </w:r>
      <w:r w:rsidR="000C2678">
        <w:rPr>
          <w:kern w:val="28"/>
          <w:lang w:eastAsia="ru-RU"/>
        </w:rPr>
        <w:t>:</w:t>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t xml:space="preserve">   Ю.В. Филиппова </w:t>
      </w: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rPr>
          <w:kern w:val="28"/>
          <w:lang w:eastAsia="ru-RU"/>
        </w:rPr>
      </w:pPr>
      <w:r w:rsidRPr="00ED7669">
        <w:rPr>
          <w:kern w:val="28"/>
          <w:lang w:eastAsia="ru-RU"/>
        </w:rPr>
        <w:t>«</w:t>
      </w:r>
      <w:r w:rsidR="00B12D10">
        <w:rPr>
          <w:kern w:val="28"/>
          <w:lang w:eastAsia="ru-RU"/>
        </w:rPr>
        <w:t>05</w:t>
      </w:r>
      <w:r w:rsidRPr="00ED7669">
        <w:rPr>
          <w:kern w:val="28"/>
          <w:lang w:eastAsia="ru-RU"/>
        </w:rPr>
        <w:t xml:space="preserve">» </w:t>
      </w:r>
      <w:r w:rsidR="00B12D10">
        <w:rPr>
          <w:kern w:val="28"/>
          <w:lang w:eastAsia="ru-RU"/>
        </w:rPr>
        <w:t>апрел</w:t>
      </w:r>
      <w:r w:rsidR="008048FA">
        <w:rPr>
          <w:kern w:val="28"/>
          <w:lang w:eastAsia="ru-RU"/>
        </w:rPr>
        <w:t>я</w:t>
      </w:r>
      <w:r w:rsidRPr="00ED7669">
        <w:rPr>
          <w:kern w:val="28"/>
          <w:lang w:eastAsia="ru-RU"/>
        </w:rPr>
        <w:t xml:space="preserve"> 201</w:t>
      </w:r>
      <w:r w:rsidR="00B12D10">
        <w:rPr>
          <w:kern w:val="28"/>
          <w:lang w:eastAsia="ru-RU"/>
        </w:rPr>
        <w:t>8</w:t>
      </w:r>
      <w:r w:rsidRPr="00ED7669">
        <w:rPr>
          <w:kern w:val="28"/>
          <w:lang w:eastAsia="ru-RU"/>
        </w:rPr>
        <w:t xml:space="preserve"> г.</w:t>
      </w:r>
    </w:p>
    <w:p w:rsidR="00CB737B" w:rsidRDefault="00CB737B" w:rsidP="00CB737B">
      <w:pPr>
        <w:suppressAutoHyphens w:val="0"/>
        <w:rPr>
          <w:kern w:val="28"/>
          <w:lang w:eastAsia="ru-RU"/>
        </w:rPr>
      </w:pPr>
      <w:r w:rsidRPr="00ED7669">
        <w:rPr>
          <w:kern w:val="28"/>
          <w:lang w:eastAsia="ru-RU"/>
        </w:rPr>
        <w:t>Тел.: +7 (34164) 2-16-00.</w:t>
      </w: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8048FA">
      <w:pPr>
        <w:suppressAutoHyphens w:val="0"/>
        <w:jc w:val="right"/>
        <w:rPr>
          <w:kern w:val="28"/>
          <w:sz w:val="18"/>
          <w:szCs w:val="18"/>
          <w:lang w:eastAsia="ru-RU"/>
        </w:rPr>
      </w:pPr>
    </w:p>
    <w:p w:rsidR="008048FA" w:rsidRDefault="008048FA" w:rsidP="008048FA">
      <w:pPr>
        <w:suppressAutoHyphens w:val="0"/>
        <w:jc w:val="right"/>
        <w:rPr>
          <w:kern w:val="28"/>
          <w:sz w:val="18"/>
          <w:szCs w:val="18"/>
          <w:lang w:eastAsia="ru-RU"/>
        </w:rPr>
      </w:pPr>
    </w:p>
    <w:p w:rsidR="008A1D0F" w:rsidRDefault="008A1D0F" w:rsidP="008048FA">
      <w:pPr>
        <w:suppressAutoHyphens w:val="0"/>
        <w:jc w:val="right"/>
        <w:rPr>
          <w:kern w:val="28"/>
          <w:sz w:val="18"/>
          <w:szCs w:val="18"/>
          <w:lang w:eastAsia="ru-RU"/>
        </w:rPr>
      </w:pPr>
    </w:p>
    <w:p w:rsidR="008048FA" w:rsidRDefault="008048FA" w:rsidP="008048FA">
      <w:pPr>
        <w:suppressAutoHyphens w:val="0"/>
        <w:jc w:val="right"/>
        <w:rPr>
          <w:kern w:val="28"/>
          <w:sz w:val="18"/>
          <w:szCs w:val="18"/>
          <w:lang w:eastAsia="ru-RU"/>
        </w:rPr>
      </w:pPr>
    </w:p>
    <w:p w:rsidR="008A1D0F" w:rsidRDefault="0057160B" w:rsidP="0057160B">
      <w:pPr>
        <w:tabs>
          <w:tab w:val="left" w:pos="9911"/>
        </w:tabs>
        <w:suppressAutoHyphens w:val="0"/>
        <w:rPr>
          <w:kern w:val="28"/>
          <w:sz w:val="16"/>
          <w:szCs w:val="16"/>
          <w:lang w:eastAsia="ru-RU"/>
        </w:rPr>
      </w:pPr>
      <w:r w:rsidRPr="008A1D0F">
        <w:rPr>
          <w:kern w:val="28"/>
          <w:sz w:val="16"/>
          <w:szCs w:val="16"/>
          <w:lang w:eastAsia="ru-RU"/>
        </w:rPr>
        <w:lastRenderedPageBreak/>
        <w:t xml:space="preserve">                                                                                                                                                                                                                     </w:t>
      </w:r>
    </w:p>
    <w:p w:rsidR="008048FA" w:rsidRPr="008A1D0F" w:rsidRDefault="008A1D0F" w:rsidP="0057160B">
      <w:pPr>
        <w:tabs>
          <w:tab w:val="left" w:pos="9911"/>
        </w:tabs>
        <w:suppressAutoHyphens w:val="0"/>
        <w:rPr>
          <w:kern w:val="28"/>
          <w:sz w:val="16"/>
          <w:szCs w:val="16"/>
          <w:lang w:eastAsia="ru-RU"/>
        </w:rPr>
      </w:pPr>
      <w:r>
        <w:rPr>
          <w:kern w:val="28"/>
          <w:sz w:val="16"/>
          <w:szCs w:val="16"/>
          <w:lang w:eastAsia="ru-RU"/>
        </w:rPr>
        <w:t xml:space="preserve">                                                                                                                                                                                                                                                    </w:t>
      </w:r>
      <w:r w:rsidR="0057160B" w:rsidRPr="008A1D0F">
        <w:rPr>
          <w:kern w:val="28"/>
          <w:sz w:val="16"/>
          <w:szCs w:val="16"/>
          <w:lang w:eastAsia="ru-RU"/>
        </w:rPr>
        <w:t xml:space="preserve">  </w:t>
      </w:r>
      <w:r w:rsidR="007D2C98" w:rsidRPr="008A1D0F">
        <w:rPr>
          <w:kern w:val="28"/>
          <w:sz w:val="16"/>
          <w:szCs w:val="16"/>
          <w:lang w:eastAsia="ru-RU"/>
        </w:rPr>
        <w:t>П</w:t>
      </w:r>
      <w:r w:rsidR="008048FA" w:rsidRPr="008A1D0F">
        <w:rPr>
          <w:kern w:val="28"/>
          <w:sz w:val="16"/>
          <w:szCs w:val="16"/>
          <w:lang w:eastAsia="ru-RU"/>
        </w:rPr>
        <w:t xml:space="preserve">риложение № 1 </w:t>
      </w:r>
    </w:p>
    <w:p w:rsidR="008048FA" w:rsidRPr="008A1D0F" w:rsidRDefault="008048FA" w:rsidP="008048FA">
      <w:pPr>
        <w:suppressAutoHyphens w:val="0"/>
        <w:jc w:val="right"/>
        <w:rPr>
          <w:kern w:val="28"/>
          <w:sz w:val="16"/>
          <w:szCs w:val="16"/>
          <w:lang w:eastAsia="ru-RU"/>
        </w:rPr>
      </w:pPr>
      <w:r w:rsidRPr="008A1D0F">
        <w:rPr>
          <w:kern w:val="28"/>
          <w:sz w:val="16"/>
          <w:szCs w:val="16"/>
          <w:lang w:eastAsia="ru-RU"/>
        </w:rPr>
        <w:t xml:space="preserve">к обоснованию </w:t>
      </w:r>
      <w:proofErr w:type="gramStart"/>
      <w:r w:rsidRPr="008A1D0F">
        <w:rPr>
          <w:kern w:val="28"/>
          <w:sz w:val="16"/>
          <w:szCs w:val="16"/>
          <w:lang w:eastAsia="ru-RU"/>
        </w:rPr>
        <w:t>начальной</w:t>
      </w:r>
      <w:proofErr w:type="gramEnd"/>
      <w:r w:rsidRPr="008A1D0F">
        <w:rPr>
          <w:kern w:val="28"/>
          <w:sz w:val="16"/>
          <w:szCs w:val="16"/>
          <w:lang w:eastAsia="ru-RU"/>
        </w:rPr>
        <w:t xml:space="preserve"> </w:t>
      </w:r>
    </w:p>
    <w:p w:rsidR="008048FA" w:rsidRPr="008A1D0F" w:rsidRDefault="008048FA" w:rsidP="008048FA">
      <w:pPr>
        <w:suppressAutoHyphens w:val="0"/>
        <w:jc w:val="right"/>
        <w:rPr>
          <w:kern w:val="28"/>
          <w:sz w:val="16"/>
          <w:szCs w:val="16"/>
          <w:lang w:eastAsia="ru-RU"/>
        </w:rPr>
      </w:pPr>
      <w:r w:rsidRPr="008A1D0F">
        <w:rPr>
          <w:kern w:val="28"/>
          <w:sz w:val="16"/>
          <w:szCs w:val="16"/>
          <w:lang w:eastAsia="ru-RU"/>
        </w:rPr>
        <w:t xml:space="preserve">(максимальной) цены контракта </w:t>
      </w: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Pr="00ED7669" w:rsidRDefault="008048FA" w:rsidP="00CB737B">
      <w:pPr>
        <w:suppressAutoHyphens w:val="0"/>
        <w:rPr>
          <w:kern w:val="28"/>
          <w:lang w:eastAsia="ru-RU"/>
        </w:rPr>
      </w:pPr>
    </w:p>
    <w:p w:rsidR="00CB737B" w:rsidRPr="00ED7669" w:rsidRDefault="00CB737B" w:rsidP="00CB737B">
      <w:pPr>
        <w:suppressAutoHyphens w:val="0"/>
        <w:jc w:val="center"/>
        <w:rPr>
          <w:b/>
          <w:kern w:val="28"/>
          <w:sz w:val="26"/>
          <w:szCs w:val="26"/>
          <w:lang w:eastAsia="ru-RU"/>
        </w:rPr>
      </w:pPr>
    </w:p>
    <w:p w:rsidR="00792E40" w:rsidRDefault="008A1D0F" w:rsidP="00792E40">
      <w:pPr>
        <w:suppressAutoHyphens w:val="0"/>
        <w:rPr>
          <w:sz w:val="20"/>
          <w:szCs w:val="20"/>
        </w:rPr>
      </w:pPr>
      <w:r w:rsidRPr="008A1D0F">
        <w:rPr>
          <w:noProof/>
          <w:lang w:eastAsia="ru-RU"/>
        </w:rPr>
        <w:drawing>
          <wp:anchor distT="0" distB="0" distL="114300" distR="114300" simplePos="0" relativeHeight="251658240" behindDoc="1" locked="0" layoutInCell="1" allowOverlap="1">
            <wp:simplePos x="0" y="0"/>
            <wp:positionH relativeFrom="column">
              <wp:posOffset>1974</wp:posOffset>
            </wp:positionH>
            <wp:positionV relativeFrom="paragraph">
              <wp:posOffset>-1111868</wp:posOffset>
            </wp:positionV>
            <wp:extent cx="7019925" cy="1010635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9925" cy="101063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48FA"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5F2990" w:rsidRPr="004C08B1" w:rsidRDefault="005F2990" w:rsidP="00792E40">
      <w:pPr>
        <w:suppressAutoHyphens w:val="0"/>
        <w:rPr>
          <w:sz w:val="20"/>
          <w:szCs w:val="20"/>
        </w:rPr>
        <w:sectPr w:rsidR="005F2990" w:rsidRPr="004C08B1" w:rsidSect="005F2990">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pgMar w:top="567" w:right="425" w:bottom="851" w:left="425" w:header="720" w:footer="720" w:gutter="0"/>
          <w:cols w:space="720"/>
          <w:docGrid w:linePitch="360"/>
        </w:sectPr>
      </w:pPr>
    </w:p>
    <w:p w:rsidR="004C08B1" w:rsidRPr="004642B3" w:rsidRDefault="004C08B1" w:rsidP="004C08B1">
      <w:pPr>
        <w:rPr>
          <w:sz w:val="20"/>
          <w:szCs w:val="20"/>
        </w:rPr>
      </w:pPr>
      <w:r>
        <w:rPr>
          <w:sz w:val="20"/>
          <w:szCs w:val="20"/>
        </w:rPr>
        <w:lastRenderedPageBreak/>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048FA" w:rsidRDefault="008048FA" w:rsidP="008048FA">
      <w:pPr>
        <w:jc w:val="center"/>
        <w:rPr>
          <w:b/>
          <w:bCs/>
        </w:rPr>
      </w:pPr>
      <w:r w:rsidRPr="00227C25">
        <w:rPr>
          <w:b/>
          <w:bCs/>
        </w:rPr>
        <w:t>ТЕХНИЧЕСКОЕ ЗАДАНИЕ</w:t>
      </w:r>
    </w:p>
    <w:p w:rsidR="008A1D0F" w:rsidRDefault="008A1D0F" w:rsidP="008048FA">
      <w:pPr>
        <w:jc w:val="center"/>
        <w:rPr>
          <w:b/>
          <w:bCs/>
        </w:rPr>
      </w:pPr>
      <w:r>
        <w:rPr>
          <w:b/>
          <w:bCs/>
        </w:rPr>
        <w:t>в</w:t>
      </w:r>
      <w:r w:rsidRPr="008A1D0F">
        <w:rPr>
          <w:b/>
          <w:bCs/>
        </w:rPr>
        <w:t xml:space="preserve">ыполнение работ по ремонту горизонтальной дорожной разметки </w:t>
      </w:r>
    </w:p>
    <w:p w:rsidR="008A1D0F" w:rsidRDefault="008A1D0F" w:rsidP="008048FA">
      <w:pPr>
        <w:jc w:val="center"/>
        <w:rPr>
          <w:b/>
          <w:bCs/>
        </w:rPr>
      </w:pPr>
      <w:r w:rsidRPr="008A1D0F">
        <w:rPr>
          <w:b/>
          <w:bCs/>
        </w:rPr>
        <w:t xml:space="preserve">на дороге общего пользования местного значения по адресу: </w:t>
      </w:r>
    </w:p>
    <w:p w:rsidR="008A1D0F" w:rsidRDefault="008A1D0F" w:rsidP="008048FA">
      <w:pPr>
        <w:jc w:val="center"/>
        <w:rPr>
          <w:b/>
          <w:bCs/>
        </w:rPr>
      </w:pPr>
      <w:r w:rsidRPr="008A1D0F">
        <w:rPr>
          <w:b/>
          <w:bCs/>
        </w:rPr>
        <w:t xml:space="preserve">Удмуртская Республика, Красногорский район, с. Красногорское, </w:t>
      </w:r>
    </w:p>
    <w:p w:rsidR="008A1D0F" w:rsidRDefault="008A1D0F" w:rsidP="008048FA">
      <w:pPr>
        <w:jc w:val="center"/>
        <w:rPr>
          <w:b/>
          <w:bCs/>
        </w:rPr>
      </w:pPr>
      <w:r w:rsidRPr="008A1D0F">
        <w:rPr>
          <w:b/>
          <w:bCs/>
        </w:rPr>
        <w:t>ул. Ленина с ПК</w:t>
      </w:r>
      <w:proofErr w:type="gramStart"/>
      <w:r w:rsidRPr="008A1D0F">
        <w:rPr>
          <w:b/>
          <w:bCs/>
        </w:rPr>
        <w:t>0</w:t>
      </w:r>
      <w:proofErr w:type="gramEnd"/>
      <w:r w:rsidRPr="008A1D0F">
        <w:rPr>
          <w:b/>
          <w:bCs/>
        </w:rPr>
        <w:t>+00 по ПК26+32</w:t>
      </w:r>
    </w:p>
    <w:p w:rsidR="008A1D0F" w:rsidRDefault="008A1D0F" w:rsidP="008048FA">
      <w:pPr>
        <w:jc w:val="center"/>
        <w:rPr>
          <w:b/>
          <w:bCs/>
        </w:rPr>
      </w:pPr>
    </w:p>
    <w:p w:rsidR="008A1D0F" w:rsidRPr="00AB226F" w:rsidRDefault="008A1D0F" w:rsidP="008A1D0F">
      <w:pPr>
        <w:ind w:firstLine="709"/>
        <w:jc w:val="both"/>
        <w:rPr>
          <w:sz w:val="22"/>
          <w:szCs w:val="22"/>
        </w:rPr>
      </w:pPr>
      <w:r w:rsidRPr="00AB226F">
        <w:rPr>
          <w:sz w:val="22"/>
          <w:szCs w:val="22"/>
        </w:rPr>
        <w:t xml:space="preserve">В настоящей технической части описываются требования, предъявляемые к выполнению работ </w:t>
      </w:r>
      <w:r w:rsidRPr="00AB226F">
        <w:rPr>
          <w:bCs/>
          <w:sz w:val="22"/>
          <w:szCs w:val="22"/>
        </w:rPr>
        <w:t>по ремонту горизонтальной разметки дороги общего пользования  местного значения по адресу: Удмуртская Республика, Красногорский район, с. Красногорское, ул. Ленина с ПК</w:t>
      </w:r>
      <w:proofErr w:type="gramStart"/>
      <w:r w:rsidRPr="00AB226F">
        <w:rPr>
          <w:bCs/>
          <w:sz w:val="22"/>
          <w:szCs w:val="22"/>
        </w:rPr>
        <w:t>0</w:t>
      </w:r>
      <w:proofErr w:type="gramEnd"/>
      <w:r w:rsidRPr="00AB226F">
        <w:rPr>
          <w:bCs/>
          <w:sz w:val="22"/>
          <w:szCs w:val="22"/>
        </w:rPr>
        <w:t>+00 по ПК26+32.</w:t>
      </w:r>
    </w:p>
    <w:p w:rsidR="008A1D0F" w:rsidRPr="00AB226F" w:rsidRDefault="008A1D0F" w:rsidP="008A1D0F">
      <w:pPr>
        <w:rPr>
          <w:sz w:val="22"/>
          <w:szCs w:val="22"/>
        </w:rPr>
      </w:pPr>
      <w:r w:rsidRPr="00AB226F">
        <w:rPr>
          <w:sz w:val="22"/>
          <w:szCs w:val="22"/>
        </w:rPr>
        <w:t xml:space="preserve">Протяженность – 2632 м. </w:t>
      </w:r>
    </w:p>
    <w:p w:rsidR="008A1D0F" w:rsidRPr="00AB226F" w:rsidRDefault="008A1D0F" w:rsidP="008A1D0F">
      <w:pPr>
        <w:rPr>
          <w:sz w:val="22"/>
          <w:szCs w:val="22"/>
        </w:rPr>
      </w:pPr>
      <w:r w:rsidRPr="00AB226F">
        <w:rPr>
          <w:sz w:val="22"/>
          <w:szCs w:val="22"/>
        </w:rPr>
        <w:t>Вид покрытия – асфальт</w:t>
      </w:r>
    </w:p>
    <w:p w:rsidR="008A1D0F" w:rsidRPr="00E47494" w:rsidRDefault="008A1D0F" w:rsidP="008A1D0F">
      <w:pPr>
        <w:jc w:val="center"/>
        <w:rPr>
          <w:b/>
        </w:rPr>
      </w:pPr>
      <w:r w:rsidRPr="00E47494">
        <w:rPr>
          <w:b/>
        </w:rPr>
        <w:t>Ведомость объемов работ:</w:t>
      </w:r>
    </w:p>
    <w:tbl>
      <w:tblPr>
        <w:tblStyle w:val="114"/>
        <w:tblW w:w="0" w:type="auto"/>
        <w:jc w:val="center"/>
        <w:tblLook w:val="04A0" w:firstRow="1" w:lastRow="0" w:firstColumn="1" w:lastColumn="0" w:noHBand="0" w:noVBand="1"/>
      </w:tblPr>
      <w:tblGrid>
        <w:gridCol w:w="767"/>
        <w:gridCol w:w="6357"/>
        <w:gridCol w:w="1109"/>
        <w:gridCol w:w="1338"/>
      </w:tblGrid>
      <w:tr w:rsidR="008A1D0F" w:rsidRPr="00244C38" w:rsidTr="00907D58">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8A1D0F" w:rsidRPr="00244C38" w:rsidRDefault="008A1D0F" w:rsidP="00907D58">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8A1D0F" w:rsidRPr="00244C38" w:rsidRDefault="008A1D0F" w:rsidP="00907D58">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8A1D0F" w:rsidRPr="00244C38" w:rsidRDefault="008A1D0F" w:rsidP="00907D58">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8A1D0F" w:rsidRPr="00244C38" w:rsidRDefault="008A1D0F" w:rsidP="00907D58">
            <w:pPr>
              <w:rPr>
                <w:rFonts w:eastAsiaTheme="minorEastAsia"/>
                <w:b/>
                <w:sz w:val="22"/>
                <w:szCs w:val="22"/>
              </w:rPr>
            </w:pPr>
            <w:r w:rsidRPr="00244C38">
              <w:rPr>
                <w:rFonts w:eastAsiaTheme="minorEastAsia"/>
                <w:b/>
                <w:sz w:val="22"/>
                <w:szCs w:val="22"/>
              </w:rPr>
              <w:t>Кол-во</w:t>
            </w:r>
          </w:p>
        </w:tc>
      </w:tr>
      <w:tr w:rsidR="008A1D0F" w:rsidRPr="00244C38" w:rsidTr="00907D58">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8A1D0F" w:rsidRPr="00244C38" w:rsidRDefault="008A1D0F" w:rsidP="00907D58">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8A1D0F" w:rsidRPr="00244C38" w:rsidRDefault="008A1D0F" w:rsidP="00907D58">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8A1D0F" w:rsidRPr="00244C38" w:rsidRDefault="008A1D0F" w:rsidP="00907D58">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8A1D0F" w:rsidRPr="00244C38" w:rsidRDefault="008A1D0F" w:rsidP="00907D58">
            <w:pPr>
              <w:jc w:val="center"/>
              <w:rPr>
                <w:rFonts w:eastAsiaTheme="minorEastAsia"/>
                <w:b/>
                <w:sz w:val="22"/>
                <w:szCs w:val="22"/>
              </w:rPr>
            </w:pPr>
            <w:r w:rsidRPr="00244C38">
              <w:rPr>
                <w:rFonts w:eastAsiaTheme="minorEastAsia"/>
                <w:b/>
                <w:sz w:val="22"/>
                <w:szCs w:val="22"/>
              </w:rPr>
              <w:t>4</w:t>
            </w:r>
          </w:p>
        </w:tc>
      </w:tr>
      <w:tr w:rsidR="008A1D0F" w:rsidRPr="00244C38" w:rsidTr="00907D58">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8A1D0F" w:rsidRPr="00244C38" w:rsidRDefault="008A1D0F" w:rsidP="00907D58">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8A1D0F" w:rsidRPr="00244C38" w:rsidTr="00907D58">
        <w:trPr>
          <w:jc w:val="center"/>
        </w:trPr>
        <w:tc>
          <w:tcPr>
            <w:tcW w:w="767" w:type="dxa"/>
            <w:tcBorders>
              <w:top w:val="single" w:sz="4" w:space="0" w:color="000000"/>
              <w:left w:val="single" w:sz="4" w:space="0" w:color="000000"/>
              <w:bottom w:val="single" w:sz="4" w:space="0" w:color="000000"/>
              <w:right w:val="single" w:sz="4" w:space="0" w:color="000000"/>
            </w:tcBorders>
          </w:tcPr>
          <w:p w:rsidR="008A1D0F" w:rsidRPr="00E9559E" w:rsidRDefault="008A1D0F" w:rsidP="00907D58">
            <w:pPr>
              <w:jc w:val="both"/>
              <w:rPr>
                <w:rFonts w:eastAsiaTheme="minorEastAsia"/>
                <w:sz w:val="22"/>
                <w:szCs w:val="22"/>
              </w:rPr>
            </w:pPr>
            <w:r w:rsidRPr="00E9559E">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8A1D0F" w:rsidRPr="00244C38" w:rsidRDefault="008A1D0F" w:rsidP="00907D58">
            <w:pPr>
              <w:rPr>
                <w:spacing w:val="-16"/>
                <w:sz w:val="22"/>
                <w:szCs w:val="22"/>
              </w:rPr>
            </w:pPr>
            <w:r w:rsidRPr="003630F3">
              <w:rPr>
                <w:spacing w:val="-16"/>
                <w:sz w:val="22"/>
                <w:szCs w:val="22"/>
              </w:rPr>
              <w:t>Разметка проезжей части краской сплошной линией шириной</w:t>
            </w:r>
            <w:proofErr w:type="gramStart"/>
            <w:r w:rsidRPr="003630F3">
              <w:rPr>
                <w:spacing w:val="-16"/>
                <w:sz w:val="22"/>
                <w:szCs w:val="22"/>
              </w:rPr>
              <w:t xml:space="preserve"> :</w:t>
            </w:r>
            <w:proofErr w:type="gramEnd"/>
            <w:r w:rsidRPr="003630F3">
              <w:rPr>
                <w:spacing w:val="-16"/>
                <w:sz w:val="22"/>
                <w:szCs w:val="22"/>
              </w:rPr>
              <w:t xml:space="preserve"> 0,1 м (н.1.1 ; н.1.16.1)</w:t>
            </w:r>
          </w:p>
        </w:tc>
        <w:tc>
          <w:tcPr>
            <w:tcW w:w="1109" w:type="dxa"/>
            <w:tcBorders>
              <w:top w:val="single" w:sz="4" w:space="0" w:color="000000"/>
              <w:left w:val="single" w:sz="4" w:space="0" w:color="000000"/>
              <w:bottom w:val="single" w:sz="4" w:space="0" w:color="000000"/>
              <w:right w:val="single" w:sz="4" w:space="0" w:color="000000"/>
            </w:tcBorders>
          </w:tcPr>
          <w:p w:rsidR="008A1D0F" w:rsidRPr="00244C38" w:rsidRDefault="008A1D0F" w:rsidP="00907D58">
            <w:pPr>
              <w:rPr>
                <w:rFonts w:eastAsiaTheme="minorEastAsia"/>
                <w:sz w:val="22"/>
                <w:szCs w:val="22"/>
              </w:rPr>
            </w:pPr>
            <w:r>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8A1D0F" w:rsidRPr="00244C38" w:rsidRDefault="008A1D0F" w:rsidP="00907D58">
            <w:pPr>
              <w:rPr>
                <w:rFonts w:eastAsiaTheme="minorEastAsia"/>
                <w:sz w:val="22"/>
                <w:szCs w:val="22"/>
              </w:rPr>
            </w:pPr>
            <w:r>
              <w:rPr>
                <w:rFonts w:eastAsiaTheme="minorEastAsia"/>
                <w:sz w:val="22"/>
                <w:szCs w:val="22"/>
              </w:rPr>
              <w:t>721,0</w:t>
            </w:r>
          </w:p>
        </w:tc>
      </w:tr>
      <w:tr w:rsidR="008A1D0F" w:rsidRPr="00244C38" w:rsidTr="00907D58">
        <w:trPr>
          <w:jc w:val="center"/>
        </w:trPr>
        <w:tc>
          <w:tcPr>
            <w:tcW w:w="767" w:type="dxa"/>
            <w:tcBorders>
              <w:top w:val="single" w:sz="4" w:space="0" w:color="000000"/>
              <w:left w:val="single" w:sz="4" w:space="0" w:color="000000"/>
              <w:bottom w:val="single" w:sz="4" w:space="0" w:color="000000"/>
              <w:right w:val="single" w:sz="4" w:space="0" w:color="000000"/>
            </w:tcBorders>
          </w:tcPr>
          <w:p w:rsidR="008A1D0F" w:rsidRPr="00E9559E" w:rsidRDefault="008A1D0F" w:rsidP="00907D58">
            <w:pPr>
              <w:jc w:val="both"/>
              <w:rPr>
                <w:rFonts w:eastAsiaTheme="minorEastAsia"/>
                <w:sz w:val="22"/>
                <w:szCs w:val="22"/>
              </w:rPr>
            </w:pPr>
            <w:r w:rsidRPr="00E9559E">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8A1D0F" w:rsidRPr="00B30294" w:rsidRDefault="008A1D0F" w:rsidP="00907D58">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1:1(н.1.7)</w:t>
            </w:r>
          </w:p>
        </w:tc>
        <w:tc>
          <w:tcPr>
            <w:tcW w:w="1109" w:type="dxa"/>
            <w:tcBorders>
              <w:top w:val="single" w:sz="4" w:space="0" w:color="000000"/>
              <w:left w:val="single" w:sz="4" w:space="0" w:color="000000"/>
              <w:bottom w:val="single" w:sz="4" w:space="0" w:color="000000"/>
              <w:right w:val="single" w:sz="4" w:space="0" w:color="000000"/>
            </w:tcBorders>
          </w:tcPr>
          <w:p w:rsidR="008A1D0F" w:rsidRPr="00244C38" w:rsidRDefault="008A1D0F" w:rsidP="00907D58">
            <w:pPr>
              <w:rPr>
                <w:rFonts w:eastAsiaTheme="minorEastAsia"/>
                <w:sz w:val="22"/>
                <w:szCs w:val="22"/>
              </w:rPr>
            </w:pPr>
            <w:r>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8A1D0F" w:rsidRPr="00244C38" w:rsidRDefault="008A1D0F" w:rsidP="00907D58">
            <w:pPr>
              <w:rPr>
                <w:rFonts w:eastAsiaTheme="minorEastAsia"/>
                <w:sz w:val="22"/>
                <w:szCs w:val="22"/>
              </w:rPr>
            </w:pPr>
            <w:r>
              <w:rPr>
                <w:rFonts w:eastAsiaTheme="minorEastAsia"/>
                <w:sz w:val="22"/>
                <w:szCs w:val="22"/>
              </w:rPr>
              <w:t>124,0</w:t>
            </w:r>
          </w:p>
        </w:tc>
      </w:tr>
      <w:tr w:rsidR="008A1D0F" w:rsidRPr="00244C38" w:rsidTr="00907D58">
        <w:trPr>
          <w:trHeight w:val="465"/>
          <w:jc w:val="center"/>
        </w:trPr>
        <w:tc>
          <w:tcPr>
            <w:tcW w:w="767" w:type="dxa"/>
            <w:tcBorders>
              <w:top w:val="single" w:sz="4" w:space="0" w:color="000000"/>
              <w:left w:val="single" w:sz="4" w:space="0" w:color="000000"/>
              <w:right w:val="single" w:sz="4" w:space="0" w:color="000000"/>
            </w:tcBorders>
          </w:tcPr>
          <w:p w:rsidR="008A1D0F" w:rsidRPr="00E9559E" w:rsidRDefault="008A1D0F" w:rsidP="00907D58">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right w:val="single" w:sz="4" w:space="0" w:color="000000"/>
            </w:tcBorders>
          </w:tcPr>
          <w:p w:rsidR="008A1D0F" w:rsidRPr="00244C38" w:rsidRDefault="008A1D0F" w:rsidP="00907D58">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1:3 (1.5)</w:t>
            </w:r>
          </w:p>
        </w:tc>
        <w:tc>
          <w:tcPr>
            <w:tcW w:w="1109" w:type="dxa"/>
            <w:tcBorders>
              <w:top w:val="single" w:sz="4" w:space="0" w:color="000000"/>
              <w:left w:val="single" w:sz="4" w:space="0" w:color="000000"/>
              <w:right w:val="single" w:sz="4" w:space="0" w:color="000000"/>
            </w:tcBorders>
          </w:tcPr>
          <w:p w:rsidR="008A1D0F" w:rsidRPr="00244C38" w:rsidRDefault="008A1D0F" w:rsidP="00907D58">
            <w:pPr>
              <w:rPr>
                <w:rFonts w:eastAsiaTheme="minorEastAsia"/>
                <w:sz w:val="22"/>
                <w:szCs w:val="22"/>
              </w:rPr>
            </w:pPr>
            <w:r w:rsidRPr="00244C38">
              <w:rPr>
                <w:rFonts w:eastAsiaTheme="minorEastAsia"/>
                <w:sz w:val="22"/>
                <w:szCs w:val="22"/>
              </w:rPr>
              <w:t>м</w:t>
            </w:r>
          </w:p>
        </w:tc>
        <w:tc>
          <w:tcPr>
            <w:tcW w:w="1338" w:type="dxa"/>
            <w:tcBorders>
              <w:top w:val="single" w:sz="4" w:space="0" w:color="000000"/>
              <w:left w:val="single" w:sz="4" w:space="0" w:color="000000"/>
              <w:right w:val="single" w:sz="4" w:space="0" w:color="000000"/>
            </w:tcBorders>
          </w:tcPr>
          <w:p w:rsidR="008A1D0F" w:rsidRDefault="008A1D0F" w:rsidP="00907D58">
            <w:pPr>
              <w:rPr>
                <w:rFonts w:eastAsiaTheme="minorEastAsia"/>
                <w:sz w:val="22"/>
                <w:szCs w:val="22"/>
              </w:rPr>
            </w:pPr>
            <w:r>
              <w:rPr>
                <w:rFonts w:eastAsiaTheme="minorEastAsia"/>
                <w:sz w:val="22"/>
                <w:szCs w:val="22"/>
              </w:rPr>
              <w:t>747,0</w:t>
            </w:r>
          </w:p>
          <w:p w:rsidR="008A1D0F" w:rsidRPr="00244C38" w:rsidRDefault="008A1D0F" w:rsidP="00907D58">
            <w:pPr>
              <w:rPr>
                <w:rFonts w:eastAsiaTheme="minorEastAsia"/>
                <w:sz w:val="22"/>
                <w:szCs w:val="22"/>
              </w:rPr>
            </w:pPr>
          </w:p>
        </w:tc>
      </w:tr>
      <w:tr w:rsidR="008A1D0F" w:rsidRPr="00244C38" w:rsidTr="00907D58">
        <w:trPr>
          <w:trHeight w:val="285"/>
          <w:jc w:val="center"/>
        </w:trPr>
        <w:tc>
          <w:tcPr>
            <w:tcW w:w="767" w:type="dxa"/>
            <w:tcBorders>
              <w:top w:val="single" w:sz="4" w:space="0" w:color="auto"/>
              <w:left w:val="single" w:sz="4" w:space="0" w:color="000000"/>
              <w:right w:val="single" w:sz="4" w:space="0" w:color="000000"/>
            </w:tcBorders>
          </w:tcPr>
          <w:p w:rsidR="008A1D0F" w:rsidRDefault="008A1D0F" w:rsidP="00907D58">
            <w:pPr>
              <w:jc w:val="both"/>
              <w:rPr>
                <w:rFonts w:eastAsiaTheme="minorEastAsia"/>
                <w:sz w:val="22"/>
                <w:szCs w:val="22"/>
              </w:rPr>
            </w:pPr>
            <w:r>
              <w:rPr>
                <w:rFonts w:eastAsiaTheme="minorEastAsia"/>
                <w:sz w:val="22"/>
                <w:szCs w:val="22"/>
              </w:rPr>
              <w:t>4</w:t>
            </w:r>
          </w:p>
        </w:tc>
        <w:tc>
          <w:tcPr>
            <w:tcW w:w="6357" w:type="dxa"/>
            <w:tcBorders>
              <w:top w:val="single" w:sz="4" w:space="0" w:color="auto"/>
              <w:left w:val="single" w:sz="4" w:space="0" w:color="000000"/>
              <w:right w:val="single" w:sz="4" w:space="0" w:color="000000"/>
            </w:tcBorders>
          </w:tcPr>
          <w:p w:rsidR="008A1D0F" w:rsidRPr="003630F3" w:rsidRDefault="008A1D0F" w:rsidP="00907D58">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3:1(н. 1.6)</w:t>
            </w:r>
          </w:p>
        </w:tc>
        <w:tc>
          <w:tcPr>
            <w:tcW w:w="1109" w:type="dxa"/>
            <w:tcBorders>
              <w:top w:val="single" w:sz="4" w:space="0" w:color="auto"/>
              <w:left w:val="single" w:sz="4" w:space="0" w:color="000000"/>
              <w:right w:val="single" w:sz="4" w:space="0" w:color="000000"/>
            </w:tcBorders>
          </w:tcPr>
          <w:p w:rsidR="008A1D0F" w:rsidRPr="00244C38" w:rsidRDefault="008A1D0F" w:rsidP="00907D58">
            <w:pPr>
              <w:rPr>
                <w:rFonts w:eastAsiaTheme="minorEastAsia"/>
                <w:sz w:val="22"/>
                <w:szCs w:val="22"/>
              </w:rPr>
            </w:pPr>
            <w:r>
              <w:rPr>
                <w:rFonts w:eastAsiaTheme="minorEastAsia"/>
                <w:sz w:val="22"/>
                <w:szCs w:val="22"/>
              </w:rPr>
              <w:t>м</w:t>
            </w:r>
          </w:p>
        </w:tc>
        <w:tc>
          <w:tcPr>
            <w:tcW w:w="1338" w:type="dxa"/>
            <w:tcBorders>
              <w:top w:val="single" w:sz="4" w:space="0" w:color="auto"/>
              <w:left w:val="single" w:sz="4" w:space="0" w:color="000000"/>
              <w:right w:val="single" w:sz="4" w:space="0" w:color="000000"/>
            </w:tcBorders>
          </w:tcPr>
          <w:p w:rsidR="008A1D0F" w:rsidRDefault="008A1D0F" w:rsidP="00907D58">
            <w:pPr>
              <w:rPr>
                <w:rFonts w:eastAsiaTheme="minorEastAsia"/>
                <w:sz w:val="22"/>
                <w:szCs w:val="22"/>
              </w:rPr>
            </w:pPr>
            <w:r>
              <w:rPr>
                <w:rFonts w:eastAsiaTheme="minorEastAsia"/>
                <w:sz w:val="22"/>
                <w:szCs w:val="22"/>
              </w:rPr>
              <w:t>1012</w:t>
            </w:r>
          </w:p>
        </w:tc>
      </w:tr>
      <w:tr w:rsidR="008A1D0F" w:rsidRPr="00244C38" w:rsidTr="00907D58">
        <w:trPr>
          <w:jc w:val="center"/>
        </w:trPr>
        <w:tc>
          <w:tcPr>
            <w:tcW w:w="9571" w:type="dxa"/>
            <w:gridSpan w:val="4"/>
            <w:tcBorders>
              <w:top w:val="single" w:sz="4" w:space="0" w:color="000000"/>
              <w:left w:val="single" w:sz="4" w:space="0" w:color="000000"/>
              <w:bottom w:val="single" w:sz="4" w:space="0" w:color="auto"/>
              <w:right w:val="single" w:sz="4" w:space="0" w:color="000000"/>
            </w:tcBorders>
            <w:hideMark/>
          </w:tcPr>
          <w:p w:rsidR="008A1D0F" w:rsidRPr="00244C38" w:rsidRDefault="008A1D0F" w:rsidP="00907D58">
            <w:pPr>
              <w:jc w:val="center"/>
              <w:rPr>
                <w:rFonts w:eastAsiaTheme="minorEastAsia"/>
                <w:sz w:val="22"/>
                <w:szCs w:val="22"/>
              </w:rPr>
            </w:pPr>
            <w:r>
              <w:rPr>
                <w:rFonts w:eastAsiaTheme="minorEastAsia"/>
                <w:b/>
                <w:sz w:val="22"/>
                <w:szCs w:val="22"/>
              </w:rPr>
              <w:t>Пешеходные переходы</w:t>
            </w:r>
          </w:p>
        </w:tc>
      </w:tr>
      <w:tr w:rsidR="008A1D0F" w:rsidRPr="00244C38" w:rsidTr="00907D58">
        <w:trPr>
          <w:trHeight w:val="330"/>
          <w:jc w:val="center"/>
        </w:trPr>
        <w:tc>
          <w:tcPr>
            <w:tcW w:w="767" w:type="dxa"/>
            <w:tcBorders>
              <w:top w:val="single" w:sz="4" w:space="0" w:color="000000"/>
              <w:left w:val="single" w:sz="4" w:space="0" w:color="000000"/>
              <w:bottom w:val="single" w:sz="4" w:space="0" w:color="auto"/>
              <w:right w:val="single" w:sz="4" w:space="0" w:color="000000"/>
            </w:tcBorders>
            <w:hideMark/>
          </w:tcPr>
          <w:p w:rsidR="008A1D0F" w:rsidRPr="00244C38" w:rsidRDefault="008A1D0F" w:rsidP="00907D58">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auto"/>
              <w:right w:val="single" w:sz="4" w:space="0" w:color="000000"/>
            </w:tcBorders>
            <w:hideMark/>
          </w:tcPr>
          <w:p w:rsidR="008A1D0F" w:rsidRDefault="008A1D0F" w:rsidP="00907D58">
            <w:pPr>
              <w:jc w:val="both"/>
              <w:rPr>
                <w:rFonts w:eastAsiaTheme="minorEastAsia"/>
                <w:sz w:val="22"/>
                <w:szCs w:val="22"/>
              </w:rPr>
            </w:pPr>
            <w:r w:rsidRPr="003630F3">
              <w:rPr>
                <w:rFonts w:eastAsiaTheme="minorEastAsia"/>
                <w:sz w:val="22"/>
                <w:szCs w:val="22"/>
              </w:rPr>
              <w:t xml:space="preserve">Нанесение линии горизонтальной дорожной разметки краской со </w:t>
            </w:r>
            <w:proofErr w:type="spellStart"/>
            <w:r w:rsidRPr="003630F3">
              <w:rPr>
                <w:rFonts w:eastAsiaTheme="minorEastAsia"/>
                <w:sz w:val="22"/>
                <w:szCs w:val="22"/>
              </w:rPr>
              <w:t>световозвращающими</w:t>
            </w:r>
            <w:proofErr w:type="spellEnd"/>
            <w:r w:rsidRPr="003630F3">
              <w:rPr>
                <w:rFonts w:eastAsiaTheme="minorEastAsia"/>
                <w:sz w:val="22"/>
                <w:szCs w:val="22"/>
              </w:rPr>
              <w:t xml:space="preserve"> элементами на дорожное покрытие (асфальт, поверхностная обработка) (н.1.14.1</w:t>
            </w:r>
            <w:proofErr w:type="gramStart"/>
            <w:r w:rsidRPr="003630F3">
              <w:rPr>
                <w:rFonts w:eastAsiaTheme="minorEastAsia"/>
                <w:sz w:val="22"/>
                <w:szCs w:val="22"/>
              </w:rPr>
              <w:t xml:space="preserve"> )</w:t>
            </w:r>
            <w:proofErr w:type="gramEnd"/>
          </w:p>
          <w:p w:rsidR="008A1D0F" w:rsidRPr="00244C38" w:rsidRDefault="008A1D0F" w:rsidP="00907D58">
            <w:pPr>
              <w:jc w:val="both"/>
              <w:rPr>
                <w:rFonts w:eastAsiaTheme="minorEastAsia"/>
                <w:sz w:val="22"/>
                <w:szCs w:val="22"/>
              </w:rPr>
            </w:pPr>
          </w:p>
        </w:tc>
        <w:tc>
          <w:tcPr>
            <w:tcW w:w="1109" w:type="dxa"/>
            <w:tcBorders>
              <w:top w:val="single" w:sz="4" w:space="0" w:color="000000"/>
              <w:left w:val="single" w:sz="4" w:space="0" w:color="000000"/>
              <w:bottom w:val="single" w:sz="4" w:space="0" w:color="auto"/>
              <w:right w:val="single" w:sz="4" w:space="0" w:color="000000"/>
            </w:tcBorders>
            <w:hideMark/>
          </w:tcPr>
          <w:p w:rsidR="008A1D0F" w:rsidRPr="00244C38" w:rsidRDefault="008A1D0F" w:rsidP="00907D58">
            <w:pPr>
              <w:rPr>
                <w:rFonts w:eastAsiaTheme="minorEastAsia"/>
                <w:sz w:val="22"/>
                <w:szCs w:val="22"/>
              </w:rPr>
            </w:pPr>
            <w:r w:rsidRPr="00244C38">
              <w:rPr>
                <w:rFonts w:eastAsiaTheme="minorEastAsia"/>
                <w:sz w:val="22"/>
                <w:szCs w:val="22"/>
              </w:rPr>
              <w:t>м</w:t>
            </w:r>
            <w:proofErr w:type="gramStart"/>
            <w:r>
              <w:rPr>
                <w:rFonts w:eastAsiaTheme="minorEastAsia"/>
                <w:sz w:val="22"/>
                <w:szCs w:val="22"/>
                <w:vertAlign w:val="superscript"/>
              </w:rPr>
              <w:t>2</w:t>
            </w:r>
            <w:proofErr w:type="gramEnd"/>
          </w:p>
        </w:tc>
        <w:tc>
          <w:tcPr>
            <w:tcW w:w="1338" w:type="dxa"/>
            <w:tcBorders>
              <w:top w:val="single" w:sz="4" w:space="0" w:color="000000"/>
              <w:left w:val="single" w:sz="4" w:space="0" w:color="000000"/>
              <w:right w:val="single" w:sz="4" w:space="0" w:color="000000"/>
            </w:tcBorders>
            <w:hideMark/>
          </w:tcPr>
          <w:p w:rsidR="008A1D0F" w:rsidRPr="00244C38" w:rsidRDefault="008A1D0F" w:rsidP="00907D58">
            <w:pPr>
              <w:rPr>
                <w:rFonts w:eastAsiaTheme="minorEastAsia"/>
                <w:sz w:val="22"/>
                <w:szCs w:val="22"/>
              </w:rPr>
            </w:pPr>
            <w:r>
              <w:rPr>
                <w:rFonts w:eastAsiaTheme="minorEastAsia"/>
                <w:sz w:val="22"/>
                <w:szCs w:val="22"/>
              </w:rPr>
              <w:t>78,4</w:t>
            </w:r>
          </w:p>
        </w:tc>
      </w:tr>
    </w:tbl>
    <w:p w:rsidR="008A1D0F" w:rsidRDefault="008A1D0F" w:rsidP="008A1D0F">
      <w:pPr>
        <w:rPr>
          <w:b/>
        </w:rPr>
      </w:pPr>
    </w:p>
    <w:p w:rsidR="008A1D0F" w:rsidRPr="00AB226F" w:rsidRDefault="008A1D0F" w:rsidP="008A1D0F">
      <w:pPr>
        <w:rPr>
          <w:b/>
          <w:sz w:val="22"/>
          <w:szCs w:val="22"/>
        </w:rPr>
      </w:pPr>
      <w:r w:rsidRPr="00AB226F">
        <w:rPr>
          <w:b/>
          <w:sz w:val="22"/>
          <w:szCs w:val="22"/>
        </w:rPr>
        <w:t>При выполнении работ по нанесению горизонтальной дорожной разметки необходимо руководствоваться следующими нормативными документами и рекомендациями:</w:t>
      </w:r>
    </w:p>
    <w:p w:rsidR="008A1D0F" w:rsidRPr="00AB226F" w:rsidRDefault="008A1D0F" w:rsidP="008A1D0F">
      <w:pPr>
        <w:jc w:val="both"/>
        <w:rPr>
          <w:sz w:val="22"/>
          <w:szCs w:val="22"/>
        </w:rPr>
      </w:pPr>
      <w:r w:rsidRPr="00AB226F">
        <w:rPr>
          <w:sz w:val="22"/>
          <w:szCs w:val="22"/>
        </w:rPr>
        <w:t xml:space="preserve">1. ГОСТ </w:t>
      </w:r>
      <w:proofErr w:type="gramStart"/>
      <w:r w:rsidRPr="00AB226F">
        <w:rPr>
          <w:sz w:val="22"/>
          <w:szCs w:val="22"/>
        </w:rPr>
        <w:t>Р</w:t>
      </w:r>
      <w:proofErr w:type="gramEnd"/>
      <w:r w:rsidRPr="00AB226F">
        <w:rPr>
          <w:sz w:val="22"/>
          <w:szCs w:val="22"/>
        </w:rPr>
        <w:t xml:space="preserve"> 52575-2006 Дороги автомобильные общего пользования. Материалы для дорожной разметки. Технические требования.</w:t>
      </w:r>
    </w:p>
    <w:p w:rsidR="008A1D0F" w:rsidRPr="00AB226F" w:rsidRDefault="008A1D0F" w:rsidP="008A1D0F">
      <w:pPr>
        <w:jc w:val="both"/>
        <w:rPr>
          <w:sz w:val="22"/>
          <w:szCs w:val="22"/>
        </w:rPr>
      </w:pPr>
      <w:r w:rsidRPr="00AB226F">
        <w:rPr>
          <w:sz w:val="22"/>
          <w:szCs w:val="22"/>
        </w:rPr>
        <w:t xml:space="preserve">2.ГОСТ </w:t>
      </w:r>
      <w:proofErr w:type="gramStart"/>
      <w:r w:rsidRPr="00AB226F">
        <w:rPr>
          <w:sz w:val="22"/>
          <w:szCs w:val="22"/>
        </w:rPr>
        <w:t>Р</w:t>
      </w:r>
      <w:proofErr w:type="gramEnd"/>
      <w:r w:rsidRPr="00AB226F">
        <w:rPr>
          <w:sz w:val="22"/>
          <w:szCs w:val="22"/>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8A1D0F" w:rsidRPr="00AB226F" w:rsidRDefault="008A1D0F" w:rsidP="008A1D0F">
      <w:pPr>
        <w:rPr>
          <w:sz w:val="22"/>
          <w:szCs w:val="22"/>
        </w:rPr>
      </w:pPr>
    </w:p>
    <w:p w:rsidR="008A1D0F" w:rsidRPr="00AB226F" w:rsidRDefault="008A1D0F" w:rsidP="008A1D0F">
      <w:pPr>
        <w:pStyle w:val="af4"/>
        <w:numPr>
          <w:ilvl w:val="0"/>
          <w:numId w:val="11"/>
        </w:numPr>
        <w:rPr>
          <w:sz w:val="22"/>
          <w:szCs w:val="22"/>
        </w:rPr>
      </w:pPr>
      <w:r w:rsidRPr="00AB226F">
        <w:rPr>
          <w:b/>
          <w:sz w:val="22"/>
          <w:szCs w:val="22"/>
        </w:rPr>
        <w:t>Требования к результатам работ:</w:t>
      </w:r>
      <w:r w:rsidRPr="00AB226F">
        <w:rPr>
          <w:sz w:val="22"/>
          <w:szCs w:val="22"/>
        </w:rPr>
        <w:t xml:space="preserve">  </w:t>
      </w:r>
    </w:p>
    <w:p w:rsidR="008A1D0F" w:rsidRPr="00AB226F" w:rsidRDefault="008A1D0F" w:rsidP="008A1D0F">
      <w:pPr>
        <w:jc w:val="both"/>
        <w:rPr>
          <w:sz w:val="22"/>
          <w:szCs w:val="22"/>
        </w:rPr>
      </w:pPr>
      <w:r w:rsidRPr="00AB226F">
        <w:rPr>
          <w:sz w:val="22"/>
          <w:szCs w:val="22"/>
        </w:rPr>
        <w:t xml:space="preserve"> Все виды работ</w:t>
      </w:r>
      <w:r w:rsidR="006B4F6B">
        <w:rPr>
          <w:sz w:val="22"/>
          <w:szCs w:val="22"/>
        </w:rPr>
        <w:t xml:space="preserve"> по</w:t>
      </w:r>
      <w:r w:rsidRPr="00AB226F">
        <w:rPr>
          <w:sz w:val="22"/>
          <w:szCs w:val="22"/>
        </w:rPr>
        <w:t xml:space="preserve"> ремонту 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Pr="00AB226F">
        <w:rPr>
          <w:sz w:val="22"/>
          <w:szCs w:val="22"/>
        </w:rPr>
        <w:t>0</w:t>
      </w:r>
      <w:proofErr w:type="gramEnd"/>
      <w:r w:rsidRPr="00AB226F">
        <w:rPr>
          <w:sz w:val="22"/>
          <w:szCs w:val="22"/>
        </w:rPr>
        <w:t>+00 по ПК26+32 должны быть выполнены в соответствии с Техническим заданием и локальным сметным расчётом</w:t>
      </w:r>
      <w:r w:rsidR="006B4F6B">
        <w:rPr>
          <w:sz w:val="22"/>
          <w:szCs w:val="22"/>
        </w:rPr>
        <w:t>,</w:t>
      </w:r>
      <w:r w:rsidRPr="00AB226F">
        <w:rPr>
          <w:sz w:val="22"/>
          <w:szCs w:val="22"/>
        </w:rPr>
        <w:t xml:space="preserve">  настоящей Документаци</w:t>
      </w:r>
      <w:r w:rsidR="006B4F6B">
        <w:rPr>
          <w:sz w:val="22"/>
          <w:szCs w:val="22"/>
        </w:rPr>
        <w:t>ей</w:t>
      </w:r>
      <w:r w:rsidRPr="00AB226F">
        <w:rPr>
          <w:sz w:val="22"/>
          <w:szCs w:val="22"/>
        </w:rPr>
        <w:t xml:space="preserve">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 </w:t>
      </w:r>
    </w:p>
    <w:p w:rsidR="008A1D0F" w:rsidRPr="00AB226F" w:rsidRDefault="008A1D0F" w:rsidP="008A1D0F">
      <w:pPr>
        <w:jc w:val="both"/>
        <w:rPr>
          <w:sz w:val="22"/>
          <w:szCs w:val="22"/>
        </w:rPr>
      </w:pPr>
      <w:r w:rsidRPr="00AB226F">
        <w:rPr>
          <w:sz w:val="22"/>
          <w:szCs w:val="22"/>
        </w:rPr>
        <w:t xml:space="preserve">1.1. Вся разметка должна быть выполнена в соответствии с утвержденной  </w:t>
      </w:r>
      <w:proofErr w:type="spellStart"/>
      <w:r w:rsidRPr="00AB226F">
        <w:rPr>
          <w:sz w:val="22"/>
          <w:szCs w:val="22"/>
        </w:rPr>
        <w:t>ОГиБДД</w:t>
      </w:r>
      <w:proofErr w:type="spellEnd"/>
      <w:r w:rsidRPr="00AB226F">
        <w:rPr>
          <w:sz w:val="22"/>
          <w:szCs w:val="22"/>
        </w:rPr>
        <w:t xml:space="preserve"> МО МВД России «</w:t>
      </w:r>
      <w:proofErr w:type="spellStart"/>
      <w:r w:rsidRPr="00AB226F">
        <w:rPr>
          <w:sz w:val="22"/>
          <w:szCs w:val="22"/>
        </w:rPr>
        <w:t>Игринский</w:t>
      </w:r>
      <w:proofErr w:type="spellEnd"/>
      <w:r w:rsidRPr="00AB226F">
        <w:rPr>
          <w:sz w:val="22"/>
          <w:szCs w:val="22"/>
        </w:rPr>
        <w:t>», схемой организации дорожного движения по ул. Ленина с. Красногорское.</w:t>
      </w:r>
    </w:p>
    <w:p w:rsidR="008A1D0F" w:rsidRPr="00AB226F" w:rsidRDefault="008A1D0F" w:rsidP="008A1D0F">
      <w:pPr>
        <w:jc w:val="both"/>
        <w:rPr>
          <w:sz w:val="22"/>
          <w:szCs w:val="22"/>
        </w:rPr>
      </w:pPr>
      <w:r w:rsidRPr="00AB226F">
        <w:rPr>
          <w:sz w:val="22"/>
          <w:szCs w:val="22"/>
        </w:rPr>
        <w:t>1.2. Каждая партия используемого разметочного материала должна сопровождаться специальным документом (паспортом, сертификатом), содержащим основные характеристики данного материала.</w:t>
      </w:r>
    </w:p>
    <w:p w:rsidR="008A1D0F" w:rsidRPr="00AB226F" w:rsidRDefault="008A1D0F" w:rsidP="008A1D0F">
      <w:pPr>
        <w:jc w:val="both"/>
        <w:rPr>
          <w:sz w:val="22"/>
          <w:szCs w:val="22"/>
        </w:rPr>
      </w:pPr>
      <w:r w:rsidRPr="00AB226F">
        <w:rPr>
          <w:sz w:val="22"/>
          <w:szCs w:val="22"/>
        </w:rPr>
        <w:t>1.3. Для придания разметке, выполненной с применением краски, светоотражающих свойств, использовать стеклянные микро шарики, добавленные в маркировочный материал, в объеме – не менее 10%. При выполнении разметки пешеходных переходов, дополнительно применять посыпание на поверхность свеженанесенной разметки стеклянных микро шариков, не менее 200 г/м</w:t>
      </w:r>
      <w:proofErr w:type="gramStart"/>
      <w:r w:rsidRPr="00AB226F">
        <w:rPr>
          <w:sz w:val="22"/>
          <w:szCs w:val="22"/>
        </w:rPr>
        <w:t>2</w:t>
      </w:r>
      <w:proofErr w:type="gramEnd"/>
      <w:r w:rsidRPr="00AB226F">
        <w:rPr>
          <w:sz w:val="22"/>
          <w:szCs w:val="22"/>
        </w:rPr>
        <w:t>.</w:t>
      </w:r>
    </w:p>
    <w:p w:rsidR="008A1D0F" w:rsidRPr="00AB226F" w:rsidRDefault="008A1D0F" w:rsidP="008A1D0F">
      <w:pPr>
        <w:jc w:val="both"/>
        <w:rPr>
          <w:sz w:val="22"/>
          <w:szCs w:val="22"/>
        </w:rPr>
      </w:pPr>
      <w:r w:rsidRPr="00AB226F">
        <w:rPr>
          <w:sz w:val="22"/>
          <w:szCs w:val="22"/>
        </w:rPr>
        <w:t xml:space="preserve">1.4.Подрядчик несет ответственность за качество используемых материалов и их соответствие существующим требованиям, в том числе и по гарантийным срокам хранения, установленным заводами – изготовителями. </w:t>
      </w:r>
      <w:r w:rsidRPr="00AB226F">
        <w:rPr>
          <w:sz w:val="22"/>
          <w:szCs w:val="22"/>
        </w:rPr>
        <w:lastRenderedPageBreak/>
        <w:t>Применяемые материалы должны обеспечить функциональную долговечность разметки, выполненной лакокрасочными материалами не менее 3 месяцев.</w:t>
      </w:r>
    </w:p>
    <w:p w:rsidR="008A1D0F" w:rsidRPr="00AB226F" w:rsidRDefault="008A1D0F" w:rsidP="008A1D0F">
      <w:pPr>
        <w:jc w:val="both"/>
        <w:rPr>
          <w:sz w:val="22"/>
          <w:szCs w:val="22"/>
        </w:rPr>
      </w:pPr>
      <w:r w:rsidRPr="00AB226F">
        <w:rPr>
          <w:sz w:val="22"/>
          <w:szCs w:val="22"/>
        </w:rPr>
        <w:t>1.5. Горизонтальную разметку выполнять по тщательно очищенному от пыли и грязи покрытию. Сильно загрязненные места должны быть промыты водой, после чего полностью просушены. Очистку покрытия от пыли и грязи, а также его промывку, осуществляет непосредственно перед нанесением разметки подрядчик, выполняющий разметочные работы.</w:t>
      </w:r>
    </w:p>
    <w:p w:rsidR="008A1D0F" w:rsidRPr="00AB226F" w:rsidRDefault="008A1D0F" w:rsidP="008A1D0F">
      <w:pPr>
        <w:jc w:val="both"/>
        <w:rPr>
          <w:sz w:val="22"/>
          <w:szCs w:val="22"/>
        </w:rPr>
      </w:pPr>
      <w:r w:rsidRPr="00AB226F">
        <w:rPr>
          <w:sz w:val="22"/>
          <w:szCs w:val="22"/>
        </w:rPr>
        <w:t xml:space="preserve">1.6. В </w:t>
      </w:r>
      <w:proofErr w:type="gramStart"/>
      <w:r w:rsidRPr="00AB226F">
        <w:rPr>
          <w:sz w:val="22"/>
          <w:szCs w:val="22"/>
        </w:rPr>
        <w:t>процессе</w:t>
      </w:r>
      <w:proofErr w:type="gramEnd"/>
      <w:r w:rsidRPr="00AB226F">
        <w:rPr>
          <w:sz w:val="22"/>
          <w:szCs w:val="22"/>
        </w:rPr>
        <w:t xml:space="preserve"> предварительной разметки на дорожном покрытии зафиксировать проектное положение дорожной разметки. Предварительную разметку производить с использованием специальной аппаратуры, входящей в комплект разметочных машин.</w:t>
      </w:r>
    </w:p>
    <w:p w:rsidR="008A1D0F" w:rsidRPr="00AB226F" w:rsidRDefault="008A1D0F" w:rsidP="008A1D0F">
      <w:pPr>
        <w:jc w:val="both"/>
        <w:rPr>
          <w:sz w:val="22"/>
          <w:szCs w:val="22"/>
        </w:rPr>
      </w:pPr>
      <w:r w:rsidRPr="00AB226F">
        <w:rPr>
          <w:sz w:val="22"/>
          <w:szCs w:val="22"/>
        </w:rPr>
        <w:t xml:space="preserve">    Допускается, при обновлении линий разметки, нанесение красок на сохранившиеся остатки старых линий.</w:t>
      </w:r>
    </w:p>
    <w:p w:rsidR="008A1D0F" w:rsidRPr="00AB226F" w:rsidRDefault="008A1D0F" w:rsidP="008A1D0F">
      <w:pPr>
        <w:jc w:val="both"/>
        <w:rPr>
          <w:sz w:val="22"/>
          <w:szCs w:val="22"/>
        </w:rPr>
      </w:pPr>
      <w:r w:rsidRPr="00AB226F">
        <w:rPr>
          <w:sz w:val="22"/>
          <w:szCs w:val="22"/>
        </w:rPr>
        <w:t>1.7. Горизонтальную разметку наносить на сухое и чистое покрытие при температуре воздуха не ниже «+10» С</w:t>
      </w:r>
      <w:proofErr w:type="gramStart"/>
      <w:r w:rsidRPr="00AB226F">
        <w:rPr>
          <w:sz w:val="22"/>
          <w:szCs w:val="22"/>
          <w:vertAlign w:val="superscript"/>
        </w:rPr>
        <w:t>0</w:t>
      </w:r>
      <w:proofErr w:type="gramEnd"/>
      <w:r w:rsidRPr="00AB226F">
        <w:rPr>
          <w:sz w:val="22"/>
          <w:szCs w:val="22"/>
        </w:rPr>
        <w:t>, при относительной влажности воздуха не более 85%.</w:t>
      </w:r>
    </w:p>
    <w:p w:rsidR="008A1D0F" w:rsidRPr="00AB226F" w:rsidRDefault="008A1D0F" w:rsidP="008A1D0F">
      <w:pPr>
        <w:jc w:val="both"/>
        <w:rPr>
          <w:sz w:val="22"/>
          <w:szCs w:val="22"/>
        </w:rPr>
      </w:pPr>
      <w:r w:rsidRPr="00AB226F">
        <w:rPr>
          <w:sz w:val="22"/>
          <w:szCs w:val="22"/>
        </w:rPr>
        <w:t>1.8. Не допускается нанесение разметки по размягченному покрытию, а также при наличии на его поверхностях пятен масла, битума или мастики.</w:t>
      </w:r>
    </w:p>
    <w:p w:rsidR="008A1D0F" w:rsidRPr="00AB226F" w:rsidRDefault="008A1D0F" w:rsidP="008A1D0F">
      <w:pPr>
        <w:rPr>
          <w:sz w:val="22"/>
          <w:szCs w:val="22"/>
        </w:rPr>
      </w:pPr>
      <w:r w:rsidRPr="00AB226F">
        <w:rPr>
          <w:sz w:val="22"/>
          <w:szCs w:val="22"/>
        </w:rPr>
        <w:t xml:space="preserve">     </w:t>
      </w:r>
    </w:p>
    <w:p w:rsidR="008A1D0F" w:rsidRPr="00AB226F" w:rsidRDefault="008A1D0F" w:rsidP="008A1D0F">
      <w:pPr>
        <w:jc w:val="both"/>
        <w:rPr>
          <w:b/>
          <w:sz w:val="22"/>
          <w:szCs w:val="22"/>
          <w:u w:val="single"/>
        </w:rPr>
      </w:pPr>
      <w:r w:rsidRPr="00AB226F">
        <w:rPr>
          <w:b/>
          <w:sz w:val="22"/>
          <w:szCs w:val="22"/>
          <w:u w:val="single"/>
        </w:rPr>
        <w:t>Техника безопасности при производстве работ.</w:t>
      </w:r>
    </w:p>
    <w:p w:rsidR="008A1D0F" w:rsidRPr="00AB226F" w:rsidRDefault="008A1D0F" w:rsidP="008A1D0F">
      <w:pPr>
        <w:jc w:val="both"/>
        <w:rPr>
          <w:sz w:val="22"/>
          <w:szCs w:val="22"/>
        </w:rPr>
      </w:pPr>
      <w:r w:rsidRPr="00AB226F">
        <w:rPr>
          <w:sz w:val="22"/>
          <w:szCs w:val="22"/>
        </w:rPr>
        <w:t>1. Ответственность за безопасность проведения работ несет подрядчик.</w:t>
      </w:r>
    </w:p>
    <w:p w:rsidR="008A1D0F" w:rsidRPr="00AB226F" w:rsidRDefault="008A1D0F" w:rsidP="008A1D0F">
      <w:pPr>
        <w:jc w:val="both"/>
        <w:rPr>
          <w:sz w:val="22"/>
          <w:szCs w:val="22"/>
        </w:rPr>
      </w:pPr>
      <w:r w:rsidRPr="00AB226F">
        <w:rPr>
          <w:sz w:val="22"/>
          <w:szCs w:val="22"/>
        </w:rPr>
        <w:t xml:space="preserve">2. В </w:t>
      </w:r>
      <w:proofErr w:type="gramStart"/>
      <w:r w:rsidRPr="00AB226F">
        <w:rPr>
          <w:sz w:val="22"/>
          <w:szCs w:val="22"/>
        </w:rPr>
        <w:t>целях</w:t>
      </w:r>
      <w:proofErr w:type="gramEnd"/>
      <w:r w:rsidRPr="00AB226F">
        <w:rPr>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8A1D0F" w:rsidRPr="00AB226F" w:rsidRDefault="008A1D0F" w:rsidP="008A1D0F">
      <w:pPr>
        <w:jc w:val="both"/>
        <w:rPr>
          <w:sz w:val="22"/>
          <w:szCs w:val="22"/>
        </w:rPr>
      </w:pPr>
      <w:r w:rsidRPr="00AB226F">
        <w:rPr>
          <w:sz w:val="22"/>
          <w:szCs w:val="22"/>
        </w:rPr>
        <w:t xml:space="preserve">3. </w:t>
      </w:r>
      <w:proofErr w:type="gramStart"/>
      <w:r w:rsidRPr="00AB226F">
        <w:rPr>
          <w:sz w:val="22"/>
          <w:szCs w:val="22"/>
        </w:rPr>
        <w:t>Все бригады должны быть одеты в спецодежду оранжевого цвета, укомплектованы комплектом дорожных знаков и приспособлений согласно схеме ограждения места производства работ, автомобили должны быть оборудованы проблесковыми маячками желтого или оранжевого цвета.</w:t>
      </w:r>
      <w:proofErr w:type="gramEnd"/>
      <w:r w:rsidRPr="00AB226F">
        <w:rPr>
          <w:sz w:val="22"/>
          <w:szCs w:val="22"/>
        </w:rPr>
        <w:t xml:space="preserve"> Время работ и схема ограждения производства работ должны быть согласованы в </w:t>
      </w:r>
      <w:proofErr w:type="spellStart"/>
      <w:r w:rsidRPr="00AB226F">
        <w:rPr>
          <w:sz w:val="22"/>
          <w:szCs w:val="22"/>
        </w:rPr>
        <w:t>ОГиБДД</w:t>
      </w:r>
      <w:proofErr w:type="spellEnd"/>
      <w:r w:rsidRPr="00AB226F">
        <w:rPr>
          <w:sz w:val="22"/>
          <w:szCs w:val="22"/>
        </w:rPr>
        <w:t xml:space="preserve"> МО МВД России «</w:t>
      </w:r>
      <w:proofErr w:type="spellStart"/>
      <w:r w:rsidRPr="00AB226F">
        <w:rPr>
          <w:sz w:val="22"/>
          <w:szCs w:val="22"/>
        </w:rPr>
        <w:t>Игринский</w:t>
      </w:r>
      <w:proofErr w:type="spellEnd"/>
      <w:r w:rsidRPr="00AB226F">
        <w:rPr>
          <w:sz w:val="22"/>
          <w:szCs w:val="22"/>
        </w:rPr>
        <w:t>».</w:t>
      </w:r>
    </w:p>
    <w:p w:rsidR="008A1D0F" w:rsidRPr="00AB226F" w:rsidRDefault="008A1D0F" w:rsidP="008A1D0F">
      <w:pPr>
        <w:jc w:val="both"/>
        <w:rPr>
          <w:b/>
          <w:sz w:val="22"/>
          <w:szCs w:val="22"/>
          <w:u w:val="single"/>
        </w:rPr>
      </w:pPr>
      <w:r w:rsidRPr="00AB226F">
        <w:rPr>
          <w:b/>
          <w:sz w:val="22"/>
          <w:szCs w:val="22"/>
          <w:u w:val="single"/>
        </w:rPr>
        <w:t>Охрана окружающей природной среды.</w:t>
      </w:r>
    </w:p>
    <w:p w:rsidR="008A1D0F" w:rsidRPr="00AB226F" w:rsidRDefault="008A1D0F" w:rsidP="008A1D0F">
      <w:pPr>
        <w:jc w:val="both"/>
        <w:rPr>
          <w:sz w:val="22"/>
          <w:szCs w:val="22"/>
        </w:rPr>
      </w:pPr>
      <w:r w:rsidRPr="00AB226F">
        <w:rPr>
          <w:sz w:val="22"/>
          <w:szCs w:val="22"/>
        </w:rPr>
        <w:t xml:space="preserve"> При производстве работ необходимо соблюдать требования </w:t>
      </w:r>
      <w:r w:rsidR="006B4F6B">
        <w:rPr>
          <w:sz w:val="22"/>
          <w:szCs w:val="22"/>
        </w:rPr>
        <w:t xml:space="preserve">Федерального </w:t>
      </w:r>
      <w:r w:rsidRPr="00AB226F">
        <w:rPr>
          <w:sz w:val="22"/>
          <w:szCs w:val="22"/>
        </w:rPr>
        <w:t xml:space="preserve">Закона </w:t>
      </w:r>
      <w:r w:rsidR="006B4F6B">
        <w:rPr>
          <w:sz w:val="22"/>
          <w:szCs w:val="22"/>
        </w:rPr>
        <w:t xml:space="preserve">от 10.01.2002 №7-ФЗ </w:t>
      </w:r>
      <w:r w:rsidRPr="00AB226F">
        <w:rPr>
          <w:sz w:val="22"/>
          <w:szCs w:val="22"/>
        </w:rPr>
        <w:t>"Об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8A1D0F" w:rsidRPr="00AB226F" w:rsidRDefault="008A1D0F" w:rsidP="008A1D0F">
      <w:pPr>
        <w:jc w:val="both"/>
        <w:rPr>
          <w:b/>
          <w:bCs/>
          <w:sz w:val="22"/>
          <w:szCs w:val="22"/>
          <w:u w:val="single"/>
        </w:rPr>
      </w:pPr>
      <w:r w:rsidRPr="00AB226F">
        <w:rPr>
          <w:b/>
          <w:bCs/>
          <w:sz w:val="22"/>
          <w:szCs w:val="22"/>
        </w:rPr>
        <w:t xml:space="preserve">    </w:t>
      </w:r>
      <w:r w:rsidRPr="00AB226F">
        <w:rPr>
          <w:b/>
          <w:bCs/>
          <w:sz w:val="22"/>
          <w:szCs w:val="22"/>
          <w:u w:val="single"/>
        </w:rPr>
        <w:t xml:space="preserve">Участник размещения заказа не имеет права самостоятельно изменять виды и объемы работ. </w:t>
      </w:r>
    </w:p>
    <w:p w:rsidR="008A1D0F" w:rsidRPr="00AB226F" w:rsidRDefault="008A1D0F" w:rsidP="008A1D0F">
      <w:pPr>
        <w:jc w:val="both"/>
        <w:rPr>
          <w:sz w:val="22"/>
          <w:szCs w:val="22"/>
        </w:rPr>
      </w:pPr>
      <w:r w:rsidRPr="00AB226F">
        <w:rPr>
          <w:sz w:val="22"/>
          <w:szCs w:val="22"/>
        </w:rPr>
        <w:t>4.</w:t>
      </w:r>
      <w:r w:rsidRPr="00AB226F">
        <w:rPr>
          <w:b/>
          <w:sz w:val="22"/>
          <w:szCs w:val="22"/>
        </w:rPr>
        <w:t xml:space="preserve"> Срок предоставления гарантий качества работ:</w:t>
      </w:r>
      <w:r w:rsidRPr="00AB226F">
        <w:rPr>
          <w:sz w:val="22"/>
          <w:szCs w:val="22"/>
        </w:rPr>
        <w:t xml:space="preserve"> в течение </w:t>
      </w:r>
      <w:r w:rsidRPr="00AB226F">
        <w:rPr>
          <w:b/>
          <w:sz w:val="22"/>
          <w:szCs w:val="22"/>
        </w:rPr>
        <w:t>3 (трех)</w:t>
      </w:r>
      <w:r w:rsidRPr="00AB226F">
        <w:rPr>
          <w:sz w:val="22"/>
          <w:szCs w:val="22"/>
        </w:rPr>
        <w:t xml:space="preserve"> </w:t>
      </w:r>
      <w:r w:rsidRPr="00AB226F">
        <w:rPr>
          <w:b/>
          <w:sz w:val="22"/>
          <w:szCs w:val="22"/>
        </w:rPr>
        <w:t>месяцев</w:t>
      </w:r>
      <w:r w:rsidRPr="00AB226F">
        <w:rPr>
          <w:sz w:val="22"/>
          <w:szCs w:val="22"/>
        </w:rPr>
        <w:t xml:space="preserve"> со дня сдачи результата работ заказчику. </w:t>
      </w:r>
    </w:p>
    <w:p w:rsidR="008A1D0F" w:rsidRPr="00AB226F" w:rsidRDefault="008A1D0F" w:rsidP="008A1D0F">
      <w:pPr>
        <w:jc w:val="both"/>
        <w:rPr>
          <w:sz w:val="22"/>
          <w:szCs w:val="22"/>
        </w:rPr>
      </w:pPr>
    </w:p>
    <w:p w:rsidR="008A1D0F" w:rsidRPr="00AB226F" w:rsidRDefault="008A1D0F" w:rsidP="008A1D0F">
      <w:pPr>
        <w:jc w:val="both"/>
        <w:rPr>
          <w:sz w:val="22"/>
          <w:szCs w:val="22"/>
        </w:rPr>
      </w:pPr>
      <w:r w:rsidRPr="00AB226F">
        <w:rPr>
          <w:b/>
          <w:sz w:val="22"/>
          <w:szCs w:val="22"/>
        </w:rPr>
        <w:t xml:space="preserve">3. Технические характеристики </w:t>
      </w:r>
      <w:r w:rsidRPr="00AB226F">
        <w:rPr>
          <w:b/>
          <w:bCs/>
          <w:sz w:val="22"/>
          <w:szCs w:val="22"/>
        </w:rPr>
        <w:t>товара (материала) используемого при выполнении работ по ремонту горизонтальной разметки дороги общего пользования  местного значения по адресу: Удмуртская Республика, Красногорский район, с. Красногорское, ул. Ленина с ПК</w:t>
      </w:r>
      <w:proofErr w:type="gramStart"/>
      <w:r w:rsidRPr="00AB226F">
        <w:rPr>
          <w:b/>
          <w:bCs/>
          <w:sz w:val="22"/>
          <w:szCs w:val="22"/>
        </w:rPr>
        <w:t>0</w:t>
      </w:r>
      <w:proofErr w:type="gramEnd"/>
      <w:r w:rsidRPr="00AB226F">
        <w:rPr>
          <w:b/>
          <w:bCs/>
          <w:sz w:val="22"/>
          <w:szCs w:val="22"/>
        </w:rPr>
        <w:t>+00 по ПК26+32.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8A1D0F" w:rsidRPr="00AB226F" w:rsidTr="00907D58">
        <w:tc>
          <w:tcPr>
            <w:tcW w:w="540" w:type="dxa"/>
            <w:vAlign w:val="center"/>
            <w:hideMark/>
          </w:tcPr>
          <w:p w:rsidR="008A1D0F" w:rsidRPr="00AB226F" w:rsidRDefault="008A1D0F" w:rsidP="00907D58">
            <w:pPr>
              <w:rPr>
                <w:sz w:val="22"/>
                <w:szCs w:val="22"/>
              </w:rPr>
            </w:pPr>
            <w:r w:rsidRPr="00AB226F">
              <w:rPr>
                <w:sz w:val="22"/>
                <w:szCs w:val="22"/>
              </w:rPr>
              <w:t xml:space="preserve">№ </w:t>
            </w:r>
            <w:proofErr w:type="gramStart"/>
            <w:r w:rsidRPr="00AB226F">
              <w:rPr>
                <w:sz w:val="22"/>
                <w:szCs w:val="22"/>
              </w:rPr>
              <w:t>п</w:t>
            </w:r>
            <w:proofErr w:type="gramEnd"/>
            <w:r w:rsidRPr="00AB226F">
              <w:rPr>
                <w:sz w:val="22"/>
                <w:szCs w:val="22"/>
              </w:rPr>
              <w:t>/п</w:t>
            </w:r>
          </w:p>
        </w:tc>
        <w:tc>
          <w:tcPr>
            <w:tcW w:w="1835" w:type="dxa"/>
            <w:vAlign w:val="center"/>
            <w:hideMark/>
          </w:tcPr>
          <w:p w:rsidR="008A1D0F" w:rsidRPr="00AB226F" w:rsidRDefault="008A1D0F" w:rsidP="00907D58">
            <w:pPr>
              <w:rPr>
                <w:sz w:val="22"/>
                <w:szCs w:val="22"/>
              </w:rPr>
            </w:pPr>
            <w:r w:rsidRPr="00AB226F">
              <w:rPr>
                <w:sz w:val="22"/>
                <w:szCs w:val="22"/>
              </w:rPr>
              <w:t>Наименование товара</w:t>
            </w:r>
          </w:p>
          <w:p w:rsidR="008A1D0F" w:rsidRPr="00AB226F" w:rsidRDefault="008A1D0F" w:rsidP="00907D58">
            <w:pPr>
              <w:rPr>
                <w:sz w:val="22"/>
                <w:szCs w:val="22"/>
              </w:rPr>
            </w:pPr>
            <w:r w:rsidRPr="00AB226F">
              <w:rPr>
                <w:sz w:val="22"/>
                <w:szCs w:val="22"/>
              </w:rPr>
              <w:t xml:space="preserve"> (материала)</w:t>
            </w:r>
          </w:p>
        </w:tc>
        <w:tc>
          <w:tcPr>
            <w:tcW w:w="7656" w:type="dxa"/>
            <w:vAlign w:val="center"/>
            <w:hideMark/>
          </w:tcPr>
          <w:p w:rsidR="008A1D0F" w:rsidRPr="00AB226F" w:rsidRDefault="008A1D0F" w:rsidP="00907D58">
            <w:pPr>
              <w:rPr>
                <w:sz w:val="22"/>
                <w:szCs w:val="22"/>
              </w:rPr>
            </w:pPr>
            <w:r w:rsidRPr="00AB226F">
              <w:rPr>
                <w:sz w:val="22"/>
                <w:szCs w:val="22"/>
              </w:rPr>
              <w:t>Наименование и значения показателей</w:t>
            </w:r>
          </w:p>
        </w:tc>
      </w:tr>
      <w:tr w:rsidR="008A1D0F" w:rsidRPr="00AB226F" w:rsidTr="00907D58">
        <w:trPr>
          <w:trHeight w:val="174"/>
        </w:trPr>
        <w:tc>
          <w:tcPr>
            <w:tcW w:w="540" w:type="dxa"/>
            <w:vAlign w:val="center"/>
            <w:hideMark/>
          </w:tcPr>
          <w:p w:rsidR="008A1D0F" w:rsidRPr="00AB226F" w:rsidRDefault="008A1D0F" w:rsidP="00907D58">
            <w:pPr>
              <w:rPr>
                <w:sz w:val="22"/>
                <w:szCs w:val="22"/>
              </w:rPr>
            </w:pPr>
            <w:r w:rsidRPr="00AB226F">
              <w:rPr>
                <w:sz w:val="22"/>
                <w:szCs w:val="22"/>
              </w:rPr>
              <w:t>1.</w:t>
            </w:r>
          </w:p>
        </w:tc>
        <w:tc>
          <w:tcPr>
            <w:tcW w:w="1835" w:type="dxa"/>
            <w:vAlign w:val="center"/>
            <w:hideMark/>
          </w:tcPr>
          <w:p w:rsidR="008A1D0F" w:rsidRPr="00AB226F" w:rsidRDefault="008A1D0F" w:rsidP="00907D58">
            <w:pPr>
              <w:rPr>
                <w:sz w:val="22"/>
                <w:szCs w:val="22"/>
              </w:rPr>
            </w:pPr>
            <w:r w:rsidRPr="00AB226F">
              <w:rPr>
                <w:sz w:val="22"/>
                <w:szCs w:val="22"/>
              </w:rPr>
              <w:t>2.</w:t>
            </w:r>
          </w:p>
        </w:tc>
        <w:tc>
          <w:tcPr>
            <w:tcW w:w="7656" w:type="dxa"/>
            <w:vAlign w:val="center"/>
            <w:hideMark/>
          </w:tcPr>
          <w:p w:rsidR="008A1D0F" w:rsidRPr="00AB226F" w:rsidRDefault="008A1D0F" w:rsidP="00907D58">
            <w:pPr>
              <w:rPr>
                <w:sz w:val="22"/>
                <w:szCs w:val="22"/>
              </w:rPr>
            </w:pPr>
            <w:r w:rsidRPr="00AB226F">
              <w:rPr>
                <w:sz w:val="22"/>
                <w:szCs w:val="22"/>
              </w:rPr>
              <w:t>3.</w:t>
            </w:r>
          </w:p>
        </w:tc>
      </w:tr>
      <w:tr w:rsidR="008A1D0F" w:rsidRPr="00AB226F" w:rsidTr="00907D58">
        <w:trPr>
          <w:trHeight w:val="1605"/>
        </w:trPr>
        <w:tc>
          <w:tcPr>
            <w:tcW w:w="540" w:type="dxa"/>
            <w:vAlign w:val="center"/>
            <w:hideMark/>
          </w:tcPr>
          <w:p w:rsidR="008A1D0F" w:rsidRPr="00AB226F" w:rsidRDefault="008A1D0F" w:rsidP="00907D58">
            <w:pPr>
              <w:rPr>
                <w:sz w:val="22"/>
                <w:szCs w:val="22"/>
              </w:rPr>
            </w:pPr>
            <w:r w:rsidRPr="00AB226F">
              <w:rPr>
                <w:sz w:val="22"/>
                <w:szCs w:val="22"/>
              </w:rPr>
              <w:t>1.</w:t>
            </w:r>
          </w:p>
        </w:tc>
        <w:tc>
          <w:tcPr>
            <w:tcW w:w="1835" w:type="dxa"/>
            <w:vAlign w:val="center"/>
          </w:tcPr>
          <w:p w:rsidR="008A1D0F" w:rsidRPr="00AB226F" w:rsidRDefault="008A1D0F" w:rsidP="00907D58">
            <w:pPr>
              <w:rPr>
                <w:sz w:val="22"/>
                <w:szCs w:val="22"/>
              </w:rPr>
            </w:pPr>
            <w:r w:rsidRPr="00AB226F">
              <w:rPr>
                <w:sz w:val="22"/>
                <w:szCs w:val="22"/>
              </w:rPr>
              <w:t>Краска акриловая "БИРСС Дорожная разметка" (или эквивалент), цвет белый</w:t>
            </w:r>
          </w:p>
        </w:tc>
        <w:tc>
          <w:tcPr>
            <w:tcW w:w="7656" w:type="dxa"/>
            <w:vAlign w:val="center"/>
            <w:hideMark/>
          </w:tcPr>
          <w:p w:rsidR="008A1D0F" w:rsidRPr="00AB226F" w:rsidRDefault="008A1D0F" w:rsidP="00907D58">
            <w:pPr>
              <w:rPr>
                <w:sz w:val="22"/>
                <w:szCs w:val="22"/>
              </w:rPr>
            </w:pPr>
            <w:r w:rsidRPr="00AB226F">
              <w:rPr>
                <w:sz w:val="22"/>
                <w:szCs w:val="22"/>
              </w:rPr>
              <w:t>Краска акриловая "БИРСС Дорожная разметка</w:t>
            </w:r>
            <w:proofErr w:type="gramStart"/>
            <w:r w:rsidRPr="00AB226F">
              <w:rPr>
                <w:sz w:val="22"/>
                <w:szCs w:val="22"/>
              </w:rPr>
              <w:t>"(</w:t>
            </w:r>
            <w:proofErr w:type="gramEnd"/>
            <w:r w:rsidRPr="00AB226F">
              <w:rPr>
                <w:sz w:val="22"/>
                <w:szCs w:val="22"/>
              </w:rPr>
              <w:t xml:space="preserve">или эквивалент), цвет белый. Должна соответствовать ГОСТ </w:t>
            </w:r>
            <w:proofErr w:type="gramStart"/>
            <w:r w:rsidRPr="00AB226F">
              <w:rPr>
                <w:sz w:val="22"/>
                <w:szCs w:val="22"/>
              </w:rPr>
              <w:t>Р</w:t>
            </w:r>
            <w:proofErr w:type="gramEnd"/>
            <w:r w:rsidRPr="00AB226F">
              <w:rPr>
                <w:sz w:val="22"/>
                <w:szCs w:val="22"/>
              </w:rPr>
              <w:t xml:space="preserve"> 52575-2006</w:t>
            </w:r>
          </w:p>
        </w:tc>
      </w:tr>
      <w:tr w:rsidR="008A1D0F" w:rsidRPr="00AB226F" w:rsidTr="00907D58">
        <w:trPr>
          <w:trHeight w:val="312"/>
        </w:trPr>
        <w:tc>
          <w:tcPr>
            <w:tcW w:w="540" w:type="dxa"/>
            <w:vAlign w:val="center"/>
          </w:tcPr>
          <w:p w:rsidR="008A1D0F" w:rsidRPr="00AB226F" w:rsidRDefault="008A1D0F" w:rsidP="00907D58">
            <w:pPr>
              <w:rPr>
                <w:sz w:val="22"/>
                <w:szCs w:val="22"/>
              </w:rPr>
            </w:pPr>
            <w:r w:rsidRPr="00AB226F">
              <w:rPr>
                <w:sz w:val="22"/>
                <w:szCs w:val="22"/>
              </w:rPr>
              <w:t>2.</w:t>
            </w:r>
          </w:p>
        </w:tc>
        <w:tc>
          <w:tcPr>
            <w:tcW w:w="1835" w:type="dxa"/>
            <w:vAlign w:val="center"/>
          </w:tcPr>
          <w:p w:rsidR="008A1D0F" w:rsidRPr="00AB226F" w:rsidRDefault="008A1D0F" w:rsidP="00907D58">
            <w:pPr>
              <w:rPr>
                <w:sz w:val="22"/>
                <w:szCs w:val="22"/>
              </w:rPr>
            </w:pPr>
            <w:proofErr w:type="spellStart"/>
            <w:r w:rsidRPr="00AB226F">
              <w:rPr>
                <w:sz w:val="22"/>
                <w:szCs w:val="22"/>
              </w:rPr>
              <w:t>Световозвращающие</w:t>
            </w:r>
            <w:proofErr w:type="spellEnd"/>
            <w:r w:rsidRPr="00AB226F">
              <w:rPr>
                <w:sz w:val="22"/>
                <w:szCs w:val="22"/>
              </w:rPr>
              <w:t xml:space="preserve"> элементы МШС</w:t>
            </w:r>
          </w:p>
        </w:tc>
        <w:tc>
          <w:tcPr>
            <w:tcW w:w="7656" w:type="dxa"/>
            <w:vAlign w:val="center"/>
          </w:tcPr>
          <w:p w:rsidR="008A1D0F" w:rsidRPr="00AB226F" w:rsidRDefault="008A1D0F" w:rsidP="00907D58">
            <w:pPr>
              <w:rPr>
                <w:sz w:val="22"/>
                <w:szCs w:val="22"/>
              </w:rPr>
            </w:pPr>
            <w:r w:rsidRPr="00AB226F">
              <w:rPr>
                <w:sz w:val="22"/>
                <w:szCs w:val="22"/>
              </w:rPr>
              <w:t xml:space="preserve">Микро </w:t>
            </w:r>
            <w:proofErr w:type="spellStart"/>
            <w:r w:rsidRPr="00AB226F">
              <w:rPr>
                <w:sz w:val="22"/>
                <w:szCs w:val="22"/>
              </w:rPr>
              <w:t>стеклошарики</w:t>
            </w:r>
            <w:proofErr w:type="spellEnd"/>
            <w:r w:rsidRPr="00AB226F">
              <w:rPr>
                <w:sz w:val="22"/>
                <w:szCs w:val="22"/>
              </w:rPr>
              <w:t xml:space="preserve"> должны соответствовать ГОСТ </w:t>
            </w:r>
            <w:proofErr w:type="gramStart"/>
            <w:r w:rsidRPr="00AB226F">
              <w:rPr>
                <w:sz w:val="22"/>
                <w:szCs w:val="22"/>
              </w:rPr>
              <w:t>Р</w:t>
            </w:r>
            <w:proofErr w:type="gramEnd"/>
            <w:r w:rsidRPr="00AB226F">
              <w:rPr>
                <w:sz w:val="22"/>
                <w:szCs w:val="22"/>
              </w:rPr>
              <w:t xml:space="preserve"> 53172-2008</w:t>
            </w:r>
          </w:p>
        </w:tc>
      </w:tr>
    </w:tbl>
    <w:p w:rsidR="00AB226F" w:rsidRDefault="00AB226F" w:rsidP="008A1D0F">
      <w:pPr>
        <w:rPr>
          <w:b/>
          <w:sz w:val="22"/>
          <w:szCs w:val="22"/>
        </w:rPr>
      </w:pPr>
    </w:p>
    <w:p w:rsidR="008A1D0F" w:rsidRPr="00AB226F" w:rsidRDefault="008A1D0F" w:rsidP="008A1D0F">
      <w:pPr>
        <w:rPr>
          <w:b/>
          <w:sz w:val="22"/>
          <w:szCs w:val="22"/>
        </w:rPr>
      </w:pPr>
      <w:r w:rsidRPr="00AB226F">
        <w:rPr>
          <w:b/>
          <w:sz w:val="22"/>
          <w:szCs w:val="22"/>
        </w:rPr>
        <w:t xml:space="preserve">Требования к характеристикам используемых материалов. </w:t>
      </w:r>
    </w:p>
    <w:p w:rsidR="008A1D0F" w:rsidRPr="00AB226F" w:rsidRDefault="008A1D0F" w:rsidP="008A1D0F">
      <w:pPr>
        <w:rPr>
          <w:b/>
          <w:sz w:val="22"/>
          <w:szCs w:val="22"/>
        </w:rPr>
      </w:pPr>
    </w:p>
    <w:p w:rsidR="008A1D0F" w:rsidRDefault="008A1D0F" w:rsidP="008A1D0F">
      <w:pPr>
        <w:jc w:val="both"/>
        <w:rPr>
          <w:sz w:val="22"/>
          <w:szCs w:val="22"/>
        </w:rPr>
      </w:pPr>
      <w:r w:rsidRPr="00AB226F">
        <w:rPr>
          <w:sz w:val="22"/>
          <w:szCs w:val="22"/>
        </w:rPr>
        <w:t>При выполнении работ применять только сертификационные на территории Российской Федерации товары для выполнения работ по предмету контракта, в случае требований обязательной сертификации законодательством Российской Федерации.</w:t>
      </w:r>
    </w:p>
    <w:p w:rsidR="00AB226F" w:rsidRDefault="00AB226F" w:rsidP="008A1D0F">
      <w:pPr>
        <w:jc w:val="both"/>
        <w:rPr>
          <w:sz w:val="22"/>
          <w:szCs w:val="22"/>
        </w:rPr>
      </w:pPr>
    </w:p>
    <w:p w:rsidR="00AB226F" w:rsidRDefault="00AB226F" w:rsidP="008A1D0F">
      <w:pPr>
        <w:jc w:val="both"/>
        <w:rPr>
          <w:sz w:val="22"/>
          <w:szCs w:val="22"/>
        </w:rPr>
      </w:pPr>
    </w:p>
    <w:p w:rsidR="00AB226F" w:rsidRDefault="00AB226F" w:rsidP="008A1D0F">
      <w:pPr>
        <w:jc w:val="both"/>
        <w:rPr>
          <w:sz w:val="22"/>
          <w:szCs w:val="22"/>
        </w:rPr>
      </w:pPr>
    </w:p>
    <w:p w:rsidR="008A1D0F" w:rsidRPr="00AB226F" w:rsidRDefault="008A1D0F" w:rsidP="008A1D0F">
      <w:pPr>
        <w:jc w:val="both"/>
        <w:rPr>
          <w:sz w:val="22"/>
          <w:szCs w:val="22"/>
        </w:rPr>
      </w:pPr>
      <w:r w:rsidRPr="00AB226F">
        <w:rPr>
          <w:sz w:val="22"/>
          <w:szCs w:val="22"/>
        </w:rPr>
        <w:lastRenderedPageBreak/>
        <w:t>Товары, используемые для выполнения работ, должны соответствовать требованиям ГОСТ и иметь следующие параметры:</w:t>
      </w:r>
    </w:p>
    <w:tbl>
      <w:tblPr>
        <w:tblW w:w="0" w:type="auto"/>
        <w:tblInd w:w="171" w:type="dxa"/>
        <w:tblLayout w:type="fixed"/>
        <w:tblCellMar>
          <w:left w:w="90" w:type="dxa"/>
          <w:right w:w="90" w:type="dxa"/>
        </w:tblCellMar>
        <w:tblLook w:val="0000" w:firstRow="0" w:lastRow="0" w:firstColumn="0" w:lastColumn="0" w:noHBand="0" w:noVBand="0"/>
      </w:tblPr>
      <w:tblGrid>
        <w:gridCol w:w="6663"/>
        <w:gridCol w:w="2693"/>
      </w:tblGrid>
      <w:tr w:rsidR="008A1D0F" w:rsidRPr="00AB226F" w:rsidTr="00907D58">
        <w:tc>
          <w:tcPr>
            <w:tcW w:w="666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Наименование  показателя</w:t>
            </w:r>
          </w:p>
        </w:tc>
        <w:tc>
          <w:tcPr>
            <w:tcW w:w="26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Значение показателей</w:t>
            </w:r>
          </w:p>
        </w:tc>
      </w:tr>
      <w:tr w:rsidR="008A1D0F" w:rsidRPr="00AB226F" w:rsidTr="00907D58">
        <w:trPr>
          <w:trHeight w:val="555"/>
        </w:trPr>
        <w:tc>
          <w:tcPr>
            <w:tcW w:w="9356" w:type="dxa"/>
            <w:gridSpan w:val="2"/>
            <w:tcBorders>
              <w:top w:val="single" w:sz="6"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 Краска акриловая "БИРСС Дорожная разметка" (или эквивалент), цвет белый</w:t>
            </w:r>
          </w:p>
        </w:tc>
      </w:tr>
      <w:tr w:rsidR="008A1D0F" w:rsidRPr="00AB226F" w:rsidTr="00907D58">
        <w:trPr>
          <w:trHeight w:val="19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 xml:space="preserve">внешний вид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однородная масса</w:t>
            </w:r>
          </w:p>
        </w:tc>
      </w:tr>
      <w:tr w:rsidR="008A1D0F" w:rsidRPr="00AB226F" w:rsidTr="00907D58">
        <w:trPr>
          <w:trHeight w:val="379"/>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цвет пленки эмали</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белый</w:t>
            </w:r>
          </w:p>
        </w:tc>
      </w:tr>
      <w:tr w:rsidR="008A1D0F" w:rsidRPr="00AB226F" w:rsidTr="00907D58">
        <w:trPr>
          <w:trHeight w:val="28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вязкость по вискозиметру типа В3-246 при температуре (20,0</w:t>
            </w:r>
            <w:r w:rsidRPr="00AB226F">
              <w:rPr>
                <w:sz w:val="22"/>
                <w:szCs w:val="22"/>
                <w:u w:val="single"/>
              </w:rPr>
              <w:t>+</w:t>
            </w:r>
            <w:r w:rsidRPr="00AB226F">
              <w:rPr>
                <w:sz w:val="22"/>
                <w:szCs w:val="22"/>
              </w:rPr>
              <w:t>0,5)С</w:t>
            </w:r>
            <w:proofErr w:type="gramStart"/>
            <w:r w:rsidRPr="00AB226F">
              <w:rPr>
                <w:sz w:val="22"/>
                <w:szCs w:val="22"/>
                <w:vertAlign w:val="superscript"/>
              </w:rPr>
              <w:t>0</w:t>
            </w:r>
            <w:proofErr w:type="gramEnd"/>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от 120 до 160</w:t>
            </w:r>
          </w:p>
        </w:tc>
      </w:tr>
      <w:tr w:rsidR="008A1D0F" w:rsidRPr="00AB226F" w:rsidTr="00907D58">
        <w:trPr>
          <w:trHeight w:val="527"/>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массовая доля летучих веществ, %</w:t>
            </w:r>
          </w:p>
          <w:p w:rsidR="008A1D0F" w:rsidRPr="00AB226F" w:rsidRDefault="008A1D0F" w:rsidP="00907D58">
            <w:pPr>
              <w:rPr>
                <w:sz w:val="22"/>
                <w:szCs w:val="22"/>
              </w:rPr>
            </w:pP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не менее 60</w:t>
            </w:r>
          </w:p>
        </w:tc>
      </w:tr>
      <w:tr w:rsidR="008A1D0F" w:rsidRPr="00AB226F" w:rsidTr="00907D58">
        <w:trPr>
          <w:trHeight w:val="315"/>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 xml:space="preserve">степень </w:t>
            </w:r>
            <w:proofErr w:type="spellStart"/>
            <w:r w:rsidRPr="00AB226F">
              <w:rPr>
                <w:sz w:val="22"/>
                <w:szCs w:val="22"/>
              </w:rPr>
              <w:t>перетира</w:t>
            </w:r>
            <w:proofErr w:type="spellEnd"/>
            <w:r w:rsidRPr="00AB226F">
              <w:rPr>
                <w:sz w:val="22"/>
                <w:szCs w:val="22"/>
              </w:rPr>
              <w:t>, мкм</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50-100</w:t>
            </w:r>
          </w:p>
        </w:tc>
      </w:tr>
      <w:tr w:rsidR="008A1D0F" w:rsidRPr="00AB226F" w:rsidTr="00907D58">
        <w:trPr>
          <w:trHeight w:val="180"/>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время высыхания покрытия до степени 3 при температуре (20,0</w:t>
            </w:r>
            <w:r w:rsidRPr="00AB226F">
              <w:rPr>
                <w:sz w:val="22"/>
                <w:szCs w:val="22"/>
                <w:u w:val="single"/>
              </w:rPr>
              <w:t>+</w:t>
            </w:r>
            <w:r w:rsidRPr="00AB226F">
              <w:rPr>
                <w:sz w:val="22"/>
                <w:szCs w:val="22"/>
              </w:rPr>
              <w:t>0,5)С</w:t>
            </w:r>
            <w:proofErr w:type="gramStart"/>
            <w:r w:rsidRPr="00AB226F">
              <w:rPr>
                <w:sz w:val="22"/>
                <w:szCs w:val="22"/>
                <w:vertAlign w:val="superscript"/>
              </w:rPr>
              <w:t>0</w:t>
            </w:r>
            <w:proofErr w:type="gramEnd"/>
            <w:r w:rsidRPr="00AB226F">
              <w:rPr>
                <w:sz w:val="22"/>
                <w:szCs w:val="22"/>
                <w:vertAlign w:val="superscript"/>
              </w:rPr>
              <w:t xml:space="preserve"> </w:t>
            </w:r>
            <w:r w:rsidRPr="00AB226F">
              <w:rPr>
                <w:sz w:val="22"/>
                <w:szCs w:val="22"/>
              </w:rPr>
              <w:t>и относительной влажности(65</w:t>
            </w:r>
            <w:r w:rsidRPr="00AB226F">
              <w:rPr>
                <w:sz w:val="22"/>
                <w:szCs w:val="22"/>
                <w:u w:val="single"/>
              </w:rPr>
              <w:t xml:space="preserve"> +</w:t>
            </w:r>
            <w:r w:rsidRPr="00AB226F">
              <w:rPr>
                <w:sz w:val="22"/>
                <w:szCs w:val="22"/>
              </w:rPr>
              <w:t xml:space="preserve">10)%, при толщине жидкой пленки 0,5 мм, мин.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не более 15</w:t>
            </w:r>
          </w:p>
        </w:tc>
      </w:tr>
      <w:tr w:rsidR="008A1D0F" w:rsidRPr="00AB226F" w:rsidTr="00AB226F">
        <w:trPr>
          <w:trHeight w:val="894"/>
        </w:trPr>
        <w:tc>
          <w:tcPr>
            <w:tcW w:w="666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стойкость покрытия к статистическому воздействию, час:</w:t>
            </w:r>
          </w:p>
          <w:p w:rsidR="008A1D0F" w:rsidRPr="00AB226F" w:rsidRDefault="008A1D0F" w:rsidP="00907D58">
            <w:pPr>
              <w:rPr>
                <w:sz w:val="22"/>
                <w:szCs w:val="22"/>
                <w:vertAlign w:val="superscript"/>
              </w:rPr>
            </w:pPr>
            <w:r w:rsidRPr="00AB226F">
              <w:rPr>
                <w:sz w:val="22"/>
                <w:szCs w:val="22"/>
              </w:rPr>
              <w:t xml:space="preserve">-воды при </w:t>
            </w:r>
            <w:r w:rsidRPr="00AB226F">
              <w:rPr>
                <w:sz w:val="22"/>
                <w:szCs w:val="22"/>
                <w:lang w:val="en-US"/>
              </w:rPr>
              <w:t>t</w:t>
            </w:r>
            <w:r w:rsidRPr="00AB226F">
              <w:rPr>
                <w:sz w:val="22"/>
                <w:szCs w:val="22"/>
              </w:rPr>
              <w:t>(20,0</w:t>
            </w:r>
            <w:r w:rsidRPr="00AB226F">
              <w:rPr>
                <w:sz w:val="22"/>
                <w:szCs w:val="22"/>
                <w:u w:val="single"/>
              </w:rPr>
              <w:t>+</w:t>
            </w:r>
            <w:r w:rsidRPr="00AB226F">
              <w:rPr>
                <w:sz w:val="22"/>
                <w:szCs w:val="22"/>
              </w:rPr>
              <w:t>0,5)С</w:t>
            </w:r>
            <w:proofErr w:type="gramStart"/>
            <w:r w:rsidRPr="00AB226F">
              <w:rPr>
                <w:sz w:val="22"/>
                <w:szCs w:val="22"/>
                <w:vertAlign w:val="superscript"/>
              </w:rPr>
              <w:t>0</w:t>
            </w:r>
            <w:proofErr w:type="gramEnd"/>
          </w:p>
          <w:p w:rsidR="008A1D0F" w:rsidRPr="00AB226F" w:rsidRDefault="008A1D0F" w:rsidP="00907D58">
            <w:pPr>
              <w:rPr>
                <w:sz w:val="22"/>
                <w:szCs w:val="22"/>
                <w:vertAlign w:val="superscript"/>
              </w:rPr>
            </w:pPr>
            <w:r w:rsidRPr="00AB226F">
              <w:rPr>
                <w:sz w:val="22"/>
                <w:szCs w:val="22"/>
              </w:rPr>
              <w:t>-насыщенного раствора хлористого натрия при температуре (0</w:t>
            </w:r>
            <w:r w:rsidRPr="00AB226F">
              <w:rPr>
                <w:sz w:val="22"/>
                <w:szCs w:val="22"/>
                <w:u w:val="single"/>
              </w:rPr>
              <w:t>+</w:t>
            </w:r>
            <w:r w:rsidRPr="00AB226F">
              <w:rPr>
                <w:sz w:val="22"/>
                <w:szCs w:val="22"/>
              </w:rPr>
              <w:t>2)С</w:t>
            </w:r>
            <w:proofErr w:type="gramStart"/>
            <w:r w:rsidRPr="00AB226F">
              <w:rPr>
                <w:sz w:val="22"/>
                <w:szCs w:val="22"/>
                <w:vertAlign w:val="superscript"/>
              </w:rPr>
              <w:t>0</w:t>
            </w:r>
            <w:proofErr w:type="gramEnd"/>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AB226F" w:rsidRDefault="00AB226F" w:rsidP="00AB226F">
            <w:pPr>
              <w:rPr>
                <w:sz w:val="22"/>
                <w:szCs w:val="22"/>
              </w:rPr>
            </w:pPr>
          </w:p>
          <w:p w:rsidR="00AB226F" w:rsidRPr="00AB226F" w:rsidRDefault="00AB226F" w:rsidP="00AB226F">
            <w:pPr>
              <w:rPr>
                <w:sz w:val="22"/>
                <w:szCs w:val="22"/>
              </w:rPr>
            </w:pPr>
            <w:r w:rsidRPr="00AB226F">
              <w:rPr>
                <w:sz w:val="22"/>
                <w:szCs w:val="22"/>
              </w:rPr>
              <w:t>не менее 48</w:t>
            </w:r>
          </w:p>
          <w:p w:rsidR="008A1D0F" w:rsidRPr="00AB226F" w:rsidRDefault="00AB226F" w:rsidP="00AB226F">
            <w:pPr>
              <w:rPr>
                <w:sz w:val="22"/>
                <w:szCs w:val="22"/>
              </w:rPr>
            </w:pPr>
            <w:r w:rsidRPr="00AB226F">
              <w:rPr>
                <w:sz w:val="22"/>
                <w:szCs w:val="22"/>
              </w:rPr>
              <w:t>не менее 48</w:t>
            </w:r>
          </w:p>
        </w:tc>
      </w:tr>
      <w:tr w:rsidR="008A1D0F" w:rsidRPr="00AB226F" w:rsidTr="00907D58">
        <w:trPr>
          <w:trHeight w:val="24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плотность</w:t>
            </w:r>
            <w:proofErr w:type="gramStart"/>
            <w:r w:rsidRPr="00AB226F">
              <w:rPr>
                <w:sz w:val="22"/>
                <w:szCs w:val="22"/>
              </w:rPr>
              <w:t xml:space="preserve"> ,</w:t>
            </w:r>
            <w:proofErr w:type="gramEnd"/>
            <w:r w:rsidRPr="00AB226F">
              <w:rPr>
                <w:sz w:val="22"/>
                <w:szCs w:val="22"/>
              </w:rPr>
              <w:t>г/см</w:t>
            </w:r>
            <w:r w:rsidRPr="00AB226F">
              <w:rPr>
                <w:sz w:val="22"/>
                <w:szCs w:val="22"/>
                <w:vertAlign w:val="superscript"/>
              </w:rPr>
              <w:t>3</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1,4-1,6</w:t>
            </w:r>
          </w:p>
        </w:tc>
      </w:tr>
      <w:tr w:rsidR="008A1D0F" w:rsidRPr="00AB226F" w:rsidTr="00907D58">
        <w:trPr>
          <w:trHeight w:val="411"/>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коэффициент яркости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70-79</w:t>
            </w:r>
          </w:p>
        </w:tc>
      </w:tr>
      <w:tr w:rsidR="008A1D0F" w:rsidRPr="00AB226F" w:rsidTr="00907D58">
        <w:trPr>
          <w:trHeight w:val="30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 xml:space="preserve">коэффициент сцепления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 xml:space="preserve">не менее 0,75 от </w:t>
            </w:r>
            <w:proofErr w:type="spellStart"/>
            <w:r w:rsidRPr="00AB226F">
              <w:rPr>
                <w:sz w:val="22"/>
                <w:szCs w:val="22"/>
              </w:rPr>
              <w:t>К</w:t>
            </w:r>
            <w:r w:rsidRPr="00AB226F">
              <w:rPr>
                <w:sz w:val="22"/>
                <w:szCs w:val="22"/>
                <w:vertAlign w:val="subscript"/>
              </w:rPr>
              <w:t>сц</w:t>
            </w:r>
            <w:proofErr w:type="spellEnd"/>
            <w:r w:rsidRPr="00AB226F">
              <w:rPr>
                <w:sz w:val="22"/>
                <w:szCs w:val="22"/>
                <w:vertAlign w:val="subscript"/>
              </w:rPr>
              <w:t xml:space="preserve"> </w:t>
            </w:r>
            <w:r w:rsidRPr="00AB226F">
              <w:rPr>
                <w:sz w:val="22"/>
                <w:szCs w:val="22"/>
              </w:rPr>
              <w:t>в покрытии</w:t>
            </w:r>
          </w:p>
        </w:tc>
      </w:tr>
      <w:tr w:rsidR="008A1D0F" w:rsidRPr="00AB226F" w:rsidTr="00907D58">
        <w:trPr>
          <w:trHeight w:val="43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 xml:space="preserve">адгезия к стеклу, балы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не более 1</w:t>
            </w:r>
          </w:p>
        </w:tc>
      </w:tr>
      <w:tr w:rsidR="008A1D0F" w:rsidRPr="00AB226F" w:rsidTr="00907D58">
        <w:trPr>
          <w:trHeight w:val="225"/>
        </w:trPr>
        <w:tc>
          <w:tcPr>
            <w:tcW w:w="9356" w:type="dxa"/>
            <w:gridSpan w:val="2"/>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proofErr w:type="spellStart"/>
            <w:r w:rsidRPr="00AB226F">
              <w:rPr>
                <w:sz w:val="22"/>
                <w:szCs w:val="22"/>
              </w:rPr>
              <w:t>Световозвращающие</w:t>
            </w:r>
            <w:proofErr w:type="spellEnd"/>
            <w:r w:rsidRPr="00AB226F">
              <w:rPr>
                <w:sz w:val="22"/>
                <w:szCs w:val="22"/>
              </w:rPr>
              <w:t xml:space="preserve"> элементы МШС</w:t>
            </w:r>
          </w:p>
        </w:tc>
      </w:tr>
      <w:tr w:rsidR="008A1D0F" w:rsidRPr="00AB226F" w:rsidTr="00907D58">
        <w:trPr>
          <w:trHeight w:val="27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внешний вид</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однородная масса белого цвета</w:t>
            </w:r>
          </w:p>
        </w:tc>
      </w:tr>
      <w:tr w:rsidR="008A1D0F" w:rsidRPr="00AB226F" w:rsidTr="00907D58">
        <w:trPr>
          <w:trHeight w:val="21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 xml:space="preserve">помутнение и потемнение поверхности МШС после воздействия воды, растворов соляной кислоты, хлорида натрия и гидроокиси натрия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не допускается</w:t>
            </w:r>
          </w:p>
        </w:tc>
      </w:tr>
      <w:tr w:rsidR="008A1D0F" w:rsidRPr="00AB226F" w:rsidTr="00907D58">
        <w:trPr>
          <w:trHeight w:val="31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 xml:space="preserve">гранулометрический состав, </w:t>
            </w:r>
            <w:proofErr w:type="gramStart"/>
            <w:r w:rsidRPr="00AB226F">
              <w:rPr>
                <w:sz w:val="22"/>
                <w:szCs w:val="22"/>
              </w:rPr>
              <w:t>мкм</w:t>
            </w:r>
            <w:proofErr w:type="gramEnd"/>
            <w:r w:rsidRPr="00AB226F">
              <w:rPr>
                <w:sz w:val="22"/>
                <w:szCs w:val="22"/>
              </w:rPr>
              <w:t>.</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от 100 до 700</w:t>
            </w:r>
          </w:p>
        </w:tc>
      </w:tr>
      <w:tr w:rsidR="008A1D0F" w:rsidRPr="00AB226F" w:rsidTr="00907D58">
        <w:trPr>
          <w:trHeight w:val="405"/>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коэффициент преломления стекла</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не менее 1,5</w:t>
            </w:r>
          </w:p>
        </w:tc>
      </w:tr>
      <w:tr w:rsidR="008A1D0F" w:rsidRPr="00AB226F" w:rsidTr="00907D58">
        <w:trPr>
          <w:trHeight w:val="180"/>
        </w:trPr>
        <w:tc>
          <w:tcPr>
            <w:tcW w:w="6663" w:type="dxa"/>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 xml:space="preserve">содержание </w:t>
            </w:r>
            <w:proofErr w:type="gramStart"/>
            <w:r w:rsidRPr="00AB226F">
              <w:rPr>
                <w:sz w:val="22"/>
                <w:szCs w:val="22"/>
              </w:rPr>
              <w:t>дефектных</w:t>
            </w:r>
            <w:proofErr w:type="gramEnd"/>
            <w:r w:rsidRPr="00AB226F">
              <w:rPr>
                <w:sz w:val="22"/>
                <w:szCs w:val="22"/>
              </w:rPr>
              <w:t xml:space="preserve"> МШС,% по мессе</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не более 20</w:t>
            </w:r>
          </w:p>
        </w:tc>
      </w:tr>
      <w:tr w:rsidR="008A1D0F" w:rsidRPr="00AB226F" w:rsidTr="00907D58">
        <w:trPr>
          <w:trHeight w:val="255"/>
        </w:trPr>
        <w:tc>
          <w:tcPr>
            <w:tcW w:w="6663" w:type="dxa"/>
            <w:tcBorders>
              <w:top w:val="single" w:sz="4" w:space="0" w:color="auto"/>
              <w:left w:val="single" w:sz="4" w:space="0" w:color="auto"/>
              <w:bottom w:val="single" w:sz="6"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содержание инородных частиц в МШС,% по массе</w:t>
            </w:r>
          </w:p>
        </w:tc>
        <w:tc>
          <w:tcPr>
            <w:tcW w:w="2693" w:type="dxa"/>
            <w:tcBorders>
              <w:top w:val="single" w:sz="4" w:space="0" w:color="auto"/>
              <w:left w:val="single" w:sz="6" w:space="0" w:color="auto"/>
              <w:bottom w:val="single" w:sz="6" w:space="0" w:color="auto"/>
              <w:right w:val="single" w:sz="6" w:space="0" w:color="auto"/>
            </w:tcBorders>
            <w:tcMar>
              <w:top w:w="114" w:type="dxa"/>
              <w:left w:w="171" w:type="dxa"/>
              <w:bottom w:w="114" w:type="dxa"/>
              <w:right w:w="57" w:type="dxa"/>
            </w:tcMar>
          </w:tcPr>
          <w:p w:rsidR="008A1D0F" w:rsidRPr="00AB226F" w:rsidRDefault="008A1D0F" w:rsidP="00907D58">
            <w:pPr>
              <w:rPr>
                <w:sz w:val="22"/>
                <w:szCs w:val="22"/>
              </w:rPr>
            </w:pPr>
            <w:r w:rsidRPr="00AB226F">
              <w:rPr>
                <w:sz w:val="22"/>
                <w:szCs w:val="22"/>
              </w:rPr>
              <w:t>не более 3</w:t>
            </w:r>
          </w:p>
        </w:tc>
      </w:tr>
    </w:tbl>
    <w:p w:rsidR="008A1D0F" w:rsidRDefault="008A1D0F" w:rsidP="008A1D0F">
      <w:pPr>
        <w:jc w:val="both"/>
      </w:pPr>
    </w:p>
    <w:p w:rsidR="008A1D0F" w:rsidRPr="00AB226F" w:rsidRDefault="008A1D0F" w:rsidP="008A1D0F">
      <w:pPr>
        <w:jc w:val="both"/>
        <w:rPr>
          <w:sz w:val="22"/>
          <w:szCs w:val="22"/>
        </w:rPr>
      </w:pPr>
      <w:r w:rsidRPr="00AB226F">
        <w:rPr>
          <w:sz w:val="22"/>
          <w:szCs w:val="22"/>
        </w:rPr>
        <w:t>Составил</w:t>
      </w:r>
      <w:proofErr w:type="gramStart"/>
      <w:r w:rsidRPr="00AB226F">
        <w:rPr>
          <w:sz w:val="22"/>
          <w:szCs w:val="22"/>
        </w:rPr>
        <w:t xml:space="preserve"> :</w:t>
      </w:r>
      <w:proofErr w:type="gramEnd"/>
    </w:p>
    <w:p w:rsidR="008A1D0F" w:rsidRPr="00AB226F" w:rsidRDefault="008A1D0F" w:rsidP="008A1D0F">
      <w:pPr>
        <w:jc w:val="both"/>
        <w:rPr>
          <w:sz w:val="22"/>
          <w:szCs w:val="22"/>
        </w:rPr>
      </w:pPr>
      <w:r w:rsidRPr="00AB226F">
        <w:rPr>
          <w:sz w:val="22"/>
          <w:szCs w:val="22"/>
        </w:rPr>
        <w:t xml:space="preserve">специалист 1 категории отдела  строительства и ЖКХ                            </w:t>
      </w:r>
      <w:proofErr w:type="spellStart"/>
      <w:r w:rsidRPr="00AB226F">
        <w:rPr>
          <w:sz w:val="22"/>
          <w:szCs w:val="22"/>
        </w:rPr>
        <w:t>Касимов</w:t>
      </w:r>
      <w:proofErr w:type="spellEnd"/>
      <w:r w:rsidRPr="00AB226F">
        <w:rPr>
          <w:sz w:val="22"/>
          <w:szCs w:val="22"/>
        </w:rPr>
        <w:t xml:space="preserve"> И.Р.</w:t>
      </w:r>
    </w:p>
    <w:p w:rsidR="004D5B1F" w:rsidRPr="004642B3" w:rsidRDefault="00952434" w:rsidP="004C08B1">
      <w:pPr>
        <w:rPr>
          <w:sz w:val="20"/>
          <w:szCs w:val="20"/>
        </w:rPr>
      </w:pPr>
      <w:r>
        <w:rPr>
          <w:sz w:val="20"/>
          <w:szCs w:val="20"/>
        </w:rPr>
        <w:lastRenderedPageBreak/>
        <w:t xml:space="preserve">  </w:t>
      </w:r>
      <w:r w:rsidR="004C08B1">
        <w:rPr>
          <w:sz w:val="20"/>
          <w:szCs w:val="20"/>
        </w:rPr>
        <w:t xml:space="preserve"> </w:t>
      </w:r>
      <w:r w:rsidR="00725078">
        <w:rPr>
          <w:sz w:val="20"/>
          <w:szCs w:val="20"/>
        </w:rPr>
        <w:t xml:space="preserve">                                                                                                                                           </w:t>
      </w:r>
      <w:r w:rsidR="00FD66BD">
        <w:rPr>
          <w:sz w:val="20"/>
          <w:szCs w:val="20"/>
        </w:rPr>
        <w:t xml:space="preserve"> </w:t>
      </w:r>
      <w:r w:rsidR="00725078">
        <w:rPr>
          <w:sz w:val="20"/>
          <w:szCs w:val="20"/>
        </w:rPr>
        <w:t xml:space="preserve">  </w:t>
      </w:r>
      <w:r w:rsidR="00AB226F">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Pr="004D1DC1" w:rsidRDefault="00952434" w:rsidP="00FD66BD">
      <w:pPr>
        <w:pStyle w:val="a7"/>
        <w:rPr>
          <w:b w:val="0"/>
          <w:sz w:val="22"/>
          <w:szCs w:val="22"/>
        </w:rPr>
      </w:pPr>
      <w:r w:rsidRPr="00694476">
        <w:rPr>
          <w:bCs w:val="0"/>
          <w:color w:val="000000" w:themeColor="text1"/>
          <w:sz w:val="22"/>
          <w:szCs w:val="22"/>
        </w:rPr>
        <w:t xml:space="preserve">МУНИЦИПАЛЬНЫЙ </w:t>
      </w:r>
      <w:r w:rsidR="00013FD4">
        <w:rPr>
          <w:bCs w:val="0"/>
          <w:color w:val="000000" w:themeColor="text1"/>
          <w:sz w:val="22"/>
          <w:szCs w:val="22"/>
        </w:rPr>
        <w:t>КОНТРАКТ</w:t>
      </w:r>
      <w:r w:rsidRPr="00694476">
        <w:rPr>
          <w:color w:val="000000" w:themeColor="text1"/>
          <w:sz w:val="22"/>
          <w:szCs w:val="22"/>
        </w:rPr>
        <w:t xml:space="preserve"> </w:t>
      </w:r>
      <w:r w:rsidR="00FD66BD">
        <w:rPr>
          <w:color w:val="000000" w:themeColor="text1"/>
          <w:sz w:val="22"/>
          <w:szCs w:val="22"/>
        </w:rPr>
        <w:t xml:space="preserve"> </w:t>
      </w:r>
      <w:r w:rsidRPr="00952434">
        <w:rPr>
          <w:sz w:val="22"/>
          <w:szCs w:val="22"/>
        </w:rPr>
        <w:t>№ ____</w:t>
      </w:r>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w:t>
            </w:r>
            <w:r w:rsidR="00273F34">
              <w:rPr>
                <w:sz w:val="22"/>
                <w:szCs w:val="22"/>
              </w:rPr>
              <w:t>8</w:t>
            </w:r>
            <w:r w:rsidRPr="00D76B35">
              <w:rPr>
                <w:sz w:val="22"/>
                <w:szCs w:val="22"/>
              </w:rPr>
              <w:t xml:space="preserve"> г.</w:t>
            </w:r>
          </w:p>
          <w:p w:rsidR="00952434" w:rsidRPr="00D76B35" w:rsidRDefault="00952434" w:rsidP="00062D00">
            <w:pPr>
              <w:jc w:val="right"/>
              <w:rPr>
                <w:sz w:val="22"/>
                <w:szCs w:val="22"/>
              </w:rPr>
            </w:pPr>
          </w:p>
        </w:tc>
      </w:tr>
    </w:tbl>
    <w:p w:rsidR="00FD66BD" w:rsidRPr="00FD66BD" w:rsidRDefault="00FD66BD" w:rsidP="00FD66BD">
      <w:pPr>
        <w:pStyle w:val="23"/>
        <w:spacing w:after="0" w:line="240" w:lineRule="auto"/>
        <w:ind w:firstLine="284"/>
        <w:jc w:val="both"/>
        <w:rPr>
          <w:sz w:val="22"/>
          <w:szCs w:val="22"/>
        </w:rPr>
      </w:pPr>
      <w:proofErr w:type="gramStart"/>
      <w:r w:rsidRPr="00FD66BD">
        <w:rPr>
          <w:rStyle w:val="afb"/>
          <w:b/>
          <w:i w:val="0"/>
          <w:sz w:val="22"/>
          <w:szCs w:val="22"/>
        </w:rPr>
        <w:t>Администрация муниципального образования «Красногорский район»</w:t>
      </w:r>
      <w:r w:rsidRPr="00FD66BD">
        <w:rPr>
          <w:rStyle w:val="afb"/>
          <w:i w:val="0"/>
          <w:sz w:val="22"/>
          <w:szCs w:val="22"/>
        </w:rPr>
        <w:t xml:space="preserve">, действующая от имени муниципального образования «Красногорский район», в лице </w:t>
      </w:r>
      <w:r w:rsidR="006B4F6B">
        <w:rPr>
          <w:rStyle w:val="afb"/>
          <w:i w:val="0"/>
          <w:sz w:val="22"/>
          <w:szCs w:val="22"/>
        </w:rPr>
        <w:t>______________________</w:t>
      </w:r>
      <w:r w:rsidRPr="00FD66BD">
        <w:rPr>
          <w:rStyle w:val="afb"/>
          <w:i w:val="0"/>
          <w:sz w:val="22"/>
          <w:szCs w:val="22"/>
        </w:rPr>
        <w:t xml:space="preserve">, действующего на основании </w:t>
      </w:r>
      <w:r w:rsidR="006B4F6B">
        <w:rPr>
          <w:rStyle w:val="afb"/>
          <w:i w:val="0"/>
          <w:sz w:val="22"/>
          <w:szCs w:val="22"/>
        </w:rPr>
        <w:t>_______</w:t>
      </w:r>
      <w:r w:rsidRPr="00FD66BD">
        <w:rPr>
          <w:sz w:val="22"/>
          <w:szCs w:val="22"/>
        </w:rPr>
        <w:t xml:space="preserve">, именуемая в дальнейшем </w:t>
      </w:r>
      <w:r w:rsidRPr="00FD66BD">
        <w:rPr>
          <w:b/>
          <w:sz w:val="22"/>
          <w:szCs w:val="22"/>
        </w:rPr>
        <w:t>«Заказчик»</w:t>
      </w:r>
      <w:r w:rsidRPr="00FD66BD">
        <w:rPr>
          <w:sz w:val="22"/>
          <w:szCs w:val="22"/>
        </w:rPr>
        <w:t xml:space="preserve">, с одной стороны, и _____________________,  в лице ____________________, действующего на основании _______________, далее именуемый </w:t>
      </w:r>
      <w:r w:rsidRPr="00FD66BD">
        <w:rPr>
          <w:b/>
          <w:sz w:val="22"/>
          <w:szCs w:val="22"/>
        </w:rPr>
        <w:t>«По</w:t>
      </w:r>
      <w:r w:rsidR="00A01F95">
        <w:rPr>
          <w:b/>
          <w:sz w:val="22"/>
          <w:szCs w:val="22"/>
        </w:rPr>
        <w:t>дрядчик</w:t>
      </w:r>
      <w:r w:rsidRPr="00FD66BD">
        <w:rPr>
          <w:b/>
          <w:sz w:val="22"/>
          <w:szCs w:val="22"/>
        </w:rPr>
        <w:t>»</w:t>
      </w:r>
      <w:r w:rsidRPr="00FD66BD">
        <w:rPr>
          <w:sz w:val="22"/>
          <w:szCs w:val="22"/>
        </w:rPr>
        <w:t xml:space="preserve"> с другой стороны, совместно именуемые в дальнейшем «</w:t>
      </w:r>
      <w:r w:rsidRPr="00FD66BD">
        <w:rPr>
          <w:b/>
          <w:sz w:val="22"/>
          <w:szCs w:val="22"/>
        </w:rPr>
        <w:t>Стороны»,</w:t>
      </w:r>
      <w:r w:rsidRPr="00FD66BD">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FD66BD">
        <w:rPr>
          <w:sz w:val="22"/>
          <w:szCs w:val="22"/>
        </w:rPr>
        <w:t xml:space="preserve"> муниципальных нужд», по итогам запроса котировок на основании решения котировочной комиссии (протокол №___ от «__»_________ 201</w:t>
      </w:r>
      <w:r w:rsidR="00273F34">
        <w:rPr>
          <w:sz w:val="22"/>
          <w:szCs w:val="22"/>
        </w:rPr>
        <w:t>8</w:t>
      </w:r>
      <w:r w:rsidRPr="00FD66BD">
        <w:rPr>
          <w:sz w:val="22"/>
          <w:szCs w:val="22"/>
        </w:rPr>
        <w:t xml:space="preserve"> г.), заключили настоящий муниципальный контракт (далее – Контракт), о нижеследующем:</w:t>
      </w:r>
    </w:p>
    <w:p w:rsidR="00D76B35" w:rsidRPr="008C2AEC" w:rsidRDefault="00D76B35" w:rsidP="008C2AEC">
      <w:pPr>
        <w:pStyle w:val="23"/>
        <w:spacing w:after="0" w:line="240" w:lineRule="auto"/>
        <w:ind w:right="-2" w:firstLine="283"/>
        <w:jc w:val="both"/>
        <w:rPr>
          <w:sz w:val="22"/>
          <w:szCs w:val="22"/>
        </w:rPr>
      </w:pPr>
    </w:p>
    <w:p w:rsidR="003D605A" w:rsidRPr="006B4F6B" w:rsidRDefault="00952434" w:rsidP="003D605A">
      <w:pPr>
        <w:pStyle w:val="a5"/>
        <w:widowControl w:val="0"/>
        <w:numPr>
          <w:ilvl w:val="0"/>
          <w:numId w:val="9"/>
        </w:numPr>
        <w:suppressAutoHyphens w:val="0"/>
        <w:ind w:right="-2"/>
        <w:jc w:val="center"/>
        <w:rPr>
          <w:b/>
          <w:sz w:val="22"/>
          <w:szCs w:val="22"/>
        </w:rPr>
      </w:pPr>
      <w:r w:rsidRPr="006B4F6B">
        <w:rPr>
          <w:b/>
          <w:sz w:val="22"/>
          <w:szCs w:val="22"/>
        </w:rPr>
        <w:t xml:space="preserve">Предмет </w:t>
      </w:r>
      <w:r w:rsidR="00013FD4" w:rsidRPr="006B4F6B">
        <w:rPr>
          <w:b/>
          <w:sz w:val="22"/>
          <w:szCs w:val="22"/>
        </w:rPr>
        <w:t>Контракт</w:t>
      </w:r>
      <w:r w:rsidRPr="006B4F6B">
        <w:rPr>
          <w:b/>
          <w:sz w:val="22"/>
          <w:szCs w:val="22"/>
        </w:rPr>
        <w:t>а</w:t>
      </w:r>
    </w:p>
    <w:p w:rsidR="00273F34" w:rsidRDefault="004F15B9" w:rsidP="008C2AEC">
      <w:pPr>
        <w:tabs>
          <w:tab w:val="left" w:pos="851"/>
          <w:tab w:val="left" w:pos="993"/>
        </w:tabs>
        <w:suppressAutoHyphens w:val="0"/>
        <w:ind w:firstLine="284"/>
        <w:jc w:val="both"/>
        <w:rPr>
          <w:sz w:val="22"/>
          <w:szCs w:val="22"/>
          <w:lang w:eastAsia="ru-RU"/>
        </w:rPr>
      </w:pPr>
      <w:r w:rsidRPr="008C2AEC">
        <w:rPr>
          <w:sz w:val="22"/>
          <w:szCs w:val="22"/>
          <w:lang w:eastAsia="ru-RU"/>
        </w:rPr>
        <w:t xml:space="preserve">1.1.Заказчик поручает, а Подрядчик принимает на себя </w:t>
      </w:r>
      <w:r w:rsidRPr="00273F34">
        <w:rPr>
          <w:sz w:val="22"/>
          <w:szCs w:val="22"/>
          <w:lang w:eastAsia="ru-RU"/>
        </w:rPr>
        <w:t xml:space="preserve">обязательства </w:t>
      </w:r>
      <w:r w:rsidR="00FD66BD" w:rsidRPr="00273F34">
        <w:rPr>
          <w:sz w:val="22"/>
          <w:szCs w:val="22"/>
          <w:lang w:eastAsia="ru-RU"/>
        </w:rPr>
        <w:t>по</w:t>
      </w:r>
      <w:r w:rsidR="00FD66BD" w:rsidRPr="00273F34">
        <w:rPr>
          <w:sz w:val="22"/>
          <w:szCs w:val="22"/>
        </w:rPr>
        <w:t xml:space="preserve"> </w:t>
      </w:r>
      <w:r w:rsidR="00273F34" w:rsidRPr="00273F34">
        <w:rPr>
          <w:sz w:val="22"/>
          <w:szCs w:val="22"/>
        </w:rPr>
        <w:t xml:space="preserve">выполнению </w:t>
      </w:r>
      <w:r w:rsidR="00CB4BAF" w:rsidRPr="00CB4BAF">
        <w:rPr>
          <w:sz w:val="22"/>
          <w:szCs w:val="22"/>
        </w:rPr>
        <w:t xml:space="preserve">работ по ремонту 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ПК0+00 по ПК26+32 </w:t>
      </w:r>
      <w:r w:rsidR="00694A38" w:rsidRPr="008C2AEC">
        <w:rPr>
          <w:sz w:val="22"/>
          <w:szCs w:val="22"/>
          <w:lang w:eastAsia="ru-RU"/>
        </w:rPr>
        <w:t>(далее по текст</w:t>
      </w:r>
      <w:proofErr w:type="gramStart"/>
      <w:r w:rsidR="00694A38" w:rsidRPr="008C2AEC">
        <w:rPr>
          <w:sz w:val="22"/>
          <w:szCs w:val="22"/>
          <w:lang w:eastAsia="ru-RU"/>
        </w:rPr>
        <w:t>у-</w:t>
      </w:r>
      <w:proofErr w:type="gramEnd"/>
      <w:r w:rsidR="00694A38" w:rsidRPr="008C2AEC">
        <w:rPr>
          <w:sz w:val="22"/>
          <w:szCs w:val="22"/>
          <w:lang w:eastAsia="ru-RU"/>
        </w:rPr>
        <w:t xml:space="preserve"> работы) в соответствии с  Техническим заданием (Приложение №1)  являющимся неотъемлемой частью настоящего Контракта</w:t>
      </w:r>
      <w:r w:rsidRPr="008C2AEC">
        <w:rPr>
          <w:sz w:val="22"/>
          <w:szCs w:val="22"/>
          <w:lang w:eastAsia="ru-RU"/>
        </w:rPr>
        <w:t>.</w:t>
      </w:r>
    </w:p>
    <w:p w:rsidR="004F15B9" w:rsidRPr="008C2AEC" w:rsidRDefault="00A01F95" w:rsidP="008C2AEC">
      <w:pPr>
        <w:tabs>
          <w:tab w:val="left" w:pos="851"/>
          <w:tab w:val="left" w:pos="993"/>
        </w:tabs>
        <w:suppressAutoHyphens w:val="0"/>
        <w:ind w:firstLine="284"/>
        <w:jc w:val="both"/>
        <w:rPr>
          <w:sz w:val="22"/>
          <w:szCs w:val="22"/>
          <w:lang w:eastAsia="ru-RU"/>
        </w:rPr>
      </w:pPr>
      <w:r>
        <w:rPr>
          <w:sz w:val="22"/>
          <w:szCs w:val="22"/>
          <w:lang w:eastAsia="ru-RU"/>
        </w:rPr>
        <w:t xml:space="preserve"> Идентификационный код закупки</w:t>
      </w:r>
      <w:r w:rsidR="00CB4BAF">
        <w:rPr>
          <w:sz w:val="22"/>
          <w:szCs w:val="22"/>
          <w:lang w:eastAsia="ru-RU"/>
        </w:rPr>
        <w:t xml:space="preserve"> </w:t>
      </w:r>
      <w:r w:rsidR="00CB4BAF" w:rsidRPr="00CB4BAF">
        <w:rPr>
          <w:sz w:val="22"/>
          <w:szCs w:val="22"/>
          <w:lang w:eastAsia="ru-RU"/>
        </w:rPr>
        <w:t>183181500109318370100100290294211244</w:t>
      </w:r>
      <w:r w:rsidR="00CB4BAF">
        <w:rPr>
          <w:sz w:val="22"/>
          <w:szCs w:val="22"/>
          <w:lang w:eastAsia="ru-RU"/>
        </w:rPr>
        <w:t xml:space="preserve"> </w:t>
      </w:r>
      <w:r w:rsidR="00273F34">
        <w:rPr>
          <w:sz w:val="22"/>
          <w:szCs w:val="22"/>
          <w:lang w:eastAsia="ru-RU"/>
        </w:rPr>
        <w:t>.</w:t>
      </w:r>
    </w:p>
    <w:p w:rsidR="00CB4BAF" w:rsidRDefault="004F15B9" w:rsidP="008C2AEC">
      <w:pPr>
        <w:tabs>
          <w:tab w:val="left" w:pos="851"/>
          <w:tab w:val="left" w:pos="993"/>
        </w:tabs>
        <w:suppressAutoHyphens w:val="0"/>
        <w:ind w:firstLine="284"/>
        <w:jc w:val="both"/>
        <w:rPr>
          <w:sz w:val="22"/>
          <w:szCs w:val="22"/>
          <w:lang w:eastAsia="ru-RU"/>
        </w:rPr>
      </w:pPr>
      <w:r w:rsidRPr="008C2AEC">
        <w:rPr>
          <w:sz w:val="22"/>
          <w:szCs w:val="22"/>
          <w:lang w:eastAsia="ru-RU"/>
        </w:rPr>
        <w:t>1.</w:t>
      </w:r>
      <w:r w:rsidR="000C2678">
        <w:rPr>
          <w:sz w:val="22"/>
          <w:szCs w:val="22"/>
          <w:lang w:eastAsia="ru-RU"/>
        </w:rPr>
        <w:t>2</w:t>
      </w:r>
      <w:r w:rsidRPr="008C2AEC">
        <w:rPr>
          <w:sz w:val="22"/>
          <w:szCs w:val="22"/>
          <w:lang w:eastAsia="ru-RU"/>
        </w:rPr>
        <w:t xml:space="preserve">.Место выполнения работы:  </w:t>
      </w:r>
      <w:r w:rsidR="00273F34" w:rsidRPr="00273F34">
        <w:rPr>
          <w:sz w:val="22"/>
          <w:szCs w:val="22"/>
          <w:lang w:eastAsia="ru-RU"/>
        </w:rPr>
        <w:t xml:space="preserve">Удмуртская Республика, Красногорский район, с. Красногорское, </w:t>
      </w:r>
      <w:r w:rsidR="00CB4BAF" w:rsidRPr="00CB4BAF">
        <w:rPr>
          <w:sz w:val="22"/>
          <w:szCs w:val="22"/>
          <w:lang w:eastAsia="ru-RU"/>
        </w:rPr>
        <w:t>ул. Ленина с ПК</w:t>
      </w:r>
      <w:proofErr w:type="gramStart"/>
      <w:r w:rsidR="00CB4BAF" w:rsidRPr="00CB4BAF">
        <w:rPr>
          <w:sz w:val="22"/>
          <w:szCs w:val="22"/>
          <w:lang w:eastAsia="ru-RU"/>
        </w:rPr>
        <w:t>0</w:t>
      </w:r>
      <w:proofErr w:type="gramEnd"/>
      <w:r w:rsidR="00CB4BAF" w:rsidRPr="00CB4BAF">
        <w:rPr>
          <w:sz w:val="22"/>
          <w:szCs w:val="22"/>
          <w:lang w:eastAsia="ru-RU"/>
        </w:rPr>
        <w:t xml:space="preserve">+00 по ПК26+32 </w:t>
      </w:r>
      <w:r w:rsidR="00CB4BAF">
        <w:rPr>
          <w:sz w:val="22"/>
          <w:szCs w:val="22"/>
          <w:lang w:eastAsia="ru-RU"/>
        </w:rPr>
        <w:t>.</w:t>
      </w:r>
    </w:p>
    <w:p w:rsidR="00694A38" w:rsidRPr="008C2AEC" w:rsidRDefault="004F15B9" w:rsidP="008C2AEC">
      <w:pPr>
        <w:tabs>
          <w:tab w:val="left" w:pos="851"/>
          <w:tab w:val="left" w:pos="993"/>
        </w:tabs>
        <w:suppressAutoHyphens w:val="0"/>
        <w:ind w:firstLine="284"/>
        <w:jc w:val="both"/>
        <w:rPr>
          <w:bCs/>
          <w:sz w:val="22"/>
          <w:szCs w:val="22"/>
          <w:lang w:eastAsia="ru-RU"/>
        </w:rPr>
      </w:pPr>
      <w:r w:rsidRPr="008C2AEC">
        <w:rPr>
          <w:sz w:val="22"/>
          <w:szCs w:val="22"/>
          <w:lang w:eastAsia="ru-RU"/>
        </w:rPr>
        <w:t>1.</w:t>
      </w:r>
      <w:r w:rsidR="000C2678">
        <w:rPr>
          <w:sz w:val="22"/>
          <w:szCs w:val="22"/>
          <w:lang w:eastAsia="ru-RU"/>
        </w:rPr>
        <w:t>3</w:t>
      </w:r>
      <w:r w:rsidRPr="008C2AEC">
        <w:rPr>
          <w:sz w:val="22"/>
          <w:szCs w:val="22"/>
          <w:lang w:eastAsia="ru-RU"/>
        </w:rPr>
        <w:t xml:space="preserve">. Срок выполнения работ: </w:t>
      </w:r>
      <w:r w:rsidR="00694A38" w:rsidRPr="008C2AEC">
        <w:rPr>
          <w:bCs/>
          <w:sz w:val="22"/>
          <w:szCs w:val="22"/>
          <w:lang w:eastAsia="ru-RU"/>
        </w:rPr>
        <w:t>Начало: с момента заключения муниципального Контракта.</w:t>
      </w:r>
    </w:p>
    <w:p w:rsidR="004F15B9" w:rsidRDefault="00E36CB0" w:rsidP="008C2AEC">
      <w:pPr>
        <w:tabs>
          <w:tab w:val="left" w:pos="851"/>
          <w:tab w:val="left" w:pos="993"/>
        </w:tabs>
        <w:suppressAutoHyphens w:val="0"/>
        <w:ind w:firstLine="284"/>
        <w:jc w:val="both"/>
        <w:rPr>
          <w:bCs/>
          <w:sz w:val="22"/>
          <w:szCs w:val="22"/>
          <w:lang w:eastAsia="ru-RU"/>
        </w:rPr>
      </w:pPr>
      <w:r>
        <w:rPr>
          <w:bCs/>
          <w:sz w:val="22"/>
          <w:szCs w:val="22"/>
          <w:lang w:eastAsia="ru-RU"/>
        </w:rPr>
        <w:t xml:space="preserve">                                                  </w:t>
      </w:r>
      <w:r w:rsidR="00694A38" w:rsidRPr="008C2AEC">
        <w:rPr>
          <w:bCs/>
          <w:sz w:val="22"/>
          <w:szCs w:val="22"/>
          <w:lang w:eastAsia="ru-RU"/>
        </w:rPr>
        <w:t xml:space="preserve">Окончание: </w:t>
      </w:r>
      <w:r w:rsidR="00273F34">
        <w:rPr>
          <w:bCs/>
          <w:sz w:val="22"/>
          <w:szCs w:val="22"/>
          <w:lang w:eastAsia="ru-RU"/>
        </w:rPr>
        <w:t>п</w:t>
      </w:r>
      <w:r w:rsidR="00694A38" w:rsidRPr="008C2AEC">
        <w:rPr>
          <w:bCs/>
          <w:sz w:val="22"/>
          <w:szCs w:val="22"/>
          <w:lang w:eastAsia="ru-RU"/>
        </w:rPr>
        <w:t xml:space="preserve">о </w:t>
      </w:r>
      <w:r w:rsidR="00CB4BAF">
        <w:rPr>
          <w:bCs/>
          <w:sz w:val="22"/>
          <w:szCs w:val="22"/>
          <w:lang w:eastAsia="ru-RU"/>
        </w:rPr>
        <w:t>31</w:t>
      </w:r>
      <w:r w:rsidR="00694A38" w:rsidRPr="008C2AEC">
        <w:rPr>
          <w:bCs/>
          <w:sz w:val="22"/>
          <w:szCs w:val="22"/>
          <w:lang w:eastAsia="ru-RU"/>
        </w:rPr>
        <w:t xml:space="preserve"> </w:t>
      </w:r>
      <w:r w:rsidR="00273F34">
        <w:rPr>
          <w:bCs/>
          <w:sz w:val="22"/>
          <w:szCs w:val="22"/>
          <w:lang w:eastAsia="ru-RU"/>
        </w:rPr>
        <w:t>ма</w:t>
      </w:r>
      <w:r w:rsidR="00694A38" w:rsidRPr="008C2AEC">
        <w:rPr>
          <w:bCs/>
          <w:sz w:val="22"/>
          <w:szCs w:val="22"/>
          <w:lang w:eastAsia="ru-RU"/>
        </w:rPr>
        <w:t>я 201</w:t>
      </w:r>
      <w:r w:rsidR="00273F34">
        <w:rPr>
          <w:bCs/>
          <w:sz w:val="22"/>
          <w:szCs w:val="22"/>
          <w:lang w:eastAsia="ru-RU"/>
        </w:rPr>
        <w:t>8</w:t>
      </w:r>
      <w:r w:rsidR="00694A38" w:rsidRPr="008C2AEC">
        <w:rPr>
          <w:bCs/>
          <w:sz w:val="22"/>
          <w:szCs w:val="22"/>
          <w:lang w:eastAsia="ru-RU"/>
        </w:rPr>
        <w:t xml:space="preserve"> года.</w:t>
      </w:r>
    </w:p>
    <w:p w:rsidR="00694A38" w:rsidRPr="008C2AEC" w:rsidRDefault="00694A38" w:rsidP="008C2AEC">
      <w:pPr>
        <w:tabs>
          <w:tab w:val="left" w:pos="851"/>
          <w:tab w:val="left" w:pos="993"/>
        </w:tabs>
        <w:suppressAutoHyphens w:val="0"/>
        <w:ind w:firstLine="3402"/>
        <w:jc w:val="both"/>
        <w:rPr>
          <w:sz w:val="22"/>
          <w:szCs w:val="22"/>
          <w:lang w:eastAsia="ru-RU"/>
        </w:rPr>
      </w:pPr>
    </w:p>
    <w:p w:rsidR="003D605A" w:rsidRPr="006B4F6B" w:rsidRDefault="00065F32" w:rsidP="003D605A">
      <w:pPr>
        <w:pStyle w:val="af4"/>
        <w:widowControl w:val="0"/>
        <w:numPr>
          <w:ilvl w:val="0"/>
          <w:numId w:val="9"/>
        </w:numPr>
        <w:tabs>
          <w:tab w:val="left" w:pos="1260"/>
        </w:tabs>
        <w:autoSpaceDE w:val="0"/>
        <w:autoSpaceDN w:val="0"/>
        <w:adjustRightInd w:val="0"/>
        <w:ind w:right="281"/>
        <w:jc w:val="center"/>
        <w:rPr>
          <w:sz w:val="22"/>
          <w:szCs w:val="22"/>
        </w:rPr>
      </w:pPr>
      <w:r w:rsidRPr="006B4F6B">
        <w:rPr>
          <w:b/>
          <w:bCs/>
          <w:sz w:val="22"/>
          <w:szCs w:val="22"/>
        </w:rPr>
        <w:t xml:space="preserve">Цена </w:t>
      </w:r>
      <w:r w:rsidR="00013FD4" w:rsidRPr="006B4F6B">
        <w:rPr>
          <w:b/>
          <w:bCs/>
          <w:sz w:val="22"/>
          <w:szCs w:val="22"/>
        </w:rPr>
        <w:t>Контракт</w:t>
      </w:r>
      <w:r w:rsidRPr="006B4F6B">
        <w:rPr>
          <w:b/>
          <w:bCs/>
          <w:sz w:val="22"/>
          <w:szCs w:val="22"/>
        </w:rPr>
        <w:t>а и порядок расчетов</w:t>
      </w:r>
    </w:p>
    <w:p w:rsidR="00694A38" w:rsidRPr="008C2AEC" w:rsidRDefault="004F15B9" w:rsidP="008C2AEC">
      <w:pPr>
        <w:widowControl w:val="0"/>
        <w:tabs>
          <w:tab w:val="left" w:pos="1260"/>
        </w:tabs>
        <w:suppressAutoHyphens w:val="0"/>
        <w:autoSpaceDE w:val="0"/>
        <w:autoSpaceDN w:val="0"/>
        <w:adjustRightInd w:val="0"/>
        <w:ind w:right="281" w:firstLine="284"/>
        <w:jc w:val="both"/>
        <w:rPr>
          <w:bCs/>
          <w:sz w:val="22"/>
          <w:szCs w:val="22"/>
          <w:lang w:eastAsia="ru-RU"/>
        </w:rPr>
      </w:pPr>
      <w:r w:rsidRPr="008C2AEC">
        <w:rPr>
          <w:sz w:val="22"/>
          <w:szCs w:val="22"/>
          <w:lang w:eastAsia="ru-RU"/>
        </w:rPr>
        <w:t xml:space="preserve">2.1. </w:t>
      </w:r>
      <w:r w:rsidR="00694A38" w:rsidRPr="008C2AEC">
        <w:rPr>
          <w:bCs/>
          <w:sz w:val="22"/>
          <w:szCs w:val="22"/>
          <w:lang w:eastAsia="ru-RU"/>
        </w:rPr>
        <w:t xml:space="preserve">Цена Контракта составляет:  _____рублей _________ копеек (________________ рублей _____________ копеек), в том числе НДС   _______ рублей ___ копеек (_____________________________________ рублей ___ копеек). </w:t>
      </w:r>
    </w:p>
    <w:p w:rsidR="004F15B9" w:rsidRPr="008C2AEC" w:rsidRDefault="00694A38" w:rsidP="008C2AEC">
      <w:pPr>
        <w:widowControl w:val="0"/>
        <w:tabs>
          <w:tab w:val="left" w:pos="1260"/>
        </w:tabs>
        <w:suppressAutoHyphens w:val="0"/>
        <w:autoSpaceDE w:val="0"/>
        <w:autoSpaceDN w:val="0"/>
        <w:adjustRightInd w:val="0"/>
        <w:ind w:right="281" w:firstLine="284"/>
        <w:jc w:val="both"/>
        <w:rPr>
          <w:sz w:val="22"/>
          <w:szCs w:val="22"/>
          <w:lang w:eastAsia="ru-RU"/>
        </w:rPr>
      </w:pPr>
      <w:proofErr w:type="gramStart"/>
      <w:r w:rsidRPr="008C2AEC">
        <w:rPr>
          <w:bCs/>
          <w:i/>
          <w:sz w:val="22"/>
          <w:szCs w:val="22"/>
          <w:lang w:eastAsia="ru-RU"/>
        </w:rPr>
        <w:t>(Если НДС не облагается, указывать:</w:t>
      </w:r>
      <w:proofErr w:type="gramEnd"/>
      <w:r w:rsidRPr="008C2AEC">
        <w:rPr>
          <w:bCs/>
          <w:i/>
          <w:sz w:val="22"/>
          <w:szCs w:val="22"/>
          <w:lang w:eastAsia="ru-RU"/>
        </w:rPr>
        <w:t xml:space="preserve"> </w:t>
      </w:r>
      <w:proofErr w:type="gramStart"/>
      <w:r w:rsidRPr="008C2AEC">
        <w:rPr>
          <w:bCs/>
          <w:i/>
          <w:sz w:val="22"/>
          <w:szCs w:val="22"/>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004F15B9" w:rsidRPr="008C2AEC">
        <w:rPr>
          <w:sz w:val="22"/>
          <w:szCs w:val="22"/>
          <w:lang w:eastAsia="ru-RU"/>
        </w:rPr>
        <w:t>.</w:t>
      </w:r>
      <w:proofErr w:type="gramEnd"/>
    </w:p>
    <w:p w:rsidR="004F15B9"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2.2. Цена  </w:t>
      </w:r>
      <w:r w:rsidR="00013FD4" w:rsidRPr="008C2AEC">
        <w:rPr>
          <w:sz w:val="22"/>
          <w:szCs w:val="22"/>
          <w:lang w:eastAsia="ru-RU"/>
        </w:rPr>
        <w:t>Контракт</w:t>
      </w:r>
      <w:r w:rsidRPr="008C2AEC">
        <w:rPr>
          <w:sz w:val="22"/>
          <w:szCs w:val="22"/>
          <w:lang w:eastAsia="ru-RU"/>
        </w:rPr>
        <w:t xml:space="preserve">а является твердой и определяется на весь срок исполнения </w:t>
      </w:r>
      <w:r w:rsidR="00013FD4" w:rsidRPr="008C2AEC">
        <w:rPr>
          <w:sz w:val="22"/>
          <w:szCs w:val="22"/>
          <w:lang w:eastAsia="ru-RU"/>
        </w:rPr>
        <w:t>Контракт</w:t>
      </w:r>
      <w:r w:rsidRPr="008C2AEC">
        <w:rPr>
          <w:sz w:val="22"/>
          <w:szCs w:val="22"/>
          <w:lang w:eastAsia="ru-RU"/>
        </w:rPr>
        <w:t>а.</w:t>
      </w:r>
    </w:p>
    <w:p w:rsidR="004F15B9" w:rsidRPr="008C2AEC" w:rsidRDefault="004F15B9" w:rsidP="008C2AEC">
      <w:pPr>
        <w:widowControl w:val="0"/>
        <w:tabs>
          <w:tab w:val="left" w:pos="1260"/>
        </w:tabs>
        <w:suppressAutoHyphens w:val="0"/>
        <w:autoSpaceDE w:val="0"/>
        <w:autoSpaceDN w:val="0"/>
        <w:adjustRightInd w:val="0"/>
        <w:ind w:right="281" w:firstLine="284"/>
        <w:jc w:val="both"/>
        <w:rPr>
          <w:bCs/>
          <w:sz w:val="22"/>
          <w:szCs w:val="22"/>
          <w:lang w:eastAsia="ru-RU"/>
        </w:rPr>
      </w:pPr>
      <w:r w:rsidRPr="008C2AEC">
        <w:rPr>
          <w:sz w:val="22"/>
          <w:szCs w:val="22"/>
          <w:lang w:eastAsia="ru-RU"/>
        </w:rPr>
        <w:t xml:space="preserve">2.3. </w:t>
      </w:r>
      <w:r w:rsidRPr="008C2AEC">
        <w:rPr>
          <w:bCs/>
          <w:sz w:val="22"/>
          <w:szCs w:val="22"/>
          <w:lang w:eastAsia="ru-RU"/>
        </w:rPr>
        <w:t xml:space="preserve">Цена </w:t>
      </w:r>
      <w:r w:rsidR="00013FD4" w:rsidRPr="008C2AEC">
        <w:rPr>
          <w:bCs/>
          <w:sz w:val="22"/>
          <w:szCs w:val="22"/>
          <w:lang w:eastAsia="ru-RU"/>
        </w:rPr>
        <w:t>Контракт</w:t>
      </w:r>
      <w:r w:rsidRPr="008C2AEC">
        <w:rPr>
          <w:bCs/>
          <w:sz w:val="22"/>
          <w:szCs w:val="22"/>
          <w:lang w:eastAsia="ru-RU"/>
        </w:rPr>
        <w:t xml:space="preserve">а включает в себя все возможные расходы, связанные с исполнением </w:t>
      </w:r>
      <w:r w:rsidR="00013FD4" w:rsidRPr="008C2AEC">
        <w:rPr>
          <w:bCs/>
          <w:sz w:val="22"/>
          <w:szCs w:val="22"/>
          <w:lang w:eastAsia="ru-RU"/>
        </w:rPr>
        <w:t>Контракт</w:t>
      </w:r>
      <w:r w:rsidRPr="008C2AEC">
        <w:rPr>
          <w:bCs/>
          <w:sz w:val="22"/>
          <w:szCs w:val="22"/>
          <w:lang w:eastAsia="ru-RU"/>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CA658D"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2.4. Расчеты Заказчика с Подрядчиком по </w:t>
      </w:r>
      <w:r w:rsidR="00013FD4" w:rsidRPr="008C2AEC">
        <w:rPr>
          <w:sz w:val="22"/>
          <w:szCs w:val="22"/>
          <w:lang w:eastAsia="ru-RU"/>
        </w:rPr>
        <w:t>Контракт</w:t>
      </w:r>
      <w:r w:rsidRPr="008C2AEC">
        <w:rPr>
          <w:sz w:val="22"/>
          <w:szCs w:val="22"/>
          <w:lang w:eastAsia="ru-RU"/>
        </w:rPr>
        <w:t xml:space="preserve">у осуществляются за счет </w:t>
      </w:r>
      <w:r w:rsidR="00FD66BD">
        <w:rPr>
          <w:sz w:val="22"/>
          <w:szCs w:val="22"/>
          <w:lang w:eastAsia="ru-RU"/>
        </w:rPr>
        <w:t>средств муниципального образования «Красногорский район».</w:t>
      </w:r>
    </w:p>
    <w:p w:rsidR="00C336D7" w:rsidRPr="00C336D7" w:rsidRDefault="00C336D7" w:rsidP="00C336D7">
      <w:pPr>
        <w:widowControl w:val="0"/>
        <w:tabs>
          <w:tab w:val="left" w:pos="1260"/>
        </w:tabs>
        <w:suppressAutoHyphens w:val="0"/>
        <w:autoSpaceDE w:val="0"/>
        <w:autoSpaceDN w:val="0"/>
        <w:adjustRightInd w:val="0"/>
        <w:ind w:right="281" w:firstLine="284"/>
        <w:jc w:val="both"/>
        <w:rPr>
          <w:sz w:val="22"/>
          <w:szCs w:val="22"/>
          <w:lang w:eastAsia="ru-RU"/>
        </w:rPr>
      </w:pPr>
      <w:r>
        <w:rPr>
          <w:sz w:val="22"/>
          <w:szCs w:val="22"/>
          <w:lang w:eastAsia="ru-RU"/>
        </w:rPr>
        <w:t>2.5.</w:t>
      </w:r>
      <w:r w:rsidRPr="00C336D7">
        <w:rPr>
          <w:sz w:val="22"/>
          <w:szCs w:val="22"/>
          <w:lang w:eastAsia="ru-RU"/>
        </w:rPr>
        <w:t xml:space="preserve"> Основанием для оплаты работ является оформленные в установленном порядке и предоставленные акт выполненных работ</w:t>
      </w:r>
      <w:r>
        <w:rPr>
          <w:sz w:val="22"/>
          <w:szCs w:val="22"/>
          <w:lang w:eastAsia="ru-RU"/>
        </w:rPr>
        <w:t>,</w:t>
      </w:r>
      <w:r w:rsidRPr="00C336D7">
        <w:rPr>
          <w:sz w:val="22"/>
          <w:szCs w:val="22"/>
          <w:lang w:eastAsia="ru-RU"/>
        </w:rPr>
        <w:t xml:space="preserve"> справк</w:t>
      </w:r>
      <w:r>
        <w:rPr>
          <w:sz w:val="22"/>
          <w:szCs w:val="22"/>
          <w:lang w:eastAsia="ru-RU"/>
        </w:rPr>
        <w:t>и</w:t>
      </w:r>
      <w:r w:rsidRPr="00C336D7">
        <w:rPr>
          <w:sz w:val="22"/>
          <w:szCs w:val="22"/>
          <w:lang w:eastAsia="ru-RU"/>
        </w:rPr>
        <w:t xml:space="preserve"> о стоимости выполненн</w:t>
      </w:r>
      <w:r w:rsidR="006B4F6B">
        <w:rPr>
          <w:sz w:val="22"/>
          <w:szCs w:val="22"/>
          <w:lang w:eastAsia="ru-RU"/>
        </w:rPr>
        <w:t>ых работ по формам КС-2 и КС-3.</w:t>
      </w:r>
    </w:p>
    <w:p w:rsidR="005F0D95"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6</w:t>
      </w:r>
      <w:r w:rsidRPr="008C2AEC">
        <w:rPr>
          <w:sz w:val="22"/>
          <w:szCs w:val="22"/>
          <w:lang w:eastAsia="ru-RU"/>
        </w:rPr>
        <w:t>. Авансовые платежи не предусмотрены. Оплата производится</w:t>
      </w:r>
      <w:r w:rsidR="00A01F95" w:rsidRPr="00A01F95">
        <w:t xml:space="preserve"> </w:t>
      </w:r>
      <w:r w:rsidRPr="008C2AEC">
        <w:rPr>
          <w:sz w:val="22"/>
          <w:szCs w:val="22"/>
          <w:lang w:eastAsia="ru-RU"/>
        </w:rPr>
        <w:t>на основании подписанных Заказчиком актов выполненных работ и справок о стоимости выполненных работ по формам КС-2 и КС-3, (счета) счет-фактуры</w:t>
      </w:r>
      <w:r w:rsidR="006B4F6B">
        <w:rPr>
          <w:sz w:val="22"/>
          <w:szCs w:val="22"/>
          <w:lang w:eastAsia="ru-RU"/>
        </w:rPr>
        <w:t>,</w:t>
      </w:r>
      <w:r w:rsidR="00A01F95" w:rsidRPr="00A01F95">
        <w:t xml:space="preserve"> </w:t>
      </w:r>
      <w:r w:rsidR="00A01F95">
        <w:rPr>
          <w:sz w:val="22"/>
          <w:szCs w:val="22"/>
          <w:lang w:eastAsia="ru-RU"/>
        </w:rPr>
        <w:t>в течение</w:t>
      </w:r>
      <w:r w:rsidR="00A01F95" w:rsidRPr="00A01F95">
        <w:rPr>
          <w:sz w:val="22"/>
          <w:szCs w:val="22"/>
          <w:lang w:eastAsia="ru-RU"/>
        </w:rPr>
        <w:t xml:space="preserve"> </w:t>
      </w:r>
      <w:r w:rsidR="006B4F6B">
        <w:rPr>
          <w:sz w:val="22"/>
          <w:szCs w:val="22"/>
          <w:lang w:eastAsia="ru-RU"/>
        </w:rPr>
        <w:t>30</w:t>
      </w:r>
      <w:r w:rsidR="00A01F95" w:rsidRPr="00A01F95">
        <w:rPr>
          <w:sz w:val="22"/>
          <w:szCs w:val="22"/>
          <w:lang w:eastAsia="ru-RU"/>
        </w:rPr>
        <w:t xml:space="preserve"> дней</w:t>
      </w:r>
      <w:r w:rsidR="00A01F95">
        <w:rPr>
          <w:sz w:val="22"/>
          <w:szCs w:val="22"/>
          <w:lang w:eastAsia="ru-RU"/>
        </w:rPr>
        <w:t xml:space="preserve">, </w:t>
      </w:r>
      <w:r w:rsidR="005F0D95" w:rsidRPr="008C2AEC">
        <w:rPr>
          <w:sz w:val="22"/>
          <w:szCs w:val="22"/>
          <w:lang w:eastAsia="ru-RU"/>
        </w:rPr>
        <w:t xml:space="preserve">в пределах лимитов бюджетных обязательств и предельных объемов </w:t>
      </w:r>
      <w:proofErr w:type="gramStart"/>
      <w:r w:rsidR="005F0D95" w:rsidRPr="008C2AEC">
        <w:rPr>
          <w:sz w:val="22"/>
          <w:szCs w:val="22"/>
          <w:lang w:eastAsia="ru-RU"/>
        </w:rPr>
        <w:t>финансирования</w:t>
      </w:r>
      <w:proofErr w:type="gramEnd"/>
      <w:r w:rsidR="005F0D95" w:rsidRPr="008C2AEC">
        <w:rPr>
          <w:sz w:val="22"/>
          <w:szCs w:val="22"/>
          <w:lang w:eastAsia="ru-RU"/>
        </w:rPr>
        <w:t xml:space="preserve"> выделенных на текущий период.</w:t>
      </w:r>
    </w:p>
    <w:p w:rsidR="004F15B9"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7</w:t>
      </w:r>
      <w:r w:rsidRPr="008C2AEC">
        <w:rPr>
          <w:sz w:val="22"/>
          <w:szCs w:val="22"/>
          <w:lang w:eastAsia="ru-RU"/>
        </w:rPr>
        <w:t>.</w:t>
      </w:r>
      <w:r w:rsidR="003E1C09" w:rsidRPr="008C2AEC">
        <w:rPr>
          <w:sz w:val="22"/>
          <w:szCs w:val="22"/>
          <w:lang w:eastAsia="ru-RU"/>
        </w:rPr>
        <w:t xml:space="preserve"> </w:t>
      </w:r>
      <w:r w:rsidRPr="008C2AEC">
        <w:rPr>
          <w:sz w:val="22"/>
          <w:szCs w:val="22"/>
          <w:lang w:eastAsia="ru-RU"/>
        </w:rPr>
        <w:t>Оплата выполненных и принятых работ осуществляется путем перечисления Заказчиком денежных средств на расчетный счет Подрядчика в валюте Российской Федерации (</w:t>
      </w:r>
      <w:r w:rsidR="000E2881" w:rsidRPr="008C2AEC">
        <w:rPr>
          <w:sz w:val="22"/>
          <w:szCs w:val="22"/>
          <w:lang w:eastAsia="ru-RU"/>
        </w:rPr>
        <w:t>российский рубль</w:t>
      </w:r>
      <w:r w:rsidRPr="008C2AEC">
        <w:rPr>
          <w:sz w:val="22"/>
          <w:szCs w:val="22"/>
          <w:lang w:eastAsia="ru-RU"/>
        </w:rPr>
        <w:t>).</w:t>
      </w:r>
    </w:p>
    <w:p w:rsidR="00065F32"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8</w:t>
      </w:r>
      <w:r w:rsidR="00CA658D" w:rsidRPr="008C2AEC">
        <w:rPr>
          <w:sz w:val="22"/>
          <w:szCs w:val="22"/>
          <w:lang w:eastAsia="ru-RU"/>
        </w:rPr>
        <w:t xml:space="preserve">. </w:t>
      </w:r>
      <w:r w:rsidRPr="008C2AEC">
        <w:rPr>
          <w:sz w:val="22"/>
          <w:szCs w:val="22"/>
          <w:lang w:eastAsia="ru-RU"/>
        </w:rPr>
        <w:t xml:space="preserve">В </w:t>
      </w:r>
      <w:proofErr w:type="gramStart"/>
      <w:r w:rsidRPr="008C2AEC">
        <w:rPr>
          <w:sz w:val="22"/>
          <w:szCs w:val="22"/>
          <w:lang w:eastAsia="ru-RU"/>
        </w:rPr>
        <w:t>случае</w:t>
      </w:r>
      <w:proofErr w:type="gramEnd"/>
      <w:r w:rsidRPr="008C2AEC">
        <w:rPr>
          <w:sz w:val="22"/>
          <w:szCs w:val="22"/>
          <w:lang w:eastAsia="ru-RU"/>
        </w:rPr>
        <w:t xml:space="preserve">, если </w:t>
      </w:r>
      <w:r w:rsidR="00013FD4" w:rsidRPr="008C2AEC">
        <w:rPr>
          <w:sz w:val="22"/>
          <w:szCs w:val="22"/>
          <w:lang w:eastAsia="ru-RU"/>
        </w:rPr>
        <w:t>Контракт</w:t>
      </w:r>
      <w:r w:rsidRPr="008C2AEC">
        <w:rPr>
          <w:sz w:val="22"/>
          <w:szCs w:val="22"/>
          <w:lang w:eastAsia="ru-RU"/>
        </w:rPr>
        <w:t xml:space="preserve"> заключается с физическим лицом, за исключением индивидуального предпринимателя или иного занимающегося частной практикой лица, в </w:t>
      </w:r>
      <w:r w:rsidR="00013FD4" w:rsidRPr="008C2AEC">
        <w:rPr>
          <w:sz w:val="22"/>
          <w:szCs w:val="22"/>
          <w:lang w:eastAsia="ru-RU"/>
        </w:rPr>
        <w:t>Контракт</w:t>
      </w:r>
      <w:r w:rsidRPr="008C2AEC">
        <w:rPr>
          <w:sz w:val="22"/>
          <w:szCs w:val="22"/>
          <w:lang w:eastAsia="ru-RU"/>
        </w:rPr>
        <w:t xml:space="preserve"> включается обязательное условие об уменьшении суммы, подлежащей уплате физическому лицу, на размер налоговых платежей, связанных с оплатой </w:t>
      </w:r>
      <w:r w:rsidR="00013FD4" w:rsidRPr="008C2AEC">
        <w:rPr>
          <w:sz w:val="22"/>
          <w:szCs w:val="22"/>
          <w:lang w:eastAsia="ru-RU"/>
        </w:rPr>
        <w:t>Контракт</w:t>
      </w:r>
      <w:r w:rsidRPr="008C2AEC">
        <w:rPr>
          <w:sz w:val="22"/>
          <w:szCs w:val="22"/>
          <w:lang w:eastAsia="ru-RU"/>
        </w:rPr>
        <w:t>а</w:t>
      </w:r>
      <w:r w:rsidR="008C2AEC">
        <w:rPr>
          <w:sz w:val="22"/>
          <w:szCs w:val="22"/>
          <w:lang w:eastAsia="ru-RU"/>
        </w:rPr>
        <w:t>.</w:t>
      </w:r>
    </w:p>
    <w:p w:rsidR="006B4F6B" w:rsidRDefault="006B4F6B" w:rsidP="008C2AEC">
      <w:pPr>
        <w:widowControl w:val="0"/>
        <w:tabs>
          <w:tab w:val="left" w:pos="1260"/>
        </w:tabs>
        <w:suppressAutoHyphens w:val="0"/>
        <w:autoSpaceDE w:val="0"/>
        <w:autoSpaceDN w:val="0"/>
        <w:adjustRightInd w:val="0"/>
        <w:ind w:right="281" w:firstLine="284"/>
        <w:jc w:val="both"/>
        <w:rPr>
          <w:sz w:val="22"/>
          <w:szCs w:val="22"/>
          <w:lang w:eastAsia="ru-RU"/>
        </w:rPr>
      </w:pPr>
    </w:p>
    <w:p w:rsidR="006B4F6B" w:rsidRDefault="006B4F6B" w:rsidP="006B4F6B">
      <w:pPr>
        <w:pStyle w:val="af4"/>
        <w:widowControl w:val="0"/>
        <w:shd w:val="clear" w:color="auto" w:fill="FFFFFF"/>
        <w:autoSpaceDE w:val="0"/>
        <w:autoSpaceDN w:val="0"/>
        <w:adjustRightInd w:val="0"/>
        <w:rPr>
          <w:b/>
          <w:color w:val="000000"/>
          <w:sz w:val="22"/>
          <w:szCs w:val="22"/>
        </w:rPr>
      </w:pPr>
    </w:p>
    <w:p w:rsidR="00065F32" w:rsidRDefault="00065F32" w:rsidP="003D605A">
      <w:pPr>
        <w:pStyle w:val="af4"/>
        <w:widowControl w:val="0"/>
        <w:numPr>
          <w:ilvl w:val="0"/>
          <w:numId w:val="9"/>
        </w:numPr>
        <w:shd w:val="clear" w:color="auto" w:fill="FFFFFF"/>
        <w:autoSpaceDE w:val="0"/>
        <w:autoSpaceDN w:val="0"/>
        <w:adjustRightInd w:val="0"/>
        <w:jc w:val="center"/>
        <w:rPr>
          <w:b/>
          <w:color w:val="000000"/>
          <w:sz w:val="22"/>
          <w:szCs w:val="22"/>
        </w:rPr>
      </w:pPr>
      <w:r w:rsidRPr="003D605A">
        <w:rPr>
          <w:b/>
          <w:color w:val="000000"/>
          <w:sz w:val="22"/>
          <w:szCs w:val="22"/>
        </w:rPr>
        <w:lastRenderedPageBreak/>
        <w:t>Права и обязанности сторон</w:t>
      </w:r>
    </w:p>
    <w:p w:rsidR="00CB4BAF" w:rsidRDefault="00CB4BAF" w:rsidP="00CB4BAF">
      <w:pPr>
        <w:widowControl w:val="0"/>
        <w:shd w:val="clear" w:color="auto" w:fill="FFFFFF"/>
        <w:autoSpaceDE w:val="0"/>
        <w:autoSpaceDN w:val="0"/>
        <w:adjustRightInd w:val="0"/>
        <w:jc w:val="center"/>
        <w:rPr>
          <w:b/>
          <w:color w:val="000000"/>
          <w:sz w:val="22"/>
          <w:szCs w:val="22"/>
        </w:rPr>
      </w:pPr>
    </w:p>
    <w:p w:rsidR="00CB4BAF" w:rsidRPr="00CB4BAF" w:rsidRDefault="00CB4BAF" w:rsidP="006B4F6B">
      <w:pPr>
        <w:ind w:right="-1" w:firstLine="284"/>
        <w:jc w:val="both"/>
        <w:rPr>
          <w:rFonts w:eastAsia="Arial Unicode MS"/>
          <w:b/>
          <w:sz w:val="22"/>
          <w:szCs w:val="22"/>
        </w:rPr>
      </w:pPr>
      <w:r w:rsidRPr="00CB4BAF">
        <w:rPr>
          <w:rFonts w:eastAsia="Arial Unicode MS"/>
          <w:b/>
          <w:sz w:val="22"/>
          <w:szCs w:val="22"/>
        </w:rPr>
        <w:t>3.1.</w:t>
      </w:r>
      <w:r w:rsidRPr="00CB4BAF">
        <w:rPr>
          <w:rFonts w:eastAsia="Arial Unicode MS"/>
          <w:sz w:val="22"/>
          <w:szCs w:val="22"/>
        </w:rPr>
        <w:t xml:space="preserve"> </w:t>
      </w:r>
      <w:r w:rsidRPr="00CB4BAF">
        <w:rPr>
          <w:rFonts w:eastAsia="Arial Unicode MS"/>
          <w:b/>
          <w:sz w:val="22"/>
          <w:szCs w:val="22"/>
        </w:rPr>
        <w:t>Заказчик обязан:</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обеспечить необходимые условия для выполнения работ;</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обеспечить приемку представленных Подрядчиком результатов работы по контракту;</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xml:space="preserve">- осуществить своевременное и в полном объёме перечисление денежных средств за выполненные работы на расчетный счет Подрядчика в течение сроков согласно </w:t>
      </w:r>
      <w:proofErr w:type="spellStart"/>
      <w:r w:rsidRPr="00CB4BAF">
        <w:rPr>
          <w:sz w:val="22"/>
          <w:szCs w:val="22"/>
          <w:lang w:eastAsia="ru-RU"/>
        </w:rPr>
        <w:t>п.п</w:t>
      </w:r>
      <w:proofErr w:type="spellEnd"/>
      <w:r w:rsidRPr="00CB4BAF">
        <w:rPr>
          <w:sz w:val="22"/>
          <w:szCs w:val="22"/>
          <w:lang w:eastAsia="ru-RU"/>
        </w:rPr>
        <w:t>. 2.3 настоящего контракта;</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контролировать выполнение Подрядчиком обязательств по заключенному Контракту.</w:t>
      </w:r>
    </w:p>
    <w:p w:rsidR="00CB4BAF" w:rsidRPr="00CB4BAF" w:rsidRDefault="006B4F6B" w:rsidP="006B4F6B">
      <w:pPr>
        <w:widowControl w:val="0"/>
        <w:tabs>
          <w:tab w:val="left" w:pos="284"/>
        </w:tabs>
        <w:suppressAutoHyphens w:val="0"/>
        <w:jc w:val="both"/>
        <w:rPr>
          <w:b/>
          <w:sz w:val="22"/>
          <w:szCs w:val="22"/>
          <w:lang w:eastAsia="ru-RU"/>
        </w:rPr>
      </w:pPr>
      <w:r>
        <w:rPr>
          <w:b/>
          <w:sz w:val="22"/>
          <w:szCs w:val="22"/>
          <w:lang w:eastAsia="ru-RU"/>
        </w:rPr>
        <w:tab/>
      </w:r>
      <w:r w:rsidR="00CB4BAF" w:rsidRPr="00CB4BAF">
        <w:rPr>
          <w:b/>
          <w:sz w:val="22"/>
          <w:szCs w:val="22"/>
          <w:lang w:eastAsia="ru-RU"/>
        </w:rPr>
        <w:t>3.2.  Заказчик имеет право:</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проверять ход и качество работ, выполняемых Подрядчиком, качество применяемых материалов, не вмешиваясь в его деятельность.</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вести </w:t>
      </w:r>
      <w:proofErr w:type="spellStart"/>
      <w:r w:rsidRPr="00CB4BAF">
        <w:rPr>
          <w:sz w:val="22"/>
          <w:szCs w:val="22"/>
          <w:lang w:eastAsia="ru-RU"/>
        </w:rPr>
        <w:t>фотофиксацию</w:t>
      </w:r>
      <w:proofErr w:type="spellEnd"/>
      <w:r w:rsidRPr="00CB4BAF">
        <w:rPr>
          <w:sz w:val="22"/>
          <w:szCs w:val="22"/>
          <w:lang w:eastAsia="ru-RU"/>
        </w:rPr>
        <w:t xml:space="preserve"> начального этапа работ, заключительного этапа работ, а также промежуточных этапов работ или отдельных видов работ.</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назначить своего представителя, который от его имени осуществляет приемку выполненных работ, </w:t>
      </w:r>
      <w:proofErr w:type="gramStart"/>
      <w:r w:rsidRPr="00CB4BAF">
        <w:rPr>
          <w:sz w:val="22"/>
          <w:szCs w:val="22"/>
          <w:lang w:eastAsia="ru-RU"/>
        </w:rPr>
        <w:t>контроль за</w:t>
      </w:r>
      <w:proofErr w:type="gramEnd"/>
      <w:r w:rsidRPr="00CB4BAF">
        <w:rPr>
          <w:sz w:val="22"/>
          <w:szCs w:val="22"/>
          <w:lang w:eastAsia="ru-RU"/>
        </w:rPr>
        <w:t xml:space="preserve"> выполнением работ по настоящему Контракту и их качеством, а также производить проверку соответствия работ условиям Контракта, (в том числе ведением </w:t>
      </w:r>
      <w:proofErr w:type="spellStart"/>
      <w:r w:rsidRPr="00CB4BAF">
        <w:rPr>
          <w:sz w:val="22"/>
          <w:szCs w:val="22"/>
          <w:lang w:eastAsia="ru-RU"/>
        </w:rPr>
        <w:t>фотофиксации</w:t>
      </w:r>
      <w:proofErr w:type="spellEnd"/>
      <w:r w:rsidRPr="00CB4BAF">
        <w:rPr>
          <w:sz w:val="22"/>
          <w:szCs w:val="22"/>
          <w:lang w:eastAsia="ru-RU"/>
        </w:rPr>
        <w:t xml:space="preserve">, как отдельных этапов проведения работ, так и окончательных результатов работ). </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досрочно принять и оплатить работы (этап работ) в соответствии с условиями Контракта. </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w:t>
      </w:r>
      <w:r w:rsidRPr="00CB4BAF">
        <w:rPr>
          <w:sz w:val="22"/>
          <w:szCs w:val="22"/>
        </w:rPr>
        <w:t xml:space="preserve"> о</w:t>
      </w:r>
      <w:r w:rsidRPr="00CB4BAF">
        <w:rPr>
          <w:sz w:val="22"/>
          <w:szCs w:val="22"/>
          <w:lang w:eastAsia="ru-RU"/>
        </w:rPr>
        <w:t>тказаться от приема работ и оплаты выполненных работ в случае выполнения работ с нарушением условий настоящего Контракта.</w:t>
      </w:r>
    </w:p>
    <w:p w:rsidR="00CB4BAF" w:rsidRPr="00CB4BAF" w:rsidRDefault="00CB4BAF" w:rsidP="006B4F6B">
      <w:pPr>
        <w:widowControl w:val="0"/>
        <w:suppressAutoHyphens w:val="0"/>
        <w:ind w:firstLine="284"/>
        <w:jc w:val="both"/>
        <w:rPr>
          <w:b/>
          <w:sz w:val="22"/>
          <w:szCs w:val="22"/>
          <w:lang w:eastAsia="ru-RU"/>
        </w:rPr>
      </w:pPr>
      <w:r w:rsidRPr="00CB4BAF">
        <w:rPr>
          <w:rFonts w:eastAsia="Arial Unicode MS"/>
          <w:b/>
          <w:sz w:val="22"/>
          <w:szCs w:val="22"/>
        </w:rPr>
        <w:t xml:space="preserve">3.3. </w:t>
      </w:r>
      <w:r w:rsidRPr="00CB4BAF">
        <w:rPr>
          <w:b/>
          <w:sz w:val="22"/>
          <w:szCs w:val="22"/>
          <w:lang w:eastAsia="ru-RU"/>
        </w:rPr>
        <w:t>Подрядчик обязан:</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w:t>
      </w:r>
      <w:r w:rsidRPr="00CB4BAF">
        <w:rPr>
          <w:kern w:val="28"/>
          <w:sz w:val="22"/>
          <w:szCs w:val="22"/>
          <w:lang w:eastAsia="ru-RU"/>
        </w:rPr>
        <w:t xml:space="preserve"> Качественно выполнить работы, указанные в п.1.1. настоящего Контракта в объеме и в сроки, предусмотренные настоящим Контрактом</w:t>
      </w:r>
      <w:r w:rsidRPr="00CB4BAF">
        <w:rPr>
          <w:sz w:val="22"/>
          <w:szCs w:val="22"/>
          <w:lang w:eastAsia="ru-RU"/>
        </w:rPr>
        <w:t>;</w:t>
      </w:r>
    </w:p>
    <w:p w:rsidR="00CB4BAF" w:rsidRPr="00CB4BAF" w:rsidRDefault="00CB4BAF" w:rsidP="00CB4BAF">
      <w:pPr>
        <w:widowControl w:val="0"/>
        <w:suppressAutoHyphens w:val="0"/>
        <w:jc w:val="both"/>
        <w:rPr>
          <w:caps/>
          <w:sz w:val="22"/>
          <w:szCs w:val="22"/>
          <w:lang w:eastAsia="ru-RU"/>
        </w:rPr>
      </w:pPr>
      <w:r w:rsidRPr="00CB4BAF">
        <w:rPr>
          <w:sz w:val="22"/>
          <w:szCs w:val="22"/>
          <w:lang w:eastAsia="ru-RU"/>
        </w:rPr>
        <w:t>- выполнить в ходе работ необходимые мероприятия по технике безопасности, соблюдать нормы экологической безопасности, пожарной безопасности и другие нормы безопасности;</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применять для выполнения работ материалы, соответствующих видов, обозначенных (описанных) в техническом задании, и согласовывать их с Заказчиком перед началом выполнения работ. Используемые материалы, должны соответствовать государственным стандартам, иметь сертификаты или декларации о соответствии, технические паспорта и другие документы, удостоверяющие их качество, и при необходимости пройти лабораторный контроль качества. Копии указанных документов должны предоставляться подрядчиком заказчику до начала производства работ.</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выполнения работ;</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после окончания работ Подрядчик обязуется предоставить Заказчику акт приемки выполненных работ КС-2, справку о стоимости выполненных работ и затрат КС-3;</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в течение </w:t>
      </w:r>
      <w:r w:rsidR="006B4F6B">
        <w:rPr>
          <w:sz w:val="22"/>
          <w:szCs w:val="22"/>
          <w:lang w:eastAsia="ru-RU"/>
        </w:rPr>
        <w:t>3</w:t>
      </w:r>
      <w:r w:rsidRPr="00CB4BAF">
        <w:rPr>
          <w:sz w:val="22"/>
          <w:szCs w:val="22"/>
          <w:lang w:eastAsia="ru-RU"/>
        </w:rPr>
        <w:t xml:space="preserve"> месяцев после окончания работ, по требованию органов внутреннего и внешнего финансового контроля направлять своих представителей для подписания актов осмотров объектов выполненных работ.</w:t>
      </w:r>
    </w:p>
    <w:p w:rsidR="00CB4BAF" w:rsidRPr="00CB4BAF" w:rsidRDefault="00CB4BAF" w:rsidP="006B4F6B">
      <w:pPr>
        <w:widowControl w:val="0"/>
        <w:suppressAutoHyphens w:val="0"/>
        <w:ind w:firstLine="284"/>
        <w:jc w:val="both"/>
        <w:rPr>
          <w:b/>
          <w:sz w:val="22"/>
          <w:szCs w:val="22"/>
          <w:lang w:eastAsia="ru-RU"/>
        </w:rPr>
      </w:pPr>
      <w:r w:rsidRPr="00CB4BAF">
        <w:rPr>
          <w:b/>
          <w:sz w:val="22"/>
          <w:szCs w:val="22"/>
          <w:lang w:eastAsia="ru-RU"/>
        </w:rPr>
        <w:t xml:space="preserve">3.4. Подрядчик вправе: </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требовать от Заказчика приемки результатов выполнения работы.</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требовать от Заказчика оплаты принятой без замечаний работы.</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запрашивать у Заказчика информацию, необходимую для выполнения Контракта.</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требовать возмещения убытков, причиненных Подрядчику по вине Заказчика в ходе исполнения контракта. </w:t>
      </w:r>
    </w:p>
    <w:p w:rsidR="00CB4BAF" w:rsidRPr="00CB4BAF" w:rsidRDefault="00CB4BAF" w:rsidP="00CB4BAF">
      <w:pPr>
        <w:widowControl w:val="0"/>
        <w:shd w:val="clear" w:color="auto" w:fill="FFFFFF"/>
        <w:autoSpaceDE w:val="0"/>
        <w:autoSpaceDN w:val="0"/>
        <w:adjustRightInd w:val="0"/>
        <w:jc w:val="center"/>
        <w:rPr>
          <w:b/>
          <w:color w:val="000000"/>
          <w:sz w:val="22"/>
          <w:szCs w:val="22"/>
        </w:rPr>
      </w:pPr>
    </w:p>
    <w:p w:rsidR="00A12C07" w:rsidRDefault="00A12C07" w:rsidP="008C2AEC">
      <w:pPr>
        <w:suppressAutoHyphens w:val="0"/>
        <w:jc w:val="center"/>
        <w:rPr>
          <w:b/>
          <w:kern w:val="28"/>
          <w:sz w:val="22"/>
          <w:szCs w:val="22"/>
          <w:lang w:eastAsia="ru-RU"/>
        </w:rPr>
      </w:pPr>
      <w:r w:rsidRPr="008C2AEC">
        <w:rPr>
          <w:b/>
          <w:kern w:val="28"/>
          <w:sz w:val="22"/>
          <w:szCs w:val="22"/>
          <w:lang w:eastAsia="ru-RU"/>
        </w:rPr>
        <w:t>4.Гарантии качества по сданным работам</w:t>
      </w:r>
    </w:p>
    <w:p w:rsidR="003D605A" w:rsidRPr="008C2AEC" w:rsidRDefault="003D605A" w:rsidP="008C2AEC">
      <w:pPr>
        <w:suppressAutoHyphens w:val="0"/>
        <w:jc w:val="center"/>
        <w:rPr>
          <w:b/>
          <w:kern w:val="28"/>
          <w:sz w:val="22"/>
          <w:szCs w:val="22"/>
          <w:lang w:eastAsia="ru-RU"/>
        </w:rPr>
      </w:pPr>
    </w:p>
    <w:p w:rsidR="00A12C07" w:rsidRPr="008C2AEC" w:rsidRDefault="00A12C07" w:rsidP="008C2AEC">
      <w:pPr>
        <w:suppressAutoHyphens w:val="0"/>
        <w:ind w:firstLine="284"/>
        <w:rPr>
          <w:kern w:val="28"/>
          <w:sz w:val="22"/>
          <w:szCs w:val="22"/>
          <w:lang w:eastAsia="ru-RU"/>
        </w:rPr>
      </w:pPr>
      <w:r w:rsidRPr="008C2AEC">
        <w:rPr>
          <w:kern w:val="28"/>
          <w:sz w:val="22"/>
          <w:szCs w:val="22"/>
          <w:lang w:eastAsia="ru-RU"/>
        </w:rPr>
        <w:t>4.1.Подрядчик гарантирует:</w:t>
      </w:r>
    </w:p>
    <w:p w:rsidR="00A12C07" w:rsidRPr="008C2AEC" w:rsidRDefault="00A12C07" w:rsidP="008C2AEC">
      <w:pPr>
        <w:numPr>
          <w:ilvl w:val="0"/>
          <w:numId w:val="3"/>
        </w:numPr>
        <w:suppressAutoHyphens w:val="0"/>
        <w:ind w:left="0" w:firstLine="284"/>
        <w:jc w:val="both"/>
        <w:rPr>
          <w:kern w:val="28"/>
          <w:sz w:val="22"/>
          <w:szCs w:val="22"/>
          <w:lang w:eastAsia="ru-RU"/>
        </w:rPr>
      </w:pPr>
      <w:r w:rsidRPr="008C2AEC">
        <w:rPr>
          <w:kern w:val="28"/>
          <w:sz w:val="22"/>
          <w:szCs w:val="22"/>
          <w:lang w:eastAsia="ru-RU"/>
        </w:rPr>
        <w:t xml:space="preserve">выполнение всех работ согласно настоящему </w:t>
      </w:r>
      <w:r w:rsidR="00013FD4" w:rsidRPr="008C2AEC">
        <w:rPr>
          <w:kern w:val="28"/>
          <w:sz w:val="22"/>
          <w:szCs w:val="22"/>
          <w:lang w:eastAsia="ru-RU"/>
        </w:rPr>
        <w:t>Контракт</w:t>
      </w:r>
      <w:r w:rsidRPr="008C2AEC">
        <w:rPr>
          <w:kern w:val="28"/>
          <w:sz w:val="22"/>
          <w:szCs w:val="22"/>
          <w:lang w:eastAsia="ru-RU"/>
        </w:rPr>
        <w:t xml:space="preserve">у в полном объеме в сроки, определенные настоящим </w:t>
      </w:r>
      <w:r w:rsidR="00013FD4" w:rsidRPr="008C2AEC">
        <w:rPr>
          <w:kern w:val="28"/>
          <w:sz w:val="22"/>
          <w:szCs w:val="22"/>
          <w:lang w:eastAsia="ru-RU"/>
        </w:rPr>
        <w:t>Контракт</w:t>
      </w:r>
      <w:r w:rsidRPr="008C2AEC">
        <w:rPr>
          <w:kern w:val="28"/>
          <w:sz w:val="22"/>
          <w:szCs w:val="22"/>
          <w:lang w:eastAsia="ru-RU"/>
        </w:rPr>
        <w:t>ом;</w:t>
      </w:r>
    </w:p>
    <w:p w:rsidR="00A12C07" w:rsidRPr="008C2AEC" w:rsidRDefault="00A12C07" w:rsidP="008C2AEC">
      <w:pPr>
        <w:numPr>
          <w:ilvl w:val="0"/>
          <w:numId w:val="3"/>
        </w:numPr>
        <w:suppressAutoHyphens w:val="0"/>
        <w:ind w:left="0" w:firstLine="284"/>
        <w:jc w:val="both"/>
        <w:rPr>
          <w:kern w:val="28"/>
          <w:sz w:val="22"/>
          <w:szCs w:val="22"/>
          <w:lang w:eastAsia="ru-RU"/>
        </w:rPr>
      </w:pPr>
      <w:r w:rsidRPr="008C2AEC">
        <w:rPr>
          <w:kern w:val="28"/>
          <w:sz w:val="22"/>
          <w:szCs w:val="22"/>
          <w:lang w:eastAsia="ru-RU"/>
        </w:rPr>
        <w:t xml:space="preserve">своевременное устранение, за свой счет всех недостатков и дефектов, выявленных в процессе выполнения работ. </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4.2. Гарантийный срок на выполненные работы устанавливается</w:t>
      </w:r>
      <w:r w:rsidR="004A2F84" w:rsidRPr="004A2F84">
        <w:t xml:space="preserve"> </w:t>
      </w:r>
      <w:r w:rsidR="004A2F84" w:rsidRPr="004A2F84">
        <w:rPr>
          <w:kern w:val="28"/>
          <w:sz w:val="22"/>
          <w:szCs w:val="22"/>
          <w:lang w:eastAsia="ru-RU"/>
        </w:rPr>
        <w:t>в течение 3 (трех) месяцев со дня сдачи результата работ заказчику.</w:t>
      </w:r>
      <w:r w:rsidRPr="008C2AEC">
        <w:rPr>
          <w:kern w:val="28"/>
          <w:sz w:val="22"/>
          <w:szCs w:val="22"/>
          <w:lang w:eastAsia="ru-RU"/>
        </w:rPr>
        <w:t xml:space="preserve"> Гарантийный срок на используемые материалы должен быть не менее срока, установленного заводом-изготовителем и начинается </w:t>
      </w:r>
      <w:proofErr w:type="gramStart"/>
      <w:r w:rsidRPr="008C2AEC">
        <w:rPr>
          <w:kern w:val="28"/>
          <w:sz w:val="22"/>
          <w:szCs w:val="22"/>
          <w:lang w:eastAsia="ru-RU"/>
        </w:rPr>
        <w:t>с даты подписания</w:t>
      </w:r>
      <w:proofErr w:type="gramEnd"/>
      <w:r w:rsidRPr="008C2AEC">
        <w:rPr>
          <w:kern w:val="28"/>
          <w:sz w:val="22"/>
          <w:szCs w:val="22"/>
          <w:lang w:eastAsia="ru-RU"/>
        </w:rPr>
        <w:t xml:space="preserve"> Сторонами акта приемки  выполненных работ.</w:t>
      </w:r>
    </w:p>
    <w:p w:rsidR="00A12C07" w:rsidRPr="008C2AEC" w:rsidRDefault="000C2678" w:rsidP="008C2AEC">
      <w:pPr>
        <w:suppressAutoHyphens w:val="0"/>
        <w:ind w:firstLine="284"/>
        <w:jc w:val="both"/>
        <w:rPr>
          <w:kern w:val="28"/>
          <w:sz w:val="22"/>
          <w:szCs w:val="22"/>
          <w:lang w:eastAsia="ru-RU"/>
        </w:rPr>
      </w:pPr>
      <w:r>
        <w:rPr>
          <w:kern w:val="28"/>
          <w:sz w:val="22"/>
          <w:szCs w:val="22"/>
          <w:lang w:eastAsia="ru-RU"/>
        </w:rPr>
        <w:t>4.3</w:t>
      </w:r>
      <w:r w:rsidR="00A12C07" w:rsidRPr="008C2AEC">
        <w:rPr>
          <w:kern w:val="28"/>
          <w:sz w:val="22"/>
          <w:szCs w:val="22"/>
          <w:lang w:eastAsia="ru-RU"/>
        </w:rPr>
        <w:t xml:space="preserve">. Устранение дефектов и недостатков выполненных работ осуществляется за счет средств, силами Подрядчика в установленный Заказчиком срок. </w:t>
      </w:r>
    </w:p>
    <w:p w:rsidR="003D605A" w:rsidRPr="003D605A" w:rsidRDefault="003D605A" w:rsidP="006B4F6B">
      <w:pPr>
        <w:ind w:left="360"/>
        <w:jc w:val="center"/>
        <w:rPr>
          <w:b/>
          <w:spacing w:val="-4"/>
          <w:kern w:val="28"/>
          <w:sz w:val="22"/>
          <w:szCs w:val="22"/>
        </w:rPr>
      </w:pPr>
      <w:r>
        <w:rPr>
          <w:b/>
          <w:spacing w:val="-4"/>
          <w:kern w:val="28"/>
          <w:sz w:val="22"/>
          <w:szCs w:val="22"/>
        </w:rPr>
        <w:lastRenderedPageBreak/>
        <w:t>5.</w:t>
      </w:r>
      <w:r w:rsidR="00A12C07" w:rsidRPr="003D605A">
        <w:rPr>
          <w:b/>
          <w:spacing w:val="-4"/>
          <w:kern w:val="28"/>
          <w:sz w:val="22"/>
          <w:szCs w:val="22"/>
        </w:rPr>
        <w:t xml:space="preserve">Порядок </w:t>
      </w:r>
      <w:r w:rsidR="004A2F84">
        <w:rPr>
          <w:b/>
          <w:spacing w:val="-4"/>
          <w:kern w:val="28"/>
          <w:sz w:val="22"/>
          <w:szCs w:val="22"/>
        </w:rPr>
        <w:t xml:space="preserve">сдачи и </w:t>
      </w:r>
      <w:r w:rsidR="00A12C07" w:rsidRPr="003D605A">
        <w:rPr>
          <w:b/>
          <w:spacing w:val="-4"/>
          <w:kern w:val="28"/>
          <w:sz w:val="22"/>
          <w:szCs w:val="22"/>
        </w:rPr>
        <w:t xml:space="preserve">приемки </w:t>
      </w:r>
      <w:r w:rsidR="004A2F84">
        <w:rPr>
          <w:b/>
          <w:spacing w:val="-4"/>
          <w:kern w:val="28"/>
          <w:sz w:val="22"/>
          <w:szCs w:val="22"/>
        </w:rPr>
        <w:t xml:space="preserve">выполненных </w:t>
      </w:r>
      <w:r w:rsidR="003E1C09" w:rsidRPr="003D605A">
        <w:rPr>
          <w:b/>
          <w:spacing w:val="-4"/>
          <w:kern w:val="28"/>
          <w:sz w:val="22"/>
          <w:szCs w:val="22"/>
        </w:rPr>
        <w:t>р</w:t>
      </w:r>
      <w:r w:rsidR="00A12C07" w:rsidRPr="003D605A">
        <w:rPr>
          <w:b/>
          <w:spacing w:val="-4"/>
          <w:kern w:val="28"/>
          <w:sz w:val="22"/>
          <w:szCs w:val="22"/>
        </w:rPr>
        <w:t>абот</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.1. Заказчик в присутствии </w:t>
      </w:r>
      <w:r w:rsidRPr="004A2F84">
        <w:rPr>
          <w:sz w:val="22"/>
          <w:szCs w:val="22"/>
          <w:lang w:eastAsia="ru-RU"/>
        </w:rPr>
        <w:t>Подрядчика</w:t>
      </w:r>
      <w:r w:rsidRPr="004A2F84">
        <w:rPr>
          <w:rFonts w:eastAsia="Arial Unicode MS"/>
          <w:sz w:val="22"/>
          <w:szCs w:val="22"/>
        </w:rPr>
        <w:t xml:space="preserve"> производит проверку объемов, качество выполненных работ.</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.2. По завершении работ </w:t>
      </w:r>
      <w:r w:rsidRPr="004A2F84">
        <w:rPr>
          <w:sz w:val="22"/>
          <w:szCs w:val="22"/>
          <w:lang w:eastAsia="ru-RU"/>
        </w:rPr>
        <w:t>Подрядчик</w:t>
      </w:r>
      <w:r w:rsidRPr="004A2F84">
        <w:rPr>
          <w:rFonts w:eastAsia="Arial Unicode MS"/>
          <w:sz w:val="22"/>
          <w:szCs w:val="22"/>
        </w:rPr>
        <w:t xml:space="preserve"> представляет Заказчику два экземпляра подписанного </w:t>
      </w:r>
      <w:r w:rsidR="006B4F6B">
        <w:rPr>
          <w:rFonts w:eastAsia="Arial Unicode MS"/>
          <w:sz w:val="22"/>
          <w:szCs w:val="22"/>
        </w:rPr>
        <w:t>Подрядчиком</w:t>
      </w:r>
      <w:r w:rsidRPr="004A2F84">
        <w:rPr>
          <w:rFonts w:eastAsia="Arial Unicode MS"/>
          <w:sz w:val="22"/>
          <w:szCs w:val="22"/>
        </w:rPr>
        <w:t xml:space="preserve"> акта выполненных работ.</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.3. Заказчик в течение 5 (пяти) дней со дня получения акта выполненных работ и отчетных документов, обязан направить </w:t>
      </w:r>
      <w:r w:rsidRPr="004A2F84">
        <w:rPr>
          <w:sz w:val="22"/>
          <w:szCs w:val="22"/>
          <w:lang w:eastAsia="ru-RU"/>
        </w:rPr>
        <w:t>Подрядчику</w:t>
      </w:r>
      <w:r w:rsidRPr="004A2F84">
        <w:rPr>
          <w:rFonts w:eastAsia="Arial Unicode MS"/>
          <w:sz w:val="22"/>
          <w:szCs w:val="22"/>
        </w:rPr>
        <w:t xml:space="preserve"> подписанный экземпляр акта выполненных работ или мотивировать отказ.</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.4. В </w:t>
      </w:r>
      <w:proofErr w:type="gramStart"/>
      <w:r w:rsidRPr="004A2F84">
        <w:rPr>
          <w:rFonts w:eastAsia="Arial Unicode MS"/>
          <w:sz w:val="22"/>
          <w:szCs w:val="22"/>
        </w:rPr>
        <w:t>случае</w:t>
      </w:r>
      <w:proofErr w:type="gramEnd"/>
      <w:r w:rsidRPr="004A2F84">
        <w:rPr>
          <w:rFonts w:eastAsia="Arial Unicode MS"/>
          <w:sz w:val="22"/>
          <w:szCs w:val="22"/>
        </w:rPr>
        <w:t xml:space="preserve"> несоответствия выполненных работ условиям контракта стороны обязаны составить акт с перечнем дефектов и необходимых работ по их устранению. Указанные претензии должны быть представлены Заказчиком в течение 5 (пяти) со дня получения им акта выполненных работ. </w:t>
      </w:r>
      <w:r w:rsidRPr="004A2F84">
        <w:rPr>
          <w:sz w:val="22"/>
          <w:szCs w:val="22"/>
          <w:lang w:eastAsia="ru-RU"/>
        </w:rPr>
        <w:t>Подрядчик</w:t>
      </w:r>
      <w:r w:rsidRPr="004A2F84">
        <w:rPr>
          <w:rFonts w:eastAsia="Arial Unicode MS"/>
          <w:sz w:val="22"/>
          <w:szCs w:val="22"/>
        </w:rPr>
        <w:t xml:space="preserve"> обязан произвести работы по устранению дефектов без дополнительной оплаты, в согласованный срок.</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.5. В </w:t>
      </w:r>
      <w:proofErr w:type="gramStart"/>
      <w:r w:rsidRPr="004A2F84">
        <w:rPr>
          <w:rFonts w:eastAsia="Arial Unicode MS"/>
          <w:sz w:val="22"/>
          <w:szCs w:val="22"/>
        </w:rPr>
        <w:t>случае</w:t>
      </w:r>
      <w:proofErr w:type="gramEnd"/>
      <w:r w:rsidRPr="004A2F84">
        <w:rPr>
          <w:rFonts w:eastAsia="Arial Unicode MS"/>
          <w:sz w:val="22"/>
          <w:szCs w:val="22"/>
        </w:rPr>
        <w:t xml:space="preserve"> если </w:t>
      </w:r>
      <w:r w:rsidRPr="004A2F84">
        <w:rPr>
          <w:sz w:val="22"/>
          <w:szCs w:val="22"/>
          <w:lang w:eastAsia="ru-RU"/>
        </w:rPr>
        <w:t>Подрядчик</w:t>
      </w:r>
      <w:r w:rsidRPr="004A2F84">
        <w:rPr>
          <w:rFonts w:eastAsia="Arial Unicode MS"/>
          <w:sz w:val="22"/>
          <w:szCs w:val="22"/>
        </w:rPr>
        <w:t xml:space="preserve"> не устранил дефекты в установленные сроки, Заказчик имеет право устранить дефекты своими силами или силами третьих лиц с отнесением всех расходов на </w:t>
      </w:r>
      <w:r w:rsidRPr="004A2F84">
        <w:rPr>
          <w:sz w:val="22"/>
          <w:szCs w:val="22"/>
          <w:lang w:eastAsia="ru-RU"/>
        </w:rPr>
        <w:t>Подрядчика</w:t>
      </w:r>
      <w:r w:rsidRPr="004A2F84">
        <w:rPr>
          <w:rFonts w:eastAsia="Arial Unicode MS"/>
          <w:sz w:val="22"/>
          <w:szCs w:val="22"/>
        </w:rPr>
        <w:t>.</w:t>
      </w:r>
    </w:p>
    <w:p w:rsidR="004A2F84" w:rsidRPr="00493B7B" w:rsidRDefault="004A2F84" w:rsidP="004A2F84">
      <w:pPr>
        <w:ind w:left="-142" w:right="-1"/>
        <w:jc w:val="center"/>
        <w:rPr>
          <w:rFonts w:eastAsia="Arial Unicode MS"/>
          <w:b/>
        </w:rPr>
      </w:pPr>
    </w:p>
    <w:p w:rsidR="003D605A" w:rsidRDefault="00A01F95" w:rsidP="003D605A">
      <w:pPr>
        <w:pStyle w:val="af4"/>
        <w:ind w:left="900" w:right="281"/>
        <w:jc w:val="center"/>
        <w:rPr>
          <w:b/>
          <w:spacing w:val="-2"/>
          <w:sz w:val="22"/>
          <w:szCs w:val="22"/>
        </w:rPr>
      </w:pPr>
      <w:r>
        <w:rPr>
          <w:b/>
          <w:spacing w:val="-2"/>
          <w:sz w:val="22"/>
          <w:szCs w:val="22"/>
        </w:rPr>
        <w:t>6.</w:t>
      </w:r>
      <w:r w:rsidR="00065F32" w:rsidRPr="00A01F95">
        <w:rPr>
          <w:b/>
          <w:spacing w:val="-2"/>
          <w:sz w:val="22"/>
          <w:szCs w:val="22"/>
        </w:rPr>
        <w:t>Ответственность сторон</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.1. В </w:t>
      </w:r>
      <w:proofErr w:type="gramStart"/>
      <w:r w:rsidRPr="00273F34">
        <w:rPr>
          <w:rFonts w:eastAsia="Calibri"/>
          <w:sz w:val="22"/>
          <w:szCs w:val="22"/>
          <w:lang w:eastAsia="en-US"/>
        </w:rPr>
        <w:t>случае</w:t>
      </w:r>
      <w:proofErr w:type="gramEnd"/>
      <w:r w:rsidRPr="00273F34">
        <w:rPr>
          <w:rFonts w:eastAsia="Calibri"/>
          <w:sz w:val="22"/>
          <w:szCs w:val="22"/>
          <w:lang w:eastAsia="en-US"/>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.3. Размер штрафа устанавливается в порядке, установленном пунктами </w:t>
      </w:r>
      <w:r>
        <w:rPr>
          <w:rFonts w:eastAsia="Calibri"/>
          <w:sz w:val="22"/>
          <w:szCs w:val="22"/>
          <w:lang w:eastAsia="en-US"/>
        </w:rPr>
        <w:t>6</w:t>
      </w:r>
      <w:r w:rsidRPr="00273F34">
        <w:rPr>
          <w:rFonts w:eastAsia="Calibri"/>
          <w:sz w:val="22"/>
          <w:szCs w:val="22"/>
          <w:lang w:eastAsia="en-US"/>
        </w:rPr>
        <w:t xml:space="preserve">.4 – </w:t>
      </w:r>
      <w:r>
        <w:rPr>
          <w:rFonts w:eastAsia="Calibri"/>
          <w:sz w:val="22"/>
          <w:szCs w:val="22"/>
          <w:lang w:eastAsia="en-US"/>
        </w:rPr>
        <w:t>6</w:t>
      </w:r>
      <w:r w:rsidRPr="00273F34">
        <w:rPr>
          <w:rFonts w:eastAsia="Calibri"/>
          <w:sz w:val="22"/>
          <w:szCs w:val="22"/>
          <w:lang w:eastAsia="en-US"/>
        </w:rPr>
        <w:t>.10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rFonts w:eastAsia="Calibri"/>
          <w:sz w:val="22"/>
          <w:szCs w:val="22"/>
          <w:lang w:eastAsia="en-US"/>
        </w:rPr>
        <w:t>6</w:t>
      </w:r>
      <w:r w:rsidRPr="00273F34">
        <w:rPr>
          <w:rFonts w:eastAsia="Calibri"/>
          <w:sz w:val="22"/>
          <w:szCs w:val="22"/>
          <w:lang w:eastAsia="en-US"/>
        </w:rPr>
        <w:t xml:space="preserve">.5 – </w:t>
      </w:r>
      <w:r>
        <w:rPr>
          <w:rFonts w:eastAsia="Calibri"/>
          <w:sz w:val="22"/>
          <w:szCs w:val="22"/>
          <w:lang w:eastAsia="en-US"/>
        </w:rPr>
        <w:t>6</w:t>
      </w:r>
      <w:r w:rsidRPr="00273F34">
        <w:rPr>
          <w:rFonts w:eastAsia="Calibri"/>
          <w:sz w:val="22"/>
          <w:szCs w:val="22"/>
          <w:lang w:eastAsia="en-US"/>
        </w:rPr>
        <w:t>.9 настоящего раздела):</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 процентов цены Контракта (этапа) в случае, если цена Контракта (этапа) не превышает 3 млн. рублей</w:t>
      </w:r>
      <w:r w:rsidRPr="00273F34">
        <w:rPr>
          <w:b/>
          <w:kern w:val="28"/>
          <w:sz w:val="22"/>
          <w:szCs w:val="22"/>
          <w:lang w:eastAsia="ru-RU"/>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и) 0,1 процента цены Контракта (этапа) в случае, если цена Контракта (этапа) превышает 10 млрд.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.5. </w:t>
      </w:r>
      <w:proofErr w:type="gramStart"/>
      <w:r w:rsidRPr="00273F34">
        <w:rPr>
          <w:rFonts w:eastAsia="Calibri"/>
          <w:sz w:val="22"/>
          <w:szCs w:val="22"/>
          <w:lang w:eastAsia="en-US"/>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273F34">
        <w:rPr>
          <w:rFonts w:eastAsia="Calibri"/>
          <w:sz w:val="22"/>
          <w:szCs w:val="22"/>
          <w:lang w:eastAsia="en-US"/>
        </w:rPr>
        <w:t xml:space="preserve">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3 процента цены Контракта (этапа) в случае, если цена Контракта (этапа) не превышает 3 млн. рублей в размере __________</w:t>
      </w:r>
      <w:proofErr w:type="spellStart"/>
      <w:r w:rsidRPr="00273F34">
        <w:rPr>
          <w:rFonts w:eastAsia="Calibri"/>
          <w:b/>
          <w:sz w:val="22"/>
          <w:szCs w:val="22"/>
          <w:lang w:eastAsia="en-US"/>
        </w:rPr>
        <w:t>руб</w:t>
      </w:r>
      <w:proofErr w:type="spellEnd"/>
      <w:r w:rsidRPr="00273F34">
        <w:rPr>
          <w:rFonts w:eastAsia="Calibri"/>
          <w:b/>
          <w:sz w:val="22"/>
          <w:szCs w:val="22"/>
          <w:lang w:eastAsia="en-US"/>
        </w:rPr>
        <w:t>;</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2 процента цены Контракта (этапа) в случае, если цена Контракта (этапа) составляет от 3 млн. рублей до 10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lastRenderedPageBreak/>
        <w:t>в) 1 процент цены Контракта (этапа) в случае, если цена Контракта (этапа) составляет от 10 млн. рублей до 20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.6. </w:t>
      </w:r>
      <w:proofErr w:type="gramStart"/>
      <w:r w:rsidRPr="00273F34">
        <w:rPr>
          <w:rFonts w:eastAsia="Calibri"/>
          <w:sz w:val="22"/>
          <w:szCs w:val="22"/>
          <w:lang w:eastAsia="en-US"/>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4" w:history="1">
        <w:r w:rsidRPr="00273F34">
          <w:rPr>
            <w:rFonts w:eastAsia="Calibri"/>
            <w:sz w:val="22"/>
            <w:szCs w:val="22"/>
            <w:lang w:eastAsia="en-US"/>
          </w:rPr>
          <w:t>законом</w:t>
        </w:r>
      </w:hyperlink>
      <w:r w:rsidRPr="00273F34">
        <w:rPr>
          <w:rFonts w:eastAsia="Calibri"/>
          <w:sz w:val="22"/>
          <w:szCs w:val="22"/>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273F34">
        <w:rPr>
          <w:rFonts w:eastAsia="Calibri"/>
          <w:sz w:val="22"/>
          <w:szCs w:val="22"/>
          <w:lang w:eastAsia="en-US"/>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 процентов начальной (максимальной) цены Контракта в случае, если начальная (максимальная) цена Контракта не превышает 3 млн. рублей</w:t>
      </w:r>
      <w:r w:rsidRPr="00273F34">
        <w:rPr>
          <w:b/>
          <w:kern w:val="28"/>
          <w:sz w:val="22"/>
          <w:szCs w:val="22"/>
          <w:lang w:eastAsia="ru-RU"/>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.7. За каждый факт неисполнения или ненадлежащего исполнения</w:t>
      </w:r>
      <w:r w:rsidRPr="00273F34">
        <w:rPr>
          <w:kern w:val="28"/>
          <w:sz w:val="22"/>
          <w:szCs w:val="22"/>
          <w:lang w:eastAsia="ru-RU"/>
        </w:rPr>
        <w:t xml:space="preserve"> </w:t>
      </w:r>
      <w:r w:rsidRPr="00273F34">
        <w:rPr>
          <w:rFonts w:eastAsia="Calibri"/>
          <w:sz w:val="22"/>
          <w:szCs w:val="22"/>
          <w:lang w:eastAsia="en-US"/>
        </w:rPr>
        <w:t>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.9. </w:t>
      </w:r>
      <w:proofErr w:type="gramStart"/>
      <w:r w:rsidRPr="00273F34">
        <w:rPr>
          <w:rFonts w:eastAsia="Calibri"/>
          <w:sz w:val="22"/>
          <w:szCs w:val="22"/>
          <w:lang w:eastAsia="en-US"/>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273F34">
        <w:rPr>
          <w:rFonts w:eastAsia="Calibri"/>
          <w:sz w:val="22"/>
          <w:szCs w:val="22"/>
          <w:lang w:eastAsia="en-US"/>
        </w:rPr>
        <w:t xml:space="preserve"> устанавливается в размере 5 процентов объема такого привлечения, установленного Контрактом.</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Pr="00273F34">
        <w:rPr>
          <w:kern w:val="28"/>
          <w:sz w:val="22"/>
          <w:szCs w:val="22"/>
          <w:lang w:eastAsia="ru-RU"/>
        </w:rPr>
        <w:t xml:space="preserve"> </w:t>
      </w:r>
      <w:r w:rsidRPr="00273F34">
        <w:rPr>
          <w:rFonts w:eastAsia="Calibri"/>
          <w:sz w:val="22"/>
          <w:szCs w:val="22"/>
          <w:lang w:eastAsia="en-US"/>
        </w:rPr>
        <w:t>Подрядчиком.</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.12.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B4F6B" w:rsidRDefault="006B4F6B" w:rsidP="008C2AEC">
      <w:pPr>
        <w:widowControl w:val="0"/>
        <w:suppressAutoHyphens w:val="0"/>
        <w:autoSpaceDE w:val="0"/>
        <w:ind w:right="281" w:firstLine="284"/>
        <w:jc w:val="center"/>
        <w:rPr>
          <w:rFonts w:eastAsia="Calibri"/>
          <w:b/>
          <w:bCs/>
          <w:kern w:val="28"/>
          <w:sz w:val="22"/>
          <w:szCs w:val="22"/>
          <w:lang w:eastAsia="en-US"/>
        </w:rPr>
      </w:pPr>
    </w:p>
    <w:p w:rsidR="003D605A" w:rsidRPr="008C2AEC" w:rsidRDefault="00065F32" w:rsidP="008C2AEC">
      <w:pPr>
        <w:widowControl w:val="0"/>
        <w:suppressAutoHyphens w:val="0"/>
        <w:autoSpaceDE w:val="0"/>
        <w:ind w:right="281" w:firstLine="284"/>
        <w:jc w:val="center"/>
        <w:rPr>
          <w:rFonts w:eastAsia="Calibri"/>
          <w:b/>
          <w:bCs/>
          <w:kern w:val="28"/>
          <w:sz w:val="22"/>
          <w:szCs w:val="22"/>
          <w:lang w:eastAsia="en-US"/>
        </w:rPr>
      </w:pPr>
      <w:r w:rsidRPr="008C2AEC">
        <w:rPr>
          <w:rFonts w:eastAsia="Calibri"/>
          <w:b/>
          <w:bCs/>
          <w:kern w:val="28"/>
          <w:sz w:val="22"/>
          <w:szCs w:val="22"/>
          <w:lang w:eastAsia="en-US"/>
        </w:rPr>
        <w:t>7. Обстоятельства непреодолимой силы</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 xml:space="preserve">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013FD4" w:rsidRPr="008C2AEC">
        <w:rPr>
          <w:sz w:val="22"/>
          <w:szCs w:val="22"/>
          <w:lang w:eastAsia="ru-RU"/>
        </w:rPr>
        <w:t>Контракт</w:t>
      </w:r>
      <w:r w:rsidRPr="008C2AEC">
        <w:rPr>
          <w:sz w:val="22"/>
          <w:szCs w:val="22"/>
          <w:lang w:eastAsia="ru-RU"/>
        </w:rPr>
        <w:t>у), сроки исполнения отодвигаются соразмерно времени, в течение которого будут иметь место такие обстоятельства.</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7.2. К обстоятельствам, указанным в пункте 7.1</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lastRenderedPageBreak/>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65F32"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p>
    <w:p w:rsidR="003D605A" w:rsidRPr="008C2AEC"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r w:rsidRPr="008C2AEC">
        <w:rPr>
          <w:rFonts w:eastAsia="Calibri"/>
          <w:b/>
          <w:bCs/>
          <w:kern w:val="28"/>
          <w:sz w:val="22"/>
          <w:szCs w:val="22"/>
          <w:lang w:eastAsia="en-US"/>
        </w:rPr>
        <w:t>8. Порядок рассмотрения споров</w:t>
      </w:r>
    </w:p>
    <w:p w:rsidR="00065F32" w:rsidRPr="008C2AEC" w:rsidRDefault="00065F32" w:rsidP="008C2AEC">
      <w:pPr>
        <w:suppressAutoHyphens w:val="0"/>
        <w:ind w:right="281" w:firstLine="284"/>
        <w:jc w:val="both"/>
        <w:rPr>
          <w:rFonts w:eastAsia="Calibri"/>
          <w:kern w:val="28"/>
          <w:sz w:val="22"/>
          <w:szCs w:val="22"/>
          <w:lang w:eastAsia="en-US"/>
        </w:rPr>
      </w:pPr>
      <w:r w:rsidRPr="008C2AEC">
        <w:rPr>
          <w:rFonts w:eastAsia="Calibri"/>
          <w:kern w:val="28"/>
          <w:sz w:val="22"/>
          <w:szCs w:val="22"/>
          <w:lang w:eastAsia="en-US"/>
        </w:rPr>
        <w:t xml:space="preserve">8.1. Споры и разногласия, возникающие при исполнении </w:t>
      </w:r>
      <w:r w:rsidR="00013FD4" w:rsidRPr="008C2AEC">
        <w:rPr>
          <w:rFonts w:eastAsia="Calibri"/>
          <w:kern w:val="28"/>
          <w:sz w:val="22"/>
          <w:szCs w:val="22"/>
          <w:lang w:eastAsia="en-US"/>
        </w:rPr>
        <w:t>Контракт</w:t>
      </w:r>
      <w:r w:rsidRPr="008C2AEC">
        <w:rPr>
          <w:rFonts w:eastAsia="Calibri"/>
          <w:kern w:val="28"/>
          <w:sz w:val="22"/>
          <w:szCs w:val="22"/>
          <w:lang w:eastAsia="en-US"/>
        </w:rPr>
        <w:t>а, будут решаться сторонами путем переговоров, обмена письмами, обмена телеграммами, факсимильными сообщениями.</w:t>
      </w:r>
    </w:p>
    <w:p w:rsidR="00065F32" w:rsidRPr="008C2AEC" w:rsidRDefault="00065F32" w:rsidP="008C2AEC">
      <w:pPr>
        <w:suppressAutoHyphens w:val="0"/>
        <w:autoSpaceDE w:val="0"/>
        <w:ind w:right="281" w:firstLine="284"/>
        <w:jc w:val="both"/>
        <w:rPr>
          <w:rFonts w:eastAsia="Calibri"/>
          <w:kern w:val="28"/>
          <w:sz w:val="22"/>
          <w:szCs w:val="22"/>
          <w:lang w:eastAsia="en-US"/>
        </w:rPr>
      </w:pPr>
      <w:r w:rsidRPr="008C2AEC">
        <w:rPr>
          <w:rFonts w:eastAsia="Calibri"/>
          <w:kern w:val="28"/>
          <w:sz w:val="22"/>
          <w:szCs w:val="22"/>
          <w:lang w:eastAsia="en-US"/>
        </w:rPr>
        <w:t xml:space="preserve">8.2. В </w:t>
      </w:r>
      <w:proofErr w:type="gramStart"/>
      <w:r w:rsidRPr="008C2AEC">
        <w:rPr>
          <w:rFonts w:eastAsia="Calibri"/>
          <w:kern w:val="28"/>
          <w:sz w:val="22"/>
          <w:szCs w:val="22"/>
          <w:lang w:eastAsia="en-US"/>
        </w:rPr>
        <w:t>случае</w:t>
      </w:r>
      <w:proofErr w:type="gramEnd"/>
      <w:r w:rsidRPr="008C2AEC">
        <w:rPr>
          <w:rFonts w:eastAsia="Calibri"/>
          <w:kern w:val="28"/>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273F34" w:rsidRDefault="00273F34" w:rsidP="008C2AEC">
      <w:pPr>
        <w:suppressAutoHyphens w:val="0"/>
        <w:ind w:right="281" w:firstLine="284"/>
        <w:jc w:val="center"/>
        <w:rPr>
          <w:b/>
          <w:bCs/>
          <w:sz w:val="22"/>
          <w:szCs w:val="22"/>
          <w:lang w:eastAsia="ru-RU"/>
        </w:rPr>
      </w:pPr>
    </w:p>
    <w:p w:rsidR="003D605A" w:rsidRPr="008C2AEC" w:rsidRDefault="00065F32" w:rsidP="008C2AEC">
      <w:pPr>
        <w:suppressAutoHyphens w:val="0"/>
        <w:ind w:right="281" w:firstLine="284"/>
        <w:jc w:val="center"/>
        <w:rPr>
          <w:b/>
          <w:bCs/>
          <w:sz w:val="22"/>
          <w:szCs w:val="22"/>
          <w:lang w:eastAsia="ru-RU"/>
        </w:rPr>
      </w:pPr>
      <w:r w:rsidRPr="008C2AEC">
        <w:rPr>
          <w:b/>
          <w:bCs/>
          <w:sz w:val="22"/>
          <w:szCs w:val="22"/>
          <w:lang w:eastAsia="ru-RU"/>
        </w:rPr>
        <w:t>9. Заключительные условия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9.1. </w:t>
      </w:r>
      <w:r w:rsidR="00013FD4" w:rsidRPr="008C2AEC">
        <w:rPr>
          <w:rFonts w:eastAsia="Calibri"/>
          <w:kern w:val="28"/>
          <w:sz w:val="22"/>
          <w:szCs w:val="22"/>
        </w:rPr>
        <w:t>Контра</w:t>
      </w:r>
      <w:proofErr w:type="gramStart"/>
      <w:r w:rsidR="00013FD4" w:rsidRPr="008C2AEC">
        <w:rPr>
          <w:rFonts w:eastAsia="Calibri"/>
          <w:kern w:val="28"/>
          <w:sz w:val="22"/>
          <w:szCs w:val="22"/>
        </w:rPr>
        <w:t>кт</w:t>
      </w:r>
      <w:r w:rsidRPr="008C2AEC">
        <w:rPr>
          <w:rFonts w:eastAsia="Calibri"/>
          <w:kern w:val="28"/>
          <w:sz w:val="22"/>
          <w:szCs w:val="22"/>
        </w:rPr>
        <w:t xml:space="preserve"> вст</w:t>
      </w:r>
      <w:proofErr w:type="gramEnd"/>
      <w:r w:rsidRPr="008C2AEC">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6B4F6B">
        <w:rPr>
          <w:rFonts w:eastAsia="Calibri"/>
          <w:kern w:val="28"/>
          <w:sz w:val="22"/>
          <w:szCs w:val="22"/>
        </w:rPr>
        <w:t>1</w:t>
      </w:r>
      <w:r w:rsidR="00273F34">
        <w:rPr>
          <w:rFonts w:eastAsia="Calibri"/>
          <w:kern w:val="28"/>
          <w:sz w:val="22"/>
          <w:szCs w:val="22"/>
        </w:rPr>
        <w:t>6</w:t>
      </w:r>
      <w:r w:rsidR="005D3278" w:rsidRPr="008C2AEC">
        <w:rPr>
          <w:rFonts w:eastAsia="Calibri"/>
          <w:bCs/>
          <w:kern w:val="28"/>
          <w:sz w:val="22"/>
          <w:szCs w:val="22"/>
        </w:rPr>
        <w:t xml:space="preserve"> </w:t>
      </w:r>
      <w:r w:rsidR="006B4F6B">
        <w:rPr>
          <w:rFonts w:eastAsia="Calibri"/>
          <w:bCs/>
          <w:kern w:val="28"/>
          <w:sz w:val="22"/>
          <w:szCs w:val="22"/>
        </w:rPr>
        <w:t>июл</w:t>
      </w:r>
      <w:r w:rsidR="005D3278" w:rsidRPr="008C2AEC">
        <w:rPr>
          <w:rFonts w:eastAsia="Calibri"/>
          <w:bCs/>
          <w:kern w:val="28"/>
          <w:sz w:val="22"/>
          <w:szCs w:val="22"/>
        </w:rPr>
        <w:t>я</w:t>
      </w:r>
      <w:r w:rsidR="006B5F54" w:rsidRPr="008C2AEC">
        <w:rPr>
          <w:rFonts w:eastAsia="Calibri"/>
          <w:bCs/>
          <w:kern w:val="28"/>
          <w:sz w:val="22"/>
          <w:szCs w:val="22"/>
        </w:rPr>
        <w:t xml:space="preserve"> </w:t>
      </w:r>
      <w:r w:rsidRPr="008C2AEC">
        <w:rPr>
          <w:rFonts w:eastAsia="Calibri"/>
          <w:bCs/>
          <w:kern w:val="28"/>
          <w:sz w:val="22"/>
          <w:szCs w:val="22"/>
        </w:rPr>
        <w:t xml:space="preserve"> 201</w:t>
      </w:r>
      <w:r w:rsidR="00273F34">
        <w:rPr>
          <w:rFonts w:eastAsia="Calibri"/>
          <w:bCs/>
          <w:kern w:val="28"/>
          <w:sz w:val="22"/>
          <w:szCs w:val="22"/>
        </w:rPr>
        <w:t>8</w:t>
      </w:r>
      <w:r w:rsidRPr="008C2AEC">
        <w:rPr>
          <w:rFonts w:eastAsia="Calibri"/>
          <w:bCs/>
          <w:kern w:val="28"/>
          <w:sz w:val="22"/>
          <w:szCs w:val="22"/>
        </w:rPr>
        <w:t xml:space="preserve"> года</w:t>
      </w:r>
      <w:r w:rsidRPr="008C2AEC">
        <w:rPr>
          <w:rFonts w:eastAsia="Calibri"/>
          <w:kern w:val="28"/>
          <w:sz w:val="22"/>
          <w:szCs w:val="22"/>
        </w:rPr>
        <w:t xml:space="preserve">  (включительно).</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9.2. </w:t>
      </w:r>
      <w:proofErr w:type="gramStart"/>
      <w:r w:rsidR="00013FD4" w:rsidRPr="008C2AEC">
        <w:rPr>
          <w:rFonts w:eastAsia="Calibri"/>
          <w:kern w:val="28"/>
          <w:sz w:val="22"/>
          <w:szCs w:val="22"/>
        </w:rPr>
        <w:t>Контракт</w:t>
      </w:r>
      <w:proofErr w:type="gramEnd"/>
      <w:r w:rsidRPr="008C2AEC">
        <w:rPr>
          <w:rFonts w:eastAsia="Calibri"/>
          <w:kern w:val="28"/>
          <w:sz w:val="22"/>
          <w:szCs w:val="22"/>
        </w:rPr>
        <w:t xml:space="preserve"> может быть расторгнут по соглашению сторон, по решению суда, в случае одностороннего отказа стороны </w:t>
      </w:r>
      <w:r w:rsidR="00013FD4" w:rsidRPr="008C2AEC">
        <w:rPr>
          <w:rFonts w:eastAsia="Calibri"/>
          <w:kern w:val="28"/>
          <w:sz w:val="22"/>
          <w:szCs w:val="22"/>
        </w:rPr>
        <w:t>Контракт</w:t>
      </w:r>
      <w:r w:rsidRPr="008C2AEC">
        <w:rPr>
          <w:rFonts w:eastAsia="Calibri"/>
          <w:kern w:val="28"/>
          <w:sz w:val="22"/>
          <w:szCs w:val="22"/>
        </w:rPr>
        <w:t xml:space="preserve">а от исполнения </w:t>
      </w:r>
      <w:r w:rsidR="00013FD4" w:rsidRPr="008C2AEC">
        <w:rPr>
          <w:rFonts w:eastAsia="Calibri"/>
          <w:kern w:val="28"/>
          <w:sz w:val="22"/>
          <w:szCs w:val="22"/>
        </w:rPr>
        <w:t>Контракт</w:t>
      </w:r>
      <w:r w:rsidRPr="008C2AEC">
        <w:rPr>
          <w:rFonts w:eastAsia="Calibri"/>
          <w:kern w:val="28"/>
          <w:sz w:val="22"/>
          <w:szCs w:val="22"/>
        </w:rPr>
        <w:t xml:space="preserve">а в соответствии с гражданским законодательством и в порядке, предусмотренном Федеральным законом от 05.04.2013 № 44-ФЗ «О </w:t>
      </w:r>
      <w:r w:rsidR="0013136A" w:rsidRPr="008C2AEC">
        <w:rPr>
          <w:rFonts w:eastAsia="Calibri"/>
          <w:kern w:val="28"/>
          <w:sz w:val="22"/>
          <w:szCs w:val="22"/>
        </w:rPr>
        <w:t>к</w:t>
      </w:r>
      <w:r w:rsidR="00013FD4" w:rsidRPr="008C2AEC">
        <w:rPr>
          <w:rFonts w:eastAsia="Calibri"/>
          <w:kern w:val="28"/>
          <w:sz w:val="22"/>
          <w:szCs w:val="22"/>
        </w:rPr>
        <w:t>онтракт</w:t>
      </w:r>
      <w:r w:rsidRPr="008C2AEC">
        <w:rPr>
          <w:rFonts w:eastAsia="Calibri"/>
          <w:kern w:val="28"/>
          <w:sz w:val="22"/>
          <w:szCs w:val="22"/>
        </w:rPr>
        <w:t>ной системе в сфере закупок товаров, работ, услуг для обеспечения государственных и муниципальных нужд».</w:t>
      </w:r>
    </w:p>
    <w:p w:rsidR="00065F32" w:rsidRPr="008C2AEC" w:rsidRDefault="00065F32" w:rsidP="008C2AEC">
      <w:pPr>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9.3. Заказчик вправе принять решение об одностороннем отказе от исполнения </w:t>
      </w:r>
      <w:r w:rsidR="00013FD4" w:rsidRPr="008C2AEC">
        <w:rPr>
          <w:rFonts w:eastAsia="Calibri"/>
          <w:kern w:val="28"/>
          <w:sz w:val="22"/>
          <w:szCs w:val="22"/>
        </w:rPr>
        <w:t>Контракт</w:t>
      </w:r>
      <w:r w:rsidRPr="008C2AEC">
        <w:rPr>
          <w:rFonts w:eastAsia="Calibri"/>
          <w:kern w:val="28"/>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9.4. Окончание срока действия </w:t>
      </w:r>
      <w:r w:rsidR="00013FD4" w:rsidRPr="008C2AEC">
        <w:rPr>
          <w:rFonts w:eastAsia="Calibri"/>
          <w:kern w:val="28"/>
          <w:sz w:val="22"/>
          <w:szCs w:val="22"/>
        </w:rPr>
        <w:t>Контракт</w:t>
      </w:r>
      <w:r w:rsidRPr="008C2AEC">
        <w:rPr>
          <w:rFonts w:eastAsia="Calibri"/>
          <w:kern w:val="28"/>
          <w:sz w:val="22"/>
          <w:szCs w:val="22"/>
        </w:rPr>
        <w:t>а влечет прекращение обязатель</w:t>
      </w:r>
      <w:proofErr w:type="gramStart"/>
      <w:r w:rsidRPr="008C2AEC">
        <w:rPr>
          <w:rFonts w:eastAsia="Calibri"/>
          <w:kern w:val="28"/>
          <w:sz w:val="22"/>
          <w:szCs w:val="22"/>
        </w:rPr>
        <w:t>ств ст</w:t>
      </w:r>
      <w:proofErr w:type="gramEnd"/>
      <w:r w:rsidRPr="008C2AEC">
        <w:rPr>
          <w:rFonts w:eastAsia="Calibri"/>
          <w:kern w:val="28"/>
          <w:sz w:val="22"/>
          <w:szCs w:val="22"/>
        </w:rPr>
        <w:t xml:space="preserve">орон по </w:t>
      </w:r>
      <w:r w:rsidR="00013FD4" w:rsidRPr="008C2AEC">
        <w:rPr>
          <w:rFonts w:eastAsia="Calibri"/>
          <w:kern w:val="28"/>
          <w:sz w:val="22"/>
          <w:szCs w:val="22"/>
        </w:rPr>
        <w:t>Контракт</w:t>
      </w:r>
      <w:r w:rsidRPr="008C2AEC">
        <w:rPr>
          <w:rFonts w:eastAsia="Calibri"/>
          <w:kern w:val="28"/>
          <w:sz w:val="22"/>
          <w:szCs w:val="22"/>
        </w:rPr>
        <w:t>у, за исключением обязательств, связанных с недостатками выполненных работ.</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9.5. Адреса сторон, указанные в </w:t>
      </w:r>
      <w:r w:rsidR="00013FD4" w:rsidRPr="008C2AEC">
        <w:rPr>
          <w:rFonts w:eastAsia="Calibri"/>
          <w:kern w:val="28"/>
          <w:sz w:val="22"/>
          <w:szCs w:val="22"/>
        </w:rPr>
        <w:t>Контракт</w:t>
      </w:r>
      <w:r w:rsidRPr="008C2AEC">
        <w:rPr>
          <w:rFonts w:eastAsia="Calibri"/>
          <w:kern w:val="28"/>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013FD4" w:rsidRPr="008C2AEC">
        <w:rPr>
          <w:rFonts w:eastAsia="Calibri"/>
          <w:kern w:val="28"/>
          <w:sz w:val="22"/>
          <w:szCs w:val="22"/>
        </w:rPr>
        <w:t>Контракт</w:t>
      </w:r>
      <w:r w:rsidRPr="008C2AEC">
        <w:rPr>
          <w:rFonts w:eastAsia="Calibri"/>
          <w:kern w:val="28"/>
          <w:sz w:val="22"/>
          <w:szCs w:val="22"/>
        </w:rPr>
        <w:t xml:space="preserve">е, в течение </w:t>
      </w:r>
      <w:r w:rsidRPr="008C2AEC">
        <w:rPr>
          <w:rFonts w:eastAsia="Calibri"/>
          <w:bCs/>
          <w:kern w:val="28"/>
          <w:sz w:val="22"/>
          <w:szCs w:val="22"/>
        </w:rPr>
        <w:t>5 рабочих дней</w:t>
      </w:r>
      <w:r w:rsidRPr="008C2AEC">
        <w:rPr>
          <w:rFonts w:eastAsia="Calibri"/>
          <w:kern w:val="28"/>
          <w:sz w:val="22"/>
          <w:szCs w:val="22"/>
        </w:rPr>
        <w:t xml:space="preserve">. Такие изменения считаются вступившими в силу </w:t>
      </w:r>
      <w:proofErr w:type="gramStart"/>
      <w:r w:rsidRPr="008C2AEC">
        <w:rPr>
          <w:rFonts w:eastAsia="Calibri"/>
          <w:kern w:val="28"/>
          <w:sz w:val="22"/>
          <w:szCs w:val="22"/>
        </w:rPr>
        <w:t>с даты получения</w:t>
      </w:r>
      <w:proofErr w:type="gramEnd"/>
      <w:r w:rsidRPr="008C2AEC">
        <w:rPr>
          <w:rFonts w:eastAsia="Calibri"/>
          <w:kern w:val="28"/>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8C2AEC"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9.6. </w:t>
      </w:r>
      <w:r w:rsidR="008C2AEC" w:rsidRPr="008C2AEC">
        <w:rPr>
          <w:rFonts w:eastAsia="Calibri"/>
          <w:kern w:val="28"/>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9.7.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не допускается перемена </w:t>
      </w:r>
      <w:r w:rsidR="005D3278" w:rsidRPr="008C2AEC">
        <w:rPr>
          <w:rFonts w:eastAsia="Calibri"/>
          <w:kern w:val="28"/>
          <w:sz w:val="22"/>
          <w:szCs w:val="22"/>
        </w:rPr>
        <w:t>Подрядчика</w:t>
      </w:r>
      <w:r w:rsidRPr="008C2AEC">
        <w:rPr>
          <w:rFonts w:eastAsia="Calibri"/>
          <w:kern w:val="28"/>
          <w:sz w:val="22"/>
          <w:szCs w:val="22"/>
        </w:rPr>
        <w:t xml:space="preserve">, за исключением случаев, если новый </w:t>
      </w:r>
      <w:r w:rsidR="00E72AAB" w:rsidRPr="008C2AEC">
        <w:rPr>
          <w:rFonts w:eastAsia="Calibri"/>
          <w:kern w:val="28"/>
          <w:sz w:val="22"/>
          <w:szCs w:val="22"/>
        </w:rPr>
        <w:t>Подрядчик</w:t>
      </w:r>
      <w:r w:rsidRPr="008C2AEC">
        <w:rPr>
          <w:rFonts w:eastAsia="Calibri"/>
          <w:kern w:val="28"/>
          <w:sz w:val="22"/>
          <w:szCs w:val="22"/>
        </w:rPr>
        <w:t xml:space="preserve"> является правопреемником </w:t>
      </w:r>
      <w:r w:rsidR="005D3278" w:rsidRPr="008C2AEC">
        <w:rPr>
          <w:rFonts w:eastAsia="Calibri"/>
          <w:kern w:val="28"/>
          <w:sz w:val="22"/>
          <w:szCs w:val="22"/>
        </w:rPr>
        <w:t>Подрядчика</w:t>
      </w:r>
      <w:r w:rsidRPr="008C2AEC">
        <w:rPr>
          <w:rFonts w:eastAsia="Calibri"/>
          <w:kern w:val="28"/>
          <w:sz w:val="22"/>
          <w:szCs w:val="22"/>
        </w:rPr>
        <w:t xml:space="preserve"> по </w:t>
      </w:r>
      <w:r w:rsidR="00013FD4" w:rsidRPr="008C2AEC">
        <w:rPr>
          <w:rFonts w:eastAsia="Calibri"/>
          <w:kern w:val="28"/>
          <w:sz w:val="22"/>
          <w:szCs w:val="22"/>
        </w:rPr>
        <w:t>Контракт</w:t>
      </w:r>
      <w:r w:rsidRPr="008C2AEC">
        <w:rPr>
          <w:rFonts w:eastAsia="Calibri"/>
          <w:kern w:val="28"/>
          <w:sz w:val="22"/>
          <w:szCs w:val="22"/>
        </w:rPr>
        <w:t>у вследствие реорганизации юридического лица в форме преобразования, слияния или присоединения.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9.8. Все изменения и дополнения к </w:t>
      </w:r>
      <w:r w:rsidR="00013FD4" w:rsidRPr="008C2AEC">
        <w:rPr>
          <w:rFonts w:eastAsia="Calibri"/>
          <w:kern w:val="28"/>
          <w:sz w:val="22"/>
          <w:szCs w:val="22"/>
        </w:rPr>
        <w:t>Контракт</w:t>
      </w:r>
      <w:r w:rsidRPr="008C2AEC">
        <w:rPr>
          <w:rFonts w:eastAsia="Calibri"/>
          <w:kern w:val="28"/>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65F32" w:rsidRPr="008C2AEC" w:rsidRDefault="00065F32" w:rsidP="008C2AEC">
      <w:pPr>
        <w:widowControl w:val="0"/>
        <w:tabs>
          <w:tab w:val="left" w:pos="3828"/>
        </w:tabs>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9.9. По требованию Заказчика </w:t>
      </w:r>
      <w:r w:rsidR="00E72AAB" w:rsidRPr="008C2AEC">
        <w:rPr>
          <w:rFonts w:eastAsia="Calibri"/>
          <w:kern w:val="28"/>
          <w:sz w:val="22"/>
          <w:szCs w:val="22"/>
        </w:rPr>
        <w:t>Подрядчик</w:t>
      </w:r>
      <w:r w:rsidRPr="008C2AEC">
        <w:rPr>
          <w:rFonts w:eastAsia="Calibri"/>
          <w:kern w:val="28"/>
          <w:sz w:val="22"/>
          <w:szCs w:val="22"/>
        </w:rPr>
        <w:t xml:space="preserve"> обязан предоставлять достоверную информацию о ходе исполнения своих обязательств по </w:t>
      </w:r>
      <w:r w:rsidR="00013FD4" w:rsidRPr="008C2AEC">
        <w:rPr>
          <w:rFonts w:eastAsia="Calibri"/>
          <w:kern w:val="28"/>
          <w:sz w:val="22"/>
          <w:szCs w:val="22"/>
        </w:rPr>
        <w:t>Контракт</w:t>
      </w:r>
      <w:r w:rsidRPr="008C2AEC">
        <w:rPr>
          <w:rFonts w:eastAsia="Calibri"/>
          <w:kern w:val="28"/>
          <w:sz w:val="22"/>
          <w:szCs w:val="22"/>
        </w:rPr>
        <w:t>у в течение 3 рабочих дней</w:t>
      </w:r>
      <w:r w:rsidRPr="008C2AEC">
        <w:rPr>
          <w:rFonts w:eastAsia="Calibri"/>
          <w:bCs/>
          <w:i/>
          <w:kern w:val="28"/>
          <w:sz w:val="22"/>
          <w:szCs w:val="22"/>
        </w:rPr>
        <w:t xml:space="preserve"> </w:t>
      </w:r>
      <w:r w:rsidRPr="008C2AEC">
        <w:rPr>
          <w:rFonts w:eastAsia="Calibri"/>
          <w:kern w:val="28"/>
          <w:sz w:val="22"/>
          <w:szCs w:val="22"/>
        </w:rPr>
        <w:t>со дня получения такого требования.</w:t>
      </w:r>
    </w:p>
    <w:p w:rsidR="00065F32" w:rsidRPr="008C2AEC" w:rsidRDefault="00065F32" w:rsidP="008C2AEC">
      <w:pPr>
        <w:widowControl w:val="0"/>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9.10. В </w:t>
      </w:r>
      <w:proofErr w:type="gramStart"/>
      <w:r w:rsidRPr="008C2AEC">
        <w:rPr>
          <w:rFonts w:eastAsia="Calibri"/>
          <w:kern w:val="28"/>
          <w:sz w:val="22"/>
          <w:szCs w:val="22"/>
        </w:rPr>
        <w:t>случае</w:t>
      </w:r>
      <w:proofErr w:type="gramEnd"/>
      <w:r w:rsidRPr="008C2AEC">
        <w:rPr>
          <w:rFonts w:eastAsia="Calibri"/>
          <w:kern w:val="28"/>
          <w:sz w:val="22"/>
          <w:szCs w:val="22"/>
        </w:rPr>
        <w:t xml:space="preserve"> возникновения сложностей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w:t>
      </w:r>
      <w:r w:rsidR="00E72AAB" w:rsidRPr="008C2AEC">
        <w:rPr>
          <w:rFonts w:eastAsia="Calibri"/>
          <w:kern w:val="28"/>
          <w:sz w:val="22"/>
          <w:szCs w:val="22"/>
        </w:rPr>
        <w:t>Подрядчик</w:t>
      </w:r>
      <w:r w:rsidRPr="008C2AEC">
        <w:rPr>
          <w:rFonts w:eastAsia="Calibri"/>
          <w:kern w:val="28"/>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9.11. Во всем остальном, не предусмотренном </w:t>
      </w:r>
      <w:r w:rsidR="00013FD4" w:rsidRPr="008C2AEC">
        <w:rPr>
          <w:rFonts w:eastAsia="Calibri"/>
          <w:kern w:val="28"/>
          <w:sz w:val="22"/>
          <w:szCs w:val="22"/>
        </w:rPr>
        <w:t>Контракт</w:t>
      </w:r>
      <w:r w:rsidRPr="008C2AEC">
        <w:rPr>
          <w:rFonts w:eastAsia="Calibri"/>
          <w:kern w:val="28"/>
          <w:sz w:val="22"/>
          <w:szCs w:val="22"/>
        </w:rPr>
        <w:t>ом, стороны будут руководствоваться законодательством Российской Федерации.</w:t>
      </w:r>
    </w:p>
    <w:p w:rsidR="00065F32" w:rsidRDefault="004A2F84" w:rsidP="008C2AEC">
      <w:pPr>
        <w:ind w:right="281" w:firstLine="284"/>
        <w:jc w:val="both"/>
        <w:rPr>
          <w:rFonts w:eastAsia="Calibri"/>
          <w:kern w:val="28"/>
          <w:sz w:val="22"/>
          <w:szCs w:val="22"/>
        </w:rPr>
      </w:pPr>
      <w:r>
        <w:rPr>
          <w:rFonts w:eastAsia="Calibri"/>
          <w:kern w:val="28"/>
          <w:sz w:val="22"/>
          <w:szCs w:val="22"/>
        </w:rPr>
        <w:lastRenderedPageBreak/>
        <w:t xml:space="preserve"> </w:t>
      </w:r>
      <w:r w:rsidR="00065F32" w:rsidRPr="008C2AEC">
        <w:rPr>
          <w:rFonts w:eastAsia="Calibri"/>
          <w:kern w:val="28"/>
          <w:sz w:val="22"/>
          <w:szCs w:val="22"/>
        </w:rPr>
        <w:t xml:space="preserve">9.12. Техническое задание (Приложение №1 к </w:t>
      </w:r>
      <w:r w:rsidR="00013FD4" w:rsidRPr="008C2AEC">
        <w:rPr>
          <w:rFonts w:eastAsia="Calibri"/>
          <w:kern w:val="28"/>
          <w:sz w:val="22"/>
          <w:szCs w:val="22"/>
        </w:rPr>
        <w:t>Контракт</w:t>
      </w:r>
      <w:r w:rsidR="00065F32" w:rsidRPr="008C2AEC">
        <w:rPr>
          <w:rFonts w:eastAsia="Calibri"/>
          <w:kern w:val="28"/>
          <w:sz w:val="22"/>
          <w:szCs w:val="22"/>
        </w:rPr>
        <w:t>у)</w:t>
      </w:r>
      <w:r w:rsidR="005C2550">
        <w:rPr>
          <w:rFonts w:eastAsia="Calibri"/>
          <w:kern w:val="28"/>
          <w:sz w:val="22"/>
          <w:szCs w:val="22"/>
        </w:rPr>
        <w:t xml:space="preserve"> </w:t>
      </w:r>
      <w:r w:rsidR="00065F32" w:rsidRPr="008C2AEC">
        <w:rPr>
          <w:rFonts w:eastAsia="Calibri"/>
          <w:kern w:val="28"/>
          <w:sz w:val="22"/>
          <w:szCs w:val="22"/>
        </w:rPr>
        <w:t xml:space="preserve">является неотъемлемой частью </w:t>
      </w:r>
      <w:r w:rsidR="00013FD4" w:rsidRPr="008C2AEC">
        <w:rPr>
          <w:rFonts w:eastAsia="Calibri"/>
          <w:kern w:val="28"/>
          <w:sz w:val="22"/>
          <w:szCs w:val="22"/>
        </w:rPr>
        <w:t>Контракт</w:t>
      </w:r>
      <w:r w:rsidR="00065F32" w:rsidRPr="008C2AEC">
        <w:rPr>
          <w:rFonts w:eastAsia="Calibri"/>
          <w:kern w:val="28"/>
          <w:sz w:val="22"/>
          <w:szCs w:val="22"/>
        </w:rPr>
        <w:t>а.</w:t>
      </w:r>
    </w:p>
    <w:p w:rsidR="000C2678" w:rsidRPr="008C2AEC" w:rsidRDefault="000C2678" w:rsidP="008C2AEC">
      <w:pPr>
        <w:ind w:right="281" w:firstLine="284"/>
        <w:jc w:val="both"/>
        <w:rPr>
          <w:b/>
          <w:bCs/>
          <w:kern w:val="28"/>
          <w:sz w:val="22"/>
          <w:szCs w:val="22"/>
          <w:lang w:eastAsia="ru-RU"/>
        </w:rPr>
      </w:pPr>
    </w:p>
    <w:p w:rsidR="00952434" w:rsidRDefault="00892FB2" w:rsidP="008C2AEC">
      <w:pPr>
        <w:ind w:firstLine="708"/>
        <w:jc w:val="center"/>
        <w:rPr>
          <w:b/>
          <w:noProof/>
          <w:sz w:val="22"/>
          <w:szCs w:val="22"/>
        </w:rPr>
      </w:pPr>
      <w:r w:rsidRPr="008C2AEC">
        <w:rPr>
          <w:b/>
          <w:noProof/>
          <w:sz w:val="22"/>
          <w:szCs w:val="22"/>
        </w:rPr>
        <w:t>10</w:t>
      </w:r>
      <w:r w:rsidR="00952434" w:rsidRPr="008C2AEC">
        <w:rPr>
          <w:b/>
          <w:noProof/>
          <w:sz w:val="22"/>
          <w:szCs w:val="22"/>
        </w:rPr>
        <w:t>. Адреса и банковские реквизиты сторон:</w:t>
      </w:r>
    </w:p>
    <w:p w:rsidR="000C2678" w:rsidRPr="008C2AEC" w:rsidRDefault="000C2678" w:rsidP="008C2AEC">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6C0EA9" w:rsidP="00062D00">
            <w:pPr>
              <w:tabs>
                <w:tab w:val="left" w:pos="2268"/>
              </w:tabs>
              <w:jc w:val="center"/>
              <w:rPr>
                <w:sz w:val="20"/>
                <w:szCs w:val="20"/>
              </w:rPr>
            </w:pPr>
            <w:r>
              <w:rPr>
                <w:b/>
                <w:bCs/>
                <w:sz w:val="20"/>
                <w:szCs w:val="20"/>
              </w:rPr>
              <w:t>Подрядчик</w:t>
            </w:r>
            <w:r w:rsidR="00952434"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B11ACD" w:rsidRDefault="00952434" w:rsidP="00062D00">
            <w:pPr>
              <w:autoSpaceDN w:val="0"/>
              <w:adjustRightInd w:val="0"/>
              <w:rPr>
                <w:sz w:val="20"/>
                <w:szCs w:val="20"/>
              </w:rPr>
            </w:pPr>
            <w:r w:rsidRPr="00B11ACD">
              <w:rPr>
                <w:sz w:val="20"/>
                <w:szCs w:val="20"/>
              </w:rPr>
              <w:t xml:space="preserve">ОТДЕЛЕНИЕ </w:t>
            </w:r>
            <w:proofErr w:type="gramStart"/>
            <w:r w:rsidRPr="00B11ACD">
              <w:rPr>
                <w:sz w:val="20"/>
                <w:szCs w:val="20"/>
              </w:rPr>
              <w:t>–</w:t>
            </w:r>
            <w:r w:rsidR="00E02A2F" w:rsidRPr="00B11ACD">
              <w:rPr>
                <w:sz w:val="20"/>
                <w:szCs w:val="20"/>
              </w:rPr>
              <w:t>Н</w:t>
            </w:r>
            <w:proofErr w:type="gramEnd"/>
            <w:r w:rsidR="00E02A2F" w:rsidRPr="00B11ACD">
              <w:rPr>
                <w:sz w:val="20"/>
                <w:szCs w:val="20"/>
              </w:rPr>
              <w:t xml:space="preserve">Б </w:t>
            </w:r>
            <w:r w:rsidR="00E02A2F">
              <w:rPr>
                <w:sz w:val="20"/>
                <w:szCs w:val="20"/>
              </w:rPr>
              <w:t>У</w:t>
            </w:r>
            <w:r w:rsidR="00E02A2F" w:rsidRPr="00B11ACD">
              <w:rPr>
                <w:sz w:val="20"/>
                <w:szCs w:val="20"/>
              </w:rPr>
              <w:t xml:space="preserve">ДМУРТСКАЯ </w:t>
            </w:r>
            <w:r w:rsidR="00E02A2F">
              <w:rPr>
                <w:sz w:val="20"/>
                <w:szCs w:val="20"/>
              </w:rPr>
              <w:t>Р</w:t>
            </w:r>
            <w:r w:rsidR="00E02A2F" w:rsidRPr="00B11ACD">
              <w:rPr>
                <w:sz w:val="20"/>
                <w:szCs w:val="20"/>
              </w:rPr>
              <w:t xml:space="preserve">ЕСПУБЛИКА </w:t>
            </w:r>
            <w:r w:rsidR="00E02A2F">
              <w:rPr>
                <w:sz w:val="20"/>
                <w:szCs w:val="20"/>
              </w:rPr>
              <w:t xml:space="preserve">                             </w:t>
            </w:r>
            <w:r w:rsidR="00E02A2F" w:rsidRPr="00B11ACD">
              <w:rPr>
                <w:sz w:val="20"/>
                <w:szCs w:val="20"/>
              </w:rPr>
              <w:t>Г. ИЖЕВСК</w:t>
            </w:r>
          </w:p>
          <w:p w:rsidR="00952434" w:rsidRPr="00790353" w:rsidRDefault="00952434" w:rsidP="00062D00">
            <w:pPr>
              <w:suppressAutoHyphens w:val="0"/>
              <w:autoSpaceDN w:val="0"/>
              <w:adjustRightInd w:val="0"/>
              <w:rPr>
                <w:kern w:val="28"/>
                <w:sz w:val="20"/>
                <w:szCs w:val="20"/>
                <w:lang w:eastAsia="ru-RU"/>
              </w:rPr>
            </w:pP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5"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952434" w:rsidRPr="004D5B1F" w:rsidRDefault="000A6B78" w:rsidP="006B4F6B">
            <w:pPr>
              <w:autoSpaceDN w:val="0"/>
              <w:adjustRightInd w:val="0"/>
              <w:rPr>
                <w:sz w:val="20"/>
                <w:szCs w:val="20"/>
              </w:rPr>
            </w:pPr>
            <w:r>
              <w:rPr>
                <w:sz w:val="20"/>
                <w:szCs w:val="20"/>
              </w:rPr>
              <w:t xml:space="preserve"> </w:t>
            </w:r>
            <w:r w:rsidR="006B4F6B">
              <w:rPr>
                <w:sz w:val="20"/>
                <w:szCs w:val="20"/>
              </w:rPr>
              <w:t>Должность</w:t>
            </w:r>
            <w:r w:rsidR="00AE02BE">
              <w:rPr>
                <w:sz w:val="20"/>
                <w:szCs w:val="20"/>
              </w:rPr>
              <w:t xml:space="preserve"> __________</w:t>
            </w:r>
            <w:r w:rsidR="006B4F6B">
              <w:rPr>
                <w:sz w:val="20"/>
                <w:szCs w:val="20"/>
              </w:rPr>
              <w:t>_______</w:t>
            </w:r>
            <w:r w:rsidR="00AE02BE">
              <w:rPr>
                <w:sz w:val="20"/>
                <w:szCs w:val="20"/>
              </w:rPr>
              <w:t>____</w:t>
            </w:r>
            <w:r>
              <w:rPr>
                <w:sz w:val="20"/>
                <w:szCs w:val="20"/>
              </w:rPr>
              <w:t xml:space="preserve"> </w:t>
            </w:r>
            <w:r w:rsidR="006B4F6B">
              <w:rPr>
                <w:sz w:val="20"/>
                <w:szCs w:val="20"/>
              </w:rPr>
              <w:t>/__________/</w:t>
            </w:r>
          </w:p>
        </w:tc>
        <w:tc>
          <w:tcPr>
            <w:tcW w:w="4553" w:type="dxa"/>
          </w:tcPr>
          <w:p w:rsidR="00952434" w:rsidRPr="004D5B1F" w:rsidRDefault="00952434" w:rsidP="00062D00">
            <w:pPr>
              <w:jc w:val="center"/>
              <w:rPr>
                <w:sz w:val="20"/>
                <w:szCs w:val="20"/>
              </w:rPr>
            </w:pPr>
          </w:p>
        </w:tc>
      </w:tr>
    </w:tbl>
    <w:p w:rsidR="00725078" w:rsidRDefault="00FD66BD" w:rsidP="00FD66BD">
      <w:pPr>
        <w:shd w:val="clear" w:color="auto" w:fill="FFFFFF"/>
        <w:spacing w:before="5"/>
        <w:ind w:right="-8"/>
        <w:rPr>
          <w:sz w:val="20"/>
          <w:szCs w:val="20"/>
        </w:rPr>
      </w:pPr>
      <w:r>
        <w:rPr>
          <w:sz w:val="20"/>
          <w:szCs w:val="20"/>
        </w:rPr>
        <w:t xml:space="preserve">                                         </w:t>
      </w:r>
      <w:proofErr w:type="spellStart"/>
      <w:r w:rsidRPr="004D5B1F">
        <w:rPr>
          <w:sz w:val="20"/>
          <w:szCs w:val="20"/>
        </w:rPr>
        <w:t>м.п</w:t>
      </w:r>
      <w:proofErr w:type="spellEnd"/>
      <w:r w:rsidRPr="004D5B1F">
        <w:rPr>
          <w:sz w:val="20"/>
          <w:szCs w:val="20"/>
        </w:rPr>
        <w:t>.</w:t>
      </w:r>
      <w:r w:rsidR="00725078">
        <w:rPr>
          <w:sz w:val="20"/>
          <w:szCs w:val="20"/>
        </w:rPr>
        <w:t xml:space="preserve">                  </w:t>
      </w:r>
      <w:r w:rsidR="00896B8A">
        <w:rPr>
          <w:sz w:val="20"/>
          <w:szCs w:val="20"/>
        </w:rPr>
        <w:t xml:space="preserve">                             </w:t>
      </w:r>
      <w:r w:rsidR="00725078">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6B4F6B" w:rsidRDefault="006B4F6B" w:rsidP="00522278">
      <w:pPr>
        <w:shd w:val="clear" w:color="auto" w:fill="FFFFFF"/>
        <w:spacing w:before="5"/>
        <w:ind w:right="-8"/>
        <w:jc w:val="center"/>
        <w:rPr>
          <w:sz w:val="20"/>
          <w:szCs w:val="20"/>
        </w:rPr>
      </w:pPr>
    </w:p>
    <w:p w:rsidR="00725078" w:rsidRPr="00725078" w:rsidRDefault="00A52D60" w:rsidP="00AB226F">
      <w:pPr>
        <w:shd w:val="clear" w:color="auto" w:fill="FFFFFF"/>
        <w:spacing w:before="5"/>
        <w:ind w:right="-8"/>
        <w:rPr>
          <w:sz w:val="20"/>
          <w:szCs w:val="20"/>
        </w:rPr>
      </w:pPr>
      <w:r>
        <w:rPr>
          <w:sz w:val="20"/>
          <w:szCs w:val="20"/>
        </w:rPr>
        <w:lastRenderedPageBreak/>
        <w:t xml:space="preserve">   </w:t>
      </w:r>
      <w:r w:rsidR="00AB226F">
        <w:rPr>
          <w:sz w:val="20"/>
          <w:szCs w:val="20"/>
        </w:rPr>
        <w:t xml:space="preserve">                                                  </w:t>
      </w:r>
      <w:r w:rsidR="001F554E">
        <w:rPr>
          <w:sz w:val="20"/>
          <w:szCs w:val="20"/>
        </w:rPr>
        <w:t xml:space="preserve">                                                                                                </w:t>
      </w:r>
      <w:r w:rsidR="003D605A">
        <w:rPr>
          <w:sz w:val="20"/>
          <w:szCs w:val="20"/>
        </w:rPr>
        <w:t xml:space="preserve">                               </w:t>
      </w:r>
      <w:r w:rsidR="00273F34">
        <w:rPr>
          <w:sz w:val="20"/>
          <w:szCs w:val="20"/>
        </w:rPr>
        <w:t xml:space="preserve">   </w:t>
      </w:r>
      <w:r w:rsidR="003D605A">
        <w:rPr>
          <w:sz w:val="20"/>
          <w:szCs w:val="20"/>
        </w:rPr>
        <w:t>П</w:t>
      </w:r>
      <w:r w:rsidR="00725078" w:rsidRPr="00725078">
        <w:rPr>
          <w:sz w:val="20"/>
          <w:szCs w:val="20"/>
        </w:rPr>
        <w:t>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 xml:space="preserve">к муниципальному </w:t>
      </w:r>
      <w:r w:rsidR="00013FD4">
        <w:rPr>
          <w:sz w:val="20"/>
          <w:szCs w:val="20"/>
        </w:rPr>
        <w:t>Контракт</w:t>
      </w:r>
      <w:r w:rsidRPr="00725078">
        <w:rPr>
          <w:sz w:val="20"/>
          <w:szCs w:val="20"/>
        </w:rPr>
        <w:t>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273F34">
        <w:rPr>
          <w:sz w:val="20"/>
          <w:szCs w:val="20"/>
        </w:rPr>
        <w:t>8</w:t>
      </w:r>
      <w:r w:rsidRPr="00725078">
        <w:rPr>
          <w:sz w:val="20"/>
          <w:szCs w:val="20"/>
        </w:rPr>
        <w:t xml:space="preserve"> г.</w:t>
      </w:r>
    </w:p>
    <w:p w:rsidR="00FD66BD" w:rsidRDefault="00FD66BD" w:rsidP="00FD66BD">
      <w:pPr>
        <w:jc w:val="center"/>
        <w:rPr>
          <w:b/>
          <w:bCs/>
        </w:rPr>
      </w:pPr>
      <w:r w:rsidRPr="00227C25">
        <w:rPr>
          <w:b/>
          <w:bCs/>
        </w:rPr>
        <w:t>ТЕХНИЧЕСКОЕ ЗАДАНИЕ</w:t>
      </w:r>
    </w:p>
    <w:p w:rsidR="00102CE4" w:rsidRDefault="00102CE4" w:rsidP="00102CE4">
      <w:pPr>
        <w:ind w:firstLine="708"/>
        <w:jc w:val="both"/>
        <w:rPr>
          <w:color w:val="000000"/>
          <w:lang w:eastAsia="zh-CN"/>
        </w:rPr>
      </w:pPr>
    </w:p>
    <w:p w:rsidR="00273F34" w:rsidRDefault="00273F34" w:rsidP="00273F34">
      <w:pPr>
        <w:shd w:val="clear" w:color="auto" w:fill="FFFFFF"/>
        <w:rPr>
          <w:color w:val="000000"/>
          <w:lang w:eastAsia="ru-RU"/>
        </w:rPr>
      </w:pPr>
    </w:p>
    <w:p w:rsidR="004A2F84" w:rsidRDefault="004A2F84" w:rsidP="004A2F84">
      <w:pPr>
        <w:jc w:val="center"/>
        <w:rPr>
          <w:b/>
          <w:bCs/>
        </w:rPr>
      </w:pPr>
      <w:r>
        <w:rPr>
          <w:b/>
          <w:bCs/>
        </w:rPr>
        <w:t>в</w:t>
      </w:r>
      <w:r w:rsidRPr="008A1D0F">
        <w:rPr>
          <w:b/>
          <w:bCs/>
        </w:rPr>
        <w:t xml:space="preserve">ыполнение работ по ремонту горизонтальной дорожной разметки </w:t>
      </w:r>
    </w:p>
    <w:p w:rsidR="004A2F84" w:rsidRDefault="004A2F84" w:rsidP="004A2F84">
      <w:pPr>
        <w:jc w:val="center"/>
        <w:rPr>
          <w:b/>
          <w:bCs/>
        </w:rPr>
      </w:pPr>
      <w:r w:rsidRPr="008A1D0F">
        <w:rPr>
          <w:b/>
          <w:bCs/>
        </w:rPr>
        <w:t xml:space="preserve">на дороге общего пользования местного значения по адресу: </w:t>
      </w:r>
    </w:p>
    <w:p w:rsidR="004A2F84" w:rsidRDefault="004A2F84" w:rsidP="004A2F84">
      <w:pPr>
        <w:jc w:val="center"/>
        <w:rPr>
          <w:b/>
          <w:bCs/>
        </w:rPr>
      </w:pPr>
      <w:r w:rsidRPr="008A1D0F">
        <w:rPr>
          <w:b/>
          <w:bCs/>
        </w:rPr>
        <w:t xml:space="preserve">Удмуртская Республика, Красногорский район, с. Красногорское, </w:t>
      </w:r>
    </w:p>
    <w:p w:rsidR="004A2F84" w:rsidRDefault="004A2F84" w:rsidP="004A2F84">
      <w:pPr>
        <w:jc w:val="center"/>
        <w:rPr>
          <w:b/>
          <w:bCs/>
        </w:rPr>
      </w:pPr>
      <w:r w:rsidRPr="008A1D0F">
        <w:rPr>
          <w:b/>
          <w:bCs/>
        </w:rPr>
        <w:t>ул. Ленина с ПК</w:t>
      </w:r>
      <w:proofErr w:type="gramStart"/>
      <w:r w:rsidRPr="008A1D0F">
        <w:rPr>
          <w:b/>
          <w:bCs/>
        </w:rPr>
        <w:t>0</w:t>
      </w:r>
      <w:proofErr w:type="gramEnd"/>
      <w:r w:rsidRPr="008A1D0F">
        <w:rPr>
          <w:b/>
          <w:bCs/>
        </w:rPr>
        <w:t>+00 по ПК26+32</w:t>
      </w:r>
    </w:p>
    <w:p w:rsidR="004A2F84" w:rsidRDefault="004A2F84" w:rsidP="004A2F84">
      <w:pPr>
        <w:jc w:val="center"/>
        <w:rPr>
          <w:b/>
          <w:bCs/>
        </w:rPr>
      </w:pPr>
    </w:p>
    <w:p w:rsidR="004A2F84" w:rsidRPr="00AB226F" w:rsidRDefault="004A2F84" w:rsidP="004A2F84">
      <w:pPr>
        <w:ind w:firstLine="709"/>
        <w:jc w:val="both"/>
        <w:rPr>
          <w:sz w:val="22"/>
          <w:szCs w:val="22"/>
        </w:rPr>
      </w:pPr>
      <w:r w:rsidRPr="00AB226F">
        <w:rPr>
          <w:sz w:val="22"/>
          <w:szCs w:val="22"/>
        </w:rPr>
        <w:t xml:space="preserve">В настоящей технической части описываются требования, предъявляемые к выполнению работ </w:t>
      </w:r>
      <w:r w:rsidRPr="00AB226F">
        <w:rPr>
          <w:bCs/>
          <w:sz w:val="22"/>
          <w:szCs w:val="22"/>
        </w:rPr>
        <w:t>по ремонту горизонтальной разметки дороги общего пользования  местного значения по адресу: Удмуртская Республика, Красногорский район, с. Красногорское, ул. Ленина с ПК</w:t>
      </w:r>
      <w:proofErr w:type="gramStart"/>
      <w:r w:rsidRPr="00AB226F">
        <w:rPr>
          <w:bCs/>
          <w:sz w:val="22"/>
          <w:szCs w:val="22"/>
        </w:rPr>
        <w:t>0</w:t>
      </w:r>
      <w:proofErr w:type="gramEnd"/>
      <w:r w:rsidRPr="00AB226F">
        <w:rPr>
          <w:bCs/>
          <w:sz w:val="22"/>
          <w:szCs w:val="22"/>
        </w:rPr>
        <w:t>+00 по ПК26+32.</w:t>
      </w:r>
    </w:p>
    <w:p w:rsidR="004A2F84" w:rsidRPr="00AB226F" w:rsidRDefault="004A2F84" w:rsidP="004A2F84">
      <w:pPr>
        <w:rPr>
          <w:sz w:val="22"/>
          <w:szCs w:val="22"/>
        </w:rPr>
      </w:pPr>
      <w:r w:rsidRPr="00AB226F">
        <w:rPr>
          <w:sz w:val="22"/>
          <w:szCs w:val="22"/>
        </w:rPr>
        <w:t xml:space="preserve">Протяженность – 2632 м. </w:t>
      </w:r>
    </w:p>
    <w:p w:rsidR="004A2F84" w:rsidRDefault="004A2F84" w:rsidP="004A2F84">
      <w:r w:rsidRPr="00AB226F">
        <w:rPr>
          <w:sz w:val="22"/>
          <w:szCs w:val="22"/>
        </w:rPr>
        <w:t>Вид покрытия – асфальт</w:t>
      </w:r>
    </w:p>
    <w:p w:rsidR="004A2F84" w:rsidRPr="00E47494" w:rsidRDefault="004A2F84" w:rsidP="004A2F84"/>
    <w:p w:rsidR="004A2F84" w:rsidRPr="00E47494" w:rsidRDefault="004A2F84" w:rsidP="004A2F84">
      <w:pPr>
        <w:jc w:val="center"/>
        <w:rPr>
          <w:b/>
        </w:rPr>
      </w:pPr>
      <w:r w:rsidRPr="00E47494">
        <w:rPr>
          <w:b/>
        </w:rPr>
        <w:t>Ведомость объемов работ:</w:t>
      </w:r>
    </w:p>
    <w:tbl>
      <w:tblPr>
        <w:tblStyle w:val="114"/>
        <w:tblW w:w="0" w:type="auto"/>
        <w:jc w:val="center"/>
        <w:tblLook w:val="04A0" w:firstRow="1" w:lastRow="0" w:firstColumn="1" w:lastColumn="0" w:noHBand="0" w:noVBand="1"/>
      </w:tblPr>
      <w:tblGrid>
        <w:gridCol w:w="767"/>
        <w:gridCol w:w="6357"/>
        <w:gridCol w:w="1109"/>
        <w:gridCol w:w="1338"/>
      </w:tblGrid>
      <w:tr w:rsidR="004A2F84" w:rsidRPr="00244C38" w:rsidTr="000809C5">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4A2F84" w:rsidRPr="00244C38" w:rsidRDefault="004A2F84" w:rsidP="000809C5">
            <w:pPr>
              <w:rPr>
                <w:rFonts w:eastAsiaTheme="minorEastAsia"/>
                <w:b/>
                <w:sz w:val="22"/>
                <w:szCs w:val="22"/>
              </w:rPr>
            </w:pPr>
            <w:r w:rsidRPr="00244C38">
              <w:rPr>
                <w:rFonts w:eastAsiaTheme="minorEastAsia"/>
                <w:b/>
                <w:sz w:val="22"/>
                <w:szCs w:val="22"/>
              </w:rPr>
              <w:t>№</w:t>
            </w:r>
            <w:proofErr w:type="gramStart"/>
            <w:r w:rsidRPr="00244C38">
              <w:rPr>
                <w:rFonts w:eastAsiaTheme="minorEastAsia"/>
                <w:b/>
                <w:sz w:val="22"/>
                <w:szCs w:val="22"/>
              </w:rPr>
              <w:t>п</w:t>
            </w:r>
            <w:proofErr w:type="gramEnd"/>
            <w:r w:rsidRPr="00244C38">
              <w:rPr>
                <w:rFonts w:eastAsiaTheme="minorEastAsia"/>
                <w:b/>
                <w:sz w:val="22"/>
                <w:szCs w:val="22"/>
              </w:rPr>
              <w:t>/п</w:t>
            </w:r>
          </w:p>
        </w:tc>
        <w:tc>
          <w:tcPr>
            <w:tcW w:w="6357" w:type="dxa"/>
            <w:tcBorders>
              <w:top w:val="single" w:sz="4" w:space="0" w:color="000000"/>
              <w:left w:val="single" w:sz="4" w:space="0" w:color="000000"/>
              <w:bottom w:val="single" w:sz="4" w:space="0" w:color="000000"/>
              <w:right w:val="single" w:sz="4" w:space="0" w:color="000000"/>
            </w:tcBorders>
            <w:hideMark/>
          </w:tcPr>
          <w:p w:rsidR="004A2F84" w:rsidRPr="00244C38" w:rsidRDefault="004A2F84" w:rsidP="000809C5">
            <w:pPr>
              <w:jc w:val="center"/>
              <w:rPr>
                <w:rFonts w:eastAsiaTheme="minorEastAsia"/>
                <w:b/>
                <w:sz w:val="22"/>
                <w:szCs w:val="22"/>
              </w:rPr>
            </w:pPr>
            <w:r w:rsidRPr="00244C38">
              <w:rPr>
                <w:rFonts w:eastAsiaTheme="minorEastAsia"/>
                <w:b/>
                <w:sz w:val="22"/>
                <w:szCs w:val="22"/>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4A2F84" w:rsidRPr="00244C38" w:rsidRDefault="004A2F84" w:rsidP="000809C5">
            <w:pPr>
              <w:rPr>
                <w:rFonts w:eastAsiaTheme="minorEastAsia"/>
                <w:b/>
                <w:sz w:val="22"/>
                <w:szCs w:val="22"/>
              </w:rPr>
            </w:pPr>
            <w:proofErr w:type="spellStart"/>
            <w:r w:rsidRPr="00244C38">
              <w:rPr>
                <w:rFonts w:eastAsiaTheme="minorEastAsia"/>
                <w:b/>
                <w:sz w:val="22"/>
                <w:szCs w:val="22"/>
              </w:rPr>
              <w:t>Ед</w:t>
            </w:r>
            <w:proofErr w:type="gramStart"/>
            <w:r w:rsidRPr="00244C38">
              <w:rPr>
                <w:rFonts w:eastAsiaTheme="minorEastAsia"/>
                <w:b/>
                <w:sz w:val="22"/>
                <w:szCs w:val="22"/>
              </w:rPr>
              <w:t>.и</w:t>
            </w:r>
            <w:proofErr w:type="gramEnd"/>
            <w:r w:rsidRPr="00244C38">
              <w:rPr>
                <w:rFonts w:eastAsiaTheme="minorEastAsia"/>
                <w:b/>
                <w:sz w:val="22"/>
                <w:szCs w:val="22"/>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4A2F84" w:rsidRPr="00244C38" w:rsidRDefault="004A2F84" w:rsidP="000809C5">
            <w:pPr>
              <w:rPr>
                <w:rFonts w:eastAsiaTheme="minorEastAsia"/>
                <w:b/>
                <w:sz w:val="22"/>
                <w:szCs w:val="22"/>
              </w:rPr>
            </w:pPr>
            <w:r w:rsidRPr="00244C38">
              <w:rPr>
                <w:rFonts w:eastAsiaTheme="minorEastAsia"/>
                <w:b/>
                <w:sz w:val="22"/>
                <w:szCs w:val="22"/>
              </w:rPr>
              <w:t>Кол-во</w:t>
            </w:r>
          </w:p>
        </w:tc>
      </w:tr>
      <w:tr w:rsidR="004A2F84" w:rsidRPr="00244C38" w:rsidTr="000809C5">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4A2F84" w:rsidRPr="00244C38" w:rsidRDefault="004A2F84" w:rsidP="000809C5">
            <w:pPr>
              <w:jc w:val="center"/>
              <w:rPr>
                <w:rFonts w:eastAsiaTheme="minorEastAsia"/>
                <w:b/>
                <w:sz w:val="22"/>
                <w:szCs w:val="22"/>
              </w:rPr>
            </w:pPr>
            <w:r w:rsidRPr="00244C38">
              <w:rPr>
                <w:rFonts w:eastAsiaTheme="minorEastAsia"/>
                <w:b/>
                <w:sz w:val="22"/>
                <w:szCs w:val="22"/>
              </w:rPr>
              <w:t>1</w:t>
            </w:r>
          </w:p>
        </w:tc>
        <w:tc>
          <w:tcPr>
            <w:tcW w:w="6357" w:type="dxa"/>
            <w:tcBorders>
              <w:top w:val="single" w:sz="4" w:space="0" w:color="000000"/>
              <w:left w:val="single" w:sz="4" w:space="0" w:color="000000"/>
              <w:bottom w:val="single" w:sz="4" w:space="0" w:color="000000"/>
              <w:right w:val="single" w:sz="4" w:space="0" w:color="000000"/>
            </w:tcBorders>
            <w:hideMark/>
          </w:tcPr>
          <w:p w:rsidR="004A2F84" w:rsidRPr="00244C38" w:rsidRDefault="004A2F84" w:rsidP="000809C5">
            <w:pPr>
              <w:jc w:val="center"/>
              <w:rPr>
                <w:rFonts w:eastAsiaTheme="minorEastAsia"/>
                <w:b/>
                <w:sz w:val="22"/>
                <w:szCs w:val="22"/>
              </w:rPr>
            </w:pPr>
            <w:r w:rsidRPr="00244C38">
              <w:rPr>
                <w:rFonts w:eastAsiaTheme="minorEastAsia"/>
                <w:b/>
                <w:sz w:val="22"/>
                <w:szCs w:val="22"/>
              </w:rPr>
              <w:t>2</w:t>
            </w:r>
          </w:p>
        </w:tc>
        <w:tc>
          <w:tcPr>
            <w:tcW w:w="1109" w:type="dxa"/>
            <w:tcBorders>
              <w:top w:val="single" w:sz="4" w:space="0" w:color="000000"/>
              <w:left w:val="single" w:sz="4" w:space="0" w:color="000000"/>
              <w:bottom w:val="single" w:sz="4" w:space="0" w:color="000000"/>
              <w:right w:val="single" w:sz="4" w:space="0" w:color="000000"/>
            </w:tcBorders>
            <w:hideMark/>
          </w:tcPr>
          <w:p w:rsidR="004A2F84" w:rsidRPr="00244C38" w:rsidRDefault="004A2F84" w:rsidP="000809C5">
            <w:pPr>
              <w:jc w:val="center"/>
              <w:rPr>
                <w:rFonts w:eastAsiaTheme="minorEastAsia"/>
                <w:b/>
                <w:sz w:val="22"/>
                <w:szCs w:val="22"/>
              </w:rPr>
            </w:pPr>
            <w:r w:rsidRPr="00244C38">
              <w:rPr>
                <w:rFonts w:eastAsiaTheme="minorEastAsia"/>
                <w:b/>
                <w:sz w:val="22"/>
                <w:szCs w:val="22"/>
              </w:rPr>
              <w:t>3</w:t>
            </w:r>
          </w:p>
        </w:tc>
        <w:tc>
          <w:tcPr>
            <w:tcW w:w="1338" w:type="dxa"/>
            <w:tcBorders>
              <w:top w:val="single" w:sz="4" w:space="0" w:color="000000"/>
              <w:left w:val="single" w:sz="4" w:space="0" w:color="000000"/>
              <w:bottom w:val="single" w:sz="4" w:space="0" w:color="000000"/>
              <w:right w:val="single" w:sz="4" w:space="0" w:color="000000"/>
            </w:tcBorders>
            <w:hideMark/>
          </w:tcPr>
          <w:p w:rsidR="004A2F84" w:rsidRPr="00244C38" w:rsidRDefault="004A2F84" w:rsidP="000809C5">
            <w:pPr>
              <w:jc w:val="center"/>
              <w:rPr>
                <w:rFonts w:eastAsiaTheme="minorEastAsia"/>
                <w:b/>
                <w:sz w:val="22"/>
                <w:szCs w:val="22"/>
              </w:rPr>
            </w:pPr>
            <w:r w:rsidRPr="00244C38">
              <w:rPr>
                <w:rFonts w:eastAsiaTheme="minorEastAsia"/>
                <w:b/>
                <w:sz w:val="22"/>
                <w:szCs w:val="22"/>
              </w:rPr>
              <w:t>4</w:t>
            </w:r>
          </w:p>
        </w:tc>
      </w:tr>
      <w:tr w:rsidR="004A2F84" w:rsidRPr="00244C38" w:rsidTr="000809C5">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4A2F84" w:rsidRPr="00244C38" w:rsidRDefault="004A2F84" w:rsidP="000809C5">
            <w:pPr>
              <w:jc w:val="center"/>
              <w:rPr>
                <w:rFonts w:eastAsiaTheme="minorEastAsia"/>
                <w:sz w:val="22"/>
                <w:szCs w:val="22"/>
              </w:rPr>
            </w:pPr>
            <w:r w:rsidRPr="00244C38">
              <w:rPr>
                <w:rFonts w:eastAsiaTheme="minorEastAsia"/>
                <w:b/>
                <w:sz w:val="22"/>
                <w:szCs w:val="22"/>
              </w:rPr>
              <w:t>Землян</w:t>
            </w:r>
            <w:r>
              <w:rPr>
                <w:rFonts w:eastAsiaTheme="minorEastAsia"/>
                <w:b/>
                <w:sz w:val="22"/>
                <w:szCs w:val="22"/>
              </w:rPr>
              <w:t>ое полотно</w:t>
            </w:r>
          </w:p>
        </w:tc>
      </w:tr>
      <w:tr w:rsidR="004A2F84" w:rsidRPr="00244C38" w:rsidTr="000809C5">
        <w:trPr>
          <w:jc w:val="center"/>
        </w:trPr>
        <w:tc>
          <w:tcPr>
            <w:tcW w:w="767" w:type="dxa"/>
            <w:tcBorders>
              <w:top w:val="single" w:sz="4" w:space="0" w:color="000000"/>
              <w:left w:val="single" w:sz="4" w:space="0" w:color="000000"/>
              <w:bottom w:val="single" w:sz="4" w:space="0" w:color="000000"/>
              <w:right w:val="single" w:sz="4" w:space="0" w:color="000000"/>
            </w:tcBorders>
          </w:tcPr>
          <w:p w:rsidR="004A2F84" w:rsidRPr="00E9559E" w:rsidRDefault="004A2F84" w:rsidP="000809C5">
            <w:pPr>
              <w:jc w:val="both"/>
              <w:rPr>
                <w:rFonts w:eastAsiaTheme="minorEastAsia"/>
                <w:sz w:val="22"/>
                <w:szCs w:val="22"/>
              </w:rPr>
            </w:pPr>
            <w:r w:rsidRPr="00E9559E">
              <w:rPr>
                <w:rFonts w:eastAsiaTheme="minorEastAsia"/>
                <w:sz w:val="22"/>
                <w:szCs w:val="22"/>
              </w:rPr>
              <w:t>1</w:t>
            </w:r>
          </w:p>
        </w:tc>
        <w:tc>
          <w:tcPr>
            <w:tcW w:w="6357" w:type="dxa"/>
            <w:tcBorders>
              <w:top w:val="single" w:sz="4" w:space="0" w:color="000000"/>
              <w:left w:val="single" w:sz="4" w:space="0" w:color="000000"/>
              <w:bottom w:val="single" w:sz="4" w:space="0" w:color="000000"/>
              <w:right w:val="single" w:sz="4" w:space="0" w:color="000000"/>
            </w:tcBorders>
          </w:tcPr>
          <w:p w:rsidR="004A2F84" w:rsidRPr="00244C38" w:rsidRDefault="004A2F84" w:rsidP="000809C5">
            <w:pPr>
              <w:rPr>
                <w:spacing w:val="-16"/>
                <w:sz w:val="22"/>
                <w:szCs w:val="22"/>
              </w:rPr>
            </w:pPr>
            <w:r w:rsidRPr="003630F3">
              <w:rPr>
                <w:spacing w:val="-16"/>
                <w:sz w:val="22"/>
                <w:szCs w:val="22"/>
              </w:rPr>
              <w:t>Разметка проезжей части краской сплошной линией шириной</w:t>
            </w:r>
            <w:proofErr w:type="gramStart"/>
            <w:r w:rsidRPr="003630F3">
              <w:rPr>
                <w:spacing w:val="-16"/>
                <w:sz w:val="22"/>
                <w:szCs w:val="22"/>
              </w:rPr>
              <w:t xml:space="preserve"> :</w:t>
            </w:r>
            <w:proofErr w:type="gramEnd"/>
            <w:r w:rsidRPr="003630F3">
              <w:rPr>
                <w:spacing w:val="-16"/>
                <w:sz w:val="22"/>
                <w:szCs w:val="22"/>
              </w:rPr>
              <w:t xml:space="preserve"> 0,1 м (н.1.1 ; н.1.16.1)</w:t>
            </w:r>
          </w:p>
        </w:tc>
        <w:tc>
          <w:tcPr>
            <w:tcW w:w="1109" w:type="dxa"/>
            <w:tcBorders>
              <w:top w:val="single" w:sz="4" w:space="0" w:color="000000"/>
              <w:left w:val="single" w:sz="4" w:space="0" w:color="000000"/>
              <w:bottom w:val="single" w:sz="4" w:space="0" w:color="000000"/>
              <w:right w:val="single" w:sz="4" w:space="0" w:color="000000"/>
            </w:tcBorders>
          </w:tcPr>
          <w:p w:rsidR="004A2F84" w:rsidRPr="00244C38" w:rsidRDefault="004A2F84" w:rsidP="000809C5">
            <w:pPr>
              <w:rPr>
                <w:rFonts w:eastAsiaTheme="minorEastAsia"/>
                <w:sz w:val="22"/>
                <w:szCs w:val="22"/>
              </w:rPr>
            </w:pPr>
            <w:r>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4A2F84" w:rsidRPr="00244C38" w:rsidRDefault="004A2F84" w:rsidP="000809C5">
            <w:pPr>
              <w:rPr>
                <w:rFonts w:eastAsiaTheme="minorEastAsia"/>
                <w:sz w:val="22"/>
                <w:szCs w:val="22"/>
              </w:rPr>
            </w:pPr>
            <w:r>
              <w:rPr>
                <w:rFonts w:eastAsiaTheme="minorEastAsia"/>
                <w:sz w:val="22"/>
                <w:szCs w:val="22"/>
              </w:rPr>
              <w:t>721,0</w:t>
            </w:r>
          </w:p>
        </w:tc>
      </w:tr>
      <w:tr w:rsidR="004A2F84" w:rsidRPr="00244C38" w:rsidTr="000809C5">
        <w:trPr>
          <w:jc w:val="center"/>
        </w:trPr>
        <w:tc>
          <w:tcPr>
            <w:tcW w:w="767" w:type="dxa"/>
            <w:tcBorders>
              <w:top w:val="single" w:sz="4" w:space="0" w:color="000000"/>
              <w:left w:val="single" w:sz="4" w:space="0" w:color="000000"/>
              <w:bottom w:val="single" w:sz="4" w:space="0" w:color="000000"/>
              <w:right w:val="single" w:sz="4" w:space="0" w:color="000000"/>
            </w:tcBorders>
          </w:tcPr>
          <w:p w:rsidR="004A2F84" w:rsidRPr="00E9559E" w:rsidRDefault="004A2F84" w:rsidP="000809C5">
            <w:pPr>
              <w:jc w:val="both"/>
              <w:rPr>
                <w:rFonts w:eastAsiaTheme="minorEastAsia"/>
                <w:sz w:val="22"/>
                <w:szCs w:val="22"/>
              </w:rPr>
            </w:pPr>
            <w:r w:rsidRPr="00E9559E">
              <w:rPr>
                <w:rFonts w:eastAsiaTheme="minorEastAsia"/>
                <w:sz w:val="22"/>
                <w:szCs w:val="22"/>
              </w:rPr>
              <w:t>2</w:t>
            </w:r>
          </w:p>
        </w:tc>
        <w:tc>
          <w:tcPr>
            <w:tcW w:w="6357" w:type="dxa"/>
            <w:tcBorders>
              <w:top w:val="single" w:sz="4" w:space="0" w:color="000000"/>
              <w:left w:val="single" w:sz="4" w:space="0" w:color="000000"/>
              <w:bottom w:val="single" w:sz="4" w:space="0" w:color="000000"/>
              <w:right w:val="single" w:sz="4" w:space="0" w:color="000000"/>
            </w:tcBorders>
          </w:tcPr>
          <w:p w:rsidR="004A2F84" w:rsidRPr="00B30294" w:rsidRDefault="004A2F84" w:rsidP="000809C5">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1:1(н.1.7)</w:t>
            </w:r>
          </w:p>
        </w:tc>
        <w:tc>
          <w:tcPr>
            <w:tcW w:w="1109" w:type="dxa"/>
            <w:tcBorders>
              <w:top w:val="single" w:sz="4" w:space="0" w:color="000000"/>
              <w:left w:val="single" w:sz="4" w:space="0" w:color="000000"/>
              <w:bottom w:val="single" w:sz="4" w:space="0" w:color="000000"/>
              <w:right w:val="single" w:sz="4" w:space="0" w:color="000000"/>
            </w:tcBorders>
          </w:tcPr>
          <w:p w:rsidR="004A2F84" w:rsidRPr="00244C38" w:rsidRDefault="004A2F84" w:rsidP="000809C5">
            <w:pPr>
              <w:rPr>
                <w:rFonts w:eastAsiaTheme="minorEastAsia"/>
                <w:sz w:val="22"/>
                <w:szCs w:val="22"/>
              </w:rPr>
            </w:pPr>
            <w:r>
              <w:rPr>
                <w:rFonts w:eastAsiaTheme="minorEastAsia"/>
                <w:sz w:val="22"/>
                <w:szCs w:val="22"/>
              </w:rPr>
              <w:t>м</w:t>
            </w:r>
          </w:p>
        </w:tc>
        <w:tc>
          <w:tcPr>
            <w:tcW w:w="1338" w:type="dxa"/>
            <w:tcBorders>
              <w:top w:val="single" w:sz="4" w:space="0" w:color="000000"/>
              <w:left w:val="single" w:sz="4" w:space="0" w:color="000000"/>
              <w:bottom w:val="single" w:sz="4" w:space="0" w:color="000000"/>
              <w:right w:val="single" w:sz="4" w:space="0" w:color="000000"/>
            </w:tcBorders>
          </w:tcPr>
          <w:p w:rsidR="004A2F84" w:rsidRPr="00244C38" w:rsidRDefault="004A2F84" w:rsidP="000809C5">
            <w:pPr>
              <w:rPr>
                <w:rFonts w:eastAsiaTheme="minorEastAsia"/>
                <w:sz w:val="22"/>
                <w:szCs w:val="22"/>
              </w:rPr>
            </w:pPr>
            <w:r>
              <w:rPr>
                <w:rFonts w:eastAsiaTheme="minorEastAsia"/>
                <w:sz w:val="22"/>
                <w:szCs w:val="22"/>
              </w:rPr>
              <w:t>124,0</w:t>
            </w:r>
          </w:p>
        </w:tc>
      </w:tr>
      <w:tr w:rsidR="004A2F84" w:rsidRPr="00244C38" w:rsidTr="000809C5">
        <w:trPr>
          <w:trHeight w:val="465"/>
          <w:jc w:val="center"/>
        </w:trPr>
        <w:tc>
          <w:tcPr>
            <w:tcW w:w="767" w:type="dxa"/>
            <w:tcBorders>
              <w:top w:val="single" w:sz="4" w:space="0" w:color="000000"/>
              <w:left w:val="single" w:sz="4" w:space="0" w:color="000000"/>
              <w:right w:val="single" w:sz="4" w:space="0" w:color="000000"/>
            </w:tcBorders>
          </w:tcPr>
          <w:p w:rsidR="004A2F84" w:rsidRPr="00E9559E" w:rsidRDefault="004A2F84" w:rsidP="000809C5">
            <w:pPr>
              <w:jc w:val="both"/>
              <w:rPr>
                <w:rFonts w:eastAsiaTheme="minorEastAsia"/>
                <w:sz w:val="22"/>
                <w:szCs w:val="22"/>
              </w:rPr>
            </w:pPr>
            <w:r>
              <w:rPr>
                <w:rFonts w:eastAsiaTheme="minorEastAsia"/>
                <w:sz w:val="22"/>
                <w:szCs w:val="22"/>
              </w:rPr>
              <w:t>3</w:t>
            </w:r>
          </w:p>
        </w:tc>
        <w:tc>
          <w:tcPr>
            <w:tcW w:w="6357" w:type="dxa"/>
            <w:tcBorders>
              <w:top w:val="single" w:sz="4" w:space="0" w:color="000000"/>
              <w:left w:val="single" w:sz="4" w:space="0" w:color="000000"/>
              <w:right w:val="single" w:sz="4" w:space="0" w:color="000000"/>
            </w:tcBorders>
          </w:tcPr>
          <w:p w:rsidR="004A2F84" w:rsidRPr="00244C38" w:rsidRDefault="004A2F84" w:rsidP="000809C5">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1:3 (1.5)</w:t>
            </w:r>
          </w:p>
        </w:tc>
        <w:tc>
          <w:tcPr>
            <w:tcW w:w="1109" w:type="dxa"/>
            <w:tcBorders>
              <w:top w:val="single" w:sz="4" w:space="0" w:color="000000"/>
              <w:left w:val="single" w:sz="4" w:space="0" w:color="000000"/>
              <w:right w:val="single" w:sz="4" w:space="0" w:color="000000"/>
            </w:tcBorders>
          </w:tcPr>
          <w:p w:rsidR="004A2F84" w:rsidRPr="00244C38" w:rsidRDefault="004A2F84" w:rsidP="000809C5">
            <w:pPr>
              <w:rPr>
                <w:rFonts w:eastAsiaTheme="minorEastAsia"/>
                <w:sz w:val="22"/>
                <w:szCs w:val="22"/>
              </w:rPr>
            </w:pPr>
            <w:r w:rsidRPr="00244C38">
              <w:rPr>
                <w:rFonts w:eastAsiaTheme="minorEastAsia"/>
                <w:sz w:val="22"/>
                <w:szCs w:val="22"/>
              </w:rPr>
              <w:t>м</w:t>
            </w:r>
          </w:p>
        </w:tc>
        <w:tc>
          <w:tcPr>
            <w:tcW w:w="1338" w:type="dxa"/>
            <w:tcBorders>
              <w:top w:val="single" w:sz="4" w:space="0" w:color="000000"/>
              <w:left w:val="single" w:sz="4" w:space="0" w:color="000000"/>
              <w:right w:val="single" w:sz="4" w:space="0" w:color="000000"/>
            </w:tcBorders>
          </w:tcPr>
          <w:p w:rsidR="004A2F84" w:rsidRDefault="004A2F84" w:rsidP="000809C5">
            <w:pPr>
              <w:rPr>
                <w:rFonts w:eastAsiaTheme="minorEastAsia"/>
                <w:sz w:val="22"/>
                <w:szCs w:val="22"/>
              </w:rPr>
            </w:pPr>
            <w:r>
              <w:rPr>
                <w:rFonts w:eastAsiaTheme="minorEastAsia"/>
                <w:sz w:val="22"/>
                <w:szCs w:val="22"/>
              </w:rPr>
              <w:t>747,0</w:t>
            </w:r>
          </w:p>
          <w:p w:rsidR="004A2F84" w:rsidRPr="00244C38" w:rsidRDefault="004A2F84" w:rsidP="000809C5">
            <w:pPr>
              <w:rPr>
                <w:rFonts w:eastAsiaTheme="minorEastAsia"/>
                <w:sz w:val="22"/>
                <w:szCs w:val="22"/>
              </w:rPr>
            </w:pPr>
          </w:p>
        </w:tc>
      </w:tr>
      <w:tr w:rsidR="004A2F84" w:rsidRPr="00244C38" w:rsidTr="000809C5">
        <w:trPr>
          <w:trHeight w:val="285"/>
          <w:jc w:val="center"/>
        </w:trPr>
        <w:tc>
          <w:tcPr>
            <w:tcW w:w="767" w:type="dxa"/>
            <w:tcBorders>
              <w:top w:val="single" w:sz="4" w:space="0" w:color="auto"/>
              <w:left w:val="single" w:sz="4" w:space="0" w:color="000000"/>
              <w:right w:val="single" w:sz="4" w:space="0" w:color="000000"/>
            </w:tcBorders>
          </w:tcPr>
          <w:p w:rsidR="004A2F84" w:rsidRDefault="004A2F84" w:rsidP="000809C5">
            <w:pPr>
              <w:jc w:val="both"/>
              <w:rPr>
                <w:rFonts w:eastAsiaTheme="minorEastAsia"/>
                <w:sz w:val="22"/>
                <w:szCs w:val="22"/>
              </w:rPr>
            </w:pPr>
            <w:r>
              <w:rPr>
                <w:rFonts w:eastAsiaTheme="minorEastAsia"/>
                <w:sz w:val="22"/>
                <w:szCs w:val="22"/>
              </w:rPr>
              <w:t>4</w:t>
            </w:r>
          </w:p>
        </w:tc>
        <w:tc>
          <w:tcPr>
            <w:tcW w:w="6357" w:type="dxa"/>
            <w:tcBorders>
              <w:top w:val="single" w:sz="4" w:space="0" w:color="auto"/>
              <w:left w:val="single" w:sz="4" w:space="0" w:color="000000"/>
              <w:right w:val="single" w:sz="4" w:space="0" w:color="000000"/>
            </w:tcBorders>
          </w:tcPr>
          <w:p w:rsidR="004A2F84" w:rsidRPr="003630F3" w:rsidRDefault="004A2F84" w:rsidP="000809C5">
            <w:pPr>
              <w:rPr>
                <w:rFonts w:eastAsiaTheme="minorEastAsia"/>
                <w:sz w:val="22"/>
                <w:szCs w:val="22"/>
              </w:rPr>
            </w:pPr>
            <w:r w:rsidRPr="003630F3">
              <w:rPr>
                <w:rFonts w:eastAsiaTheme="minorEastAsia"/>
                <w:sz w:val="22"/>
                <w:szCs w:val="22"/>
              </w:rPr>
              <w:t>Разметка проезжей части краской прерывистой линией шириной 0,1 м при соотношении штриха и промежутка: 3:1(н. 1.6)</w:t>
            </w:r>
          </w:p>
        </w:tc>
        <w:tc>
          <w:tcPr>
            <w:tcW w:w="1109" w:type="dxa"/>
            <w:tcBorders>
              <w:top w:val="single" w:sz="4" w:space="0" w:color="auto"/>
              <w:left w:val="single" w:sz="4" w:space="0" w:color="000000"/>
              <w:right w:val="single" w:sz="4" w:space="0" w:color="000000"/>
            </w:tcBorders>
          </w:tcPr>
          <w:p w:rsidR="004A2F84" w:rsidRPr="00244C38" w:rsidRDefault="004A2F84" w:rsidP="000809C5">
            <w:pPr>
              <w:rPr>
                <w:rFonts w:eastAsiaTheme="minorEastAsia"/>
                <w:sz w:val="22"/>
                <w:szCs w:val="22"/>
              </w:rPr>
            </w:pPr>
            <w:r>
              <w:rPr>
                <w:rFonts w:eastAsiaTheme="minorEastAsia"/>
                <w:sz w:val="22"/>
                <w:szCs w:val="22"/>
              </w:rPr>
              <w:t>м</w:t>
            </w:r>
          </w:p>
        </w:tc>
        <w:tc>
          <w:tcPr>
            <w:tcW w:w="1338" w:type="dxa"/>
            <w:tcBorders>
              <w:top w:val="single" w:sz="4" w:space="0" w:color="auto"/>
              <w:left w:val="single" w:sz="4" w:space="0" w:color="000000"/>
              <w:right w:val="single" w:sz="4" w:space="0" w:color="000000"/>
            </w:tcBorders>
          </w:tcPr>
          <w:p w:rsidR="004A2F84" w:rsidRDefault="004A2F84" w:rsidP="000809C5">
            <w:pPr>
              <w:rPr>
                <w:rFonts w:eastAsiaTheme="minorEastAsia"/>
                <w:sz w:val="22"/>
                <w:szCs w:val="22"/>
              </w:rPr>
            </w:pPr>
            <w:r>
              <w:rPr>
                <w:rFonts w:eastAsiaTheme="minorEastAsia"/>
                <w:sz w:val="22"/>
                <w:szCs w:val="22"/>
              </w:rPr>
              <w:t>1012</w:t>
            </w:r>
          </w:p>
        </w:tc>
      </w:tr>
      <w:tr w:rsidR="004A2F84" w:rsidRPr="00244C38" w:rsidTr="000809C5">
        <w:trPr>
          <w:jc w:val="center"/>
        </w:trPr>
        <w:tc>
          <w:tcPr>
            <w:tcW w:w="9571" w:type="dxa"/>
            <w:gridSpan w:val="4"/>
            <w:tcBorders>
              <w:top w:val="single" w:sz="4" w:space="0" w:color="000000"/>
              <w:left w:val="single" w:sz="4" w:space="0" w:color="000000"/>
              <w:bottom w:val="single" w:sz="4" w:space="0" w:color="auto"/>
              <w:right w:val="single" w:sz="4" w:space="0" w:color="000000"/>
            </w:tcBorders>
            <w:hideMark/>
          </w:tcPr>
          <w:p w:rsidR="004A2F84" w:rsidRPr="00244C38" w:rsidRDefault="004A2F84" w:rsidP="000809C5">
            <w:pPr>
              <w:jc w:val="center"/>
              <w:rPr>
                <w:rFonts w:eastAsiaTheme="minorEastAsia"/>
                <w:sz w:val="22"/>
                <w:szCs w:val="22"/>
              </w:rPr>
            </w:pPr>
            <w:r>
              <w:rPr>
                <w:rFonts w:eastAsiaTheme="minorEastAsia"/>
                <w:b/>
                <w:sz w:val="22"/>
                <w:szCs w:val="22"/>
              </w:rPr>
              <w:t>Пешеходные переходы</w:t>
            </w:r>
          </w:p>
        </w:tc>
      </w:tr>
      <w:tr w:rsidR="004A2F84" w:rsidRPr="00244C38" w:rsidTr="000809C5">
        <w:trPr>
          <w:trHeight w:val="330"/>
          <w:jc w:val="center"/>
        </w:trPr>
        <w:tc>
          <w:tcPr>
            <w:tcW w:w="767" w:type="dxa"/>
            <w:tcBorders>
              <w:top w:val="single" w:sz="4" w:space="0" w:color="000000"/>
              <w:left w:val="single" w:sz="4" w:space="0" w:color="000000"/>
              <w:bottom w:val="single" w:sz="4" w:space="0" w:color="auto"/>
              <w:right w:val="single" w:sz="4" w:space="0" w:color="000000"/>
            </w:tcBorders>
            <w:hideMark/>
          </w:tcPr>
          <w:p w:rsidR="004A2F84" w:rsidRPr="00244C38" w:rsidRDefault="004A2F84" w:rsidP="000809C5">
            <w:pPr>
              <w:jc w:val="both"/>
              <w:rPr>
                <w:rFonts w:eastAsiaTheme="minorEastAsia"/>
                <w:sz w:val="22"/>
                <w:szCs w:val="22"/>
              </w:rPr>
            </w:pPr>
            <w:r>
              <w:rPr>
                <w:rFonts w:eastAsiaTheme="minorEastAsia"/>
                <w:sz w:val="22"/>
                <w:szCs w:val="22"/>
              </w:rPr>
              <w:t>1</w:t>
            </w:r>
          </w:p>
        </w:tc>
        <w:tc>
          <w:tcPr>
            <w:tcW w:w="6357" w:type="dxa"/>
            <w:tcBorders>
              <w:top w:val="single" w:sz="4" w:space="0" w:color="000000"/>
              <w:left w:val="single" w:sz="4" w:space="0" w:color="000000"/>
              <w:bottom w:val="single" w:sz="4" w:space="0" w:color="auto"/>
              <w:right w:val="single" w:sz="4" w:space="0" w:color="000000"/>
            </w:tcBorders>
            <w:hideMark/>
          </w:tcPr>
          <w:p w:rsidR="004A2F84" w:rsidRDefault="004A2F84" w:rsidP="000809C5">
            <w:pPr>
              <w:jc w:val="both"/>
              <w:rPr>
                <w:rFonts w:eastAsiaTheme="minorEastAsia"/>
                <w:sz w:val="22"/>
                <w:szCs w:val="22"/>
              </w:rPr>
            </w:pPr>
            <w:r w:rsidRPr="003630F3">
              <w:rPr>
                <w:rFonts w:eastAsiaTheme="minorEastAsia"/>
                <w:sz w:val="22"/>
                <w:szCs w:val="22"/>
              </w:rPr>
              <w:t xml:space="preserve">Нанесение линии горизонтальной дорожной разметки краской со </w:t>
            </w:r>
            <w:proofErr w:type="spellStart"/>
            <w:r w:rsidRPr="003630F3">
              <w:rPr>
                <w:rFonts w:eastAsiaTheme="minorEastAsia"/>
                <w:sz w:val="22"/>
                <w:szCs w:val="22"/>
              </w:rPr>
              <w:t>световозвращающими</w:t>
            </w:r>
            <w:proofErr w:type="spellEnd"/>
            <w:r w:rsidRPr="003630F3">
              <w:rPr>
                <w:rFonts w:eastAsiaTheme="minorEastAsia"/>
                <w:sz w:val="22"/>
                <w:szCs w:val="22"/>
              </w:rPr>
              <w:t xml:space="preserve"> элементами на дорожное покрытие (асфальт, поверхностная обработка) (н.1.14.1</w:t>
            </w:r>
            <w:proofErr w:type="gramStart"/>
            <w:r w:rsidRPr="003630F3">
              <w:rPr>
                <w:rFonts w:eastAsiaTheme="minorEastAsia"/>
                <w:sz w:val="22"/>
                <w:szCs w:val="22"/>
              </w:rPr>
              <w:t xml:space="preserve"> )</w:t>
            </w:r>
            <w:proofErr w:type="gramEnd"/>
          </w:p>
          <w:p w:rsidR="004A2F84" w:rsidRPr="00244C38" w:rsidRDefault="004A2F84" w:rsidP="000809C5">
            <w:pPr>
              <w:jc w:val="both"/>
              <w:rPr>
                <w:rFonts w:eastAsiaTheme="minorEastAsia"/>
                <w:sz w:val="22"/>
                <w:szCs w:val="22"/>
              </w:rPr>
            </w:pPr>
          </w:p>
        </w:tc>
        <w:tc>
          <w:tcPr>
            <w:tcW w:w="1109" w:type="dxa"/>
            <w:tcBorders>
              <w:top w:val="single" w:sz="4" w:space="0" w:color="000000"/>
              <w:left w:val="single" w:sz="4" w:space="0" w:color="000000"/>
              <w:bottom w:val="single" w:sz="4" w:space="0" w:color="auto"/>
              <w:right w:val="single" w:sz="4" w:space="0" w:color="000000"/>
            </w:tcBorders>
            <w:hideMark/>
          </w:tcPr>
          <w:p w:rsidR="004A2F84" w:rsidRPr="00244C38" w:rsidRDefault="004A2F84" w:rsidP="000809C5">
            <w:pPr>
              <w:rPr>
                <w:rFonts w:eastAsiaTheme="minorEastAsia"/>
                <w:sz w:val="22"/>
                <w:szCs w:val="22"/>
              </w:rPr>
            </w:pPr>
            <w:r w:rsidRPr="00244C38">
              <w:rPr>
                <w:rFonts w:eastAsiaTheme="minorEastAsia"/>
                <w:sz w:val="22"/>
                <w:szCs w:val="22"/>
              </w:rPr>
              <w:t>м</w:t>
            </w:r>
            <w:proofErr w:type="gramStart"/>
            <w:r>
              <w:rPr>
                <w:rFonts w:eastAsiaTheme="minorEastAsia"/>
                <w:sz w:val="22"/>
                <w:szCs w:val="22"/>
                <w:vertAlign w:val="superscript"/>
              </w:rPr>
              <w:t>2</w:t>
            </w:r>
            <w:proofErr w:type="gramEnd"/>
          </w:p>
        </w:tc>
        <w:tc>
          <w:tcPr>
            <w:tcW w:w="1338" w:type="dxa"/>
            <w:tcBorders>
              <w:top w:val="single" w:sz="4" w:space="0" w:color="000000"/>
              <w:left w:val="single" w:sz="4" w:space="0" w:color="000000"/>
              <w:right w:val="single" w:sz="4" w:space="0" w:color="000000"/>
            </w:tcBorders>
            <w:hideMark/>
          </w:tcPr>
          <w:p w:rsidR="004A2F84" w:rsidRPr="00244C38" w:rsidRDefault="004A2F84" w:rsidP="000809C5">
            <w:pPr>
              <w:rPr>
                <w:rFonts w:eastAsiaTheme="minorEastAsia"/>
                <w:sz w:val="22"/>
                <w:szCs w:val="22"/>
              </w:rPr>
            </w:pPr>
            <w:r>
              <w:rPr>
                <w:rFonts w:eastAsiaTheme="minorEastAsia"/>
                <w:sz w:val="22"/>
                <w:szCs w:val="22"/>
              </w:rPr>
              <w:t>78,4</w:t>
            </w:r>
          </w:p>
        </w:tc>
      </w:tr>
    </w:tbl>
    <w:p w:rsidR="004A2F84" w:rsidRDefault="004A2F84" w:rsidP="004A2F84">
      <w:pPr>
        <w:rPr>
          <w:b/>
        </w:rPr>
      </w:pPr>
    </w:p>
    <w:p w:rsidR="004A2F84" w:rsidRPr="00AB226F" w:rsidRDefault="004A2F84" w:rsidP="004A2F84">
      <w:pPr>
        <w:rPr>
          <w:b/>
          <w:sz w:val="22"/>
          <w:szCs w:val="22"/>
        </w:rPr>
      </w:pPr>
      <w:r w:rsidRPr="00AB226F">
        <w:rPr>
          <w:b/>
          <w:sz w:val="22"/>
          <w:szCs w:val="22"/>
        </w:rPr>
        <w:t>При выполнении работ по нанесению горизонтальной дорожной разметки необходимо руководствоваться следующими нормативными документами и рекомендациями:</w:t>
      </w:r>
    </w:p>
    <w:p w:rsidR="004A2F84" w:rsidRPr="00AB226F" w:rsidRDefault="004A2F84" w:rsidP="004A2F84">
      <w:pPr>
        <w:jc w:val="both"/>
        <w:rPr>
          <w:sz w:val="22"/>
          <w:szCs w:val="22"/>
        </w:rPr>
      </w:pPr>
      <w:r w:rsidRPr="00AB226F">
        <w:rPr>
          <w:sz w:val="22"/>
          <w:szCs w:val="22"/>
        </w:rPr>
        <w:t xml:space="preserve">1. ГОСТ </w:t>
      </w:r>
      <w:proofErr w:type="gramStart"/>
      <w:r w:rsidRPr="00AB226F">
        <w:rPr>
          <w:sz w:val="22"/>
          <w:szCs w:val="22"/>
        </w:rPr>
        <w:t>Р</w:t>
      </w:r>
      <w:proofErr w:type="gramEnd"/>
      <w:r w:rsidRPr="00AB226F">
        <w:rPr>
          <w:sz w:val="22"/>
          <w:szCs w:val="22"/>
        </w:rPr>
        <w:t xml:space="preserve"> 52575-2006 Дороги автомобильные общего пользования. Материалы для дорожной разметки. Технические требования.</w:t>
      </w:r>
    </w:p>
    <w:p w:rsidR="004A2F84" w:rsidRPr="00AB226F" w:rsidRDefault="004A2F84" w:rsidP="004A2F84">
      <w:pPr>
        <w:jc w:val="both"/>
        <w:rPr>
          <w:sz w:val="22"/>
          <w:szCs w:val="22"/>
        </w:rPr>
      </w:pPr>
      <w:r w:rsidRPr="00AB226F">
        <w:rPr>
          <w:sz w:val="22"/>
          <w:szCs w:val="22"/>
        </w:rPr>
        <w:t xml:space="preserve">2.ГОСТ </w:t>
      </w:r>
      <w:proofErr w:type="gramStart"/>
      <w:r w:rsidRPr="00AB226F">
        <w:rPr>
          <w:sz w:val="22"/>
          <w:szCs w:val="22"/>
        </w:rPr>
        <w:t>Р</w:t>
      </w:r>
      <w:proofErr w:type="gramEnd"/>
      <w:r w:rsidRPr="00AB226F">
        <w:rPr>
          <w:sz w:val="22"/>
          <w:szCs w:val="22"/>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4A2F84" w:rsidRPr="00AB226F" w:rsidRDefault="004A2F84" w:rsidP="004A2F84">
      <w:pPr>
        <w:rPr>
          <w:sz w:val="22"/>
          <w:szCs w:val="22"/>
        </w:rPr>
      </w:pPr>
    </w:p>
    <w:p w:rsidR="004A2F84" w:rsidRPr="00AB226F" w:rsidRDefault="004A2F84" w:rsidP="004A2F84">
      <w:pPr>
        <w:pStyle w:val="af4"/>
        <w:numPr>
          <w:ilvl w:val="0"/>
          <w:numId w:val="12"/>
        </w:numPr>
        <w:rPr>
          <w:sz w:val="22"/>
          <w:szCs w:val="22"/>
        </w:rPr>
      </w:pPr>
      <w:r w:rsidRPr="00AB226F">
        <w:rPr>
          <w:b/>
          <w:sz w:val="22"/>
          <w:szCs w:val="22"/>
        </w:rPr>
        <w:t>Требования к результатам работ:</w:t>
      </w:r>
      <w:r w:rsidRPr="00AB226F">
        <w:rPr>
          <w:sz w:val="22"/>
          <w:szCs w:val="22"/>
        </w:rPr>
        <w:t xml:space="preserve">  </w:t>
      </w:r>
    </w:p>
    <w:p w:rsidR="004A2F84" w:rsidRPr="00AB226F" w:rsidRDefault="004A2F84" w:rsidP="004A2F84">
      <w:pPr>
        <w:jc w:val="both"/>
        <w:rPr>
          <w:sz w:val="22"/>
          <w:szCs w:val="22"/>
        </w:rPr>
      </w:pPr>
      <w:r w:rsidRPr="00AB226F">
        <w:rPr>
          <w:sz w:val="22"/>
          <w:szCs w:val="22"/>
        </w:rPr>
        <w:t xml:space="preserve"> Все виды работ </w:t>
      </w:r>
      <w:r w:rsidR="006B4F6B">
        <w:rPr>
          <w:sz w:val="22"/>
          <w:szCs w:val="22"/>
        </w:rPr>
        <w:t xml:space="preserve">по </w:t>
      </w:r>
      <w:r w:rsidRPr="00AB226F">
        <w:rPr>
          <w:sz w:val="22"/>
          <w:szCs w:val="22"/>
        </w:rPr>
        <w:t>ремонту горизонтальной дорожной разметки на дороге общего пользования местного значения по адресу: Удмуртская Республика, Красногорский район, с. Красногорское, ул. Ленина с ПК</w:t>
      </w:r>
      <w:proofErr w:type="gramStart"/>
      <w:r w:rsidRPr="00AB226F">
        <w:rPr>
          <w:sz w:val="22"/>
          <w:szCs w:val="22"/>
        </w:rPr>
        <w:t>0</w:t>
      </w:r>
      <w:proofErr w:type="gramEnd"/>
      <w:r w:rsidRPr="00AB226F">
        <w:rPr>
          <w:sz w:val="22"/>
          <w:szCs w:val="22"/>
        </w:rPr>
        <w:t xml:space="preserve">+00 по ПК26+32 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 </w:t>
      </w:r>
    </w:p>
    <w:p w:rsidR="004A2F84" w:rsidRPr="00AB226F" w:rsidRDefault="004A2F84" w:rsidP="004A2F84">
      <w:pPr>
        <w:jc w:val="both"/>
        <w:rPr>
          <w:sz w:val="22"/>
          <w:szCs w:val="22"/>
        </w:rPr>
      </w:pPr>
      <w:r w:rsidRPr="00AB226F">
        <w:rPr>
          <w:sz w:val="22"/>
          <w:szCs w:val="22"/>
        </w:rPr>
        <w:t xml:space="preserve">1.1. Вся разметка должна быть выполнена в соответствии с утвержденной  </w:t>
      </w:r>
      <w:proofErr w:type="spellStart"/>
      <w:r w:rsidRPr="00AB226F">
        <w:rPr>
          <w:sz w:val="22"/>
          <w:szCs w:val="22"/>
        </w:rPr>
        <w:t>ОГиБДД</w:t>
      </w:r>
      <w:proofErr w:type="spellEnd"/>
      <w:r w:rsidRPr="00AB226F">
        <w:rPr>
          <w:sz w:val="22"/>
          <w:szCs w:val="22"/>
        </w:rPr>
        <w:t xml:space="preserve"> МО МВД России «</w:t>
      </w:r>
      <w:proofErr w:type="spellStart"/>
      <w:r w:rsidRPr="00AB226F">
        <w:rPr>
          <w:sz w:val="22"/>
          <w:szCs w:val="22"/>
        </w:rPr>
        <w:t>Игринский</w:t>
      </w:r>
      <w:proofErr w:type="spellEnd"/>
      <w:r w:rsidRPr="00AB226F">
        <w:rPr>
          <w:sz w:val="22"/>
          <w:szCs w:val="22"/>
        </w:rPr>
        <w:t>», схемой организации дорожного движения по ул. Ленина с. Красногорское.</w:t>
      </w:r>
    </w:p>
    <w:p w:rsidR="004A2F84" w:rsidRPr="00AB226F" w:rsidRDefault="004A2F84" w:rsidP="004A2F84">
      <w:pPr>
        <w:jc w:val="both"/>
        <w:rPr>
          <w:sz w:val="22"/>
          <w:szCs w:val="22"/>
        </w:rPr>
      </w:pPr>
      <w:r w:rsidRPr="00AB226F">
        <w:rPr>
          <w:sz w:val="22"/>
          <w:szCs w:val="22"/>
        </w:rPr>
        <w:t>1.2. Каждая партия используемого разметочного материала должна сопровождаться специальным документом (паспортом, сертификатом), содержащим основные характеристики данного материала.</w:t>
      </w:r>
    </w:p>
    <w:p w:rsidR="004A2F84" w:rsidRPr="00AB226F" w:rsidRDefault="004A2F84" w:rsidP="004A2F84">
      <w:pPr>
        <w:jc w:val="both"/>
        <w:rPr>
          <w:sz w:val="22"/>
          <w:szCs w:val="22"/>
        </w:rPr>
      </w:pPr>
      <w:r w:rsidRPr="00AB226F">
        <w:rPr>
          <w:sz w:val="22"/>
          <w:szCs w:val="22"/>
        </w:rPr>
        <w:t>1.3. Для придания разметке, выполненной с применением краски, светоотражающих свойств, использовать стеклянные микро шарики, добавленные в маркировочный материал, в объеме – не менее 10%. При выполнении разметки пешеходных переходов, дополнительно применять посыпание на поверхность свеженанесенной разметки стеклянных микро шариков, не менее 200 г/м</w:t>
      </w:r>
      <w:proofErr w:type="gramStart"/>
      <w:r w:rsidRPr="00AB226F">
        <w:rPr>
          <w:sz w:val="22"/>
          <w:szCs w:val="22"/>
        </w:rPr>
        <w:t>2</w:t>
      </w:r>
      <w:proofErr w:type="gramEnd"/>
      <w:r w:rsidRPr="00AB226F">
        <w:rPr>
          <w:sz w:val="22"/>
          <w:szCs w:val="22"/>
        </w:rPr>
        <w:t>.</w:t>
      </w:r>
    </w:p>
    <w:p w:rsidR="004A2F84" w:rsidRPr="00AB226F" w:rsidRDefault="004A2F84" w:rsidP="004A2F84">
      <w:pPr>
        <w:jc w:val="both"/>
        <w:rPr>
          <w:sz w:val="22"/>
          <w:szCs w:val="22"/>
        </w:rPr>
      </w:pPr>
      <w:r w:rsidRPr="00AB226F">
        <w:rPr>
          <w:sz w:val="22"/>
          <w:szCs w:val="22"/>
        </w:rPr>
        <w:lastRenderedPageBreak/>
        <w:t>1.4.Подрядчик несет ответственность за качество используемых материалов и их соответствие существующим требованиям, в том числе и по гарантийным срокам хранения, установленным заводами – изготовителями. Применяемые материалы должны обеспечить функциональную долговечность разметки, выполненной лакокрасочными материалами не менее 3 месяцев.</w:t>
      </w:r>
    </w:p>
    <w:p w:rsidR="004A2F84" w:rsidRPr="00AB226F" w:rsidRDefault="004A2F84" w:rsidP="004A2F84">
      <w:pPr>
        <w:jc w:val="both"/>
        <w:rPr>
          <w:sz w:val="22"/>
          <w:szCs w:val="22"/>
        </w:rPr>
      </w:pPr>
      <w:r w:rsidRPr="00AB226F">
        <w:rPr>
          <w:sz w:val="22"/>
          <w:szCs w:val="22"/>
        </w:rPr>
        <w:t>1.5. Горизонтальную разметку выполнять по тщательно очищенному от пыли и грязи покрытию. Сильно загрязненные места должны быть промыты водой, после чего полностью просушены. Очистку покрытия от пыли и грязи, а также его промывку, осуществляет непосредственно перед нанесением разметки подрядчик, выполняющий разметочные работы.</w:t>
      </w:r>
    </w:p>
    <w:p w:rsidR="004A2F84" w:rsidRPr="00AB226F" w:rsidRDefault="004A2F84" w:rsidP="004A2F84">
      <w:pPr>
        <w:jc w:val="both"/>
        <w:rPr>
          <w:sz w:val="22"/>
          <w:szCs w:val="22"/>
        </w:rPr>
      </w:pPr>
      <w:r w:rsidRPr="00AB226F">
        <w:rPr>
          <w:sz w:val="22"/>
          <w:szCs w:val="22"/>
        </w:rPr>
        <w:t xml:space="preserve">1.6. В </w:t>
      </w:r>
      <w:proofErr w:type="gramStart"/>
      <w:r w:rsidRPr="00AB226F">
        <w:rPr>
          <w:sz w:val="22"/>
          <w:szCs w:val="22"/>
        </w:rPr>
        <w:t>процессе</w:t>
      </w:r>
      <w:proofErr w:type="gramEnd"/>
      <w:r w:rsidRPr="00AB226F">
        <w:rPr>
          <w:sz w:val="22"/>
          <w:szCs w:val="22"/>
        </w:rPr>
        <w:t xml:space="preserve"> предварительной разметки на дорожном покрытии зафиксировать проектное положение дорожной разметки. Предварительную разметку производить с использованием специальной аппаратуры, входящей в комплект разметочных машин.</w:t>
      </w:r>
    </w:p>
    <w:p w:rsidR="004A2F84" w:rsidRPr="00AB226F" w:rsidRDefault="004A2F84" w:rsidP="004A2F84">
      <w:pPr>
        <w:jc w:val="both"/>
        <w:rPr>
          <w:sz w:val="22"/>
          <w:szCs w:val="22"/>
        </w:rPr>
      </w:pPr>
      <w:r w:rsidRPr="00AB226F">
        <w:rPr>
          <w:sz w:val="22"/>
          <w:szCs w:val="22"/>
        </w:rPr>
        <w:t xml:space="preserve">    Допускается, при обновлении линий разметки, нанесение красок на сохранившиеся остатки старых линий.</w:t>
      </w:r>
    </w:p>
    <w:p w:rsidR="004A2F84" w:rsidRPr="00AB226F" w:rsidRDefault="004A2F84" w:rsidP="004A2F84">
      <w:pPr>
        <w:jc w:val="both"/>
        <w:rPr>
          <w:sz w:val="22"/>
          <w:szCs w:val="22"/>
        </w:rPr>
      </w:pPr>
      <w:r w:rsidRPr="00AB226F">
        <w:rPr>
          <w:sz w:val="22"/>
          <w:szCs w:val="22"/>
        </w:rPr>
        <w:t>1.7. Горизонтальную разметку наносить на сухое и чистое покрытие при температуре воздуха не ниже «+10» С</w:t>
      </w:r>
      <w:proofErr w:type="gramStart"/>
      <w:r w:rsidRPr="00AB226F">
        <w:rPr>
          <w:sz w:val="22"/>
          <w:szCs w:val="22"/>
          <w:vertAlign w:val="superscript"/>
        </w:rPr>
        <w:t>0</w:t>
      </w:r>
      <w:proofErr w:type="gramEnd"/>
      <w:r w:rsidRPr="00AB226F">
        <w:rPr>
          <w:sz w:val="22"/>
          <w:szCs w:val="22"/>
        </w:rPr>
        <w:t>, при относительной влажности воздуха не более 85%.</w:t>
      </w:r>
    </w:p>
    <w:p w:rsidR="004A2F84" w:rsidRPr="00AB226F" w:rsidRDefault="004A2F84" w:rsidP="004A2F84">
      <w:pPr>
        <w:jc w:val="both"/>
        <w:rPr>
          <w:sz w:val="22"/>
          <w:szCs w:val="22"/>
        </w:rPr>
      </w:pPr>
      <w:r w:rsidRPr="00AB226F">
        <w:rPr>
          <w:sz w:val="22"/>
          <w:szCs w:val="22"/>
        </w:rPr>
        <w:t>1.8. Не допускается нанесение разметки по размягченному покрытию, а также при наличии на его поверхностях пятен масла, битума или мастики.</w:t>
      </w:r>
    </w:p>
    <w:p w:rsidR="004A2F84" w:rsidRPr="00AB226F" w:rsidRDefault="004A2F84" w:rsidP="004A2F84">
      <w:pPr>
        <w:rPr>
          <w:sz w:val="22"/>
          <w:szCs w:val="22"/>
        </w:rPr>
      </w:pPr>
      <w:r w:rsidRPr="00AB226F">
        <w:rPr>
          <w:sz w:val="22"/>
          <w:szCs w:val="22"/>
        </w:rPr>
        <w:t xml:space="preserve">     </w:t>
      </w:r>
    </w:p>
    <w:p w:rsidR="004A2F84" w:rsidRPr="00AB226F" w:rsidRDefault="004A2F84" w:rsidP="004A2F84">
      <w:pPr>
        <w:jc w:val="both"/>
        <w:rPr>
          <w:b/>
          <w:sz w:val="22"/>
          <w:szCs w:val="22"/>
          <w:u w:val="single"/>
        </w:rPr>
      </w:pPr>
      <w:r w:rsidRPr="00AB226F">
        <w:rPr>
          <w:b/>
          <w:sz w:val="22"/>
          <w:szCs w:val="22"/>
          <w:u w:val="single"/>
        </w:rPr>
        <w:t>Техника безопасности при производстве работ.</w:t>
      </w:r>
    </w:p>
    <w:p w:rsidR="004A2F84" w:rsidRPr="00AB226F" w:rsidRDefault="004A2F84" w:rsidP="004A2F84">
      <w:pPr>
        <w:jc w:val="both"/>
        <w:rPr>
          <w:sz w:val="22"/>
          <w:szCs w:val="22"/>
        </w:rPr>
      </w:pPr>
      <w:r w:rsidRPr="00AB226F">
        <w:rPr>
          <w:sz w:val="22"/>
          <w:szCs w:val="22"/>
        </w:rPr>
        <w:t>1. Ответственность за безопасность проведения работ несет подрядчик.</w:t>
      </w:r>
    </w:p>
    <w:p w:rsidR="004A2F84" w:rsidRPr="00AB226F" w:rsidRDefault="004A2F84" w:rsidP="004A2F84">
      <w:pPr>
        <w:jc w:val="both"/>
        <w:rPr>
          <w:sz w:val="22"/>
          <w:szCs w:val="22"/>
        </w:rPr>
      </w:pPr>
      <w:r w:rsidRPr="00AB226F">
        <w:rPr>
          <w:sz w:val="22"/>
          <w:szCs w:val="22"/>
        </w:rPr>
        <w:t xml:space="preserve">2. В </w:t>
      </w:r>
      <w:proofErr w:type="gramStart"/>
      <w:r w:rsidRPr="00AB226F">
        <w:rPr>
          <w:sz w:val="22"/>
          <w:szCs w:val="22"/>
        </w:rPr>
        <w:t>целях</w:t>
      </w:r>
      <w:proofErr w:type="gramEnd"/>
      <w:r w:rsidRPr="00AB226F">
        <w:rPr>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4A2F84" w:rsidRPr="00AB226F" w:rsidRDefault="004A2F84" w:rsidP="004A2F84">
      <w:pPr>
        <w:jc w:val="both"/>
        <w:rPr>
          <w:sz w:val="22"/>
          <w:szCs w:val="22"/>
        </w:rPr>
      </w:pPr>
      <w:r w:rsidRPr="00AB226F">
        <w:rPr>
          <w:sz w:val="22"/>
          <w:szCs w:val="22"/>
        </w:rPr>
        <w:t xml:space="preserve">3. </w:t>
      </w:r>
      <w:proofErr w:type="gramStart"/>
      <w:r w:rsidRPr="00AB226F">
        <w:rPr>
          <w:sz w:val="22"/>
          <w:szCs w:val="22"/>
        </w:rPr>
        <w:t>Все бригады должны быть одеты в спецодежду оранжевого цвета, укомплектованы комплектом дорожных знаков и приспособлений согласно схеме ограждения места производства работ, автомобили должны быть оборудованы проблесковыми маячками желтого или оранжевого цвета.</w:t>
      </w:r>
      <w:proofErr w:type="gramEnd"/>
      <w:r w:rsidRPr="00AB226F">
        <w:rPr>
          <w:sz w:val="22"/>
          <w:szCs w:val="22"/>
        </w:rPr>
        <w:t xml:space="preserve"> Время работ и схема ограждения производства работ должны быть согласованы в </w:t>
      </w:r>
      <w:proofErr w:type="spellStart"/>
      <w:r w:rsidRPr="00AB226F">
        <w:rPr>
          <w:sz w:val="22"/>
          <w:szCs w:val="22"/>
        </w:rPr>
        <w:t>ОГиБДД</w:t>
      </w:r>
      <w:proofErr w:type="spellEnd"/>
      <w:r w:rsidRPr="00AB226F">
        <w:rPr>
          <w:sz w:val="22"/>
          <w:szCs w:val="22"/>
        </w:rPr>
        <w:t xml:space="preserve"> МО МВД России «</w:t>
      </w:r>
      <w:proofErr w:type="spellStart"/>
      <w:r w:rsidRPr="00AB226F">
        <w:rPr>
          <w:sz w:val="22"/>
          <w:szCs w:val="22"/>
        </w:rPr>
        <w:t>Игринский</w:t>
      </w:r>
      <w:proofErr w:type="spellEnd"/>
      <w:r w:rsidRPr="00AB226F">
        <w:rPr>
          <w:sz w:val="22"/>
          <w:szCs w:val="22"/>
        </w:rPr>
        <w:t>».</w:t>
      </w:r>
    </w:p>
    <w:p w:rsidR="004A2F84" w:rsidRPr="00AB226F" w:rsidRDefault="004A2F84" w:rsidP="004A2F84">
      <w:pPr>
        <w:jc w:val="both"/>
        <w:rPr>
          <w:b/>
          <w:sz w:val="22"/>
          <w:szCs w:val="22"/>
          <w:u w:val="single"/>
        </w:rPr>
      </w:pPr>
      <w:r w:rsidRPr="00AB226F">
        <w:rPr>
          <w:b/>
          <w:sz w:val="22"/>
          <w:szCs w:val="22"/>
          <w:u w:val="single"/>
        </w:rPr>
        <w:t>Охрана окружающей природной среды.</w:t>
      </w:r>
    </w:p>
    <w:p w:rsidR="004A2F84" w:rsidRPr="00AB226F" w:rsidRDefault="004A2F84" w:rsidP="004A2F84">
      <w:pPr>
        <w:jc w:val="both"/>
        <w:rPr>
          <w:sz w:val="22"/>
          <w:szCs w:val="22"/>
        </w:rPr>
      </w:pPr>
      <w:r w:rsidRPr="00AB226F">
        <w:rPr>
          <w:sz w:val="22"/>
          <w:szCs w:val="22"/>
        </w:rPr>
        <w:t xml:space="preserve"> При производстве работ необходимо соблюдать требования </w:t>
      </w:r>
      <w:r w:rsidR="006B4F6B" w:rsidRPr="006B4F6B">
        <w:rPr>
          <w:sz w:val="22"/>
          <w:szCs w:val="22"/>
        </w:rPr>
        <w:t xml:space="preserve">Федерального Закона от 10.01.2002 №7-ФЗ </w:t>
      </w:r>
      <w:r w:rsidRPr="00AB226F">
        <w:rPr>
          <w:sz w:val="22"/>
          <w:szCs w:val="22"/>
        </w:rPr>
        <w:t>"Об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4A2F84" w:rsidRPr="00AB226F" w:rsidRDefault="004A2F84" w:rsidP="004A2F84">
      <w:pPr>
        <w:jc w:val="both"/>
        <w:rPr>
          <w:b/>
          <w:bCs/>
          <w:sz w:val="22"/>
          <w:szCs w:val="22"/>
          <w:u w:val="single"/>
        </w:rPr>
      </w:pPr>
      <w:r w:rsidRPr="00AB226F">
        <w:rPr>
          <w:b/>
          <w:bCs/>
          <w:sz w:val="22"/>
          <w:szCs w:val="22"/>
        </w:rPr>
        <w:t xml:space="preserve">    </w:t>
      </w:r>
      <w:r w:rsidRPr="00AB226F">
        <w:rPr>
          <w:b/>
          <w:bCs/>
          <w:sz w:val="22"/>
          <w:szCs w:val="22"/>
          <w:u w:val="single"/>
        </w:rPr>
        <w:t xml:space="preserve">Участник размещения заказа не имеет права самостоятельно изменять виды и объемы работ. </w:t>
      </w:r>
    </w:p>
    <w:p w:rsidR="004A2F84" w:rsidRPr="00AB226F" w:rsidRDefault="004A2F84" w:rsidP="004A2F84">
      <w:pPr>
        <w:jc w:val="both"/>
        <w:rPr>
          <w:sz w:val="22"/>
          <w:szCs w:val="22"/>
        </w:rPr>
      </w:pPr>
      <w:r w:rsidRPr="00AB226F">
        <w:rPr>
          <w:sz w:val="22"/>
          <w:szCs w:val="22"/>
        </w:rPr>
        <w:t>4.</w:t>
      </w:r>
      <w:r w:rsidRPr="00AB226F">
        <w:rPr>
          <w:b/>
          <w:sz w:val="22"/>
          <w:szCs w:val="22"/>
        </w:rPr>
        <w:t xml:space="preserve"> Срок предоставления гарантий качества работ:</w:t>
      </w:r>
      <w:r w:rsidRPr="00AB226F">
        <w:rPr>
          <w:sz w:val="22"/>
          <w:szCs w:val="22"/>
        </w:rPr>
        <w:t xml:space="preserve"> в течение </w:t>
      </w:r>
      <w:r w:rsidRPr="00AB226F">
        <w:rPr>
          <w:b/>
          <w:sz w:val="22"/>
          <w:szCs w:val="22"/>
        </w:rPr>
        <w:t>3 (трех)</w:t>
      </w:r>
      <w:r w:rsidRPr="00AB226F">
        <w:rPr>
          <w:sz w:val="22"/>
          <w:szCs w:val="22"/>
        </w:rPr>
        <w:t xml:space="preserve"> </w:t>
      </w:r>
      <w:r w:rsidRPr="00AB226F">
        <w:rPr>
          <w:b/>
          <w:sz w:val="22"/>
          <w:szCs w:val="22"/>
        </w:rPr>
        <w:t>месяцев</w:t>
      </w:r>
      <w:r w:rsidRPr="00AB226F">
        <w:rPr>
          <w:sz w:val="22"/>
          <w:szCs w:val="22"/>
        </w:rPr>
        <w:t xml:space="preserve"> со дня сдачи результата работ заказчику. </w:t>
      </w:r>
    </w:p>
    <w:p w:rsidR="004A2F84" w:rsidRPr="00AB226F" w:rsidRDefault="004A2F84" w:rsidP="004A2F84">
      <w:pPr>
        <w:jc w:val="both"/>
        <w:rPr>
          <w:sz w:val="22"/>
          <w:szCs w:val="22"/>
        </w:rPr>
      </w:pPr>
    </w:p>
    <w:p w:rsidR="004A2F84" w:rsidRPr="00AB226F" w:rsidRDefault="004A2F84" w:rsidP="004A2F84">
      <w:pPr>
        <w:jc w:val="both"/>
        <w:rPr>
          <w:sz w:val="22"/>
          <w:szCs w:val="22"/>
        </w:rPr>
      </w:pPr>
      <w:r w:rsidRPr="00AB226F">
        <w:rPr>
          <w:b/>
          <w:sz w:val="22"/>
          <w:szCs w:val="22"/>
        </w:rPr>
        <w:t xml:space="preserve">3. Технические характеристики </w:t>
      </w:r>
      <w:r w:rsidRPr="00AB226F">
        <w:rPr>
          <w:b/>
          <w:bCs/>
          <w:sz w:val="22"/>
          <w:szCs w:val="22"/>
        </w:rPr>
        <w:t>товара (материала) используемого при выполнении работ по ремонту горизонтальной разметки дороги общего пользования  местного значения по адресу: Удмуртская Республика, Красногорский район, с. Красногорское, ул. Ленина с ПК</w:t>
      </w:r>
      <w:proofErr w:type="gramStart"/>
      <w:r w:rsidRPr="00AB226F">
        <w:rPr>
          <w:b/>
          <w:bCs/>
          <w:sz w:val="22"/>
          <w:szCs w:val="22"/>
        </w:rPr>
        <w:t>0</w:t>
      </w:r>
      <w:proofErr w:type="gramEnd"/>
      <w:r w:rsidRPr="00AB226F">
        <w:rPr>
          <w:b/>
          <w:bCs/>
          <w:sz w:val="22"/>
          <w:szCs w:val="22"/>
        </w:rPr>
        <w:t>+00 по ПК26+32.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4A2F84" w:rsidRPr="00E47494" w:rsidTr="000809C5">
        <w:tc>
          <w:tcPr>
            <w:tcW w:w="540" w:type="dxa"/>
            <w:vAlign w:val="center"/>
            <w:hideMark/>
          </w:tcPr>
          <w:p w:rsidR="004A2F84" w:rsidRPr="00AB226F" w:rsidRDefault="004A2F84" w:rsidP="000809C5">
            <w:pPr>
              <w:rPr>
                <w:sz w:val="22"/>
                <w:szCs w:val="22"/>
              </w:rPr>
            </w:pPr>
            <w:r w:rsidRPr="00AB226F">
              <w:rPr>
                <w:sz w:val="22"/>
                <w:szCs w:val="22"/>
              </w:rPr>
              <w:t xml:space="preserve">№ </w:t>
            </w:r>
            <w:proofErr w:type="gramStart"/>
            <w:r w:rsidRPr="00AB226F">
              <w:rPr>
                <w:sz w:val="22"/>
                <w:szCs w:val="22"/>
              </w:rPr>
              <w:t>п</w:t>
            </w:r>
            <w:proofErr w:type="gramEnd"/>
            <w:r w:rsidRPr="00AB226F">
              <w:rPr>
                <w:sz w:val="22"/>
                <w:szCs w:val="22"/>
              </w:rPr>
              <w:t>/п</w:t>
            </w:r>
          </w:p>
        </w:tc>
        <w:tc>
          <w:tcPr>
            <w:tcW w:w="1835" w:type="dxa"/>
            <w:vAlign w:val="center"/>
            <w:hideMark/>
          </w:tcPr>
          <w:p w:rsidR="004A2F84" w:rsidRPr="00AB226F" w:rsidRDefault="004A2F84" w:rsidP="000809C5">
            <w:pPr>
              <w:rPr>
                <w:sz w:val="22"/>
                <w:szCs w:val="22"/>
              </w:rPr>
            </w:pPr>
            <w:r w:rsidRPr="00AB226F">
              <w:rPr>
                <w:sz w:val="22"/>
                <w:szCs w:val="22"/>
              </w:rPr>
              <w:t>Наименование товара</w:t>
            </w:r>
          </w:p>
          <w:p w:rsidR="004A2F84" w:rsidRPr="00AB226F" w:rsidRDefault="004A2F84" w:rsidP="000809C5">
            <w:pPr>
              <w:rPr>
                <w:sz w:val="22"/>
                <w:szCs w:val="22"/>
              </w:rPr>
            </w:pPr>
            <w:r w:rsidRPr="00AB226F">
              <w:rPr>
                <w:sz w:val="22"/>
                <w:szCs w:val="22"/>
              </w:rPr>
              <w:t xml:space="preserve"> (материала)</w:t>
            </w:r>
          </w:p>
        </w:tc>
        <w:tc>
          <w:tcPr>
            <w:tcW w:w="7656" w:type="dxa"/>
            <w:vAlign w:val="center"/>
            <w:hideMark/>
          </w:tcPr>
          <w:p w:rsidR="004A2F84" w:rsidRPr="00AB226F" w:rsidRDefault="004A2F84" w:rsidP="000809C5">
            <w:pPr>
              <w:rPr>
                <w:sz w:val="22"/>
                <w:szCs w:val="22"/>
              </w:rPr>
            </w:pPr>
            <w:r w:rsidRPr="00AB226F">
              <w:rPr>
                <w:sz w:val="22"/>
                <w:szCs w:val="22"/>
              </w:rPr>
              <w:t>Наименование и значения показателей</w:t>
            </w:r>
          </w:p>
        </w:tc>
      </w:tr>
      <w:tr w:rsidR="004A2F84" w:rsidRPr="00E47494" w:rsidTr="000809C5">
        <w:trPr>
          <w:trHeight w:val="174"/>
        </w:trPr>
        <w:tc>
          <w:tcPr>
            <w:tcW w:w="540" w:type="dxa"/>
            <w:vAlign w:val="center"/>
            <w:hideMark/>
          </w:tcPr>
          <w:p w:rsidR="004A2F84" w:rsidRPr="00AB226F" w:rsidRDefault="004A2F84" w:rsidP="000809C5">
            <w:pPr>
              <w:rPr>
                <w:sz w:val="22"/>
                <w:szCs w:val="22"/>
              </w:rPr>
            </w:pPr>
            <w:r w:rsidRPr="00AB226F">
              <w:rPr>
                <w:sz w:val="22"/>
                <w:szCs w:val="22"/>
              </w:rPr>
              <w:t>1.</w:t>
            </w:r>
          </w:p>
        </w:tc>
        <w:tc>
          <w:tcPr>
            <w:tcW w:w="1835" w:type="dxa"/>
            <w:vAlign w:val="center"/>
            <w:hideMark/>
          </w:tcPr>
          <w:p w:rsidR="004A2F84" w:rsidRPr="00AB226F" w:rsidRDefault="004A2F84" w:rsidP="000809C5">
            <w:pPr>
              <w:rPr>
                <w:sz w:val="22"/>
                <w:szCs w:val="22"/>
              </w:rPr>
            </w:pPr>
            <w:r w:rsidRPr="00AB226F">
              <w:rPr>
                <w:sz w:val="22"/>
                <w:szCs w:val="22"/>
              </w:rPr>
              <w:t>2.</w:t>
            </w:r>
          </w:p>
        </w:tc>
        <w:tc>
          <w:tcPr>
            <w:tcW w:w="7656" w:type="dxa"/>
            <w:vAlign w:val="center"/>
            <w:hideMark/>
          </w:tcPr>
          <w:p w:rsidR="004A2F84" w:rsidRPr="00AB226F" w:rsidRDefault="004A2F84" w:rsidP="000809C5">
            <w:pPr>
              <w:rPr>
                <w:sz w:val="22"/>
                <w:szCs w:val="22"/>
              </w:rPr>
            </w:pPr>
            <w:r w:rsidRPr="00AB226F">
              <w:rPr>
                <w:sz w:val="22"/>
                <w:szCs w:val="22"/>
              </w:rPr>
              <w:t>3.</w:t>
            </w:r>
          </w:p>
        </w:tc>
      </w:tr>
      <w:tr w:rsidR="004A2F84" w:rsidRPr="00E47494" w:rsidTr="000809C5">
        <w:trPr>
          <w:trHeight w:val="1605"/>
        </w:trPr>
        <w:tc>
          <w:tcPr>
            <w:tcW w:w="540" w:type="dxa"/>
            <w:vAlign w:val="center"/>
            <w:hideMark/>
          </w:tcPr>
          <w:p w:rsidR="004A2F84" w:rsidRPr="00AB226F" w:rsidRDefault="004A2F84" w:rsidP="000809C5">
            <w:pPr>
              <w:rPr>
                <w:sz w:val="22"/>
                <w:szCs w:val="22"/>
              </w:rPr>
            </w:pPr>
            <w:r w:rsidRPr="00AB226F">
              <w:rPr>
                <w:sz w:val="22"/>
                <w:szCs w:val="22"/>
              </w:rPr>
              <w:t>1.</w:t>
            </w:r>
          </w:p>
        </w:tc>
        <w:tc>
          <w:tcPr>
            <w:tcW w:w="1835" w:type="dxa"/>
            <w:vAlign w:val="center"/>
          </w:tcPr>
          <w:p w:rsidR="004A2F84" w:rsidRPr="00AB226F" w:rsidRDefault="004A2F84" w:rsidP="000809C5">
            <w:pPr>
              <w:rPr>
                <w:sz w:val="22"/>
                <w:szCs w:val="22"/>
              </w:rPr>
            </w:pPr>
            <w:r w:rsidRPr="00AB226F">
              <w:rPr>
                <w:sz w:val="22"/>
                <w:szCs w:val="22"/>
              </w:rPr>
              <w:t>Краска акриловая "БИРСС Дорожная разметка" (или эквивалент), цвет белый</w:t>
            </w:r>
          </w:p>
        </w:tc>
        <w:tc>
          <w:tcPr>
            <w:tcW w:w="7656" w:type="dxa"/>
            <w:vAlign w:val="center"/>
            <w:hideMark/>
          </w:tcPr>
          <w:p w:rsidR="004A2F84" w:rsidRPr="00AB226F" w:rsidRDefault="004A2F84" w:rsidP="000809C5">
            <w:pPr>
              <w:rPr>
                <w:sz w:val="22"/>
                <w:szCs w:val="22"/>
              </w:rPr>
            </w:pPr>
            <w:r w:rsidRPr="00AB226F">
              <w:rPr>
                <w:sz w:val="22"/>
                <w:szCs w:val="22"/>
              </w:rPr>
              <w:t>Краска акриловая "БИРСС Дорожная разметка</w:t>
            </w:r>
            <w:proofErr w:type="gramStart"/>
            <w:r w:rsidRPr="00AB226F">
              <w:rPr>
                <w:sz w:val="22"/>
                <w:szCs w:val="22"/>
              </w:rPr>
              <w:t>"(</w:t>
            </w:r>
            <w:proofErr w:type="gramEnd"/>
            <w:r w:rsidRPr="00AB226F">
              <w:rPr>
                <w:sz w:val="22"/>
                <w:szCs w:val="22"/>
              </w:rPr>
              <w:t xml:space="preserve">или эквивалент), цвет белый. Должна соответствовать ГОСТ </w:t>
            </w:r>
            <w:proofErr w:type="gramStart"/>
            <w:r w:rsidRPr="00AB226F">
              <w:rPr>
                <w:sz w:val="22"/>
                <w:szCs w:val="22"/>
              </w:rPr>
              <w:t>Р</w:t>
            </w:r>
            <w:proofErr w:type="gramEnd"/>
            <w:r w:rsidRPr="00AB226F">
              <w:rPr>
                <w:sz w:val="22"/>
                <w:szCs w:val="22"/>
              </w:rPr>
              <w:t xml:space="preserve"> 52575-2006</w:t>
            </w:r>
          </w:p>
        </w:tc>
      </w:tr>
      <w:tr w:rsidR="004A2F84" w:rsidRPr="00E47494" w:rsidTr="000809C5">
        <w:trPr>
          <w:trHeight w:val="312"/>
        </w:trPr>
        <w:tc>
          <w:tcPr>
            <w:tcW w:w="540" w:type="dxa"/>
            <w:vAlign w:val="center"/>
          </w:tcPr>
          <w:p w:rsidR="004A2F84" w:rsidRPr="00AB226F" w:rsidRDefault="004A2F84" w:rsidP="000809C5">
            <w:pPr>
              <w:rPr>
                <w:sz w:val="22"/>
                <w:szCs w:val="22"/>
              </w:rPr>
            </w:pPr>
            <w:r w:rsidRPr="00AB226F">
              <w:rPr>
                <w:sz w:val="22"/>
                <w:szCs w:val="22"/>
              </w:rPr>
              <w:t>2.</w:t>
            </w:r>
          </w:p>
        </w:tc>
        <w:tc>
          <w:tcPr>
            <w:tcW w:w="1835" w:type="dxa"/>
            <w:vAlign w:val="center"/>
          </w:tcPr>
          <w:p w:rsidR="004A2F84" w:rsidRPr="00AB226F" w:rsidRDefault="004A2F84" w:rsidP="000809C5">
            <w:pPr>
              <w:rPr>
                <w:sz w:val="22"/>
                <w:szCs w:val="22"/>
              </w:rPr>
            </w:pPr>
            <w:proofErr w:type="spellStart"/>
            <w:r w:rsidRPr="00AB226F">
              <w:rPr>
                <w:sz w:val="22"/>
                <w:szCs w:val="22"/>
              </w:rPr>
              <w:t>Световозвращающие</w:t>
            </w:r>
            <w:proofErr w:type="spellEnd"/>
            <w:r w:rsidRPr="00AB226F">
              <w:rPr>
                <w:sz w:val="22"/>
                <w:szCs w:val="22"/>
              </w:rPr>
              <w:t xml:space="preserve"> элементы МШС</w:t>
            </w:r>
          </w:p>
        </w:tc>
        <w:tc>
          <w:tcPr>
            <w:tcW w:w="7656" w:type="dxa"/>
            <w:vAlign w:val="center"/>
          </w:tcPr>
          <w:p w:rsidR="004A2F84" w:rsidRPr="00AB226F" w:rsidRDefault="004A2F84" w:rsidP="000809C5">
            <w:pPr>
              <w:rPr>
                <w:sz w:val="22"/>
                <w:szCs w:val="22"/>
              </w:rPr>
            </w:pPr>
            <w:r w:rsidRPr="00AB226F">
              <w:rPr>
                <w:sz w:val="22"/>
                <w:szCs w:val="22"/>
              </w:rPr>
              <w:t xml:space="preserve">Микро </w:t>
            </w:r>
            <w:proofErr w:type="spellStart"/>
            <w:r w:rsidRPr="00AB226F">
              <w:rPr>
                <w:sz w:val="22"/>
                <w:szCs w:val="22"/>
              </w:rPr>
              <w:t>стеклошарики</w:t>
            </w:r>
            <w:proofErr w:type="spellEnd"/>
            <w:r w:rsidRPr="00AB226F">
              <w:rPr>
                <w:sz w:val="22"/>
                <w:szCs w:val="22"/>
              </w:rPr>
              <w:t xml:space="preserve"> должны соответствовать ГОСТ </w:t>
            </w:r>
            <w:proofErr w:type="gramStart"/>
            <w:r w:rsidRPr="00AB226F">
              <w:rPr>
                <w:sz w:val="22"/>
                <w:szCs w:val="22"/>
              </w:rPr>
              <w:t>Р</w:t>
            </w:r>
            <w:proofErr w:type="gramEnd"/>
            <w:r w:rsidRPr="00AB226F">
              <w:rPr>
                <w:sz w:val="22"/>
                <w:szCs w:val="22"/>
              </w:rPr>
              <w:t xml:space="preserve"> 53172-2008</w:t>
            </w:r>
          </w:p>
        </w:tc>
      </w:tr>
    </w:tbl>
    <w:p w:rsidR="00AB226F" w:rsidRDefault="00AB226F" w:rsidP="004A2F84">
      <w:pPr>
        <w:rPr>
          <w:b/>
        </w:rPr>
      </w:pPr>
    </w:p>
    <w:p w:rsidR="004A2F84" w:rsidRPr="00AB226F" w:rsidRDefault="004A2F84" w:rsidP="004A2F84">
      <w:pPr>
        <w:rPr>
          <w:b/>
          <w:sz w:val="22"/>
          <w:szCs w:val="22"/>
        </w:rPr>
      </w:pPr>
      <w:r w:rsidRPr="00AB226F">
        <w:rPr>
          <w:b/>
          <w:sz w:val="22"/>
          <w:szCs w:val="22"/>
        </w:rPr>
        <w:t xml:space="preserve">Требования к характеристикам используемых материалов. </w:t>
      </w:r>
    </w:p>
    <w:p w:rsidR="004A2F84" w:rsidRPr="00AB226F" w:rsidRDefault="004A2F84" w:rsidP="004A2F84">
      <w:pPr>
        <w:rPr>
          <w:b/>
          <w:sz w:val="22"/>
          <w:szCs w:val="22"/>
        </w:rPr>
      </w:pPr>
    </w:p>
    <w:p w:rsidR="004A2F84" w:rsidRPr="00AB226F" w:rsidRDefault="004A2F84" w:rsidP="004A2F84">
      <w:pPr>
        <w:jc w:val="both"/>
        <w:rPr>
          <w:sz w:val="22"/>
          <w:szCs w:val="22"/>
        </w:rPr>
      </w:pPr>
      <w:r w:rsidRPr="00AB226F">
        <w:rPr>
          <w:sz w:val="22"/>
          <w:szCs w:val="22"/>
        </w:rPr>
        <w:t>При выполнении работ применять только сертификационные на территории Российской Федерации товары для выполнения работ по предмету контракта, в случае требований обязательной сертификации законодательством Российской Федерации.</w:t>
      </w:r>
    </w:p>
    <w:p w:rsidR="004A2F84" w:rsidRPr="00AB226F" w:rsidRDefault="004A2F84" w:rsidP="004A2F84">
      <w:pPr>
        <w:jc w:val="both"/>
        <w:rPr>
          <w:sz w:val="22"/>
          <w:szCs w:val="22"/>
        </w:rPr>
      </w:pPr>
      <w:r w:rsidRPr="00AB226F">
        <w:rPr>
          <w:sz w:val="22"/>
          <w:szCs w:val="22"/>
        </w:rPr>
        <w:lastRenderedPageBreak/>
        <w:t>Товары, используемые для выполнения работ, должны соответствовать требованиям ГОСТ и иметь следующие параметры:</w:t>
      </w:r>
    </w:p>
    <w:tbl>
      <w:tblPr>
        <w:tblW w:w="0" w:type="auto"/>
        <w:tblInd w:w="63" w:type="dxa"/>
        <w:tblLayout w:type="fixed"/>
        <w:tblCellMar>
          <w:left w:w="90" w:type="dxa"/>
          <w:right w:w="90" w:type="dxa"/>
        </w:tblCellMar>
        <w:tblLook w:val="0000" w:firstRow="0" w:lastRow="0" w:firstColumn="0" w:lastColumn="0" w:noHBand="0" w:noVBand="0"/>
      </w:tblPr>
      <w:tblGrid>
        <w:gridCol w:w="108"/>
        <w:gridCol w:w="5298"/>
        <w:gridCol w:w="1365"/>
        <w:gridCol w:w="2693"/>
        <w:gridCol w:w="495"/>
      </w:tblGrid>
      <w:tr w:rsidR="004A2F84" w:rsidRPr="00AB226F" w:rsidTr="00AB226F">
        <w:trPr>
          <w:gridBefore w:val="1"/>
          <w:gridAfter w:val="1"/>
          <w:wBefore w:w="108" w:type="dxa"/>
          <w:wAfter w:w="495" w:type="dxa"/>
        </w:trPr>
        <w:tc>
          <w:tcPr>
            <w:tcW w:w="6663"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Наименование  показателя</w:t>
            </w:r>
          </w:p>
        </w:tc>
        <w:tc>
          <w:tcPr>
            <w:tcW w:w="269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Значение показателей</w:t>
            </w:r>
          </w:p>
        </w:tc>
      </w:tr>
      <w:tr w:rsidR="004A2F84" w:rsidRPr="00AB226F" w:rsidTr="00AB226F">
        <w:trPr>
          <w:gridBefore w:val="1"/>
          <w:gridAfter w:val="1"/>
          <w:wBefore w:w="108" w:type="dxa"/>
          <w:wAfter w:w="495" w:type="dxa"/>
          <w:trHeight w:val="336"/>
        </w:trPr>
        <w:tc>
          <w:tcPr>
            <w:tcW w:w="9356" w:type="dxa"/>
            <w:gridSpan w:val="3"/>
            <w:tcBorders>
              <w:top w:val="single" w:sz="6"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AB226F">
            <w:pPr>
              <w:tabs>
                <w:tab w:val="left" w:pos="5290"/>
              </w:tabs>
              <w:rPr>
                <w:sz w:val="22"/>
                <w:szCs w:val="22"/>
              </w:rPr>
            </w:pPr>
            <w:r w:rsidRPr="00AB226F">
              <w:rPr>
                <w:sz w:val="22"/>
                <w:szCs w:val="22"/>
              </w:rPr>
              <w:t> Краска акриловая "БИРСС Дорожная разметка" (или эквивалент), цвет белый</w:t>
            </w:r>
          </w:p>
        </w:tc>
      </w:tr>
      <w:tr w:rsidR="004A2F84" w:rsidRPr="00AB226F" w:rsidTr="00AB226F">
        <w:trPr>
          <w:gridBefore w:val="1"/>
          <w:gridAfter w:val="1"/>
          <w:wBefore w:w="108" w:type="dxa"/>
          <w:wAfter w:w="495" w:type="dxa"/>
          <w:trHeight w:val="195"/>
        </w:trPr>
        <w:tc>
          <w:tcPr>
            <w:tcW w:w="6663" w:type="dxa"/>
            <w:gridSpan w:val="2"/>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 xml:space="preserve">внешний вид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однородная масса</w:t>
            </w:r>
          </w:p>
        </w:tc>
      </w:tr>
      <w:tr w:rsidR="004A2F84" w:rsidRPr="00AB226F" w:rsidTr="00AB226F">
        <w:trPr>
          <w:gridBefore w:val="1"/>
          <w:gridAfter w:val="1"/>
          <w:wBefore w:w="108" w:type="dxa"/>
          <w:wAfter w:w="495" w:type="dxa"/>
          <w:trHeight w:val="257"/>
        </w:trPr>
        <w:tc>
          <w:tcPr>
            <w:tcW w:w="6663" w:type="dxa"/>
            <w:gridSpan w:val="2"/>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цвет пленки эмали</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белый</w:t>
            </w:r>
          </w:p>
        </w:tc>
      </w:tr>
      <w:tr w:rsidR="004A2F84" w:rsidRPr="00AB226F" w:rsidTr="00AB226F">
        <w:trPr>
          <w:gridBefore w:val="1"/>
          <w:gridAfter w:val="1"/>
          <w:wBefore w:w="108" w:type="dxa"/>
          <w:wAfter w:w="495" w:type="dxa"/>
          <w:trHeight w:val="285"/>
        </w:trPr>
        <w:tc>
          <w:tcPr>
            <w:tcW w:w="6663" w:type="dxa"/>
            <w:gridSpan w:val="2"/>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вязкость по вискозиметру типа В3-246 при температуре (20,0</w:t>
            </w:r>
            <w:r w:rsidRPr="00AB226F">
              <w:rPr>
                <w:sz w:val="22"/>
                <w:szCs w:val="22"/>
                <w:u w:val="single"/>
              </w:rPr>
              <w:t>+</w:t>
            </w:r>
            <w:r w:rsidRPr="00AB226F">
              <w:rPr>
                <w:sz w:val="22"/>
                <w:szCs w:val="22"/>
              </w:rPr>
              <w:t>0,5)С</w:t>
            </w:r>
            <w:proofErr w:type="gramStart"/>
            <w:r w:rsidRPr="00AB226F">
              <w:rPr>
                <w:sz w:val="22"/>
                <w:szCs w:val="22"/>
                <w:vertAlign w:val="superscript"/>
              </w:rPr>
              <w:t>0</w:t>
            </w:r>
            <w:proofErr w:type="gramEnd"/>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от 120 до 160</w:t>
            </w:r>
          </w:p>
        </w:tc>
      </w:tr>
      <w:tr w:rsidR="004A2F84" w:rsidRPr="00AB226F" w:rsidTr="00AB226F">
        <w:trPr>
          <w:gridBefore w:val="1"/>
          <w:gridAfter w:val="1"/>
          <w:wBefore w:w="108" w:type="dxa"/>
          <w:wAfter w:w="495" w:type="dxa"/>
          <w:trHeight w:val="303"/>
        </w:trPr>
        <w:tc>
          <w:tcPr>
            <w:tcW w:w="6663" w:type="dxa"/>
            <w:gridSpan w:val="2"/>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AB226F">
            <w:pPr>
              <w:rPr>
                <w:sz w:val="22"/>
                <w:szCs w:val="22"/>
              </w:rPr>
            </w:pPr>
            <w:r w:rsidRPr="00AB226F">
              <w:rPr>
                <w:sz w:val="22"/>
                <w:szCs w:val="22"/>
              </w:rPr>
              <w:t>массовая доля летучих веществ,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не менее 60</w:t>
            </w:r>
          </w:p>
        </w:tc>
      </w:tr>
      <w:tr w:rsidR="004A2F84" w:rsidRPr="00AB226F" w:rsidTr="00AB226F">
        <w:trPr>
          <w:gridBefore w:val="1"/>
          <w:gridAfter w:val="1"/>
          <w:wBefore w:w="108" w:type="dxa"/>
          <w:wAfter w:w="495" w:type="dxa"/>
          <w:trHeight w:val="183"/>
        </w:trPr>
        <w:tc>
          <w:tcPr>
            <w:tcW w:w="6663" w:type="dxa"/>
            <w:gridSpan w:val="2"/>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 xml:space="preserve">степень </w:t>
            </w:r>
            <w:proofErr w:type="spellStart"/>
            <w:r w:rsidRPr="00AB226F">
              <w:rPr>
                <w:sz w:val="22"/>
                <w:szCs w:val="22"/>
              </w:rPr>
              <w:t>перетира</w:t>
            </w:r>
            <w:proofErr w:type="spellEnd"/>
            <w:r w:rsidRPr="00AB226F">
              <w:rPr>
                <w:sz w:val="22"/>
                <w:szCs w:val="22"/>
              </w:rPr>
              <w:t>, мкм</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50-100</w:t>
            </w:r>
          </w:p>
        </w:tc>
      </w:tr>
      <w:tr w:rsidR="004A2F84" w:rsidRPr="00AB226F" w:rsidTr="00AB226F">
        <w:trPr>
          <w:gridBefore w:val="1"/>
          <w:gridAfter w:val="1"/>
          <w:wBefore w:w="108" w:type="dxa"/>
          <w:wAfter w:w="495" w:type="dxa"/>
          <w:trHeight w:val="180"/>
        </w:trPr>
        <w:tc>
          <w:tcPr>
            <w:tcW w:w="6663" w:type="dxa"/>
            <w:gridSpan w:val="2"/>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время высыхания покрытия до степени 3 при температуре (20,0</w:t>
            </w:r>
            <w:r w:rsidRPr="00AB226F">
              <w:rPr>
                <w:sz w:val="22"/>
                <w:szCs w:val="22"/>
                <w:u w:val="single"/>
              </w:rPr>
              <w:t>+</w:t>
            </w:r>
            <w:r w:rsidRPr="00AB226F">
              <w:rPr>
                <w:sz w:val="22"/>
                <w:szCs w:val="22"/>
              </w:rPr>
              <w:t>0,5)С</w:t>
            </w:r>
            <w:proofErr w:type="gramStart"/>
            <w:r w:rsidRPr="00AB226F">
              <w:rPr>
                <w:sz w:val="22"/>
                <w:szCs w:val="22"/>
                <w:vertAlign w:val="superscript"/>
              </w:rPr>
              <w:t>0</w:t>
            </w:r>
            <w:proofErr w:type="gramEnd"/>
            <w:r w:rsidRPr="00AB226F">
              <w:rPr>
                <w:sz w:val="22"/>
                <w:szCs w:val="22"/>
                <w:vertAlign w:val="superscript"/>
              </w:rPr>
              <w:t xml:space="preserve"> </w:t>
            </w:r>
            <w:r w:rsidRPr="00AB226F">
              <w:rPr>
                <w:sz w:val="22"/>
                <w:szCs w:val="22"/>
              </w:rPr>
              <w:t>и относительной влажности(65</w:t>
            </w:r>
            <w:r w:rsidRPr="00AB226F">
              <w:rPr>
                <w:sz w:val="22"/>
                <w:szCs w:val="22"/>
                <w:u w:val="single"/>
              </w:rPr>
              <w:t xml:space="preserve"> +</w:t>
            </w:r>
            <w:r w:rsidRPr="00AB226F">
              <w:rPr>
                <w:sz w:val="22"/>
                <w:szCs w:val="22"/>
              </w:rPr>
              <w:t xml:space="preserve">10)%, при толщине жидкой пленки 0,5 мм, мин.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не более 15</w:t>
            </w:r>
          </w:p>
        </w:tc>
      </w:tr>
      <w:tr w:rsidR="004A2F84" w:rsidRPr="00AB226F" w:rsidTr="00AB226F">
        <w:trPr>
          <w:gridBefore w:val="1"/>
          <w:gridAfter w:val="1"/>
          <w:wBefore w:w="108" w:type="dxa"/>
          <w:wAfter w:w="495" w:type="dxa"/>
          <w:trHeight w:val="815"/>
        </w:trPr>
        <w:tc>
          <w:tcPr>
            <w:tcW w:w="6663" w:type="dxa"/>
            <w:gridSpan w:val="2"/>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стойкость покрытия к статистическому воздействию, час:</w:t>
            </w:r>
          </w:p>
          <w:p w:rsidR="004A2F84" w:rsidRPr="00AB226F" w:rsidRDefault="004A2F84" w:rsidP="000809C5">
            <w:pPr>
              <w:rPr>
                <w:sz w:val="22"/>
                <w:szCs w:val="22"/>
                <w:vertAlign w:val="superscript"/>
              </w:rPr>
            </w:pPr>
            <w:r w:rsidRPr="00AB226F">
              <w:rPr>
                <w:sz w:val="22"/>
                <w:szCs w:val="22"/>
              </w:rPr>
              <w:t xml:space="preserve">-воды при </w:t>
            </w:r>
            <w:r w:rsidRPr="00AB226F">
              <w:rPr>
                <w:sz w:val="22"/>
                <w:szCs w:val="22"/>
                <w:lang w:val="en-US"/>
              </w:rPr>
              <w:t>t</w:t>
            </w:r>
            <w:r w:rsidRPr="00AB226F">
              <w:rPr>
                <w:sz w:val="22"/>
                <w:szCs w:val="22"/>
              </w:rPr>
              <w:t>(20,0</w:t>
            </w:r>
            <w:r w:rsidRPr="00AB226F">
              <w:rPr>
                <w:sz w:val="22"/>
                <w:szCs w:val="22"/>
                <w:u w:val="single"/>
              </w:rPr>
              <w:t>+</w:t>
            </w:r>
            <w:r w:rsidRPr="00AB226F">
              <w:rPr>
                <w:sz w:val="22"/>
                <w:szCs w:val="22"/>
              </w:rPr>
              <w:t>0,5)С</w:t>
            </w:r>
            <w:proofErr w:type="gramStart"/>
            <w:r w:rsidRPr="00AB226F">
              <w:rPr>
                <w:sz w:val="22"/>
                <w:szCs w:val="22"/>
                <w:vertAlign w:val="superscript"/>
              </w:rPr>
              <w:t>0</w:t>
            </w:r>
            <w:proofErr w:type="gramEnd"/>
          </w:p>
          <w:p w:rsidR="004A2F84" w:rsidRPr="00AB226F" w:rsidRDefault="004A2F84" w:rsidP="000809C5">
            <w:pPr>
              <w:rPr>
                <w:sz w:val="22"/>
                <w:szCs w:val="22"/>
                <w:vertAlign w:val="superscript"/>
              </w:rPr>
            </w:pPr>
            <w:r w:rsidRPr="00AB226F">
              <w:rPr>
                <w:sz w:val="22"/>
                <w:szCs w:val="22"/>
              </w:rPr>
              <w:t>-насыщенного раствора хлористого натрия при температуре (0</w:t>
            </w:r>
            <w:r w:rsidRPr="00AB226F">
              <w:rPr>
                <w:sz w:val="22"/>
                <w:szCs w:val="22"/>
                <w:u w:val="single"/>
              </w:rPr>
              <w:t>+</w:t>
            </w:r>
            <w:r w:rsidRPr="00AB226F">
              <w:rPr>
                <w:sz w:val="22"/>
                <w:szCs w:val="22"/>
              </w:rPr>
              <w:t>2)С</w:t>
            </w:r>
            <w:proofErr w:type="gramStart"/>
            <w:r w:rsidRPr="00AB226F">
              <w:rPr>
                <w:sz w:val="22"/>
                <w:szCs w:val="22"/>
                <w:vertAlign w:val="superscript"/>
              </w:rPr>
              <w:t>0</w:t>
            </w:r>
            <w:proofErr w:type="gramEnd"/>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AB226F" w:rsidRDefault="00AB226F" w:rsidP="000809C5">
            <w:pPr>
              <w:rPr>
                <w:sz w:val="22"/>
                <w:szCs w:val="22"/>
              </w:rPr>
            </w:pPr>
          </w:p>
          <w:p w:rsidR="004A2F84" w:rsidRPr="00AB226F" w:rsidRDefault="004A2F84" w:rsidP="000809C5">
            <w:pPr>
              <w:rPr>
                <w:sz w:val="22"/>
                <w:szCs w:val="22"/>
              </w:rPr>
            </w:pPr>
            <w:r w:rsidRPr="00AB226F">
              <w:rPr>
                <w:sz w:val="22"/>
                <w:szCs w:val="22"/>
              </w:rPr>
              <w:t>не менее 48</w:t>
            </w:r>
          </w:p>
          <w:p w:rsidR="004A2F84" w:rsidRPr="00AB226F" w:rsidRDefault="004A2F84" w:rsidP="00AB226F">
            <w:pPr>
              <w:rPr>
                <w:sz w:val="22"/>
                <w:szCs w:val="22"/>
              </w:rPr>
            </w:pPr>
            <w:r w:rsidRPr="00AB226F">
              <w:rPr>
                <w:sz w:val="22"/>
                <w:szCs w:val="22"/>
              </w:rPr>
              <w:t>не менее 48</w:t>
            </w:r>
          </w:p>
        </w:tc>
      </w:tr>
      <w:tr w:rsidR="004A2F84" w:rsidRPr="00AB226F" w:rsidTr="00AB226F">
        <w:trPr>
          <w:gridBefore w:val="1"/>
          <w:gridAfter w:val="1"/>
          <w:wBefore w:w="108" w:type="dxa"/>
          <w:wAfter w:w="495" w:type="dxa"/>
          <w:trHeight w:val="240"/>
        </w:trPr>
        <w:tc>
          <w:tcPr>
            <w:tcW w:w="6663" w:type="dxa"/>
            <w:gridSpan w:val="2"/>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плотность</w:t>
            </w:r>
            <w:proofErr w:type="gramStart"/>
            <w:r w:rsidRPr="00AB226F">
              <w:rPr>
                <w:sz w:val="22"/>
                <w:szCs w:val="22"/>
              </w:rPr>
              <w:t xml:space="preserve"> ,</w:t>
            </w:r>
            <w:proofErr w:type="gramEnd"/>
            <w:r w:rsidRPr="00AB226F">
              <w:rPr>
                <w:sz w:val="22"/>
                <w:szCs w:val="22"/>
              </w:rPr>
              <w:t>г/см</w:t>
            </w:r>
            <w:r w:rsidRPr="00AB226F">
              <w:rPr>
                <w:sz w:val="22"/>
                <w:szCs w:val="22"/>
                <w:vertAlign w:val="superscript"/>
              </w:rPr>
              <w:t>3</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1,4-1,6</w:t>
            </w:r>
          </w:p>
        </w:tc>
      </w:tr>
      <w:tr w:rsidR="004A2F84" w:rsidRPr="00AB226F" w:rsidTr="00AB226F">
        <w:trPr>
          <w:gridBefore w:val="1"/>
          <w:gridAfter w:val="1"/>
          <w:wBefore w:w="108" w:type="dxa"/>
          <w:wAfter w:w="495" w:type="dxa"/>
          <w:trHeight w:val="255"/>
        </w:trPr>
        <w:tc>
          <w:tcPr>
            <w:tcW w:w="6663" w:type="dxa"/>
            <w:gridSpan w:val="2"/>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коэффициент яркости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70-79</w:t>
            </w:r>
          </w:p>
        </w:tc>
      </w:tr>
      <w:tr w:rsidR="004A2F84" w:rsidRPr="00AB226F" w:rsidTr="00AB226F">
        <w:trPr>
          <w:gridBefore w:val="1"/>
          <w:gridAfter w:val="1"/>
          <w:wBefore w:w="108" w:type="dxa"/>
          <w:wAfter w:w="495" w:type="dxa"/>
          <w:trHeight w:val="300"/>
        </w:trPr>
        <w:tc>
          <w:tcPr>
            <w:tcW w:w="6663" w:type="dxa"/>
            <w:gridSpan w:val="2"/>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 xml:space="preserve">коэффициент сцепления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 xml:space="preserve">не менее 0,75 от </w:t>
            </w:r>
            <w:proofErr w:type="spellStart"/>
            <w:r w:rsidRPr="00AB226F">
              <w:rPr>
                <w:sz w:val="22"/>
                <w:szCs w:val="22"/>
              </w:rPr>
              <w:t>К</w:t>
            </w:r>
            <w:r w:rsidRPr="00AB226F">
              <w:rPr>
                <w:sz w:val="22"/>
                <w:szCs w:val="22"/>
                <w:vertAlign w:val="subscript"/>
              </w:rPr>
              <w:t>сц</w:t>
            </w:r>
            <w:proofErr w:type="spellEnd"/>
            <w:r w:rsidRPr="00AB226F">
              <w:rPr>
                <w:sz w:val="22"/>
                <w:szCs w:val="22"/>
                <w:vertAlign w:val="subscript"/>
              </w:rPr>
              <w:t xml:space="preserve"> </w:t>
            </w:r>
            <w:r w:rsidRPr="00AB226F">
              <w:rPr>
                <w:sz w:val="22"/>
                <w:szCs w:val="22"/>
              </w:rPr>
              <w:t>в покрытии</w:t>
            </w:r>
          </w:p>
        </w:tc>
      </w:tr>
      <w:tr w:rsidR="004A2F84" w:rsidRPr="00AB226F" w:rsidTr="00AB226F">
        <w:trPr>
          <w:gridBefore w:val="1"/>
          <w:gridAfter w:val="1"/>
          <w:wBefore w:w="108" w:type="dxa"/>
          <w:wAfter w:w="495" w:type="dxa"/>
          <w:trHeight w:val="301"/>
        </w:trPr>
        <w:tc>
          <w:tcPr>
            <w:tcW w:w="6663" w:type="dxa"/>
            <w:gridSpan w:val="2"/>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 xml:space="preserve">адгезия к стеклу, балы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не более 1</w:t>
            </w:r>
          </w:p>
        </w:tc>
      </w:tr>
      <w:tr w:rsidR="004A2F84" w:rsidRPr="00AB226F" w:rsidTr="00AB226F">
        <w:trPr>
          <w:gridBefore w:val="1"/>
          <w:gridAfter w:val="1"/>
          <w:wBefore w:w="108" w:type="dxa"/>
          <w:wAfter w:w="495" w:type="dxa"/>
          <w:trHeight w:val="225"/>
        </w:trPr>
        <w:tc>
          <w:tcPr>
            <w:tcW w:w="9356" w:type="dxa"/>
            <w:gridSpan w:val="3"/>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proofErr w:type="spellStart"/>
            <w:r w:rsidRPr="00AB226F">
              <w:rPr>
                <w:sz w:val="22"/>
                <w:szCs w:val="22"/>
              </w:rPr>
              <w:t>Световозвращающие</w:t>
            </w:r>
            <w:proofErr w:type="spellEnd"/>
            <w:r w:rsidRPr="00AB226F">
              <w:rPr>
                <w:sz w:val="22"/>
                <w:szCs w:val="22"/>
              </w:rPr>
              <w:t xml:space="preserve"> элементы МШС</w:t>
            </w:r>
          </w:p>
        </w:tc>
      </w:tr>
      <w:tr w:rsidR="004A2F84" w:rsidRPr="00AB226F" w:rsidTr="00AB226F">
        <w:trPr>
          <w:gridBefore w:val="1"/>
          <w:gridAfter w:val="1"/>
          <w:wBefore w:w="108" w:type="dxa"/>
          <w:wAfter w:w="495" w:type="dxa"/>
          <w:trHeight w:val="401"/>
        </w:trPr>
        <w:tc>
          <w:tcPr>
            <w:tcW w:w="6663" w:type="dxa"/>
            <w:gridSpan w:val="2"/>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внешний вид</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однородная масса белого цвета</w:t>
            </w:r>
          </w:p>
        </w:tc>
      </w:tr>
      <w:tr w:rsidR="004A2F84" w:rsidRPr="00AB226F" w:rsidTr="00AB226F">
        <w:trPr>
          <w:gridBefore w:val="1"/>
          <w:gridAfter w:val="1"/>
          <w:wBefore w:w="108" w:type="dxa"/>
          <w:wAfter w:w="495" w:type="dxa"/>
          <w:trHeight w:val="210"/>
        </w:trPr>
        <w:tc>
          <w:tcPr>
            <w:tcW w:w="6663" w:type="dxa"/>
            <w:gridSpan w:val="2"/>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 xml:space="preserve">помутнение и потемнение поверхности МШС после воздействия воды, растворов соляной кислоты, хлорида натрия и гидроокиси натрия </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не допускается</w:t>
            </w:r>
          </w:p>
        </w:tc>
      </w:tr>
      <w:tr w:rsidR="004A2F84" w:rsidRPr="00AB226F" w:rsidTr="00AB226F">
        <w:trPr>
          <w:gridBefore w:val="1"/>
          <w:gridAfter w:val="1"/>
          <w:wBefore w:w="108" w:type="dxa"/>
          <w:wAfter w:w="495" w:type="dxa"/>
          <w:trHeight w:val="315"/>
        </w:trPr>
        <w:tc>
          <w:tcPr>
            <w:tcW w:w="6663" w:type="dxa"/>
            <w:gridSpan w:val="2"/>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 xml:space="preserve">гранулометрический состав, </w:t>
            </w:r>
            <w:proofErr w:type="gramStart"/>
            <w:r w:rsidRPr="00AB226F">
              <w:rPr>
                <w:sz w:val="22"/>
                <w:szCs w:val="22"/>
              </w:rPr>
              <w:t>мкм</w:t>
            </w:r>
            <w:proofErr w:type="gramEnd"/>
            <w:r w:rsidRPr="00AB226F">
              <w:rPr>
                <w:sz w:val="22"/>
                <w:szCs w:val="22"/>
              </w:rPr>
              <w:t>.</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от 100 до 700</w:t>
            </w:r>
          </w:p>
        </w:tc>
      </w:tr>
      <w:tr w:rsidR="004A2F84" w:rsidRPr="00AB226F" w:rsidTr="00AB226F">
        <w:trPr>
          <w:gridBefore w:val="1"/>
          <w:gridAfter w:val="1"/>
          <w:wBefore w:w="108" w:type="dxa"/>
          <w:wAfter w:w="495" w:type="dxa"/>
          <w:trHeight w:val="405"/>
        </w:trPr>
        <w:tc>
          <w:tcPr>
            <w:tcW w:w="6663" w:type="dxa"/>
            <w:gridSpan w:val="2"/>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коэффициент преломления стекла</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не менее 1,5</w:t>
            </w:r>
          </w:p>
        </w:tc>
      </w:tr>
      <w:tr w:rsidR="004A2F84" w:rsidRPr="00AB226F" w:rsidTr="00AB226F">
        <w:trPr>
          <w:gridBefore w:val="1"/>
          <w:gridAfter w:val="1"/>
          <w:wBefore w:w="108" w:type="dxa"/>
          <w:wAfter w:w="495" w:type="dxa"/>
          <w:trHeight w:val="180"/>
        </w:trPr>
        <w:tc>
          <w:tcPr>
            <w:tcW w:w="6663" w:type="dxa"/>
            <w:gridSpan w:val="2"/>
            <w:tcBorders>
              <w:top w:val="single" w:sz="4" w:space="0" w:color="auto"/>
              <w:left w:val="single" w:sz="4"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 xml:space="preserve">содержание </w:t>
            </w:r>
            <w:proofErr w:type="gramStart"/>
            <w:r w:rsidRPr="00AB226F">
              <w:rPr>
                <w:sz w:val="22"/>
                <w:szCs w:val="22"/>
              </w:rPr>
              <w:t>дефектных</w:t>
            </w:r>
            <w:proofErr w:type="gramEnd"/>
            <w:r w:rsidRPr="00AB226F">
              <w:rPr>
                <w:sz w:val="22"/>
                <w:szCs w:val="22"/>
              </w:rPr>
              <w:t xml:space="preserve"> МШС,% по мессе</w:t>
            </w:r>
          </w:p>
        </w:tc>
        <w:tc>
          <w:tcPr>
            <w:tcW w:w="2693" w:type="dxa"/>
            <w:tcBorders>
              <w:top w:val="single" w:sz="4" w:space="0" w:color="auto"/>
              <w:left w:val="single" w:sz="6" w:space="0" w:color="auto"/>
              <w:bottom w:val="single" w:sz="4"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не более 20</w:t>
            </w:r>
          </w:p>
        </w:tc>
      </w:tr>
      <w:tr w:rsidR="004A2F84" w:rsidRPr="00AB226F" w:rsidTr="00AB226F">
        <w:trPr>
          <w:gridBefore w:val="1"/>
          <w:gridAfter w:val="1"/>
          <w:wBefore w:w="108" w:type="dxa"/>
          <w:wAfter w:w="495" w:type="dxa"/>
          <w:trHeight w:val="255"/>
        </w:trPr>
        <w:tc>
          <w:tcPr>
            <w:tcW w:w="6663" w:type="dxa"/>
            <w:gridSpan w:val="2"/>
            <w:tcBorders>
              <w:top w:val="single" w:sz="4" w:space="0" w:color="auto"/>
              <w:left w:val="single" w:sz="4" w:space="0" w:color="auto"/>
              <w:bottom w:val="single" w:sz="6"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содержание инородных частиц в МШС,% по массе</w:t>
            </w:r>
          </w:p>
        </w:tc>
        <w:tc>
          <w:tcPr>
            <w:tcW w:w="2693" w:type="dxa"/>
            <w:tcBorders>
              <w:top w:val="single" w:sz="4" w:space="0" w:color="auto"/>
              <w:left w:val="single" w:sz="6" w:space="0" w:color="auto"/>
              <w:bottom w:val="single" w:sz="6" w:space="0" w:color="auto"/>
              <w:right w:val="single" w:sz="6" w:space="0" w:color="auto"/>
            </w:tcBorders>
            <w:tcMar>
              <w:top w:w="114" w:type="dxa"/>
              <w:left w:w="171" w:type="dxa"/>
              <w:bottom w:w="114" w:type="dxa"/>
              <w:right w:w="57" w:type="dxa"/>
            </w:tcMar>
          </w:tcPr>
          <w:p w:rsidR="004A2F84" w:rsidRPr="00AB226F" w:rsidRDefault="004A2F84" w:rsidP="000809C5">
            <w:pPr>
              <w:rPr>
                <w:sz w:val="22"/>
                <w:szCs w:val="22"/>
              </w:rPr>
            </w:pPr>
            <w:r w:rsidRPr="00AB226F">
              <w:rPr>
                <w:sz w:val="22"/>
                <w:szCs w:val="22"/>
              </w:rPr>
              <w:t>не более 3</w:t>
            </w:r>
          </w:p>
        </w:tc>
      </w:tr>
      <w:tr w:rsidR="00AE02BE" w:rsidRPr="00AE02BE" w:rsidTr="00AB226F">
        <w:tblPrEx>
          <w:jc w:val="center"/>
          <w:tblCellMar>
            <w:left w:w="108" w:type="dxa"/>
            <w:right w:w="108" w:type="dxa"/>
          </w:tblCellMar>
          <w:tblLook w:val="01E0" w:firstRow="1" w:lastRow="1" w:firstColumn="1" w:lastColumn="1" w:noHBand="0" w:noVBand="0"/>
        </w:tblPrEx>
        <w:trPr>
          <w:trHeight w:val="370"/>
          <w:jc w:val="center"/>
        </w:trPr>
        <w:tc>
          <w:tcPr>
            <w:tcW w:w="5406" w:type="dxa"/>
            <w:gridSpan w:val="2"/>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gridSpan w:val="3"/>
          </w:tcPr>
          <w:p w:rsidR="00AE02BE" w:rsidRPr="00AE02BE" w:rsidRDefault="00E02A2F" w:rsidP="00AE02BE">
            <w:pPr>
              <w:shd w:val="clear" w:color="auto" w:fill="FFFFFF"/>
              <w:spacing w:before="5"/>
              <w:ind w:right="-8"/>
              <w:jc w:val="center"/>
              <w:rPr>
                <w:sz w:val="20"/>
                <w:szCs w:val="20"/>
              </w:rPr>
            </w:pPr>
            <w:r>
              <w:rPr>
                <w:b/>
                <w:bCs/>
                <w:sz w:val="20"/>
                <w:szCs w:val="20"/>
              </w:rPr>
              <w:t>Подрядчик</w:t>
            </w:r>
            <w:r w:rsidR="00AE02BE" w:rsidRPr="00E02A2F">
              <w:rPr>
                <w:b/>
                <w:bCs/>
                <w:sz w:val="20"/>
                <w:szCs w:val="20"/>
              </w:rPr>
              <w:t>:</w:t>
            </w:r>
          </w:p>
        </w:tc>
      </w:tr>
      <w:tr w:rsidR="00AE02BE" w:rsidRPr="00AE02BE" w:rsidTr="00AB226F">
        <w:tblPrEx>
          <w:jc w:val="center"/>
          <w:tblCellMar>
            <w:left w:w="108" w:type="dxa"/>
            <w:right w:w="108" w:type="dxa"/>
          </w:tblCellMar>
          <w:tblLook w:val="01E0" w:firstRow="1" w:lastRow="1" w:firstColumn="1" w:lastColumn="1" w:noHBand="0" w:noVBand="0"/>
        </w:tblPrEx>
        <w:trPr>
          <w:jc w:val="center"/>
        </w:trPr>
        <w:tc>
          <w:tcPr>
            <w:tcW w:w="5406" w:type="dxa"/>
            <w:gridSpan w:val="2"/>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7D2C98" w:rsidRDefault="006B4F6B" w:rsidP="00AB226F">
            <w:pPr>
              <w:shd w:val="clear" w:color="auto" w:fill="FFFFFF"/>
              <w:spacing w:before="5"/>
              <w:ind w:right="-8"/>
              <w:rPr>
                <w:sz w:val="20"/>
                <w:szCs w:val="20"/>
              </w:rPr>
            </w:pPr>
            <w:r>
              <w:rPr>
                <w:sz w:val="20"/>
                <w:szCs w:val="20"/>
              </w:rPr>
              <w:t xml:space="preserve">Должность            </w:t>
            </w:r>
            <w:r w:rsidR="007D2C98">
              <w:rPr>
                <w:sz w:val="20"/>
                <w:szCs w:val="20"/>
              </w:rPr>
              <w:t xml:space="preserve"> ______________</w:t>
            </w:r>
            <w:r>
              <w:rPr>
                <w:sz w:val="20"/>
                <w:szCs w:val="20"/>
              </w:rPr>
              <w:t>/_____________/</w:t>
            </w:r>
          </w:p>
          <w:p w:rsidR="00AE02BE" w:rsidRPr="00AE02BE" w:rsidRDefault="000A6B78" w:rsidP="007D2C98">
            <w:pPr>
              <w:shd w:val="clear" w:color="auto" w:fill="FFFFFF"/>
              <w:spacing w:before="5"/>
              <w:ind w:right="-8"/>
              <w:jc w:val="center"/>
              <w:rPr>
                <w:sz w:val="20"/>
                <w:szCs w:val="20"/>
              </w:rPr>
            </w:pPr>
            <w:r w:rsidRPr="000A6B78">
              <w:rPr>
                <w:sz w:val="20"/>
                <w:szCs w:val="20"/>
              </w:rPr>
              <w:t xml:space="preserve"> </w:t>
            </w:r>
            <w:proofErr w:type="spellStart"/>
            <w:r w:rsidR="00AE02BE" w:rsidRPr="00AE02BE">
              <w:rPr>
                <w:sz w:val="20"/>
                <w:szCs w:val="20"/>
              </w:rPr>
              <w:t>м.п</w:t>
            </w:r>
            <w:proofErr w:type="spellEnd"/>
            <w:r w:rsidR="00AE02BE" w:rsidRPr="00AE02BE">
              <w:rPr>
                <w:sz w:val="20"/>
                <w:szCs w:val="20"/>
              </w:rPr>
              <w:t>.</w:t>
            </w:r>
          </w:p>
        </w:tc>
        <w:tc>
          <w:tcPr>
            <w:tcW w:w="4553" w:type="dxa"/>
            <w:gridSpan w:val="3"/>
          </w:tcPr>
          <w:p w:rsidR="00AE02BE" w:rsidRPr="00AE02BE" w:rsidRDefault="00AE02BE" w:rsidP="00AE02BE">
            <w:pPr>
              <w:shd w:val="clear" w:color="auto" w:fill="FFFFFF"/>
              <w:spacing w:before="5"/>
              <w:ind w:right="-8"/>
              <w:jc w:val="center"/>
              <w:rPr>
                <w:sz w:val="20"/>
                <w:szCs w:val="20"/>
              </w:rPr>
            </w:pPr>
          </w:p>
        </w:tc>
      </w:tr>
    </w:tbl>
    <w:p w:rsidR="005C2550" w:rsidRPr="00725078" w:rsidRDefault="005C2550" w:rsidP="00AB226F">
      <w:pPr>
        <w:shd w:val="clear" w:color="auto" w:fill="FFFFFF"/>
        <w:spacing w:before="5"/>
        <w:ind w:right="-8"/>
        <w:jc w:val="center"/>
        <w:rPr>
          <w:sz w:val="20"/>
          <w:szCs w:val="20"/>
        </w:rPr>
      </w:pPr>
    </w:p>
    <w:sectPr w:rsidR="005C2550"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9F" w:rsidRDefault="00AE449F" w:rsidP="00CD4521">
      <w:r>
        <w:separator/>
      </w:r>
    </w:p>
  </w:endnote>
  <w:endnote w:type="continuationSeparator" w:id="0">
    <w:p w:rsidR="00AE449F" w:rsidRDefault="00AE449F"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9F" w:rsidRDefault="00AE449F" w:rsidP="00CD4521">
      <w:r>
        <w:separator/>
      </w:r>
    </w:p>
  </w:footnote>
  <w:footnote w:type="continuationSeparator" w:id="0">
    <w:p w:rsidR="00AE449F" w:rsidRDefault="00AE449F"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B78" w:rsidRPr="00657268" w:rsidRDefault="000A6B78" w:rsidP="0065726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7F8762F"/>
    <w:multiLevelType w:val="hybridMultilevel"/>
    <w:tmpl w:val="B45CCEEE"/>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125B50C5"/>
    <w:multiLevelType w:val="hybridMultilevel"/>
    <w:tmpl w:val="1F9C0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30DDC"/>
    <w:multiLevelType w:val="hybridMultilevel"/>
    <w:tmpl w:val="86481B66"/>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3BC66AE7"/>
    <w:multiLevelType w:val="multilevel"/>
    <w:tmpl w:val="6F4E84A2"/>
    <w:lvl w:ilvl="0">
      <w:start w:val="1"/>
      <w:numFmt w:val="decimal"/>
      <w:lvlText w:val="%1."/>
      <w:lvlJc w:val="left"/>
      <w:pPr>
        <w:ind w:left="720"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D7E3112"/>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F2034AE"/>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0C4611E"/>
    <w:multiLevelType w:val="multilevel"/>
    <w:tmpl w:val="6F4E84A2"/>
    <w:lvl w:ilvl="0">
      <w:start w:val="1"/>
      <w:numFmt w:val="decimal"/>
      <w:lvlText w:val="%1."/>
      <w:lvlJc w:val="left"/>
      <w:pPr>
        <w:ind w:left="720"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6"/>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8"/>
  </w:num>
  <w:num w:numId="7">
    <w:abstractNumId w:val="5"/>
  </w:num>
  <w:num w:numId="8">
    <w:abstractNumId w:val="3"/>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3ACD"/>
    <w:rsid w:val="00004F4B"/>
    <w:rsid w:val="00006992"/>
    <w:rsid w:val="00007037"/>
    <w:rsid w:val="0001000D"/>
    <w:rsid w:val="00010A58"/>
    <w:rsid w:val="00011C6B"/>
    <w:rsid w:val="00013FD4"/>
    <w:rsid w:val="000150E9"/>
    <w:rsid w:val="00021EF7"/>
    <w:rsid w:val="00024675"/>
    <w:rsid w:val="0003168E"/>
    <w:rsid w:val="000320E2"/>
    <w:rsid w:val="00032B00"/>
    <w:rsid w:val="00035411"/>
    <w:rsid w:val="00035ACC"/>
    <w:rsid w:val="000411C7"/>
    <w:rsid w:val="00041468"/>
    <w:rsid w:val="00047E1E"/>
    <w:rsid w:val="0005097F"/>
    <w:rsid w:val="00051A88"/>
    <w:rsid w:val="0005290C"/>
    <w:rsid w:val="00061E05"/>
    <w:rsid w:val="000627BC"/>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6071"/>
    <w:rsid w:val="00097F04"/>
    <w:rsid w:val="000A2615"/>
    <w:rsid w:val="000A266D"/>
    <w:rsid w:val="000A2B87"/>
    <w:rsid w:val="000A6B78"/>
    <w:rsid w:val="000A6B86"/>
    <w:rsid w:val="000A72D3"/>
    <w:rsid w:val="000A7E78"/>
    <w:rsid w:val="000B07E4"/>
    <w:rsid w:val="000B3B4A"/>
    <w:rsid w:val="000C06A0"/>
    <w:rsid w:val="000C1D32"/>
    <w:rsid w:val="000C2678"/>
    <w:rsid w:val="000C37E4"/>
    <w:rsid w:val="000C529D"/>
    <w:rsid w:val="000C6FE2"/>
    <w:rsid w:val="000D1711"/>
    <w:rsid w:val="000D2C9B"/>
    <w:rsid w:val="000D59EA"/>
    <w:rsid w:val="000D5A02"/>
    <w:rsid w:val="000D6BAE"/>
    <w:rsid w:val="000D78F0"/>
    <w:rsid w:val="000E030F"/>
    <w:rsid w:val="000E2881"/>
    <w:rsid w:val="000E28C4"/>
    <w:rsid w:val="000E45F0"/>
    <w:rsid w:val="000E4E0D"/>
    <w:rsid w:val="000F26D3"/>
    <w:rsid w:val="001012CB"/>
    <w:rsid w:val="00102970"/>
    <w:rsid w:val="00102CE4"/>
    <w:rsid w:val="001046CB"/>
    <w:rsid w:val="001055A1"/>
    <w:rsid w:val="00105AB9"/>
    <w:rsid w:val="00106D25"/>
    <w:rsid w:val="0011070B"/>
    <w:rsid w:val="00112F72"/>
    <w:rsid w:val="001147A5"/>
    <w:rsid w:val="001156EF"/>
    <w:rsid w:val="00115786"/>
    <w:rsid w:val="00121B3B"/>
    <w:rsid w:val="001302D9"/>
    <w:rsid w:val="0013136A"/>
    <w:rsid w:val="00134473"/>
    <w:rsid w:val="00135363"/>
    <w:rsid w:val="00136AAA"/>
    <w:rsid w:val="00143AE0"/>
    <w:rsid w:val="00151920"/>
    <w:rsid w:val="00157669"/>
    <w:rsid w:val="00161DE6"/>
    <w:rsid w:val="00164E02"/>
    <w:rsid w:val="00165F58"/>
    <w:rsid w:val="0017043A"/>
    <w:rsid w:val="00170C3A"/>
    <w:rsid w:val="00171791"/>
    <w:rsid w:val="00174313"/>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713"/>
    <w:rsid w:val="001C7AB2"/>
    <w:rsid w:val="001D0F72"/>
    <w:rsid w:val="001D22FD"/>
    <w:rsid w:val="001D68A1"/>
    <w:rsid w:val="001D69CB"/>
    <w:rsid w:val="001D6E3F"/>
    <w:rsid w:val="001E102E"/>
    <w:rsid w:val="001E2E27"/>
    <w:rsid w:val="001F115E"/>
    <w:rsid w:val="001F223B"/>
    <w:rsid w:val="001F554E"/>
    <w:rsid w:val="001F5BDC"/>
    <w:rsid w:val="001F735F"/>
    <w:rsid w:val="002010E9"/>
    <w:rsid w:val="002032CD"/>
    <w:rsid w:val="0020552A"/>
    <w:rsid w:val="00207F83"/>
    <w:rsid w:val="00210518"/>
    <w:rsid w:val="002158FD"/>
    <w:rsid w:val="002173B5"/>
    <w:rsid w:val="0021782A"/>
    <w:rsid w:val="00226588"/>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676EB"/>
    <w:rsid w:val="00272D45"/>
    <w:rsid w:val="00273F34"/>
    <w:rsid w:val="002760BA"/>
    <w:rsid w:val="0028049F"/>
    <w:rsid w:val="00280AC4"/>
    <w:rsid w:val="0028584F"/>
    <w:rsid w:val="00285B98"/>
    <w:rsid w:val="00290CF5"/>
    <w:rsid w:val="002917DF"/>
    <w:rsid w:val="0029273A"/>
    <w:rsid w:val="00295284"/>
    <w:rsid w:val="00295D8A"/>
    <w:rsid w:val="00295E22"/>
    <w:rsid w:val="00297C1F"/>
    <w:rsid w:val="002B1BBA"/>
    <w:rsid w:val="002C0C0B"/>
    <w:rsid w:val="002C3D2F"/>
    <w:rsid w:val="002C50E6"/>
    <w:rsid w:val="002C58E4"/>
    <w:rsid w:val="002D1D93"/>
    <w:rsid w:val="002D275C"/>
    <w:rsid w:val="002E13C1"/>
    <w:rsid w:val="002E1793"/>
    <w:rsid w:val="002E5D7B"/>
    <w:rsid w:val="002E79C6"/>
    <w:rsid w:val="002F331C"/>
    <w:rsid w:val="002F3A82"/>
    <w:rsid w:val="002F4413"/>
    <w:rsid w:val="002F46AE"/>
    <w:rsid w:val="002F5539"/>
    <w:rsid w:val="002F6EB4"/>
    <w:rsid w:val="002F75B7"/>
    <w:rsid w:val="00301D42"/>
    <w:rsid w:val="00303446"/>
    <w:rsid w:val="00312766"/>
    <w:rsid w:val="003130E3"/>
    <w:rsid w:val="00315383"/>
    <w:rsid w:val="00315E98"/>
    <w:rsid w:val="003169B3"/>
    <w:rsid w:val="00317409"/>
    <w:rsid w:val="003177F1"/>
    <w:rsid w:val="0032204F"/>
    <w:rsid w:val="00330897"/>
    <w:rsid w:val="003339F3"/>
    <w:rsid w:val="00334351"/>
    <w:rsid w:val="003362BE"/>
    <w:rsid w:val="00342D22"/>
    <w:rsid w:val="0034431B"/>
    <w:rsid w:val="00345CB7"/>
    <w:rsid w:val="003501C2"/>
    <w:rsid w:val="0035227C"/>
    <w:rsid w:val="00354CF9"/>
    <w:rsid w:val="003604B8"/>
    <w:rsid w:val="00360BCA"/>
    <w:rsid w:val="00361229"/>
    <w:rsid w:val="00361C6E"/>
    <w:rsid w:val="003621FF"/>
    <w:rsid w:val="0036440A"/>
    <w:rsid w:val="00364774"/>
    <w:rsid w:val="00364AD1"/>
    <w:rsid w:val="00365654"/>
    <w:rsid w:val="00381F8E"/>
    <w:rsid w:val="00385236"/>
    <w:rsid w:val="003854DF"/>
    <w:rsid w:val="00390D63"/>
    <w:rsid w:val="003942F9"/>
    <w:rsid w:val="0039500E"/>
    <w:rsid w:val="003971CC"/>
    <w:rsid w:val="003A0E13"/>
    <w:rsid w:val="003A331C"/>
    <w:rsid w:val="003A4A81"/>
    <w:rsid w:val="003B1296"/>
    <w:rsid w:val="003B1F22"/>
    <w:rsid w:val="003B7E38"/>
    <w:rsid w:val="003B7FD1"/>
    <w:rsid w:val="003C56E6"/>
    <w:rsid w:val="003C7C2C"/>
    <w:rsid w:val="003D0647"/>
    <w:rsid w:val="003D21BC"/>
    <w:rsid w:val="003D2D72"/>
    <w:rsid w:val="003D53B5"/>
    <w:rsid w:val="003D605A"/>
    <w:rsid w:val="003D6D5A"/>
    <w:rsid w:val="003D6D75"/>
    <w:rsid w:val="003E1C09"/>
    <w:rsid w:val="003E2C03"/>
    <w:rsid w:val="003E32FE"/>
    <w:rsid w:val="003E5302"/>
    <w:rsid w:val="003F18F1"/>
    <w:rsid w:val="003F1A5F"/>
    <w:rsid w:val="00401AA6"/>
    <w:rsid w:val="0040256C"/>
    <w:rsid w:val="0040293F"/>
    <w:rsid w:val="00404895"/>
    <w:rsid w:val="00404FAC"/>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2F84"/>
    <w:rsid w:val="004A6473"/>
    <w:rsid w:val="004A6C5E"/>
    <w:rsid w:val="004A6EA4"/>
    <w:rsid w:val="004B2DB8"/>
    <w:rsid w:val="004B2E82"/>
    <w:rsid w:val="004B6BF5"/>
    <w:rsid w:val="004C08B1"/>
    <w:rsid w:val="004C7CB3"/>
    <w:rsid w:val="004C7E00"/>
    <w:rsid w:val="004D1DC1"/>
    <w:rsid w:val="004D5B1F"/>
    <w:rsid w:val="004D64DB"/>
    <w:rsid w:val="004D6F63"/>
    <w:rsid w:val="004D7FBA"/>
    <w:rsid w:val="004E00AB"/>
    <w:rsid w:val="004F15B9"/>
    <w:rsid w:val="004F1BB5"/>
    <w:rsid w:val="004F5E28"/>
    <w:rsid w:val="0050081F"/>
    <w:rsid w:val="00502084"/>
    <w:rsid w:val="00512271"/>
    <w:rsid w:val="00513069"/>
    <w:rsid w:val="00513112"/>
    <w:rsid w:val="00515BEF"/>
    <w:rsid w:val="0051621F"/>
    <w:rsid w:val="00522278"/>
    <w:rsid w:val="0052425D"/>
    <w:rsid w:val="00525808"/>
    <w:rsid w:val="0052722A"/>
    <w:rsid w:val="00534312"/>
    <w:rsid w:val="00537940"/>
    <w:rsid w:val="00542E76"/>
    <w:rsid w:val="00543BC0"/>
    <w:rsid w:val="0055561E"/>
    <w:rsid w:val="005615C0"/>
    <w:rsid w:val="005627BD"/>
    <w:rsid w:val="00562A22"/>
    <w:rsid w:val="005666AA"/>
    <w:rsid w:val="00567102"/>
    <w:rsid w:val="0057160B"/>
    <w:rsid w:val="00572C12"/>
    <w:rsid w:val="005738D9"/>
    <w:rsid w:val="005772C9"/>
    <w:rsid w:val="005879DF"/>
    <w:rsid w:val="0059088E"/>
    <w:rsid w:val="00591753"/>
    <w:rsid w:val="00591E7D"/>
    <w:rsid w:val="005935B0"/>
    <w:rsid w:val="005952CC"/>
    <w:rsid w:val="005A0299"/>
    <w:rsid w:val="005A45DB"/>
    <w:rsid w:val="005A52C1"/>
    <w:rsid w:val="005A78F0"/>
    <w:rsid w:val="005B1441"/>
    <w:rsid w:val="005B311C"/>
    <w:rsid w:val="005B4803"/>
    <w:rsid w:val="005B6D2E"/>
    <w:rsid w:val="005B7719"/>
    <w:rsid w:val="005C2550"/>
    <w:rsid w:val="005C3C22"/>
    <w:rsid w:val="005C7582"/>
    <w:rsid w:val="005D3278"/>
    <w:rsid w:val="005E06B5"/>
    <w:rsid w:val="005E0D54"/>
    <w:rsid w:val="005E7892"/>
    <w:rsid w:val="005E7AD0"/>
    <w:rsid w:val="005F0D95"/>
    <w:rsid w:val="005F2990"/>
    <w:rsid w:val="005F2FE8"/>
    <w:rsid w:val="005F4F6F"/>
    <w:rsid w:val="005F7A11"/>
    <w:rsid w:val="00600963"/>
    <w:rsid w:val="006018F0"/>
    <w:rsid w:val="0060279C"/>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4A53"/>
    <w:rsid w:val="00657268"/>
    <w:rsid w:val="0066084A"/>
    <w:rsid w:val="00661082"/>
    <w:rsid w:val="00674288"/>
    <w:rsid w:val="00675428"/>
    <w:rsid w:val="006773FD"/>
    <w:rsid w:val="00677561"/>
    <w:rsid w:val="006803A9"/>
    <w:rsid w:val="006820E1"/>
    <w:rsid w:val="00683ABA"/>
    <w:rsid w:val="006858B1"/>
    <w:rsid w:val="006858C2"/>
    <w:rsid w:val="0069394F"/>
    <w:rsid w:val="00693C16"/>
    <w:rsid w:val="00694476"/>
    <w:rsid w:val="00694A38"/>
    <w:rsid w:val="00694D07"/>
    <w:rsid w:val="0069643E"/>
    <w:rsid w:val="006A1C30"/>
    <w:rsid w:val="006A23A6"/>
    <w:rsid w:val="006A6BC6"/>
    <w:rsid w:val="006B0DE4"/>
    <w:rsid w:val="006B1858"/>
    <w:rsid w:val="006B1A11"/>
    <w:rsid w:val="006B20F7"/>
    <w:rsid w:val="006B32E7"/>
    <w:rsid w:val="006B4F6B"/>
    <w:rsid w:val="006B5E64"/>
    <w:rsid w:val="006B5F54"/>
    <w:rsid w:val="006B73A9"/>
    <w:rsid w:val="006C0EA9"/>
    <w:rsid w:val="006C2017"/>
    <w:rsid w:val="006C4B1A"/>
    <w:rsid w:val="006C6E68"/>
    <w:rsid w:val="006C719D"/>
    <w:rsid w:val="006D0580"/>
    <w:rsid w:val="006D1154"/>
    <w:rsid w:val="006D528B"/>
    <w:rsid w:val="006D6DED"/>
    <w:rsid w:val="006D7662"/>
    <w:rsid w:val="006E05F1"/>
    <w:rsid w:val="006E12B9"/>
    <w:rsid w:val="006E346A"/>
    <w:rsid w:val="006E5976"/>
    <w:rsid w:val="006F080E"/>
    <w:rsid w:val="006F78EF"/>
    <w:rsid w:val="006F7E9E"/>
    <w:rsid w:val="00702C85"/>
    <w:rsid w:val="00711BA3"/>
    <w:rsid w:val="00713101"/>
    <w:rsid w:val="00713317"/>
    <w:rsid w:val="00713FB2"/>
    <w:rsid w:val="0071410C"/>
    <w:rsid w:val="007216F3"/>
    <w:rsid w:val="007231EB"/>
    <w:rsid w:val="00724DD8"/>
    <w:rsid w:val="00725078"/>
    <w:rsid w:val="007268D3"/>
    <w:rsid w:val="00731AE3"/>
    <w:rsid w:val="00733EE3"/>
    <w:rsid w:val="0074071B"/>
    <w:rsid w:val="00741DCE"/>
    <w:rsid w:val="00743A39"/>
    <w:rsid w:val="00743E15"/>
    <w:rsid w:val="00751375"/>
    <w:rsid w:val="0075220D"/>
    <w:rsid w:val="00755534"/>
    <w:rsid w:val="00756DA4"/>
    <w:rsid w:val="007603F8"/>
    <w:rsid w:val="007610B2"/>
    <w:rsid w:val="0076119A"/>
    <w:rsid w:val="00762880"/>
    <w:rsid w:val="007635D7"/>
    <w:rsid w:val="00763A14"/>
    <w:rsid w:val="00766EE0"/>
    <w:rsid w:val="00767F68"/>
    <w:rsid w:val="00767FE8"/>
    <w:rsid w:val="0077064D"/>
    <w:rsid w:val="007707D5"/>
    <w:rsid w:val="00773A4D"/>
    <w:rsid w:val="00780D15"/>
    <w:rsid w:val="00783CDA"/>
    <w:rsid w:val="007870C2"/>
    <w:rsid w:val="00787489"/>
    <w:rsid w:val="00790353"/>
    <w:rsid w:val="00790CB8"/>
    <w:rsid w:val="00792E40"/>
    <w:rsid w:val="007B093B"/>
    <w:rsid w:val="007B2920"/>
    <w:rsid w:val="007C29C9"/>
    <w:rsid w:val="007C2FE9"/>
    <w:rsid w:val="007C37FD"/>
    <w:rsid w:val="007C47AB"/>
    <w:rsid w:val="007C54C5"/>
    <w:rsid w:val="007C6388"/>
    <w:rsid w:val="007C6B9E"/>
    <w:rsid w:val="007C7FCA"/>
    <w:rsid w:val="007D2C98"/>
    <w:rsid w:val="007D4C9C"/>
    <w:rsid w:val="007D6143"/>
    <w:rsid w:val="007D6D59"/>
    <w:rsid w:val="007D708B"/>
    <w:rsid w:val="007E0B93"/>
    <w:rsid w:val="007E0C79"/>
    <w:rsid w:val="007E22B8"/>
    <w:rsid w:val="007E2B1A"/>
    <w:rsid w:val="007E7863"/>
    <w:rsid w:val="007F2150"/>
    <w:rsid w:val="007F4891"/>
    <w:rsid w:val="007F57F2"/>
    <w:rsid w:val="007F664A"/>
    <w:rsid w:val="007F6C83"/>
    <w:rsid w:val="007F6FA1"/>
    <w:rsid w:val="007F74F6"/>
    <w:rsid w:val="00800E07"/>
    <w:rsid w:val="008028CE"/>
    <w:rsid w:val="008048FA"/>
    <w:rsid w:val="0080503D"/>
    <w:rsid w:val="008165A8"/>
    <w:rsid w:val="0081738B"/>
    <w:rsid w:val="00831BE3"/>
    <w:rsid w:val="00831FFA"/>
    <w:rsid w:val="00832619"/>
    <w:rsid w:val="008349F6"/>
    <w:rsid w:val="008350BE"/>
    <w:rsid w:val="00837AEB"/>
    <w:rsid w:val="0084427A"/>
    <w:rsid w:val="0084539E"/>
    <w:rsid w:val="00846185"/>
    <w:rsid w:val="00846362"/>
    <w:rsid w:val="00846AFB"/>
    <w:rsid w:val="00850894"/>
    <w:rsid w:val="0085106B"/>
    <w:rsid w:val="008511E5"/>
    <w:rsid w:val="00857782"/>
    <w:rsid w:val="00857A6D"/>
    <w:rsid w:val="008654EF"/>
    <w:rsid w:val="00873373"/>
    <w:rsid w:val="00873F39"/>
    <w:rsid w:val="00881D3F"/>
    <w:rsid w:val="00886DAC"/>
    <w:rsid w:val="00887A8D"/>
    <w:rsid w:val="0089086A"/>
    <w:rsid w:val="00892FB2"/>
    <w:rsid w:val="0089304D"/>
    <w:rsid w:val="008944F5"/>
    <w:rsid w:val="00896B8A"/>
    <w:rsid w:val="008A0CA6"/>
    <w:rsid w:val="008A1D0F"/>
    <w:rsid w:val="008A21FA"/>
    <w:rsid w:val="008A6A8A"/>
    <w:rsid w:val="008B0B73"/>
    <w:rsid w:val="008B271C"/>
    <w:rsid w:val="008B4F71"/>
    <w:rsid w:val="008B5453"/>
    <w:rsid w:val="008B58D0"/>
    <w:rsid w:val="008C0C8C"/>
    <w:rsid w:val="008C1693"/>
    <w:rsid w:val="008C2AEC"/>
    <w:rsid w:val="008D27E9"/>
    <w:rsid w:val="008D2C0C"/>
    <w:rsid w:val="008D549D"/>
    <w:rsid w:val="008D7174"/>
    <w:rsid w:val="008E1CB7"/>
    <w:rsid w:val="008E3465"/>
    <w:rsid w:val="008E4E18"/>
    <w:rsid w:val="008E6678"/>
    <w:rsid w:val="008F28A3"/>
    <w:rsid w:val="008F75D0"/>
    <w:rsid w:val="009060C3"/>
    <w:rsid w:val="00906300"/>
    <w:rsid w:val="00911FC4"/>
    <w:rsid w:val="0091513E"/>
    <w:rsid w:val="00916D01"/>
    <w:rsid w:val="00916FF7"/>
    <w:rsid w:val="009253E5"/>
    <w:rsid w:val="00926123"/>
    <w:rsid w:val="0092688B"/>
    <w:rsid w:val="00926D07"/>
    <w:rsid w:val="009271C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5F6A"/>
    <w:rsid w:val="00976C2D"/>
    <w:rsid w:val="009772A5"/>
    <w:rsid w:val="009772BD"/>
    <w:rsid w:val="00982D11"/>
    <w:rsid w:val="009869EB"/>
    <w:rsid w:val="00987401"/>
    <w:rsid w:val="0099157E"/>
    <w:rsid w:val="00991C14"/>
    <w:rsid w:val="00992C6E"/>
    <w:rsid w:val="009A0B11"/>
    <w:rsid w:val="009A336D"/>
    <w:rsid w:val="009A4CF3"/>
    <w:rsid w:val="009A61B8"/>
    <w:rsid w:val="009B0C8B"/>
    <w:rsid w:val="009B3B67"/>
    <w:rsid w:val="009B6FD0"/>
    <w:rsid w:val="009B76C8"/>
    <w:rsid w:val="009C0E44"/>
    <w:rsid w:val="009C6D2C"/>
    <w:rsid w:val="009D5E0C"/>
    <w:rsid w:val="009D7A87"/>
    <w:rsid w:val="009E0FDD"/>
    <w:rsid w:val="009E48BC"/>
    <w:rsid w:val="009E7010"/>
    <w:rsid w:val="009F0553"/>
    <w:rsid w:val="009F24AD"/>
    <w:rsid w:val="009F49A0"/>
    <w:rsid w:val="009F6560"/>
    <w:rsid w:val="009F77C2"/>
    <w:rsid w:val="00A00C88"/>
    <w:rsid w:val="00A01F95"/>
    <w:rsid w:val="00A031E5"/>
    <w:rsid w:val="00A0384C"/>
    <w:rsid w:val="00A04D93"/>
    <w:rsid w:val="00A10445"/>
    <w:rsid w:val="00A12870"/>
    <w:rsid w:val="00A12C07"/>
    <w:rsid w:val="00A139A8"/>
    <w:rsid w:val="00A14B65"/>
    <w:rsid w:val="00A309D3"/>
    <w:rsid w:val="00A34720"/>
    <w:rsid w:val="00A37DFF"/>
    <w:rsid w:val="00A4177E"/>
    <w:rsid w:val="00A43453"/>
    <w:rsid w:val="00A46A81"/>
    <w:rsid w:val="00A52D60"/>
    <w:rsid w:val="00A6272C"/>
    <w:rsid w:val="00A646A0"/>
    <w:rsid w:val="00A64989"/>
    <w:rsid w:val="00A66365"/>
    <w:rsid w:val="00A66E62"/>
    <w:rsid w:val="00A72A67"/>
    <w:rsid w:val="00A73AD6"/>
    <w:rsid w:val="00A7544B"/>
    <w:rsid w:val="00A75E22"/>
    <w:rsid w:val="00A763C6"/>
    <w:rsid w:val="00A76BE9"/>
    <w:rsid w:val="00A77CF1"/>
    <w:rsid w:val="00A77D4F"/>
    <w:rsid w:val="00A81D7A"/>
    <w:rsid w:val="00A84798"/>
    <w:rsid w:val="00A85667"/>
    <w:rsid w:val="00AA0199"/>
    <w:rsid w:val="00AA209D"/>
    <w:rsid w:val="00AA2FBE"/>
    <w:rsid w:val="00AB1F21"/>
    <w:rsid w:val="00AB226F"/>
    <w:rsid w:val="00AB3CF0"/>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1F98"/>
    <w:rsid w:val="00AE224E"/>
    <w:rsid w:val="00AE3ED4"/>
    <w:rsid w:val="00AE3F02"/>
    <w:rsid w:val="00AE4460"/>
    <w:rsid w:val="00AE449F"/>
    <w:rsid w:val="00AF1C51"/>
    <w:rsid w:val="00AF54A5"/>
    <w:rsid w:val="00AF62B8"/>
    <w:rsid w:val="00AF6B55"/>
    <w:rsid w:val="00AF746F"/>
    <w:rsid w:val="00B00C40"/>
    <w:rsid w:val="00B01D4A"/>
    <w:rsid w:val="00B07A72"/>
    <w:rsid w:val="00B1044B"/>
    <w:rsid w:val="00B110A4"/>
    <w:rsid w:val="00B11ACD"/>
    <w:rsid w:val="00B12D10"/>
    <w:rsid w:val="00B1761A"/>
    <w:rsid w:val="00B21C94"/>
    <w:rsid w:val="00B27504"/>
    <w:rsid w:val="00B30E97"/>
    <w:rsid w:val="00B338CB"/>
    <w:rsid w:val="00B3433F"/>
    <w:rsid w:val="00B34ACB"/>
    <w:rsid w:val="00B357B8"/>
    <w:rsid w:val="00B3705F"/>
    <w:rsid w:val="00B37208"/>
    <w:rsid w:val="00B374CE"/>
    <w:rsid w:val="00B378F5"/>
    <w:rsid w:val="00B407A0"/>
    <w:rsid w:val="00B40F6F"/>
    <w:rsid w:val="00B43159"/>
    <w:rsid w:val="00B552BC"/>
    <w:rsid w:val="00B55D87"/>
    <w:rsid w:val="00B5616C"/>
    <w:rsid w:val="00B6762D"/>
    <w:rsid w:val="00B67BA4"/>
    <w:rsid w:val="00B7065C"/>
    <w:rsid w:val="00B72C17"/>
    <w:rsid w:val="00B745D6"/>
    <w:rsid w:val="00B75352"/>
    <w:rsid w:val="00B75652"/>
    <w:rsid w:val="00B75A47"/>
    <w:rsid w:val="00B76F67"/>
    <w:rsid w:val="00B77A56"/>
    <w:rsid w:val="00B82262"/>
    <w:rsid w:val="00B831FC"/>
    <w:rsid w:val="00B8353E"/>
    <w:rsid w:val="00B858F1"/>
    <w:rsid w:val="00B86705"/>
    <w:rsid w:val="00B91CDA"/>
    <w:rsid w:val="00B97A6E"/>
    <w:rsid w:val="00BA199A"/>
    <w:rsid w:val="00BA3BFA"/>
    <w:rsid w:val="00BA5D00"/>
    <w:rsid w:val="00BA636A"/>
    <w:rsid w:val="00BB0FD4"/>
    <w:rsid w:val="00BB1676"/>
    <w:rsid w:val="00BB1FAE"/>
    <w:rsid w:val="00BB2D42"/>
    <w:rsid w:val="00BB3AF6"/>
    <w:rsid w:val="00BB4270"/>
    <w:rsid w:val="00BB6B37"/>
    <w:rsid w:val="00BC0C8A"/>
    <w:rsid w:val="00BC1484"/>
    <w:rsid w:val="00BC19F6"/>
    <w:rsid w:val="00BC7CC5"/>
    <w:rsid w:val="00BD1720"/>
    <w:rsid w:val="00BD3B85"/>
    <w:rsid w:val="00BD3DE4"/>
    <w:rsid w:val="00BD4591"/>
    <w:rsid w:val="00BD4E12"/>
    <w:rsid w:val="00BE02CF"/>
    <w:rsid w:val="00BE06B0"/>
    <w:rsid w:val="00BE462F"/>
    <w:rsid w:val="00BE4CB4"/>
    <w:rsid w:val="00BE6A95"/>
    <w:rsid w:val="00BE7313"/>
    <w:rsid w:val="00BF0107"/>
    <w:rsid w:val="00BF5A09"/>
    <w:rsid w:val="00BF7DF7"/>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336D7"/>
    <w:rsid w:val="00C41971"/>
    <w:rsid w:val="00C428C0"/>
    <w:rsid w:val="00C4367E"/>
    <w:rsid w:val="00C4495F"/>
    <w:rsid w:val="00C46B7C"/>
    <w:rsid w:val="00C46EF8"/>
    <w:rsid w:val="00C54116"/>
    <w:rsid w:val="00C55F3E"/>
    <w:rsid w:val="00C56785"/>
    <w:rsid w:val="00C568C2"/>
    <w:rsid w:val="00C57635"/>
    <w:rsid w:val="00C626AC"/>
    <w:rsid w:val="00C6797E"/>
    <w:rsid w:val="00C7241E"/>
    <w:rsid w:val="00C72973"/>
    <w:rsid w:val="00C73A47"/>
    <w:rsid w:val="00C7766E"/>
    <w:rsid w:val="00C80D38"/>
    <w:rsid w:val="00C81569"/>
    <w:rsid w:val="00C83416"/>
    <w:rsid w:val="00C84DF0"/>
    <w:rsid w:val="00C86199"/>
    <w:rsid w:val="00C8725F"/>
    <w:rsid w:val="00C875B3"/>
    <w:rsid w:val="00C937ED"/>
    <w:rsid w:val="00C938F0"/>
    <w:rsid w:val="00C94277"/>
    <w:rsid w:val="00C94592"/>
    <w:rsid w:val="00C95946"/>
    <w:rsid w:val="00C9620C"/>
    <w:rsid w:val="00C96BDD"/>
    <w:rsid w:val="00CA416A"/>
    <w:rsid w:val="00CA5EC6"/>
    <w:rsid w:val="00CA658D"/>
    <w:rsid w:val="00CA7020"/>
    <w:rsid w:val="00CB315C"/>
    <w:rsid w:val="00CB4BAF"/>
    <w:rsid w:val="00CB550C"/>
    <w:rsid w:val="00CB5B06"/>
    <w:rsid w:val="00CB737B"/>
    <w:rsid w:val="00CC3B9B"/>
    <w:rsid w:val="00CC47C5"/>
    <w:rsid w:val="00CC58DC"/>
    <w:rsid w:val="00CD34BB"/>
    <w:rsid w:val="00CD4521"/>
    <w:rsid w:val="00CD7533"/>
    <w:rsid w:val="00CE29F0"/>
    <w:rsid w:val="00CE34CF"/>
    <w:rsid w:val="00CE581A"/>
    <w:rsid w:val="00CE5850"/>
    <w:rsid w:val="00CE68AE"/>
    <w:rsid w:val="00CE7D67"/>
    <w:rsid w:val="00CF0067"/>
    <w:rsid w:val="00CF338D"/>
    <w:rsid w:val="00D02F5E"/>
    <w:rsid w:val="00D144AC"/>
    <w:rsid w:val="00D160E8"/>
    <w:rsid w:val="00D17CD2"/>
    <w:rsid w:val="00D2226E"/>
    <w:rsid w:val="00D2246B"/>
    <w:rsid w:val="00D23B24"/>
    <w:rsid w:val="00D27F23"/>
    <w:rsid w:val="00D3217B"/>
    <w:rsid w:val="00D40CC3"/>
    <w:rsid w:val="00D40DF1"/>
    <w:rsid w:val="00D421CA"/>
    <w:rsid w:val="00D4352B"/>
    <w:rsid w:val="00D44267"/>
    <w:rsid w:val="00D44495"/>
    <w:rsid w:val="00D4471A"/>
    <w:rsid w:val="00D45F17"/>
    <w:rsid w:val="00D51CBF"/>
    <w:rsid w:val="00D53BFF"/>
    <w:rsid w:val="00D54D4E"/>
    <w:rsid w:val="00D5504F"/>
    <w:rsid w:val="00D565A1"/>
    <w:rsid w:val="00D60AB8"/>
    <w:rsid w:val="00D6496A"/>
    <w:rsid w:val="00D72250"/>
    <w:rsid w:val="00D75E79"/>
    <w:rsid w:val="00D76B35"/>
    <w:rsid w:val="00D77918"/>
    <w:rsid w:val="00D77C0D"/>
    <w:rsid w:val="00D82F3D"/>
    <w:rsid w:val="00D902B0"/>
    <w:rsid w:val="00D9092F"/>
    <w:rsid w:val="00D95671"/>
    <w:rsid w:val="00D96680"/>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7284"/>
    <w:rsid w:val="00E222FC"/>
    <w:rsid w:val="00E25051"/>
    <w:rsid w:val="00E3036D"/>
    <w:rsid w:val="00E34A99"/>
    <w:rsid w:val="00E36CB0"/>
    <w:rsid w:val="00E41075"/>
    <w:rsid w:val="00E432DE"/>
    <w:rsid w:val="00E4454D"/>
    <w:rsid w:val="00E50BF2"/>
    <w:rsid w:val="00E51BF7"/>
    <w:rsid w:val="00E52C00"/>
    <w:rsid w:val="00E543AA"/>
    <w:rsid w:val="00E613E1"/>
    <w:rsid w:val="00E62AC6"/>
    <w:rsid w:val="00E63FB6"/>
    <w:rsid w:val="00E65476"/>
    <w:rsid w:val="00E65509"/>
    <w:rsid w:val="00E66FA7"/>
    <w:rsid w:val="00E706C7"/>
    <w:rsid w:val="00E71537"/>
    <w:rsid w:val="00E7285E"/>
    <w:rsid w:val="00E72AAB"/>
    <w:rsid w:val="00E72E8A"/>
    <w:rsid w:val="00E76BA7"/>
    <w:rsid w:val="00E76DBB"/>
    <w:rsid w:val="00E906B2"/>
    <w:rsid w:val="00E94AF1"/>
    <w:rsid w:val="00EA5DFE"/>
    <w:rsid w:val="00EB06CD"/>
    <w:rsid w:val="00EB14B7"/>
    <w:rsid w:val="00EB4333"/>
    <w:rsid w:val="00EB5920"/>
    <w:rsid w:val="00EC06FD"/>
    <w:rsid w:val="00EC0FDD"/>
    <w:rsid w:val="00EC47C3"/>
    <w:rsid w:val="00ED2C2D"/>
    <w:rsid w:val="00ED7F85"/>
    <w:rsid w:val="00EE2028"/>
    <w:rsid w:val="00EE4B58"/>
    <w:rsid w:val="00EE7D34"/>
    <w:rsid w:val="00EF191F"/>
    <w:rsid w:val="00EF263F"/>
    <w:rsid w:val="00EF2C5B"/>
    <w:rsid w:val="00EF3F6E"/>
    <w:rsid w:val="00EF517F"/>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304C"/>
    <w:rsid w:val="00F343A1"/>
    <w:rsid w:val="00F37EA9"/>
    <w:rsid w:val="00F433DD"/>
    <w:rsid w:val="00F44364"/>
    <w:rsid w:val="00F465F8"/>
    <w:rsid w:val="00F53063"/>
    <w:rsid w:val="00F55C5B"/>
    <w:rsid w:val="00F61306"/>
    <w:rsid w:val="00F63F77"/>
    <w:rsid w:val="00F643F6"/>
    <w:rsid w:val="00F7125A"/>
    <w:rsid w:val="00F71E41"/>
    <w:rsid w:val="00F74EED"/>
    <w:rsid w:val="00F80739"/>
    <w:rsid w:val="00F822AD"/>
    <w:rsid w:val="00F84683"/>
    <w:rsid w:val="00F90598"/>
    <w:rsid w:val="00F9099D"/>
    <w:rsid w:val="00F90C66"/>
    <w:rsid w:val="00F9348A"/>
    <w:rsid w:val="00F93961"/>
    <w:rsid w:val="00F94094"/>
    <w:rsid w:val="00F97536"/>
    <w:rsid w:val="00FA0E1D"/>
    <w:rsid w:val="00FA0E21"/>
    <w:rsid w:val="00FA0E86"/>
    <w:rsid w:val="00FA4C05"/>
    <w:rsid w:val="00FA569D"/>
    <w:rsid w:val="00FA6C85"/>
    <w:rsid w:val="00FB11A5"/>
    <w:rsid w:val="00FB3C9E"/>
    <w:rsid w:val="00FB3D3B"/>
    <w:rsid w:val="00FB492E"/>
    <w:rsid w:val="00FB572B"/>
    <w:rsid w:val="00FB6C9B"/>
    <w:rsid w:val="00FC09A3"/>
    <w:rsid w:val="00FC1E62"/>
    <w:rsid w:val="00FC5919"/>
    <w:rsid w:val="00FD0B07"/>
    <w:rsid w:val="00FD4DDE"/>
    <w:rsid w:val="00FD5267"/>
    <w:rsid w:val="00FD66BD"/>
    <w:rsid w:val="00FD7CF1"/>
    <w:rsid w:val="00FE3B9E"/>
    <w:rsid w:val="00FE4330"/>
    <w:rsid w:val="00FE43A9"/>
    <w:rsid w:val="00FE6BE7"/>
    <w:rsid w:val="00FF0170"/>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6B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6"/>
    <w:rsid w:val="00B12D10"/>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6B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6"/>
    <w:rsid w:val="00B12D10"/>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 w:id="21212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5"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consultantplus://offline/ref=E05CDBA840B312D05E401642C4F4DDB1074912D440D25C4507EF1C1711KCwFG"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footer" Target="footer3.xml"/><Relationship Id="rId10" Type="http://schemas.openxmlformats.org/officeDocument/2006/relationships/hyperlink" Target="http://www.zakupki.gov.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795DF-7D03-41F5-9098-5D0E52A5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11255</Words>
  <Characters>64154</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2018-04-18T05:15:00Z</cp:lastPrinted>
  <dcterms:created xsi:type="dcterms:W3CDTF">2018-04-11T12:01:00Z</dcterms:created>
  <dcterms:modified xsi:type="dcterms:W3CDTF">2018-04-18T05:16:00Z</dcterms:modified>
</cp:coreProperties>
</file>