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Default="00AC2A45" w:rsidP="00657268">
      <w:pPr>
        <w:jc w:val="center"/>
        <w:rPr>
          <w:b/>
          <w:sz w:val="20"/>
          <w:szCs w:val="20"/>
        </w:rPr>
      </w:pPr>
    </w:p>
    <w:p w:rsidR="00AC2A45" w:rsidRPr="00DF41CE" w:rsidRDefault="00AC2A45" w:rsidP="00AC2A45">
      <w:pPr>
        <w:jc w:val="right"/>
        <w:rPr>
          <w:b/>
          <w:sz w:val="20"/>
          <w:szCs w:val="20"/>
        </w:rPr>
      </w:pPr>
      <w:r w:rsidRPr="00DF41CE">
        <w:rPr>
          <w:b/>
          <w:sz w:val="20"/>
          <w:szCs w:val="20"/>
        </w:rPr>
        <w:t>УТВЕРЖДАЮ:</w:t>
      </w:r>
    </w:p>
    <w:p w:rsidR="00AC2A45" w:rsidRPr="001D68A1" w:rsidRDefault="00AC2A45" w:rsidP="00AC2A45">
      <w:pPr>
        <w:jc w:val="right"/>
        <w:rPr>
          <w:b/>
          <w:sz w:val="20"/>
          <w:szCs w:val="20"/>
        </w:rPr>
      </w:pPr>
      <w:r>
        <w:rPr>
          <w:b/>
          <w:sz w:val="20"/>
          <w:szCs w:val="20"/>
        </w:rPr>
        <w:t xml:space="preserve">Глава </w:t>
      </w:r>
      <w:r w:rsidRPr="001D68A1">
        <w:rPr>
          <w:b/>
          <w:sz w:val="20"/>
          <w:szCs w:val="20"/>
        </w:rPr>
        <w:t>Администрации</w:t>
      </w:r>
    </w:p>
    <w:p w:rsidR="00AC2A45" w:rsidRDefault="00AC2A45" w:rsidP="00AC2A45">
      <w:pPr>
        <w:jc w:val="right"/>
        <w:rPr>
          <w:b/>
          <w:sz w:val="20"/>
          <w:szCs w:val="20"/>
        </w:rPr>
      </w:pP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Pr>
          <w:b/>
          <w:sz w:val="20"/>
          <w:szCs w:val="20"/>
        </w:rPr>
        <w:t>И.Б.Прокашев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1984"/>
        <w:gridCol w:w="2268"/>
      </w:tblGrid>
      <w:tr w:rsidR="00AC2A45" w:rsidRPr="00AC2A45" w:rsidTr="006C38DD">
        <w:tc>
          <w:tcPr>
            <w:tcW w:w="5246" w:type="dxa"/>
          </w:tcPr>
          <w:p w:rsidR="00AC2A45" w:rsidRPr="00AC2A45" w:rsidRDefault="006C38DD" w:rsidP="00D87BEA">
            <w:pPr>
              <w:ind w:left="567" w:right="34"/>
              <w:rPr>
                <w:rFonts w:ascii="Cambria Math" w:hAnsi="Cambria Math"/>
                <w:bCs/>
                <w:color w:val="000000"/>
                <w:sz w:val="21"/>
                <w:szCs w:val="21"/>
              </w:rPr>
            </w:pPr>
            <w:r>
              <w:rPr>
                <w:rFonts w:ascii="Cambria Math" w:hAnsi="Cambria Math"/>
                <w:bCs/>
                <w:color w:val="000000"/>
                <w:sz w:val="21"/>
                <w:szCs w:val="21"/>
              </w:rPr>
              <w:t xml:space="preserve">Начальник отдела строительства и ЖКХ Администрации МО «Красногорский район» </w:t>
            </w:r>
          </w:p>
          <w:p w:rsidR="00AC2A45" w:rsidRPr="00AC2A45" w:rsidRDefault="00AC2A45" w:rsidP="00D87BEA">
            <w:pPr>
              <w:ind w:left="567" w:right="34"/>
              <w:rPr>
                <w:rFonts w:ascii="Cambria Math" w:hAnsi="Cambria Math"/>
                <w:bCs/>
                <w:color w:val="000000"/>
                <w:sz w:val="21"/>
                <w:szCs w:val="21"/>
              </w:rPr>
            </w:pPr>
          </w:p>
        </w:tc>
        <w:tc>
          <w:tcPr>
            <w:tcW w:w="1984"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268" w:type="dxa"/>
          </w:tcPr>
          <w:p w:rsidR="00AC2A45" w:rsidRPr="00AC2A45" w:rsidRDefault="00AC2A45" w:rsidP="00D87BEA">
            <w:pPr>
              <w:ind w:left="567"/>
              <w:rPr>
                <w:rFonts w:ascii="Cambria Math" w:hAnsi="Cambria Math"/>
                <w:sz w:val="21"/>
                <w:szCs w:val="21"/>
              </w:rPr>
            </w:pPr>
          </w:p>
          <w:p w:rsidR="00AC2A45" w:rsidRPr="00AC2A45" w:rsidRDefault="006C38DD" w:rsidP="00D87BEA">
            <w:pPr>
              <w:ind w:left="567"/>
              <w:rPr>
                <w:rFonts w:ascii="Cambria Math" w:hAnsi="Cambria Math"/>
                <w:sz w:val="21"/>
                <w:szCs w:val="21"/>
              </w:rPr>
            </w:pPr>
            <w:proofErr w:type="spellStart"/>
            <w:r>
              <w:rPr>
                <w:rFonts w:ascii="Cambria Math" w:hAnsi="Cambria Math"/>
                <w:sz w:val="21"/>
                <w:szCs w:val="21"/>
              </w:rPr>
              <w:t>С.В.Салтыков</w:t>
            </w:r>
            <w:proofErr w:type="spellEnd"/>
          </w:p>
        </w:tc>
      </w:tr>
      <w:tr w:rsidR="00AC2A45" w:rsidRPr="00AC2A45" w:rsidTr="006C38DD">
        <w:tc>
          <w:tcPr>
            <w:tcW w:w="5246" w:type="dxa"/>
          </w:tcPr>
          <w:p w:rsidR="00AC2A45" w:rsidRPr="00AC2A45" w:rsidRDefault="00AC2A45" w:rsidP="00D87BEA">
            <w:pPr>
              <w:tabs>
                <w:tab w:val="left" w:pos="4003"/>
              </w:tabs>
              <w:ind w:left="567"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AC2A45" w:rsidRPr="00AC2A45" w:rsidRDefault="00AC2A45" w:rsidP="00D87BEA">
            <w:pPr>
              <w:tabs>
                <w:tab w:val="left" w:pos="4003"/>
              </w:tabs>
              <w:ind w:left="567" w:right="175"/>
              <w:rPr>
                <w:rFonts w:ascii="Cambria Math" w:hAnsi="Cambria Math"/>
                <w:bCs/>
                <w:color w:val="000000"/>
                <w:sz w:val="21"/>
                <w:szCs w:val="21"/>
              </w:rPr>
            </w:pPr>
          </w:p>
        </w:tc>
        <w:tc>
          <w:tcPr>
            <w:tcW w:w="1984"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268" w:type="dxa"/>
          </w:tcPr>
          <w:p w:rsidR="00AC2A45" w:rsidRPr="00AC2A45" w:rsidRDefault="00AC2A45" w:rsidP="00D87BEA">
            <w:pPr>
              <w:ind w:left="567"/>
              <w:rPr>
                <w:rFonts w:ascii="Cambria Math" w:hAnsi="Cambria Math"/>
                <w:sz w:val="21"/>
                <w:szCs w:val="21"/>
              </w:rPr>
            </w:pPr>
          </w:p>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AC2A45" w:rsidRPr="00AC2A45" w:rsidTr="006C38DD">
        <w:tc>
          <w:tcPr>
            <w:tcW w:w="5246" w:type="dxa"/>
          </w:tcPr>
          <w:p w:rsidR="00AC2A45" w:rsidRPr="00AC2A45" w:rsidRDefault="00AC2A45" w:rsidP="00D87BEA">
            <w:pPr>
              <w:tabs>
                <w:tab w:val="left" w:pos="4003"/>
              </w:tabs>
              <w:ind w:left="567" w:right="175"/>
              <w:rPr>
                <w:rFonts w:ascii="Cambria Math" w:hAnsi="Cambria Math"/>
                <w:bCs/>
                <w:color w:val="000000"/>
                <w:sz w:val="21"/>
                <w:szCs w:val="21"/>
              </w:rPr>
            </w:pPr>
            <w:r w:rsidRPr="00AC2A45">
              <w:rPr>
                <w:rFonts w:ascii="Cambria Math" w:hAnsi="Cambria Math"/>
                <w:bCs/>
                <w:color w:val="000000"/>
                <w:sz w:val="21"/>
                <w:szCs w:val="21"/>
              </w:rPr>
              <w:t>Начальник сектора правовой экспертизы</w:t>
            </w:r>
          </w:p>
          <w:p w:rsidR="00AC2A45" w:rsidRPr="00AC2A45" w:rsidRDefault="00AC2A45" w:rsidP="00D87BEA">
            <w:pPr>
              <w:tabs>
                <w:tab w:val="left" w:pos="4003"/>
              </w:tabs>
              <w:ind w:left="567" w:right="175"/>
              <w:rPr>
                <w:rFonts w:ascii="Cambria Math" w:hAnsi="Cambria Math"/>
                <w:bCs/>
                <w:color w:val="000000"/>
                <w:sz w:val="21"/>
                <w:szCs w:val="21"/>
              </w:rPr>
            </w:pPr>
          </w:p>
        </w:tc>
        <w:tc>
          <w:tcPr>
            <w:tcW w:w="1984" w:type="dxa"/>
          </w:tcPr>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268" w:type="dxa"/>
          </w:tcPr>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А.Н.Симонов</w:t>
            </w:r>
            <w:proofErr w:type="spellEnd"/>
          </w:p>
        </w:tc>
      </w:tr>
      <w:tr w:rsidR="00AC2A45" w:rsidRPr="00AC2A45" w:rsidTr="006C38DD">
        <w:tc>
          <w:tcPr>
            <w:tcW w:w="5246" w:type="dxa"/>
          </w:tcPr>
          <w:p w:rsidR="00AC2A45" w:rsidRPr="00AC2A45" w:rsidRDefault="00AC2A45" w:rsidP="00D87BEA">
            <w:pPr>
              <w:tabs>
                <w:tab w:val="left" w:pos="4003"/>
              </w:tabs>
              <w:ind w:left="567"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1984" w:type="dxa"/>
          </w:tcPr>
          <w:p w:rsidR="00AC2A45" w:rsidRPr="00AC2A45" w:rsidRDefault="00AC2A45" w:rsidP="00D87BEA">
            <w:pPr>
              <w:ind w:left="567"/>
              <w:jc w:val="center"/>
              <w:rPr>
                <w:rFonts w:ascii="Cambria Math" w:hAnsi="Cambria Math"/>
                <w:sz w:val="21"/>
                <w:szCs w:val="21"/>
              </w:rPr>
            </w:pPr>
          </w:p>
          <w:p w:rsidR="00AC2A45" w:rsidRPr="00AC2A45" w:rsidRDefault="006821B6" w:rsidP="00D87BEA">
            <w:pPr>
              <w:ind w:left="567"/>
              <w:jc w:val="center"/>
              <w:rPr>
                <w:rFonts w:ascii="Cambria Math" w:hAnsi="Cambria Math"/>
                <w:sz w:val="21"/>
                <w:szCs w:val="21"/>
              </w:rPr>
            </w:pPr>
            <w:r>
              <w:rPr>
                <w:rFonts w:ascii="Cambria Math" w:hAnsi="Cambria Math"/>
                <w:sz w:val="21"/>
                <w:szCs w:val="21"/>
              </w:rPr>
              <w:t>_______________</w:t>
            </w:r>
          </w:p>
        </w:tc>
        <w:tc>
          <w:tcPr>
            <w:tcW w:w="2268" w:type="dxa"/>
          </w:tcPr>
          <w:p w:rsidR="00AC2A45" w:rsidRPr="00AC2A45" w:rsidRDefault="00AC2A45" w:rsidP="00D87BEA">
            <w:pPr>
              <w:ind w:left="567"/>
              <w:rPr>
                <w:rFonts w:ascii="Cambria Math" w:hAnsi="Cambria Math"/>
                <w:sz w:val="21"/>
                <w:szCs w:val="21"/>
              </w:rPr>
            </w:pPr>
          </w:p>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AC2A45" w:rsidRDefault="00AC2A45" w:rsidP="00D87BEA">
      <w:pPr>
        <w:ind w:left="567"/>
        <w:rPr>
          <w:b/>
          <w:sz w:val="20"/>
          <w:szCs w:val="20"/>
        </w:rPr>
      </w:pPr>
    </w:p>
    <w:p w:rsidR="00D87BEA" w:rsidRDefault="00D87BEA" w:rsidP="00657268">
      <w:pPr>
        <w:jc w:val="center"/>
        <w:rPr>
          <w:rStyle w:val="a4"/>
          <w:rFonts w:ascii="Cambria Math" w:hAnsi="Cambria Math"/>
          <w:color w:val="000000"/>
          <w:sz w:val="28"/>
          <w:szCs w:val="28"/>
        </w:rPr>
      </w:pPr>
    </w:p>
    <w:p w:rsidR="00CD4521" w:rsidRDefault="001F115E" w:rsidP="00657268">
      <w:pPr>
        <w:jc w:val="center"/>
        <w:rPr>
          <w:rFonts w:ascii="Cambria Math" w:hAnsi="Cambria Math"/>
          <w:sz w:val="28"/>
          <w:szCs w:val="28"/>
        </w:rPr>
      </w:pPr>
      <w:r w:rsidRPr="00AC2A45">
        <w:rPr>
          <w:rStyle w:val="a4"/>
          <w:rFonts w:ascii="Cambria Math" w:hAnsi="Cambria Math"/>
          <w:color w:val="000000"/>
          <w:sz w:val="28"/>
          <w:szCs w:val="28"/>
        </w:rPr>
        <w:t>Извещение о проведении запроса котировок</w:t>
      </w:r>
      <w:r w:rsidR="00006992" w:rsidRPr="00AC2A45">
        <w:rPr>
          <w:rFonts w:ascii="Cambria Math" w:hAnsi="Cambria Math"/>
          <w:sz w:val="28"/>
          <w:szCs w:val="28"/>
        </w:rPr>
        <w:t xml:space="preserve"> </w:t>
      </w:r>
      <w:r w:rsidR="004C7CB3" w:rsidRPr="00AC2A4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969"/>
        <w:gridCol w:w="6237"/>
      </w:tblGrid>
      <w:tr w:rsidR="001F115E" w:rsidRPr="00CE581A" w:rsidTr="00D87BEA">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D87BEA">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D87BEA">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D87BEA">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D87BEA">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D87BEA">
            <w:pPr>
              <w:shd w:val="clear" w:color="auto" w:fill="FFFFFF"/>
              <w:tabs>
                <w:tab w:val="left" w:pos="0"/>
              </w:tabs>
              <w:rPr>
                <w:sz w:val="21"/>
                <w:szCs w:val="21"/>
              </w:rPr>
            </w:pPr>
            <w:r w:rsidRPr="00CE581A">
              <w:rPr>
                <w:sz w:val="21"/>
                <w:szCs w:val="21"/>
              </w:rPr>
              <w:t>тел./факс +7 (34164) 2-19-32, 2-17-51</w:t>
            </w:r>
          </w:p>
        </w:tc>
      </w:tr>
      <w:tr w:rsidR="004642B3" w:rsidRPr="00CE581A" w:rsidTr="00D87BEA">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237" w:type="dxa"/>
            <w:tcBorders>
              <w:left w:val="single" w:sz="4" w:space="0" w:color="000000"/>
              <w:bottom w:val="single" w:sz="4" w:space="0" w:color="000000"/>
              <w:right w:val="single" w:sz="4" w:space="0" w:color="000000"/>
            </w:tcBorders>
          </w:tcPr>
          <w:p w:rsidR="004642B3" w:rsidRPr="00CE581A" w:rsidRDefault="00522ED2" w:rsidP="00D87BEA">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D87BEA">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AC2A45" w:rsidRDefault="00AC2A45" w:rsidP="00D87BEA">
            <w:pPr>
              <w:pStyle w:val="a5"/>
              <w:snapToGrid w:val="0"/>
              <w:rPr>
                <w:sz w:val="21"/>
                <w:szCs w:val="21"/>
              </w:rPr>
            </w:pPr>
            <w:r>
              <w:rPr>
                <w:sz w:val="21"/>
                <w:szCs w:val="21"/>
              </w:rPr>
              <w:t xml:space="preserve">Заместитель главы Администрации по строительству - </w:t>
            </w:r>
            <w:proofErr w:type="spellStart"/>
            <w:r>
              <w:rPr>
                <w:sz w:val="21"/>
                <w:szCs w:val="21"/>
              </w:rPr>
              <w:t>Сигова</w:t>
            </w:r>
            <w:proofErr w:type="spellEnd"/>
            <w:r>
              <w:rPr>
                <w:sz w:val="21"/>
                <w:szCs w:val="21"/>
              </w:rPr>
              <w:t xml:space="preserve"> Тамара Петровна, тел. 8(34164) 2-12-31</w:t>
            </w:r>
          </w:p>
          <w:p w:rsidR="00CB315C" w:rsidRPr="00CE581A" w:rsidRDefault="00AC2A45" w:rsidP="00D87BEA">
            <w:pPr>
              <w:pStyle w:val="a5"/>
              <w:snapToGrid w:val="0"/>
              <w:rPr>
                <w:sz w:val="21"/>
                <w:szCs w:val="21"/>
              </w:rPr>
            </w:pPr>
            <w:r>
              <w:rPr>
                <w:sz w:val="21"/>
                <w:szCs w:val="21"/>
              </w:rPr>
              <w:t>Начальник отдела строительства и ЖКХ – Салтыков Сергей Вячеславович, т</w:t>
            </w:r>
            <w:r w:rsidR="004C7CB3" w:rsidRPr="00FB11A5">
              <w:rPr>
                <w:sz w:val="21"/>
                <w:szCs w:val="21"/>
              </w:rPr>
              <w:t>ел</w:t>
            </w:r>
            <w:r>
              <w:rPr>
                <w:sz w:val="21"/>
                <w:szCs w:val="21"/>
              </w:rPr>
              <w:t xml:space="preserve">. </w:t>
            </w:r>
            <w:r w:rsidR="004C7CB3" w:rsidRPr="00FB11A5">
              <w:rPr>
                <w:sz w:val="21"/>
                <w:szCs w:val="21"/>
              </w:rPr>
              <w:t>8 (34164) 2-1</w:t>
            </w:r>
            <w:r>
              <w:rPr>
                <w:sz w:val="21"/>
                <w:szCs w:val="21"/>
              </w:rPr>
              <w:t>6-00 (доб. 124)</w:t>
            </w:r>
          </w:p>
        </w:tc>
      </w:tr>
      <w:tr w:rsidR="004642B3" w:rsidRPr="00CE581A" w:rsidTr="00D87BEA">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CE581A" w:rsidRDefault="004642B3" w:rsidP="00D87BEA">
            <w:pPr>
              <w:rPr>
                <w:sz w:val="21"/>
                <w:szCs w:val="21"/>
              </w:rPr>
            </w:pPr>
            <w:r w:rsidRPr="00CE581A">
              <w:rPr>
                <w:sz w:val="21"/>
                <w:szCs w:val="21"/>
              </w:rPr>
              <w:t>Филиппова Юлия Владимировна</w:t>
            </w:r>
          </w:p>
          <w:p w:rsidR="004155E9" w:rsidRPr="00CE581A" w:rsidRDefault="003629AC" w:rsidP="00D87BEA">
            <w:pPr>
              <w:rPr>
                <w:sz w:val="21"/>
                <w:szCs w:val="21"/>
              </w:rPr>
            </w:pPr>
            <w:r w:rsidRPr="003629AC">
              <w:rPr>
                <w:sz w:val="21"/>
                <w:szCs w:val="21"/>
              </w:rPr>
              <w:t>тел. 8/34164/ 2-19-32</w:t>
            </w:r>
          </w:p>
        </w:tc>
      </w:tr>
      <w:tr w:rsidR="00741DCE" w:rsidRPr="00CE581A" w:rsidTr="00D87BEA">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tcPr>
          <w:p w:rsidR="00741DCE" w:rsidRPr="00CE581A" w:rsidRDefault="0091513E" w:rsidP="00D87BEA">
            <w:pPr>
              <w:snapToGrid w:val="0"/>
              <w:rPr>
                <w:sz w:val="21"/>
                <w:szCs w:val="21"/>
              </w:rPr>
            </w:pPr>
            <w:r w:rsidRPr="00CE581A">
              <w:rPr>
                <w:sz w:val="21"/>
                <w:szCs w:val="21"/>
              </w:rPr>
              <w:t xml:space="preserve">Способ определения </w:t>
            </w:r>
            <w:r w:rsidR="00AC2A45">
              <w:rPr>
                <w:sz w:val="21"/>
                <w:szCs w:val="21"/>
              </w:rPr>
              <w:t>Подрядчика</w:t>
            </w:r>
          </w:p>
        </w:tc>
        <w:tc>
          <w:tcPr>
            <w:tcW w:w="6237" w:type="dxa"/>
            <w:tcBorders>
              <w:left w:val="single" w:sz="4" w:space="0" w:color="000000"/>
              <w:bottom w:val="single" w:sz="4" w:space="0" w:color="000000"/>
              <w:right w:val="single" w:sz="4" w:space="0" w:color="000000"/>
            </w:tcBorders>
          </w:tcPr>
          <w:p w:rsidR="00741DCE" w:rsidRPr="00CE581A" w:rsidRDefault="00741DCE" w:rsidP="00D87BEA">
            <w:pPr>
              <w:snapToGrid w:val="0"/>
              <w:rPr>
                <w:sz w:val="21"/>
                <w:szCs w:val="21"/>
              </w:rPr>
            </w:pPr>
            <w:r w:rsidRPr="00CE581A">
              <w:rPr>
                <w:sz w:val="21"/>
                <w:szCs w:val="21"/>
              </w:rPr>
              <w:t>Запрос котировок</w:t>
            </w:r>
          </w:p>
          <w:p w:rsidR="004155E9" w:rsidRPr="00CE581A" w:rsidRDefault="004155E9" w:rsidP="00D87BEA">
            <w:pPr>
              <w:snapToGrid w:val="0"/>
              <w:rPr>
                <w:sz w:val="21"/>
                <w:szCs w:val="21"/>
              </w:rPr>
            </w:pPr>
          </w:p>
        </w:tc>
      </w:tr>
      <w:tr w:rsidR="001F115E" w:rsidRPr="00CE581A" w:rsidTr="00D87BEA">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AC2A45" w:rsidRDefault="00AC2A45" w:rsidP="00DD393F">
            <w:pPr>
              <w:tabs>
                <w:tab w:val="left" w:pos="142"/>
                <w:tab w:val="left" w:pos="284"/>
                <w:tab w:val="left" w:pos="567"/>
              </w:tabs>
              <w:jc w:val="both"/>
              <w:rPr>
                <w:b/>
                <w:sz w:val="21"/>
                <w:szCs w:val="21"/>
              </w:rPr>
            </w:pPr>
            <w:r w:rsidRPr="00AC2A45">
              <w:rPr>
                <w:sz w:val="21"/>
                <w:szCs w:val="21"/>
              </w:rPr>
              <w:t>Выполнение работ</w:t>
            </w:r>
            <w:r w:rsidR="00DD393F">
              <w:rPr>
                <w:sz w:val="21"/>
                <w:szCs w:val="21"/>
              </w:rPr>
              <w:t xml:space="preserve"> по </w:t>
            </w:r>
            <w:r w:rsidR="00DD393F" w:rsidRPr="00DD393F">
              <w:rPr>
                <w:b/>
                <w:sz w:val="21"/>
                <w:szCs w:val="21"/>
              </w:rPr>
              <w:t>замене</w:t>
            </w:r>
            <w:r w:rsidRPr="00AC2A45">
              <w:rPr>
                <w:b/>
                <w:sz w:val="21"/>
                <w:szCs w:val="21"/>
              </w:rPr>
              <w:t xml:space="preserve"> деревянных оконных блоков на пластиковые окна в спортивном зале МКОУ «Барановская сре</w:t>
            </w:r>
            <w:r>
              <w:rPr>
                <w:b/>
                <w:sz w:val="21"/>
                <w:szCs w:val="21"/>
              </w:rPr>
              <w:t xml:space="preserve">дняя общеобразовательная школа» </w:t>
            </w:r>
            <w:r w:rsidR="00623221" w:rsidRPr="00AC2A45">
              <w:rPr>
                <w:sz w:val="21"/>
                <w:szCs w:val="21"/>
              </w:rPr>
              <w:t>в соответствии с Приложением № 3 «Техническое задание»</w:t>
            </w:r>
          </w:p>
        </w:tc>
      </w:tr>
      <w:tr w:rsidR="0009512F" w:rsidRPr="00CE581A" w:rsidTr="00D87BEA">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623221" w:rsidRDefault="00AC2A45" w:rsidP="00D87BEA">
            <w:pPr>
              <w:pStyle w:val="a5"/>
              <w:snapToGrid w:val="0"/>
              <w:rPr>
                <w:sz w:val="21"/>
                <w:szCs w:val="21"/>
                <w:highlight w:val="yellow"/>
              </w:rPr>
            </w:pPr>
            <w:r>
              <w:rPr>
                <w:sz w:val="21"/>
                <w:szCs w:val="21"/>
              </w:rPr>
              <w:t>43.32.10.110</w:t>
            </w:r>
          </w:p>
        </w:tc>
      </w:tr>
      <w:tr w:rsidR="0094244B" w:rsidRPr="00CE581A" w:rsidTr="00D87BEA">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E26F43" w:rsidRPr="00623221" w:rsidRDefault="00623221" w:rsidP="00D87BEA">
            <w:pPr>
              <w:pStyle w:val="a5"/>
              <w:snapToGrid w:val="0"/>
              <w:rPr>
                <w:sz w:val="21"/>
                <w:szCs w:val="21"/>
              </w:rPr>
            </w:pPr>
            <w:r w:rsidRPr="00623221">
              <w:rPr>
                <w:sz w:val="21"/>
                <w:szCs w:val="21"/>
              </w:rPr>
              <w:t>526</w:t>
            </w:r>
            <w:r>
              <w:rPr>
                <w:sz w:val="21"/>
                <w:szCs w:val="21"/>
              </w:rPr>
              <w:t xml:space="preserve"> </w:t>
            </w:r>
            <w:r w:rsidR="00AC2A45">
              <w:rPr>
                <w:sz w:val="21"/>
                <w:szCs w:val="21"/>
              </w:rPr>
              <w:t>0113</w:t>
            </w:r>
            <w:r>
              <w:rPr>
                <w:sz w:val="21"/>
                <w:szCs w:val="21"/>
              </w:rPr>
              <w:t xml:space="preserve"> </w:t>
            </w:r>
            <w:r w:rsidR="00AC2A45">
              <w:rPr>
                <w:sz w:val="21"/>
                <w:szCs w:val="21"/>
              </w:rPr>
              <w:t>9900005720</w:t>
            </w:r>
            <w:r>
              <w:rPr>
                <w:sz w:val="21"/>
                <w:szCs w:val="21"/>
              </w:rPr>
              <w:t xml:space="preserve"> </w:t>
            </w:r>
            <w:r w:rsidRPr="00623221">
              <w:rPr>
                <w:sz w:val="21"/>
                <w:szCs w:val="21"/>
              </w:rPr>
              <w:t>244</w:t>
            </w:r>
          </w:p>
        </w:tc>
      </w:tr>
      <w:tr w:rsidR="0094244B" w:rsidRPr="00CE581A" w:rsidTr="00D87BEA">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969"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237" w:type="dxa"/>
            <w:tcBorders>
              <w:left w:val="single" w:sz="4" w:space="0" w:color="000000"/>
              <w:bottom w:val="single" w:sz="4" w:space="0" w:color="000000"/>
              <w:right w:val="single" w:sz="4" w:space="0" w:color="000000"/>
            </w:tcBorders>
            <w:vAlign w:val="center"/>
          </w:tcPr>
          <w:p w:rsidR="0094244B" w:rsidRPr="00623221" w:rsidRDefault="00623221" w:rsidP="00D87BEA">
            <w:pPr>
              <w:pStyle w:val="a5"/>
              <w:snapToGrid w:val="0"/>
              <w:rPr>
                <w:sz w:val="21"/>
                <w:szCs w:val="21"/>
                <w:highlight w:val="yellow"/>
              </w:rPr>
            </w:pPr>
            <w:r w:rsidRPr="00623221">
              <w:rPr>
                <w:bCs/>
                <w:sz w:val="21"/>
                <w:szCs w:val="21"/>
              </w:rPr>
              <w:t>П442016011330002460010000</w:t>
            </w:r>
            <w:r w:rsidR="00AC2A45">
              <w:rPr>
                <w:bCs/>
                <w:sz w:val="21"/>
                <w:szCs w:val="21"/>
              </w:rPr>
              <w:t>22</w:t>
            </w:r>
          </w:p>
        </w:tc>
      </w:tr>
      <w:tr w:rsidR="00165F58" w:rsidRPr="00CE581A" w:rsidTr="00D87BEA">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1F115E" w:rsidRPr="00C7766E" w:rsidRDefault="00385236" w:rsidP="00D87BEA">
            <w:pPr>
              <w:snapToGrid w:val="0"/>
              <w:ind w:right="34"/>
              <w:jc w:val="both"/>
              <w:rPr>
                <w:sz w:val="21"/>
                <w:szCs w:val="21"/>
              </w:rPr>
            </w:pPr>
            <w:r>
              <w:rPr>
                <w:sz w:val="21"/>
                <w:szCs w:val="21"/>
              </w:rPr>
              <w:t xml:space="preserve">Сроки </w:t>
            </w:r>
            <w:r w:rsidR="00AC2A45">
              <w:rPr>
                <w:sz w:val="21"/>
                <w:szCs w:val="21"/>
              </w:rPr>
              <w:t>выполнения работ</w:t>
            </w:r>
          </w:p>
        </w:tc>
        <w:tc>
          <w:tcPr>
            <w:tcW w:w="6237" w:type="dxa"/>
            <w:tcBorders>
              <w:left w:val="single" w:sz="4" w:space="0" w:color="000000"/>
              <w:bottom w:val="single" w:sz="4" w:space="0" w:color="000000"/>
              <w:right w:val="single" w:sz="4" w:space="0" w:color="000000"/>
            </w:tcBorders>
            <w:vAlign w:val="center"/>
          </w:tcPr>
          <w:p w:rsidR="00956774" w:rsidRPr="00623221" w:rsidRDefault="00623221" w:rsidP="00D87BEA">
            <w:pPr>
              <w:spacing w:line="276" w:lineRule="auto"/>
              <w:jc w:val="both"/>
              <w:rPr>
                <w:bCs/>
                <w:sz w:val="21"/>
                <w:szCs w:val="21"/>
              </w:rPr>
            </w:pPr>
            <w:r w:rsidRPr="00623221">
              <w:rPr>
                <w:bCs/>
                <w:sz w:val="21"/>
                <w:szCs w:val="21"/>
              </w:rPr>
              <w:t xml:space="preserve">С момента заключения муниципального контракта </w:t>
            </w:r>
            <w:r w:rsidRPr="006A558A">
              <w:rPr>
                <w:b/>
                <w:bCs/>
                <w:sz w:val="21"/>
                <w:szCs w:val="21"/>
              </w:rPr>
              <w:t xml:space="preserve">по </w:t>
            </w:r>
            <w:r w:rsidR="00AC2A45">
              <w:rPr>
                <w:b/>
                <w:bCs/>
                <w:sz w:val="21"/>
                <w:szCs w:val="21"/>
              </w:rPr>
              <w:t xml:space="preserve">01 июня </w:t>
            </w:r>
            <w:r w:rsidRPr="006A558A">
              <w:rPr>
                <w:b/>
                <w:bCs/>
                <w:sz w:val="21"/>
                <w:szCs w:val="21"/>
              </w:rPr>
              <w:t>2016 г. (включительно).</w:t>
            </w:r>
          </w:p>
        </w:tc>
      </w:tr>
      <w:tr w:rsidR="001F115E" w:rsidRPr="00CE581A" w:rsidTr="00D87BEA">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D87BEA">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623221" w:rsidRPr="00E26F43" w:rsidRDefault="003643F6" w:rsidP="00D87BEA">
            <w:pPr>
              <w:snapToGrid w:val="0"/>
              <w:jc w:val="both"/>
              <w:rPr>
                <w:sz w:val="21"/>
                <w:szCs w:val="21"/>
              </w:rPr>
            </w:pPr>
            <w:r>
              <w:rPr>
                <w:sz w:val="21"/>
                <w:szCs w:val="21"/>
              </w:rPr>
              <w:t>Б</w:t>
            </w:r>
            <w:r w:rsidR="00623221" w:rsidRPr="00E26F43">
              <w:rPr>
                <w:sz w:val="21"/>
                <w:szCs w:val="21"/>
              </w:rPr>
              <w:t xml:space="preserve">юджет муниципального образования «Красногорский район» </w:t>
            </w:r>
          </w:p>
        </w:tc>
      </w:tr>
      <w:tr w:rsidR="00623221" w:rsidRPr="00CE581A" w:rsidTr="00D87BEA">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rPr>
                <w:rStyle w:val="FontStyle12"/>
                <w:sz w:val="21"/>
                <w:szCs w:val="21"/>
              </w:rPr>
            </w:pPr>
            <w:r w:rsidRPr="00CE581A">
              <w:rPr>
                <w:rStyle w:val="FontStyle12"/>
                <w:sz w:val="21"/>
                <w:szCs w:val="21"/>
              </w:rPr>
              <w:t xml:space="preserve">Место </w:t>
            </w:r>
            <w:r w:rsidR="00AC2A45">
              <w:rPr>
                <w:rStyle w:val="FontStyle12"/>
                <w:sz w:val="21"/>
                <w:szCs w:val="21"/>
              </w:rPr>
              <w:t>выполнения работ</w:t>
            </w:r>
          </w:p>
        </w:tc>
        <w:tc>
          <w:tcPr>
            <w:tcW w:w="6237"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D87BEA">
            <w:pPr>
              <w:pStyle w:val="a5"/>
              <w:snapToGrid w:val="0"/>
              <w:spacing w:before="60" w:after="60"/>
              <w:rPr>
                <w:sz w:val="21"/>
                <w:szCs w:val="21"/>
              </w:rPr>
            </w:pPr>
            <w:r>
              <w:rPr>
                <w:iCs/>
                <w:sz w:val="21"/>
                <w:szCs w:val="21"/>
                <w:shd w:val="clear" w:color="auto" w:fill="FFFFFF"/>
              </w:rPr>
              <w:t>Удмуртская Республика, Красногорский район, д. Бараны, ул. Советская, 6а</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4C08B1" w:rsidRDefault="00AC2A45" w:rsidP="00D87BEA">
            <w:pPr>
              <w:snapToGrid w:val="0"/>
              <w:jc w:val="both"/>
              <w:rPr>
                <w:sz w:val="21"/>
                <w:szCs w:val="21"/>
              </w:rPr>
            </w:pPr>
            <w:r>
              <w:rPr>
                <w:b/>
                <w:sz w:val="21"/>
                <w:szCs w:val="21"/>
              </w:rPr>
              <w:t>267 237,00</w:t>
            </w:r>
            <w:r w:rsidR="00623221">
              <w:rPr>
                <w:b/>
                <w:sz w:val="21"/>
                <w:szCs w:val="21"/>
              </w:rPr>
              <w:t xml:space="preserve"> (</w:t>
            </w:r>
            <w:r>
              <w:rPr>
                <w:b/>
                <w:sz w:val="21"/>
                <w:szCs w:val="21"/>
              </w:rPr>
              <w:t>Двести шестьдесят семь тысяч двести тридцать семь</w:t>
            </w:r>
            <w:r w:rsidR="00623221">
              <w:rPr>
                <w:b/>
                <w:sz w:val="21"/>
                <w:szCs w:val="21"/>
              </w:rPr>
              <w:t>) рублей 00 копеек.</w:t>
            </w:r>
          </w:p>
          <w:p w:rsidR="00623221" w:rsidRPr="00623221" w:rsidRDefault="00623221" w:rsidP="00D87BEA">
            <w:pPr>
              <w:snapToGrid w:val="0"/>
              <w:jc w:val="both"/>
              <w:rPr>
                <w:b/>
                <w:sz w:val="21"/>
                <w:szCs w:val="21"/>
              </w:rPr>
            </w:pPr>
            <w:r w:rsidRPr="000653E2">
              <w:rPr>
                <w:color w:val="000000" w:themeColor="text1"/>
                <w:sz w:val="21"/>
                <w:szCs w:val="21"/>
              </w:rPr>
              <w:lastRenderedPageBreak/>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DF41CE" w:rsidRPr="00CE581A" w:rsidTr="00D87BEA">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14</w:t>
            </w:r>
          </w:p>
        </w:tc>
        <w:tc>
          <w:tcPr>
            <w:tcW w:w="3969" w:type="dxa"/>
            <w:tcBorders>
              <w:top w:val="single" w:sz="4" w:space="0" w:color="000000"/>
              <w:left w:val="single" w:sz="4" w:space="0" w:color="000000"/>
              <w:bottom w:val="single" w:sz="4" w:space="0" w:color="000000"/>
            </w:tcBorders>
          </w:tcPr>
          <w:p w:rsidR="00DF41CE" w:rsidRPr="00CE581A" w:rsidRDefault="00DF41CE" w:rsidP="00D87BE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AC2A45">
              <w:rPr>
                <w:sz w:val="21"/>
                <w:szCs w:val="21"/>
              </w:rPr>
              <w:t>Подрядчиком</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jc w:val="both"/>
              <w:rPr>
                <w:sz w:val="21"/>
                <w:szCs w:val="21"/>
              </w:rPr>
            </w:pPr>
            <w:r w:rsidRPr="004C08B1">
              <w:rPr>
                <w:sz w:val="21"/>
                <w:szCs w:val="21"/>
              </w:rPr>
              <w:t xml:space="preserve">Валюта, используемая для формирования цены контракта и расчетов с </w:t>
            </w:r>
            <w:r w:rsidR="00AC2A45">
              <w:rPr>
                <w:sz w:val="21"/>
                <w:szCs w:val="21"/>
              </w:rPr>
              <w:t>Подрядчиком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D87BEA">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DF41CE" w:rsidRPr="00CE581A" w:rsidRDefault="00DF41CE" w:rsidP="00D87BEA">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D87BEA">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623221" w:rsidRPr="00D87BEA" w:rsidRDefault="00623221" w:rsidP="00D87BEA">
            <w:pPr>
              <w:tabs>
                <w:tab w:val="center" w:pos="7689"/>
              </w:tabs>
              <w:jc w:val="both"/>
              <w:rPr>
                <w:rFonts w:eastAsia="Calibri"/>
                <w:sz w:val="21"/>
                <w:szCs w:val="21"/>
              </w:rPr>
            </w:pPr>
            <w:r w:rsidRPr="00D87BEA">
              <w:rPr>
                <w:sz w:val="21"/>
                <w:szCs w:val="21"/>
              </w:rPr>
              <w:t xml:space="preserve">Цена муниципального контракта сформирована </w:t>
            </w:r>
            <w:r w:rsidR="00D87BEA" w:rsidRPr="00D87BEA">
              <w:rPr>
                <w:sz w:val="21"/>
                <w:szCs w:val="21"/>
              </w:rPr>
              <w:t>проектно-сметным методом</w:t>
            </w:r>
            <w:r w:rsidR="003629AC" w:rsidRPr="00D87BEA">
              <w:rPr>
                <w:sz w:val="21"/>
                <w:szCs w:val="21"/>
              </w:rPr>
              <w:t xml:space="preserve"> - Приложение № 2 к извещению о проведении запроса котировок «Обоснование начальной (максимальной) цены контракта</w:t>
            </w:r>
            <w:r w:rsidR="00D87BEA" w:rsidRPr="00D87BEA">
              <w:rPr>
                <w:sz w:val="21"/>
                <w:szCs w:val="21"/>
              </w:rPr>
              <w:t>»</w:t>
            </w:r>
            <w:r w:rsidR="003629AC" w:rsidRPr="00D87BEA">
              <w:rPr>
                <w:sz w:val="21"/>
                <w:szCs w:val="21"/>
              </w:rPr>
              <w:t>.</w:t>
            </w:r>
          </w:p>
          <w:p w:rsidR="00623221" w:rsidRPr="00D87BEA" w:rsidRDefault="00623221" w:rsidP="00D87BEA">
            <w:pPr>
              <w:pStyle w:val="a5"/>
              <w:snapToGrid w:val="0"/>
              <w:rPr>
                <w:sz w:val="21"/>
                <w:szCs w:val="21"/>
              </w:rPr>
            </w:pPr>
            <w:r w:rsidRPr="00D87BEA">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623221" w:rsidRPr="00CE581A" w:rsidTr="00D87BEA">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17</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D87BEA" w:rsidRPr="00F95D55" w:rsidRDefault="00D87BEA" w:rsidP="00D87BEA">
            <w:pPr>
              <w:jc w:val="both"/>
              <w:rPr>
                <w:rFonts w:eastAsia="Calibri"/>
                <w:sz w:val="21"/>
                <w:szCs w:val="21"/>
                <w:lang w:eastAsia="en-US"/>
              </w:rPr>
            </w:pPr>
            <w:r>
              <w:rPr>
                <w:rFonts w:eastAsia="Calibri"/>
                <w:sz w:val="21"/>
                <w:szCs w:val="21"/>
                <w:lang w:eastAsia="en-US"/>
              </w:rPr>
              <w:t>Не п</w:t>
            </w:r>
            <w:r w:rsidR="00623221" w:rsidRPr="00F95D55">
              <w:rPr>
                <w:rFonts w:eastAsia="Calibri"/>
                <w:sz w:val="21"/>
                <w:szCs w:val="21"/>
                <w:lang w:eastAsia="en-US"/>
              </w:rPr>
              <w:t>редоставляются.</w:t>
            </w:r>
            <w:r w:rsidR="00623221" w:rsidRPr="00F95D55">
              <w:rPr>
                <w:sz w:val="21"/>
                <w:szCs w:val="21"/>
                <w:lang w:eastAsia="ru-RU"/>
              </w:rPr>
              <w:t xml:space="preserve"> </w:t>
            </w:r>
          </w:p>
          <w:p w:rsidR="00623221" w:rsidRPr="00F95D55" w:rsidRDefault="00623221" w:rsidP="00D87BEA">
            <w:pPr>
              <w:snapToGrid w:val="0"/>
              <w:jc w:val="both"/>
              <w:rPr>
                <w:rFonts w:eastAsia="Calibri"/>
                <w:sz w:val="21"/>
                <w:szCs w:val="21"/>
                <w:lang w:eastAsia="en-US"/>
              </w:rPr>
            </w:pPr>
          </w:p>
        </w:tc>
      </w:tr>
      <w:tr w:rsidR="00BE06B0" w:rsidRPr="00CE581A" w:rsidTr="00D87BEA">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D87BEA">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D87BEA">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237" w:type="dxa"/>
            <w:tcBorders>
              <w:top w:val="single" w:sz="4" w:space="0" w:color="000000"/>
              <w:left w:val="single" w:sz="4" w:space="0" w:color="000000"/>
              <w:bottom w:val="single" w:sz="4" w:space="0" w:color="000000"/>
              <w:right w:val="single" w:sz="4" w:space="0" w:color="000000"/>
            </w:tcBorders>
          </w:tcPr>
          <w:p w:rsidR="005755EC" w:rsidRPr="00D87BEA" w:rsidRDefault="00D87BEA" w:rsidP="00D87BEA">
            <w:pPr>
              <w:jc w:val="both"/>
              <w:rPr>
                <w:sz w:val="21"/>
                <w:szCs w:val="21"/>
              </w:rPr>
            </w:pPr>
            <w:r w:rsidRPr="00D87BEA">
              <w:rPr>
                <w:sz w:val="21"/>
                <w:szCs w:val="21"/>
                <w:lang w:eastAsia="ru-RU"/>
              </w:rPr>
              <w:t>Не у</w:t>
            </w:r>
            <w:r w:rsidR="005755EC" w:rsidRPr="00D87BEA">
              <w:rPr>
                <w:sz w:val="21"/>
                <w:szCs w:val="21"/>
                <w:lang w:eastAsia="ru-RU"/>
              </w:rPr>
              <w:t>становлено.</w:t>
            </w:r>
          </w:p>
        </w:tc>
      </w:tr>
      <w:tr w:rsidR="005755EC" w:rsidRPr="00CE581A" w:rsidTr="00D87BEA">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5755EC" w:rsidRPr="00CE581A" w:rsidRDefault="005755EC" w:rsidP="00D87BEA">
            <w:pPr>
              <w:rPr>
                <w:i/>
                <w:sz w:val="21"/>
                <w:szCs w:val="21"/>
              </w:rPr>
            </w:pPr>
            <w:r w:rsidRPr="00CE581A">
              <w:rPr>
                <w:sz w:val="21"/>
                <w:szCs w:val="21"/>
              </w:rPr>
              <w:t>Не предоставляются</w:t>
            </w:r>
            <w:r w:rsidR="00D87BEA">
              <w:rPr>
                <w:sz w:val="21"/>
                <w:szCs w:val="21"/>
              </w:rPr>
              <w:t>.</w:t>
            </w:r>
          </w:p>
          <w:p w:rsidR="005755EC" w:rsidRPr="00CE581A" w:rsidRDefault="005755EC" w:rsidP="00D87BEA">
            <w:pPr>
              <w:rPr>
                <w:sz w:val="21"/>
                <w:szCs w:val="21"/>
              </w:rPr>
            </w:pPr>
          </w:p>
        </w:tc>
      </w:tr>
      <w:tr w:rsidR="00D2246B" w:rsidRPr="00CE581A" w:rsidTr="00D87BEA">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2010E9" w:rsidRDefault="00DD393F" w:rsidP="00D87BEA">
            <w:pPr>
              <w:rPr>
                <w:b/>
                <w:color w:val="000000" w:themeColor="text1"/>
                <w:sz w:val="21"/>
                <w:szCs w:val="21"/>
                <w:highlight w:val="yellow"/>
              </w:rPr>
            </w:pPr>
            <w:r>
              <w:rPr>
                <w:b/>
                <w:color w:val="000000" w:themeColor="text1"/>
                <w:sz w:val="21"/>
                <w:szCs w:val="21"/>
              </w:rPr>
              <w:t>16</w:t>
            </w:r>
            <w:r w:rsidR="00D87BEA">
              <w:rPr>
                <w:b/>
                <w:color w:val="000000" w:themeColor="text1"/>
                <w:sz w:val="21"/>
                <w:szCs w:val="21"/>
              </w:rPr>
              <w:t>.03</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D87BEA">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DD393F" w:rsidRDefault="004776C7" w:rsidP="00DD393F">
            <w:pPr>
              <w:shd w:val="clear" w:color="auto" w:fill="FFFFFF"/>
              <w:tabs>
                <w:tab w:val="left" w:pos="0"/>
              </w:tabs>
              <w:ind w:firstLine="33"/>
              <w:jc w:val="both"/>
              <w:rPr>
                <w:b/>
                <w:sz w:val="21"/>
                <w:szCs w:val="21"/>
              </w:rPr>
            </w:pPr>
            <w:r>
              <w:rPr>
                <w:b/>
                <w:color w:val="000000" w:themeColor="text1"/>
                <w:sz w:val="21"/>
                <w:szCs w:val="21"/>
              </w:rPr>
              <w:t>1</w:t>
            </w:r>
            <w:r w:rsidR="00DD393F">
              <w:rPr>
                <w:b/>
                <w:color w:val="000000" w:themeColor="text1"/>
                <w:sz w:val="21"/>
                <w:szCs w:val="21"/>
              </w:rPr>
              <w:t>7</w:t>
            </w:r>
            <w:r w:rsidR="00D2246B" w:rsidRPr="00974F6E">
              <w:rPr>
                <w:b/>
                <w:color w:val="000000" w:themeColor="text1"/>
                <w:sz w:val="21"/>
                <w:szCs w:val="21"/>
              </w:rPr>
              <w:t>.</w:t>
            </w:r>
            <w:r w:rsidR="00D87BEA">
              <w:rPr>
                <w:b/>
                <w:color w:val="000000" w:themeColor="text1"/>
                <w:sz w:val="21"/>
                <w:szCs w:val="21"/>
              </w:rPr>
              <w:t>03</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время местное</w:t>
            </w:r>
          </w:p>
        </w:tc>
      </w:tr>
      <w:tr w:rsidR="00D2246B" w:rsidRPr="00CE581A" w:rsidTr="00D87BEA">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969"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2010E9" w:rsidRDefault="006821B6" w:rsidP="00D87BEA">
            <w:pPr>
              <w:rPr>
                <w:color w:val="000000" w:themeColor="text1"/>
                <w:sz w:val="21"/>
                <w:szCs w:val="21"/>
                <w:highlight w:val="yellow"/>
              </w:rPr>
            </w:pPr>
            <w:r>
              <w:rPr>
                <w:b/>
                <w:color w:val="000000" w:themeColor="text1"/>
                <w:sz w:val="21"/>
                <w:szCs w:val="21"/>
              </w:rPr>
              <w:t>28</w:t>
            </w:r>
            <w:r w:rsidR="00E65476" w:rsidRPr="00974F6E">
              <w:rPr>
                <w:b/>
                <w:color w:val="000000" w:themeColor="text1"/>
                <w:sz w:val="21"/>
                <w:szCs w:val="21"/>
              </w:rPr>
              <w:t>.</w:t>
            </w:r>
            <w:r w:rsidR="00623221">
              <w:rPr>
                <w:b/>
                <w:color w:val="000000" w:themeColor="text1"/>
                <w:sz w:val="21"/>
                <w:szCs w:val="21"/>
              </w:rPr>
              <w:t>0</w:t>
            </w:r>
            <w:r w:rsidR="00D87BEA">
              <w:rPr>
                <w:b/>
                <w:color w:val="000000" w:themeColor="text1"/>
                <w:sz w:val="21"/>
                <w:szCs w:val="21"/>
              </w:rPr>
              <w:t>3</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 xml:space="preserve">и открытия доступа к поданным в форме электронных </w:t>
            </w:r>
            <w:r w:rsidR="00CE29F0" w:rsidRPr="00CE29F0">
              <w:rPr>
                <w:sz w:val="21"/>
                <w:szCs w:val="21"/>
              </w:rPr>
              <w:lastRenderedPageBreak/>
              <w:t>документов заявкам</w:t>
            </w:r>
            <w:r w:rsidR="00CD34BB">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D87BEA">
            <w:pPr>
              <w:snapToGrid w:val="0"/>
              <w:jc w:val="both"/>
              <w:rPr>
                <w:color w:val="000000" w:themeColor="text1"/>
                <w:sz w:val="21"/>
                <w:szCs w:val="21"/>
              </w:rPr>
            </w:pPr>
            <w:proofErr w:type="gramStart"/>
            <w:r w:rsidRPr="00CE581A">
              <w:rPr>
                <w:color w:val="000000" w:themeColor="text1"/>
                <w:sz w:val="21"/>
                <w:szCs w:val="21"/>
              </w:rPr>
              <w:lastRenderedPageBreak/>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6821B6">
              <w:rPr>
                <w:b/>
                <w:color w:val="000000" w:themeColor="text1"/>
                <w:sz w:val="21"/>
                <w:szCs w:val="21"/>
              </w:rPr>
              <w:t>28</w:t>
            </w:r>
            <w:r w:rsidR="00D87BEA">
              <w:rPr>
                <w:b/>
                <w:color w:val="000000" w:themeColor="text1"/>
                <w:sz w:val="21"/>
                <w:szCs w:val="21"/>
              </w:rPr>
              <w:t>.03</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lastRenderedPageBreak/>
              <w:t>26</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D87BEA">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t>27</w:t>
            </w:r>
          </w:p>
        </w:tc>
        <w:tc>
          <w:tcPr>
            <w:tcW w:w="3969"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D87BEA">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969"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776C7">
            <w:pPr>
              <w:snapToGrid w:val="0"/>
              <w:spacing w:before="60" w:after="60"/>
              <w:ind w:firstLine="34"/>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776C7">
            <w:pPr>
              <w:snapToGrid w:val="0"/>
              <w:spacing w:before="60" w:after="60"/>
              <w:ind w:firstLine="34"/>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4776C7">
            <w:pPr>
              <w:snapToGrid w:val="0"/>
              <w:spacing w:before="60" w:after="60"/>
              <w:ind w:firstLine="34"/>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776C7">
            <w:pPr>
              <w:pStyle w:val="a5"/>
              <w:snapToGrid w:val="0"/>
              <w:spacing w:before="60" w:after="60"/>
              <w:ind w:firstLine="34"/>
              <w:rPr>
                <w:color w:val="000000"/>
                <w:sz w:val="21"/>
                <w:szCs w:val="21"/>
              </w:rPr>
            </w:pPr>
            <w:r w:rsidRPr="00CE581A">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CE581A">
              <w:rPr>
                <w:color w:val="000000"/>
                <w:sz w:val="21"/>
                <w:szCs w:val="21"/>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776C7">
            <w:pPr>
              <w:pStyle w:val="a5"/>
              <w:ind w:firstLine="34"/>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4776C7">
            <w:pPr>
              <w:widowControl w:val="0"/>
              <w:autoSpaceDE w:val="0"/>
              <w:autoSpaceDN w:val="0"/>
              <w:adjustRightInd w:val="0"/>
              <w:ind w:firstLine="34"/>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4776C7">
            <w:pPr>
              <w:widowControl w:val="0"/>
              <w:autoSpaceDE w:val="0"/>
              <w:autoSpaceDN w:val="0"/>
              <w:adjustRightInd w:val="0"/>
              <w:ind w:firstLine="34"/>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lastRenderedPageBreak/>
              <w:t>31</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D87BE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D87BE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D87BEA">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D87BEA">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w:t>
            </w:r>
            <w:r w:rsidR="007E7863" w:rsidRPr="007E7863">
              <w:rPr>
                <w:sz w:val="21"/>
                <w:szCs w:val="21"/>
              </w:rPr>
              <w:lastRenderedPageBreak/>
              <w:t>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D87BEA">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33</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237" w:type="dxa"/>
            <w:tcBorders>
              <w:top w:val="single" w:sz="4" w:space="0" w:color="000000"/>
              <w:left w:val="single" w:sz="4" w:space="0" w:color="000000"/>
              <w:bottom w:val="single" w:sz="4" w:space="0" w:color="000000"/>
              <w:right w:val="single" w:sz="4" w:space="0" w:color="000000"/>
            </w:tcBorders>
          </w:tcPr>
          <w:p w:rsidR="00623221" w:rsidRPr="00623221" w:rsidRDefault="00623221" w:rsidP="00D87BEA">
            <w:pPr>
              <w:autoSpaceDE w:val="0"/>
              <w:autoSpaceDN w:val="0"/>
              <w:adjustRightInd w:val="0"/>
              <w:jc w:val="both"/>
              <w:rPr>
                <w:sz w:val="21"/>
                <w:szCs w:val="21"/>
              </w:rPr>
            </w:pPr>
            <w:r w:rsidRPr="00623221">
              <w:rPr>
                <w:sz w:val="21"/>
                <w:szCs w:val="21"/>
              </w:rPr>
              <w:t xml:space="preserve">1. Изменение существенных условий </w:t>
            </w:r>
            <w:r w:rsidR="00103157">
              <w:rPr>
                <w:sz w:val="21"/>
                <w:szCs w:val="21"/>
              </w:rPr>
              <w:t>контракта</w:t>
            </w:r>
            <w:r w:rsidRPr="00623221">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623221" w:rsidRDefault="00623221" w:rsidP="00D87BEA">
            <w:pPr>
              <w:ind w:firstLine="176"/>
              <w:jc w:val="both"/>
              <w:rPr>
                <w:rFonts w:eastAsiaTheme="minorEastAsia"/>
                <w:sz w:val="21"/>
                <w:szCs w:val="21"/>
              </w:rPr>
            </w:pPr>
            <w:bookmarkStart w:id="0" w:name="Par9"/>
            <w:bookmarkEnd w:id="0"/>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623221">
                <w:rPr>
                  <w:sz w:val="21"/>
                  <w:szCs w:val="21"/>
                </w:rPr>
                <w:t>обеспечивает согласование</w:t>
              </w:r>
            </w:hyperlink>
            <w:r w:rsidRPr="00623221">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623221" w:rsidRPr="00623221" w:rsidRDefault="00623221" w:rsidP="00D87BEA">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103157" w:rsidRDefault="00623221" w:rsidP="00D87BEA">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контрактом количество товара, объем работы или </w:t>
            </w:r>
            <w:r w:rsidRPr="00103157">
              <w:rPr>
                <w:sz w:val="21"/>
                <w:szCs w:val="21"/>
              </w:rPr>
              <w:t>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103157" w:rsidRDefault="00103157" w:rsidP="00D87BEA">
            <w:pPr>
              <w:pStyle w:val="ConsPlusNormal"/>
              <w:ind w:firstLine="175"/>
              <w:jc w:val="both"/>
              <w:rPr>
                <w:rFonts w:ascii="Times New Roman" w:hAnsi="Times New Roman" w:cs="Times New Roman"/>
                <w:sz w:val="21"/>
                <w:szCs w:val="21"/>
              </w:rPr>
            </w:pPr>
            <w:r w:rsidRPr="00103157">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03157">
                <w:rPr>
                  <w:rFonts w:ascii="Times New Roman" w:hAnsi="Times New Roman" w:cs="Times New Roman"/>
                  <w:sz w:val="21"/>
                  <w:szCs w:val="21"/>
                </w:rPr>
                <w:t>п</w:t>
              </w:r>
              <w:r>
                <w:rPr>
                  <w:rFonts w:ascii="Times New Roman" w:hAnsi="Times New Roman" w:cs="Times New Roman"/>
                  <w:sz w:val="21"/>
                  <w:szCs w:val="21"/>
                </w:rPr>
                <w:t>.</w:t>
              </w:r>
              <w:r w:rsidRPr="00103157">
                <w:rPr>
                  <w:rFonts w:ascii="Times New Roman" w:hAnsi="Times New Roman" w:cs="Times New Roman"/>
                  <w:sz w:val="21"/>
                  <w:szCs w:val="21"/>
                </w:rPr>
                <w:t>6 ч</w:t>
              </w:r>
              <w:r>
                <w:rPr>
                  <w:rFonts w:ascii="Times New Roman" w:hAnsi="Times New Roman" w:cs="Times New Roman"/>
                  <w:sz w:val="21"/>
                  <w:szCs w:val="21"/>
                </w:rPr>
                <w:t>.</w:t>
              </w:r>
              <w:r w:rsidRPr="00103157">
                <w:rPr>
                  <w:rFonts w:ascii="Times New Roman" w:hAnsi="Times New Roman" w:cs="Times New Roman"/>
                  <w:sz w:val="21"/>
                  <w:szCs w:val="21"/>
                </w:rPr>
                <w:t>1</w:t>
              </w:r>
            </w:hyperlink>
            <w:r w:rsidRPr="00103157">
              <w:rPr>
                <w:rFonts w:ascii="Times New Roman" w:hAnsi="Times New Roman" w:cs="Times New Roman"/>
                <w:sz w:val="21"/>
                <w:szCs w:val="21"/>
              </w:rPr>
              <w:t xml:space="preserve"> ст</w:t>
            </w:r>
            <w:r>
              <w:rPr>
                <w:rFonts w:ascii="Times New Roman" w:hAnsi="Times New Roman" w:cs="Times New Roman"/>
                <w:sz w:val="21"/>
                <w:szCs w:val="21"/>
              </w:rPr>
              <w:t>.95</w:t>
            </w:r>
            <w:r w:rsidRPr="00103157">
              <w:rPr>
                <w:rFonts w:ascii="Times New Roman" w:hAnsi="Times New Roman" w:cs="Times New Roman"/>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03157">
                <w:rPr>
                  <w:rFonts w:ascii="Times New Roman" w:hAnsi="Times New Roman" w:cs="Times New Roman"/>
                  <w:sz w:val="21"/>
                  <w:szCs w:val="21"/>
                </w:rPr>
                <w:t>методикой</w:t>
              </w:r>
            </w:hyperlink>
            <w:r w:rsidRPr="00103157">
              <w:rPr>
                <w:rFonts w:ascii="Times New Roman" w:hAnsi="Times New Roman" w:cs="Times New Roman"/>
                <w:sz w:val="21"/>
                <w:szCs w:val="21"/>
              </w:rPr>
              <w:t>, утвержденной Правительством Российской Федерации.</w:t>
            </w:r>
          </w:p>
          <w:p w:rsidR="00623221" w:rsidRPr="00623221" w:rsidRDefault="00623221" w:rsidP="00D87BEA">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sidR="00103157">
              <w:rPr>
                <w:sz w:val="21"/>
                <w:szCs w:val="21"/>
              </w:rPr>
              <w:t>контракта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Pr>
                <w:sz w:val="21"/>
                <w:szCs w:val="21"/>
              </w:rPr>
              <w:t>контракта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sidR="00103157">
              <w:rPr>
                <w:sz w:val="21"/>
                <w:szCs w:val="21"/>
              </w:rPr>
              <w:t>контракта</w:t>
            </w:r>
            <w:r w:rsidRPr="00623221">
              <w:rPr>
                <w:sz w:val="21"/>
                <w:szCs w:val="21"/>
              </w:rPr>
              <w:t xml:space="preserve">, заказчик исходит из необходимости исполнения в первоочередном порядке обязательств, вытекающих из </w:t>
            </w:r>
            <w:r w:rsidR="00103157">
              <w:rPr>
                <w:sz w:val="21"/>
                <w:szCs w:val="21"/>
              </w:rPr>
              <w:t>контракта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623221" w:rsidRPr="00623221" w:rsidRDefault="00623221" w:rsidP="00D87BEA">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sidR="00103157">
              <w:rPr>
                <w:sz w:val="21"/>
                <w:szCs w:val="21"/>
              </w:rPr>
              <w:t>контракта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Pr>
                <w:sz w:val="21"/>
                <w:szCs w:val="21"/>
              </w:rPr>
              <w:t>контракту</w:t>
            </w:r>
            <w:r w:rsidRPr="00623221">
              <w:rPr>
                <w:sz w:val="21"/>
                <w:szCs w:val="21"/>
              </w:rPr>
              <w:t xml:space="preserve"> вследствие реорганизации юридического лица в форме преобразования, слияния или присоединения.</w:t>
            </w:r>
          </w:p>
          <w:p w:rsidR="00623221" w:rsidRPr="00623221" w:rsidRDefault="00623221" w:rsidP="00D87BEA">
            <w:pPr>
              <w:tabs>
                <w:tab w:val="left" w:pos="459"/>
                <w:tab w:val="left" w:pos="693"/>
              </w:tabs>
              <w:autoSpaceDE w:val="0"/>
              <w:autoSpaceDN w:val="0"/>
              <w:adjustRightInd w:val="0"/>
              <w:ind w:firstLine="176"/>
              <w:jc w:val="both"/>
              <w:rPr>
                <w:sz w:val="21"/>
                <w:szCs w:val="21"/>
              </w:rPr>
            </w:pPr>
            <w:r w:rsidRPr="00623221">
              <w:rPr>
                <w:sz w:val="21"/>
                <w:szCs w:val="21"/>
              </w:rPr>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sidR="00103157">
              <w:rPr>
                <w:sz w:val="21"/>
                <w:szCs w:val="21"/>
              </w:rPr>
              <w:t>контрактом</w:t>
            </w:r>
            <w:r w:rsidRPr="00623221">
              <w:rPr>
                <w:sz w:val="21"/>
                <w:szCs w:val="21"/>
              </w:rPr>
              <w:t>, переходят к новому заказчику.</w:t>
            </w:r>
          </w:p>
          <w:p w:rsidR="00623221" w:rsidRPr="00623221" w:rsidRDefault="00623221" w:rsidP="00D87BEA">
            <w:pPr>
              <w:tabs>
                <w:tab w:val="left" w:pos="459"/>
                <w:tab w:val="left" w:pos="693"/>
              </w:tabs>
              <w:autoSpaceDE w:val="0"/>
              <w:autoSpaceDN w:val="0"/>
              <w:adjustRightInd w:val="0"/>
              <w:ind w:firstLine="176"/>
              <w:jc w:val="both"/>
              <w:rPr>
                <w:sz w:val="21"/>
                <w:szCs w:val="21"/>
              </w:rPr>
            </w:pPr>
            <w:r w:rsidRPr="00623221">
              <w:rPr>
                <w:sz w:val="21"/>
                <w:szCs w:val="21"/>
              </w:rPr>
              <w:lastRenderedPageBreak/>
              <w:t xml:space="preserve">4. При исполнении </w:t>
            </w:r>
            <w:r w:rsidR="00103157">
              <w:rPr>
                <w:sz w:val="21"/>
                <w:szCs w:val="21"/>
              </w:rPr>
              <w:t>контракта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Pr>
                <w:sz w:val="21"/>
                <w:szCs w:val="21"/>
              </w:rPr>
              <w:t>контракте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D87BEA">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969"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87BEA">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87BEA">
            <w:pPr>
              <w:suppressAutoHyphens w:val="0"/>
              <w:autoSpaceDE w:val="0"/>
              <w:autoSpaceDN w:val="0"/>
              <w:adjustRightInd w:val="0"/>
              <w:ind w:firstLine="174"/>
              <w:jc w:val="both"/>
              <w:rPr>
                <w:sz w:val="21"/>
                <w:szCs w:val="21"/>
              </w:rPr>
            </w:pPr>
            <w:proofErr w:type="gramStart"/>
            <w:r w:rsidRPr="00CE581A">
              <w:rPr>
                <w:sz w:val="21"/>
                <w:szCs w:val="21"/>
              </w:rPr>
              <w:lastRenderedPageBreak/>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103157" w:rsidRPr="00076070" w:rsidRDefault="00103157" w:rsidP="00D87BEA">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DF41CE" w:rsidRPr="00CE581A" w:rsidRDefault="00103157" w:rsidP="00D87BEA">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должна быть уменьшена пропорционально количеству поставленного товара, объему выполненной работы или оказанной услуги.</w:t>
            </w:r>
            <w:r w:rsidR="00D87BEA">
              <w:rPr>
                <w:sz w:val="21"/>
                <w:szCs w:val="21"/>
              </w:rPr>
              <w:t xml:space="preserve"> </w:t>
            </w:r>
            <w:r w:rsidR="00D82F3D">
              <w:rPr>
                <w:sz w:val="21"/>
                <w:szCs w:val="21"/>
              </w:rPr>
              <w:t>Поставщик (подрядчик, и</w:t>
            </w:r>
            <w:r w:rsidR="001F223B">
              <w:rPr>
                <w:sz w:val="21"/>
                <w:szCs w:val="21"/>
              </w:rPr>
              <w:t>сполнитель</w:t>
            </w:r>
            <w:r w:rsidR="00D82F3D">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87BEA">
            <w:pPr>
              <w:suppressAutoHyphens w:val="0"/>
              <w:autoSpaceDE w:val="0"/>
              <w:autoSpaceDN w:val="0"/>
              <w:adjustRightInd w:val="0"/>
              <w:ind w:firstLine="174"/>
              <w:jc w:val="both"/>
              <w:rPr>
                <w:sz w:val="21"/>
                <w:szCs w:val="21"/>
              </w:rPr>
            </w:pPr>
            <w:r w:rsidRPr="00CE581A">
              <w:rPr>
                <w:sz w:val="21"/>
                <w:szCs w:val="21"/>
              </w:rPr>
              <w:lastRenderedPageBreak/>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87BEA">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076070" w:rsidRDefault="00DF41CE" w:rsidP="00D87BEA">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Default="00DF41CE" w:rsidP="00D87BEA">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D87BEA">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D87BEA" w:rsidRPr="00CE581A" w:rsidTr="00D87BEA">
        <w:tc>
          <w:tcPr>
            <w:tcW w:w="567" w:type="dxa"/>
            <w:tcBorders>
              <w:top w:val="single" w:sz="4" w:space="0" w:color="000000"/>
              <w:left w:val="single" w:sz="4" w:space="0" w:color="000000"/>
              <w:bottom w:val="single" w:sz="4" w:space="0" w:color="000000"/>
            </w:tcBorders>
            <w:vAlign w:val="center"/>
          </w:tcPr>
          <w:p w:rsidR="00D87BEA" w:rsidRDefault="00D87BEA" w:rsidP="00D87BEA">
            <w:pPr>
              <w:snapToGrid w:val="0"/>
              <w:ind w:right="34"/>
              <w:jc w:val="both"/>
              <w:rPr>
                <w:sz w:val="21"/>
                <w:szCs w:val="21"/>
              </w:rPr>
            </w:pPr>
            <w:r>
              <w:rPr>
                <w:sz w:val="21"/>
                <w:szCs w:val="21"/>
              </w:rPr>
              <w:lastRenderedPageBreak/>
              <w:t>35</w:t>
            </w:r>
          </w:p>
        </w:tc>
        <w:tc>
          <w:tcPr>
            <w:tcW w:w="3969" w:type="dxa"/>
            <w:tcBorders>
              <w:top w:val="single" w:sz="4" w:space="0" w:color="000000"/>
              <w:left w:val="single" w:sz="4" w:space="0" w:color="000000"/>
              <w:bottom w:val="single" w:sz="4" w:space="0" w:color="000000"/>
            </w:tcBorders>
          </w:tcPr>
          <w:p w:rsidR="00D87BEA" w:rsidRPr="00800C55" w:rsidRDefault="00D87BEA" w:rsidP="00D87BEA">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237" w:type="dxa"/>
            <w:tcBorders>
              <w:top w:val="single" w:sz="4" w:space="0" w:color="000000"/>
              <w:left w:val="single" w:sz="4" w:space="0" w:color="000000"/>
              <w:bottom w:val="single" w:sz="4" w:space="0" w:color="000000"/>
              <w:right w:val="single" w:sz="4" w:space="0" w:color="000000"/>
            </w:tcBorders>
          </w:tcPr>
          <w:p w:rsidR="00D87BEA" w:rsidRPr="00800C55" w:rsidRDefault="00D87BEA" w:rsidP="00D87BEA">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956774" w:rsidRPr="00725078">
        <w:rPr>
          <w:sz w:val="21"/>
          <w:szCs w:val="21"/>
        </w:rPr>
        <w:t>Техническое задание</w:t>
      </w:r>
      <w:r w:rsidR="00D87BEA">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D87BEA">
      <w:pPr>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p>
    <w:p w:rsidR="00087E5D" w:rsidRPr="00EC06FD" w:rsidRDefault="004D5B1F" w:rsidP="00D87BEA">
      <w:pPr>
        <w:tabs>
          <w:tab w:val="left" w:pos="9923"/>
          <w:tab w:val="left" w:pos="10348"/>
        </w:tabs>
        <w:ind w:right="-3"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p>
    <w:p w:rsidR="00087E5D" w:rsidRPr="009504D4" w:rsidRDefault="00087E5D" w:rsidP="00D87BEA">
      <w:pPr>
        <w:tabs>
          <w:tab w:val="left" w:pos="9923"/>
          <w:tab w:val="left" w:pos="10348"/>
        </w:tabs>
        <w:ind w:right="-3"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D87BEA">
      <w:pPr>
        <w:tabs>
          <w:tab w:val="left" w:pos="9923"/>
          <w:tab w:val="left" w:pos="10348"/>
        </w:tabs>
        <w:ind w:right="-3"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p>
    <w:p w:rsidR="00087E5D" w:rsidRPr="00657268" w:rsidRDefault="00087E5D" w:rsidP="00D87BEA">
      <w:pPr>
        <w:tabs>
          <w:tab w:val="left" w:pos="9923"/>
          <w:tab w:val="left" w:pos="10348"/>
        </w:tabs>
        <w:ind w:right="-3"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p>
    <w:p w:rsidR="00087E5D" w:rsidRPr="00657268" w:rsidRDefault="00F20BA1" w:rsidP="00D87BEA">
      <w:pPr>
        <w:tabs>
          <w:tab w:val="left" w:pos="9923"/>
          <w:tab w:val="left" w:pos="10348"/>
        </w:tabs>
        <w:ind w:right="-3"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участника запроса котировок_________________________________________________________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p>
    <w:p w:rsidR="00087E5D" w:rsidRPr="00657268" w:rsidRDefault="00087E5D" w:rsidP="00D87BEA">
      <w:pPr>
        <w:tabs>
          <w:tab w:val="left" w:pos="9923"/>
          <w:tab w:val="left" w:pos="10348"/>
        </w:tabs>
        <w:ind w:right="-3" w:firstLine="284"/>
        <w:jc w:val="both"/>
        <w:rPr>
          <w:sz w:val="22"/>
          <w:szCs w:val="22"/>
        </w:rPr>
      </w:pPr>
      <w:r w:rsidRPr="00657268">
        <w:rPr>
          <w:sz w:val="22"/>
          <w:szCs w:val="22"/>
        </w:rPr>
        <w:t>__________________________ в _______________________________________________________</w:t>
      </w:r>
      <w:r w:rsidR="00D87BEA">
        <w:rPr>
          <w:sz w:val="22"/>
          <w:szCs w:val="22"/>
        </w:rPr>
        <w:t>___</w:t>
      </w:r>
    </w:p>
    <w:p w:rsidR="00087E5D" w:rsidRPr="00EC06FD" w:rsidRDefault="00087E5D" w:rsidP="00D87BEA">
      <w:pPr>
        <w:tabs>
          <w:tab w:val="left" w:pos="9923"/>
          <w:tab w:val="left" w:pos="10348"/>
        </w:tabs>
        <w:ind w:right="-3" w:firstLine="284"/>
        <w:jc w:val="center"/>
        <w:rPr>
          <w:sz w:val="20"/>
          <w:szCs w:val="20"/>
        </w:rPr>
      </w:pPr>
      <w:r w:rsidRPr="00EC06FD">
        <w:rPr>
          <w:sz w:val="20"/>
          <w:szCs w:val="20"/>
        </w:rPr>
        <w:t>(наименование банка)</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p>
    <w:p w:rsidR="00087E5D" w:rsidRPr="00EC06FD" w:rsidRDefault="00087E5D" w:rsidP="00D87BEA">
      <w:pPr>
        <w:tabs>
          <w:tab w:val="left" w:pos="9923"/>
          <w:tab w:val="left" w:pos="10348"/>
        </w:tabs>
        <w:ind w:right="-3" w:firstLine="284"/>
        <w:jc w:val="center"/>
        <w:rPr>
          <w:sz w:val="20"/>
          <w:szCs w:val="20"/>
        </w:rPr>
      </w:pPr>
      <w:r w:rsidRPr="00EC06FD">
        <w:rPr>
          <w:sz w:val="20"/>
          <w:szCs w:val="20"/>
        </w:rPr>
        <w:t>(должность, Ф.И.О.)</w:t>
      </w:r>
    </w:p>
    <w:p w:rsidR="00330897" w:rsidRDefault="00087E5D" w:rsidP="00D87BEA">
      <w:pPr>
        <w:tabs>
          <w:tab w:val="left" w:pos="9923"/>
          <w:tab w:val="left" w:pos="10348"/>
        </w:tabs>
        <w:ind w:right="-3"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p>
    <w:p w:rsidR="00087E5D" w:rsidRPr="00657268" w:rsidRDefault="00087E5D" w:rsidP="00D87BEA">
      <w:pPr>
        <w:tabs>
          <w:tab w:val="left" w:pos="9923"/>
          <w:tab w:val="left" w:pos="10348"/>
        </w:tabs>
        <w:ind w:right="-3" w:firstLine="284"/>
        <w:jc w:val="both"/>
        <w:rPr>
          <w:sz w:val="22"/>
          <w:szCs w:val="22"/>
        </w:rPr>
      </w:pPr>
    </w:p>
    <w:p w:rsidR="00087E5D" w:rsidRPr="00D87BEA" w:rsidRDefault="00087E5D" w:rsidP="00D87BEA">
      <w:pPr>
        <w:tabs>
          <w:tab w:val="left" w:pos="9923"/>
          <w:tab w:val="left" w:pos="10348"/>
        </w:tabs>
        <w:suppressAutoHyphens w:val="0"/>
        <w:autoSpaceDE w:val="0"/>
        <w:autoSpaceDN w:val="0"/>
        <w:adjustRightInd w:val="0"/>
        <w:ind w:right="-3"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_</w:t>
      </w:r>
      <w:r w:rsidRPr="00D87BEA">
        <w:rPr>
          <w:rFonts w:eastAsiaTheme="minorHAnsi"/>
          <w:b/>
          <w:sz w:val="21"/>
          <w:szCs w:val="21"/>
          <w:u w:val="single"/>
          <w:lang w:eastAsia="en-US"/>
        </w:rPr>
        <w:t>не установлены.</w:t>
      </w:r>
    </w:p>
    <w:p w:rsidR="00330897" w:rsidRPr="00D87BEA" w:rsidRDefault="00330897" w:rsidP="00D87BEA">
      <w:pPr>
        <w:widowControl w:val="0"/>
        <w:tabs>
          <w:tab w:val="left" w:pos="9923"/>
          <w:tab w:val="left" w:pos="10348"/>
        </w:tabs>
        <w:ind w:right="-3"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Default="00330897" w:rsidP="00D87BEA">
      <w:pPr>
        <w:widowControl w:val="0"/>
        <w:tabs>
          <w:tab w:val="left" w:pos="9923"/>
          <w:tab w:val="left" w:pos="10348"/>
        </w:tabs>
        <w:ind w:right="-3"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D87BEA" w:rsidRPr="00D87BEA">
        <w:rPr>
          <w:sz w:val="21"/>
          <w:szCs w:val="21"/>
        </w:rPr>
        <w:t xml:space="preserve">выполнить </w:t>
      </w:r>
      <w:r w:rsidR="00DD393F">
        <w:rPr>
          <w:sz w:val="21"/>
          <w:szCs w:val="21"/>
        </w:rPr>
        <w:t>работы по замене</w:t>
      </w:r>
      <w:r w:rsidR="00D87BEA" w:rsidRPr="00D87BEA">
        <w:rPr>
          <w:sz w:val="21"/>
          <w:szCs w:val="21"/>
        </w:rPr>
        <w:t xml:space="preserve"> деревянных оконных блоков на пластиковые окна в спортивном зале МКОУ «Барановская средняя общеобразовательная школа».</w:t>
      </w:r>
    </w:p>
    <w:p w:rsidR="00DD393F" w:rsidRPr="00DD393F" w:rsidRDefault="00DD393F" w:rsidP="00D87BEA">
      <w:pPr>
        <w:widowControl w:val="0"/>
        <w:tabs>
          <w:tab w:val="left" w:pos="9923"/>
          <w:tab w:val="left" w:pos="10348"/>
        </w:tabs>
        <w:ind w:right="-3" w:firstLine="284"/>
        <w:jc w:val="both"/>
        <w:rPr>
          <w:b/>
          <w:sz w:val="21"/>
          <w:szCs w:val="21"/>
        </w:rPr>
      </w:pPr>
      <w:r w:rsidRPr="00DD393F">
        <w:rPr>
          <w:b/>
          <w:sz w:val="21"/>
          <w:szCs w:val="21"/>
        </w:rPr>
        <w:t>Материалы, используемые при выполнении работ:</w:t>
      </w:r>
    </w:p>
    <w:tbl>
      <w:tblPr>
        <w:tblW w:w="11057" w:type="dxa"/>
        <w:tblInd w:w="10" w:type="dxa"/>
        <w:tblLayout w:type="fixed"/>
        <w:tblCellMar>
          <w:left w:w="10" w:type="dxa"/>
          <w:right w:w="10" w:type="dxa"/>
        </w:tblCellMar>
        <w:tblLook w:val="04A0" w:firstRow="1" w:lastRow="0" w:firstColumn="1" w:lastColumn="0" w:noHBand="0" w:noVBand="1"/>
      </w:tblPr>
      <w:tblGrid>
        <w:gridCol w:w="709"/>
        <w:gridCol w:w="3402"/>
        <w:gridCol w:w="4536"/>
        <w:gridCol w:w="1134"/>
        <w:gridCol w:w="1276"/>
      </w:tblGrid>
      <w:tr w:rsidR="00DD393F" w:rsidRPr="00731AE3" w:rsidTr="00DD393F">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DD393F" w:rsidRPr="00731AE3" w:rsidRDefault="00DD393F" w:rsidP="00F807B2">
            <w:pPr>
              <w:ind w:firstLine="284"/>
              <w:jc w:val="both"/>
            </w:pPr>
            <w:r w:rsidRPr="00731AE3">
              <w:rPr>
                <w:sz w:val="22"/>
                <w:szCs w:val="22"/>
              </w:rPr>
              <w:t>№</w:t>
            </w:r>
          </w:p>
          <w:p w:rsidR="00DD393F" w:rsidRPr="00731AE3" w:rsidRDefault="00DD393F" w:rsidP="00F807B2">
            <w:pPr>
              <w:ind w:firstLine="284"/>
              <w:jc w:val="both"/>
            </w:pPr>
            <w:proofErr w:type="gramStart"/>
            <w:r w:rsidRPr="00731AE3">
              <w:rPr>
                <w:bCs/>
                <w:sz w:val="22"/>
                <w:szCs w:val="22"/>
              </w:rPr>
              <w:t>п</w:t>
            </w:r>
            <w:proofErr w:type="gramEnd"/>
            <w:r w:rsidRPr="00731AE3">
              <w:rPr>
                <w:bCs/>
                <w:sz w:val="22"/>
                <w:szCs w:val="22"/>
              </w:rPr>
              <w:t>/п</w:t>
            </w:r>
          </w:p>
        </w:tc>
        <w:tc>
          <w:tcPr>
            <w:tcW w:w="3402" w:type="dxa"/>
            <w:tcBorders>
              <w:top w:val="single" w:sz="4" w:space="0" w:color="auto"/>
              <w:left w:val="single" w:sz="4" w:space="0" w:color="auto"/>
              <w:bottom w:val="single" w:sz="4" w:space="0" w:color="auto"/>
              <w:right w:val="nil"/>
            </w:tcBorders>
            <w:shd w:val="clear" w:color="auto" w:fill="FFFFFF"/>
            <w:vAlign w:val="center"/>
            <w:hideMark/>
          </w:tcPr>
          <w:p w:rsidR="00DD393F" w:rsidRPr="00731AE3" w:rsidRDefault="00DD393F" w:rsidP="00F807B2">
            <w:pPr>
              <w:ind w:firstLine="284"/>
              <w:jc w:val="both"/>
            </w:pPr>
            <w:r w:rsidRPr="00731AE3">
              <w:rPr>
                <w:bCs/>
                <w:sz w:val="22"/>
                <w:szCs w:val="22"/>
              </w:rPr>
              <w:t>Наименование</w:t>
            </w:r>
          </w:p>
        </w:tc>
        <w:tc>
          <w:tcPr>
            <w:tcW w:w="4536" w:type="dxa"/>
            <w:tcBorders>
              <w:top w:val="single" w:sz="4" w:space="0" w:color="auto"/>
              <w:left w:val="single" w:sz="4" w:space="0" w:color="auto"/>
              <w:bottom w:val="single" w:sz="4" w:space="0" w:color="auto"/>
              <w:right w:val="nil"/>
            </w:tcBorders>
            <w:shd w:val="clear" w:color="auto" w:fill="FFFFFF"/>
            <w:vAlign w:val="center"/>
            <w:hideMark/>
          </w:tcPr>
          <w:p w:rsidR="00DD393F" w:rsidRPr="00731AE3" w:rsidRDefault="00DD393F" w:rsidP="00F807B2">
            <w:pPr>
              <w:pStyle w:val="af4"/>
            </w:pPr>
            <w:r w:rsidRPr="00731AE3">
              <w:t>Характеристика товара</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DD393F" w:rsidRPr="00731AE3" w:rsidRDefault="00DD393F" w:rsidP="00F807B2">
            <w:pPr>
              <w:ind w:firstLine="284"/>
              <w:jc w:val="both"/>
            </w:pPr>
            <w:r w:rsidRPr="00731AE3">
              <w:rPr>
                <w:bCs/>
                <w:sz w:val="22"/>
                <w:szCs w:val="22"/>
              </w:rPr>
              <w:t>Ед.</w:t>
            </w:r>
          </w:p>
          <w:p w:rsidR="00DD393F" w:rsidRPr="00731AE3" w:rsidRDefault="00DD393F" w:rsidP="00F807B2">
            <w:pPr>
              <w:ind w:firstLine="284"/>
              <w:jc w:val="both"/>
            </w:pPr>
            <w:r w:rsidRPr="00731AE3">
              <w:rPr>
                <w:bCs/>
                <w:sz w:val="22"/>
                <w:szCs w:val="22"/>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rPr>
                <w:bCs/>
              </w:rPr>
            </w:pPr>
            <w:r w:rsidRPr="00731AE3">
              <w:rPr>
                <w:bCs/>
                <w:sz w:val="22"/>
                <w:szCs w:val="22"/>
              </w:rPr>
              <w:t>Кол</w:t>
            </w:r>
            <w:r w:rsidRPr="00731AE3">
              <w:rPr>
                <w:sz w:val="22"/>
                <w:szCs w:val="22"/>
              </w:rPr>
              <w:t>-</w:t>
            </w:r>
            <w:r w:rsidRPr="00731AE3">
              <w:rPr>
                <w:bCs/>
                <w:sz w:val="22"/>
                <w:szCs w:val="22"/>
              </w:rPr>
              <w:t>во</w:t>
            </w: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DD393F" w:rsidRPr="00731AE3" w:rsidRDefault="00DD393F" w:rsidP="00F807B2">
            <w:pPr>
              <w:ind w:firstLine="284"/>
              <w:jc w:val="both"/>
            </w:pPr>
            <w:r w:rsidRPr="00731AE3">
              <w:rPr>
                <w:sz w:val="22"/>
                <w:szCs w:val="22"/>
              </w:rPr>
              <w:t>1</w:t>
            </w:r>
          </w:p>
        </w:tc>
        <w:tc>
          <w:tcPr>
            <w:tcW w:w="3402"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r>
              <w:t>Оконный профиль</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rPr>
                <w:sz w:val="22"/>
                <w:szCs w:val="22"/>
              </w:rPr>
            </w:pPr>
            <w:r>
              <w:rPr>
                <w:sz w:val="22"/>
                <w:szCs w:val="22"/>
              </w:rPr>
              <w:t>2</w:t>
            </w:r>
          </w:p>
        </w:tc>
        <w:tc>
          <w:tcPr>
            <w:tcW w:w="3402"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r>
              <w:t>Фурнитура</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rPr>
                <w:sz w:val="22"/>
                <w:szCs w:val="22"/>
              </w:rPr>
            </w:pPr>
            <w:r>
              <w:rPr>
                <w:sz w:val="22"/>
                <w:szCs w:val="22"/>
              </w:rPr>
              <w:t>3</w:t>
            </w:r>
          </w:p>
        </w:tc>
        <w:tc>
          <w:tcPr>
            <w:tcW w:w="3402"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r>
              <w:t>Уплотнитель</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rPr>
                <w:sz w:val="22"/>
                <w:szCs w:val="22"/>
              </w:rPr>
            </w:pPr>
            <w:r>
              <w:rPr>
                <w:sz w:val="22"/>
                <w:szCs w:val="22"/>
              </w:rPr>
              <w:t>4</w:t>
            </w:r>
          </w:p>
        </w:tc>
        <w:tc>
          <w:tcPr>
            <w:tcW w:w="3402"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r>
              <w:t>Стеклопакет</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rPr>
                <w:sz w:val="22"/>
                <w:szCs w:val="22"/>
              </w:rPr>
            </w:pPr>
            <w:r>
              <w:rPr>
                <w:sz w:val="22"/>
                <w:szCs w:val="22"/>
              </w:rPr>
              <w:t>5</w:t>
            </w:r>
          </w:p>
        </w:tc>
        <w:tc>
          <w:tcPr>
            <w:tcW w:w="3402"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pPr>
            <w:r>
              <w:t>Откосы</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rPr>
                <w:sz w:val="22"/>
                <w:szCs w:val="22"/>
              </w:rPr>
            </w:pPr>
            <w:r>
              <w:rPr>
                <w:sz w:val="22"/>
                <w:szCs w:val="22"/>
              </w:rPr>
              <w:t>6</w:t>
            </w:r>
          </w:p>
        </w:tc>
        <w:tc>
          <w:tcPr>
            <w:tcW w:w="3402"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pPr>
            <w:r>
              <w:t>Подоконник</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r w:rsidR="00DD393F" w:rsidRPr="00731AE3" w:rsidTr="00DD393F">
        <w:trPr>
          <w:trHeight w:val="129"/>
        </w:trPr>
        <w:tc>
          <w:tcPr>
            <w:tcW w:w="709"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rPr>
                <w:sz w:val="22"/>
                <w:szCs w:val="22"/>
              </w:rPr>
            </w:pPr>
            <w:r>
              <w:rPr>
                <w:sz w:val="22"/>
                <w:szCs w:val="22"/>
              </w:rPr>
              <w:t>7</w:t>
            </w:r>
          </w:p>
        </w:tc>
        <w:tc>
          <w:tcPr>
            <w:tcW w:w="3402" w:type="dxa"/>
            <w:tcBorders>
              <w:top w:val="single" w:sz="4" w:space="0" w:color="auto"/>
              <w:left w:val="single" w:sz="4" w:space="0" w:color="auto"/>
              <w:bottom w:val="single" w:sz="4" w:space="0" w:color="auto"/>
              <w:right w:val="nil"/>
            </w:tcBorders>
            <w:shd w:val="clear" w:color="auto" w:fill="FFFFFF"/>
          </w:tcPr>
          <w:p w:rsidR="00DD393F" w:rsidRDefault="00DD393F" w:rsidP="00F807B2">
            <w:pPr>
              <w:ind w:firstLine="284"/>
              <w:jc w:val="both"/>
            </w:pPr>
            <w:r>
              <w:t>Декоративный уголок</w:t>
            </w:r>
          </w:p>
        </w:tc>
        <w:tc>
          <w:tcPr>
            <w:tcW w:w="4536"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DD393F" w:rsidRPr="00731AE3" w:rsidRDefault="00DD393F" w:rsidP="00F807B2">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393F" w:rsidRPr="00731AE3" w:rsidRDefault="00DD393F" w:rsidP="00F807B2">
            <w:pPr>
              <w:ind w:firstLine="284"/>
              <w:jc w:val="both"/>
            </w:pPr>
          </w:p>
        </w:tc>
      </w:tr>
    </w:tbl>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D87BEA">
      <w:pPr>
        <w:tabs>
          <w:tab w:val="center" w:pos="7689"/>
          <w:tab w:val="left" w:pos="9923"/>
          <w:tab w:val="left" w:pos="10348"/>
        </w:tabs>
        <w:ind w:right="-3" w:firstLine="284"/>
        <w:jc w:val="both"/>
        <w:rPr>
          <w:sz w:val="22"/>
          <w:szCs w:val="22"/>
        </w:rPr>
      </w:pPr>
    </w:p>
    <w:p w:rsidR="00DD393F" w:rsidRDefault="00DD393F" w:rsidP="00D87BEA">
      <w:pPr>
        <w:tabs>
          <w:tab w:val="left" w:pos="709"/>
          <w:tab w:val="left" w:pos="9923"/>
          <w:tab w:val="left" w:pos="10348"/>
        </w:tabs>
        <w:ind w:right="-3" w:firstLine="284"/>
        <w:jc w:val="both"/>
        <w:rPr>
          <w:sz w:val="21"/>
          <w:szCs w:val="21"/>
        </w:rPr>
      </w:pPr>
    </w:p>
    <w:p w:rsidR="00DD393F" w:rsidRDefault="00DD393F" w:rsidP="00D87BEA">
      <w:pPr>
        <w:tabs>
          <w:tab w:val="left" w:pos="709"/>
          <w:tab w:val="left" w:pos="9923"/>
          <w:tab w:val="left" w:pos="10348"/>
        </w:tabs>
        <w:ind w:right="-3" w:firstLine="284"/>
        <w:jc w:val="both"/>
        <w:rPr>
          <w:sz w:val="21"/>
          <w:szCs w:val="21"/>
        </w:rPr>
      </w:pPr>
    </w:p>
    <w:p w:rsidR="00D87BEA" w:rsidRPr="00D87BEA" w:rsidRDefault="00D87BEA" w:rsidP="00D87BEA">
      <w:pPr>
        <w:tabs>
          <w:tab w:val="left" w:pos="709"/>
          <w:tab w:val="left" w:pos="9923"/>
          <w:tab w:val="left" w:pos="10348"/>
        </w:tabs>
        <w:ind w:right="-3" w:firstLine="284"/>
        <w:jc w:val="both"/>
        <w:rPr>
          <w:sz w:val="21"/>
          <w:szCs w:val="21"/>
        </w:rPr>
      </w:pPr>
      <w:proofErr w:type="gramStart"/>
      <w:r w:rsidRPr="00D87BEA">
        <w:rPr>
          <w:sz w:val="21"/>
          <w:szCs w:val="21"/>
        </w:rPr>
        <w:lastRenderedPageBreak/>
        <w:t>Цена контракта включает в себя: стоимость затрат на выполнение ремонтных работ, стоимость используемых материалов, изделий</w:t>
      </w:r>
      <w:r w:rsidR="000C3726">
        <w:rPr>
          <w:sz w:val="21"/>
          <w:szCs w:val="21"/>
        </w:rPr>
        <w:t>,</w:t>
      </w:r>
      <w:r w:rsidRPr="00D87BEA">
        <w:rPr>
          <w:sz w:val="21"/>
          <w:szCs w:val="21"/>
        </w:rPr>
        <w:t xml:space="preserve">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Pr="00D87BEA">
        <w:rPr>
          <w:color w:val="000000"/>
          <w:sz w:val="21"/>
          <w:szCs w:val="21"/>
        </w:rPr>
        <w:t>расходы по</w:t>
      </w:r>
      <w:proofErr w:type="gramEnd"/>
      <w:r w:rsidRPr="00D87BEA">
        <w:rPr>
          <w:color w:val="000000"/>
          <w:sz w:val="21"/>
          <w:szCs w:val="21"/>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D87BEA">
        <w:rPr>
          <w:sz w:val="21"/>
          <w:szCs w:val="21"/>
        </w:rPr>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6A558A" w:rsidRPr="00D87BEA" w:rsidRDefault="00623221" w:rsidP="00D87BEA">
      <w:pPr>
        <w:tabs>
          <w:tab w:val="center" w:pos="7689"/>
          <w:tab w:val="left" w:pos="9923"/>
          <w:tab w:val="left" w:pos="10348"/>
        </w:tabs>
        <w:ind w:right="-3" w:firstLine="284"/>
        <w:jc w:val="both"/>
        <w:rPr>
          <w:sz w:val="21"/>
          <w:szCs w:val="21"/>
        </w:rPr>
      </w:pPr>
      <w:r w:rsidRPr="00D87BEA">
        <w:rPr>
          <w:color w:val="000000" w:themeColor="text1"/>
          <w:sz w:val="21"/>
          <w:szCs w:val="21"/>
        </w:rPr>
        <w:t>Цена Контракта является твердой и определяется на весь срок исполнения контракта.</w:t>
      </w:r>
    </w:p>
    <w:p w:rsidR="006A558A" w:rsidRDefault="006A558A" w:rsidP="00D87BEA">
      <w:pPr>
        <w:widowControl w:val="0"/>
        <w:tabs>
          <w:tab w:val="left" w:pos="709"/>
          <w:tab w:val="left" w:pos="9923"/>
          <w:tab w:val="left" w:pos="10348"/>
        </w:tabs>
        <w:ind w:right="-3" w:firstLine="284"/>
        <w:jc w:val="both"/>
        <w:rPr>
          <w:sz w:val="21"/>
          <w:szCs w:val="21"/>
        </w:rPr>
      </w:pPr>
    </w:p>
    <w:p w:rsidR="00DD393F" w:rsidRDefault="00DD393F" w:rsidP="00D87BEA">
      <w:pPr>
        <w:widowControl w:val="0"/>
        <w:tabs>
          <w:tab w:val="left" w:pos="709"/>
          <w:tab w:val="left" w:pos="9923"/>
          <w:tab w:val="left" w:pos="10348"/>
        </w:tabs>
        <w:ind w:right="-3" w:firstLine="284"/>
        <w:jc w:val="both"/>
        <w:rPr>
          <w:sz w:val="21"/>
          <w:szCs w:val="21"/>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87BEA" w:rsidRDefault="00D87BEA" w:rsidP="00D87BEA">
      <w:pPr>
        <w:ind w:right="-3" w:firstLine="284"/>
        <w:jc w:val="both"/>
      </w:pPr>
      <w:r>
        <w:t xml:space="preserve">*___________________ </w:t>
      </w:r>
      <w:r>
        <w:tab/>
      </w:r>
      <w:r>
        <w:tab/>
        <w:t>*_______________________       * /_______________________/</w:t>
      </w:r>
    </w:p>
    <w:p w:rsidR="00D87BEA" w:rsidRDefault="00D87BEA" w:rsidP="00D87BEA">
      <w:pPr>
        <w:ind w:right="-3" w:firstLine="284"/>
        <w:jc w:val="both"/>
        <w:rPr>
          <w:sz w:val="20"/>
          <w:szCs w:val="20"/>
        </w:rPr>
      </w:pPr>
      <w:r>
        <w:rPr>
          <w:sz w:val="20"/>
          <w:szCs w:val="20"/>
        </w:rPr>
        <w:t xml:space="preserve">            (должность)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D87BEA" w:rsidRDefault="00D87BEA" w:rsidP="00D87BEA">
      <w:pPr>
        <w:ind w:right="-3" w:firstLine="284"/>
        <w:jc w:val="both"/>
        <w:rPr>
          <w:sz w:val="20"/>
          <w:szCs w:val="20"/>
        </w:rPr>
      </w:pPr>
    </w:p>
    <w:p w:rsidR="00DD393F" w:rsidRDefault="00DD393F" w:rsidP="00D87BEA">
      <w:pPr>
        <w:ind w:right="-3" w:firstLine="284"/>
        <w:rPr>
          <w:sz w:val="18"/>
          <w:szCs w:val="18"/>
        </w:rPr>
      </w:pPr>
    </w:p>
    <w:p w:rsidR="00DD393F" w:rsidRDefault="00DD393F" w:rsidP="00D87BEA">
      <w:pPr>
        <w:ind w:right="-3" w:firstLine="284"/>
        <w:rPr>
          <w:sz w:val="18"/>
          <w:szCs w:val="18"/>
        </w:rPr>
      </w:pPr>
    </w:p>
    <w:p w:rsidR="00D87BEA" w:rsidRDefault="00D87BEA" w:rsidP="00D87BEA">
      <w:pPr>
        <w:ind w:right="-3" w:firstLine="284"/>
        <w:rPr>
          <w:sz w:val="18"/>
          <w:szCs w:val="18"/>
        </w:rPr>
      </w:pPr>
      <w:r w:rsidRPr="00E523D8">
        <w:rPr>
          <w:sz w:val="18"/>
          <w:szCs w:val="18"/>
        </w:rPr>
        <w:t>*-пол</w:t>
      </w:r>
      <w:r>
        <w:rPr>
          <w:sz w:val="18"/>
          <w:szCs w:val="18"/>
        </w:rPr>
        <w:t>я, необязательные для заполнения</w:t>
      </w:r>
    </w:p>
    <w:p w:rsidR="00DD393F" w:rsidRDefault="00D87BEA" w:rsidP="00D87BEA">
      <w:pPr>
        <w:rPr>
          <w:sz w:val="20"/>
          <w:szCs w:val="20"/>
        </w:rPr>
      </w:pPr>
      <w:r>
        <w:rPr>
          <w:sz w:val="20"/>
          <w:szCs w:val="20"/>
        </w:rPr>
        <w:t xml:space="preserve">                                                                                                                                                                     </w:t>
      </w: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87BEA" w:rsidRPr="004642B3" w:rsidRDefault="00DD393F"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D87BEA" w:rsidRDefault="00D87BEA" w:rsidP="00D87BEA">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D87BEA" w:rsidRDefault="00D87BEA" w:rsidP="00D87BEA">
      <w:pPr>
        <w:jc w:val="center"/>
        <w:rPr>
          <w:rFonts w:cs="Tahoma"/>
          <w:sz w:val="20"/>
          <w:szCs w:val="20"/>
        </w:rPr>
      </w:pPr>
    </w:p>
    <w:p w:rsidR="00D87BEA" w:rsidRDefault="00D87BEA" w:rsidP="00D87BEA">
      <w:pPr>
        <w:rPr>
          <w:rFonts w:ascii="Courier New" w:hAnsi="Courier New" w:cs="Courier New"/>
          <w:spacing w:val="-16"/>
          <w:sz w:val="16"/>
          <w:szCs w:val="16"/>
        </w:rPr>
      </w:pPr>
      <w:r>
        <w:rPr>
          <w:rFonts w:ascii="Courier New" w:hAnsi="Courier New" w:cs="Courier New"/>
          <w:sz w:val="16"/>
          <w:szCs w:val="16"/>
        </w:rPr>
        <w:t>Санкт-Петербург    БАРС+ версия  12.095</w:t>
      </w: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Замена деревянных оконных блоков на пластиковые окна в спортивном зале МКОУ "Барановская средняя общеобразовательная школа"</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Pr="00D87BEA" w:rsidRDefault="00D87BEA" w:rsidP="00D87BEA">
      <w:pPr>
        <w:rPr>
          <w:rFonts w:ascii="Courier New" w:hAnsi="Courier New" w:cs="Courier New"/>
          <w:b/>
          <w:spacing w:val="-16"/>
          <w:sz w:val="16"/>
          <w:szCs w:val="16"/>
        </w:rPr>
      </w:pPr>
      <w:r w:rsidRPr="00D87BEA">
        <w:rPr>
          <w:rFonts w:ascii="Courier New" w:hAnsi="Courier New" w:cs="Courier New"/>
          <w:b/>
          <w:spacing w:val="-16"/>
          <w:sz w:val="16"/>
          <w:szCs w:val="16"/>
        </w:rPr>
        <w:t xml:space="preserve">                             Л О К А Л Ь H </w:t>
      </w:r>
      <w:proofErr w:type="gramStart"/>
      <w:r w:rsidRPr="00D87BEA">
        <w:rPr>
          <w:rFonts w:ascii="Courier New" w:hAnsi="Courier New" w:cs="Courier New"/>
          <w:b/>
          <w:spacing w:val="-16"/>
          <w:sz w:val="16"/>
          <w:szCs w:val="16"/>
        </w:rPr>
        <w:t>Ы</w:t>
      </w:r>
      <w:proofErr w:type="gramEnd"/>
      <w:r w:rsidRPr="00D87BEA">
        <w:rPr>
          <w:rFonts w:ascii="Courier New" w:hAnsi="Courier New" w:cs="Courier New"/>
          <w:b/>
          <w:spacing w:val="-16"/>
          <w:sz w:val="16"/>
          <w:szCs w:val="16"/>
        </w:rPr>
        <w:t xml:space="preserve"> Й    С М Е Т Н Ы Й  Р А С Ч Е Т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на Замена деревянных оконных блоков на пластиковые окна в спортивном зале МКОУ "Барановская средняя общеобразовательная школа"</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r w:rsidR="006C38DD">
        <w:rPr>
          <w:rFonts w:ascii="Courier New" w:hAnsi="Courier New" w:cs="Courier New"/>
          <w:spacing w:val="-16"/>
          <w:sz w:val="16"/>
          <w:szCs w:val="16"/>
        </w:rPr>
        <w:t>--------------</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D87BEA" w:rsidRDefault="006C38DD" w:rsidP="006C38DD">
      <w:pPr>
        <w:jc w:val="center"/>
        <w:rPr>
          <w:rFonts w:ascii="Courier New" w:hAnsi="Courier New" w:cs="Courier New"/>
          <w:spacing w:val="-16"/>
          <w:sz w:val="16"/>
          <w:szCs w:val="16"/>
        </w:rPr>
      </w:pPr>
      <w:r>
        <w:rPr>
          <w:rFonts w:ascii="Courier New" w:hAnsi="Courier New" w:cs="Courier New"/>
          <w:spacing w:val="-16"/>
          <w:sz w:val="16"/>
          <w:szCs w:val="16"/>
        </w:rPr>
        <w:t>Замена деревянных оконных блоков на пластиковые окна в спортивном зале МКОУ "Барановская средняя общеобразовательная школа"</w:t>
      </w:r>
      <w:r w:rsidR="00D87BEA">
        <w:rPr>
          <w:rFonts w:ascii="Courier New" w:hAnsi="Courier New" w:cs="Courier New"/>
          <w:spacing w:val="-16"/>
          <w:sz w:val="16"/>
          <w:szCs w:val="16"/>
        </w:rPr>
        <w:t xml:space="preserve">       </w:t>
      </w:r>
      <w:r>
        <w:rPr>
          <w:rFonts w:ascii="Courier New" w:hAnsi="Courier New" w:cs="Courier New"/>
          <w:spacing w:val="-16"/>
          <w:sz w:val="16"/>
          <w:szCs w:val="16"/>
        </w:rPr>
        <w:t xml:space="preserve">                ------------------</w:t>
      </w:r>
      <w:r w:rsidR="00D87BEA">
        <w:rPr>
          <w:rFonts w:ascii="Courier New" w:hAnsi="Courier New" w:cs="Courier New"/>
          <w:spacing w:val="-16"/>
          <w:sz w:val="16"/>
          <w:szCs w:val="16"/>
        </w:rPr>
        <w:t>-----------------------------------------------------------------------------------------------------</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r w:rsidR="000C3726">
        <w:rPr>
          <w:rFonts w:ascii="Courier New" w:hAnsi="Courier New" w:cs="Courier New"/>
          <w:spacing w:val="-16"/>
          <w:sz w:val="16"/>
          <w:szCs w:val="16"/>
        </w:rPr>
        <w:t>Основание</w:t>
      </w:r>
      <w:r>
        <w:rPr>
          <w:rFonts w:ascii="Courier New" w:hAnsi="Courier New" w:cs="Courier New"/>
          <w:spacing w:val="-16"/>
          <w:sz w:val="16"/>
          <w:szCs w:val="16"/>
        </w:rPr>
        <w:t>:</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267.237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25.155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________декабрь________20__15___г.</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руб.</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Замена деревянных окон на </w:t>
      </w:r>
      <w:proofErr w:type="gramStart"/>
      <w:r>
        <w:rPr>
          <w:rFonts w:ascii="Courier New" w:hAnsi="Courier New" w:cs="Courier New"/>
          <w:spacing w:val="-16"/>
          <w:sz w:val="16"/>
          <w:szCs w:val="16"/>
        </w:rPr>
        <w:t>пластиковые</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 ТЕРр56-02-2     Снятие оконных переплетов         0.568    427.91     31.27       243       225        18     46.11     26.19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396.64     13.33                             8      0.93      0.53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2 ТЕР10-01034-02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0.426  10757.41    434.65      4583       549       185    137.43     58.55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1289.64      9.45                             4      0.66      0.28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профилей глухих с площадью</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проема более 2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3 -прайс-67       Блоки оконные </w:t>
      </w:r>
      <w:r w:rsidR="006C38DD">
        <w:rPr>
          <w:rFonts w:ascii="Courier New" w:hAnsi="Courier New" w:cs="Courier New"/>
          <w:spacing w:val="-16"/>
          <w:sz w:val="16"/>
          <w:szCs w:val="16"/>
        </w:rPr>
        <w:t xml:space="preserve">     </w:t>
      </w:r>
      <w:r>
        <w:rPr>
          <w:rFonts w:ascii="Courier New" w:hAnsi="Courier New" w:cs="Courier New"/>
          <w:spacing w:val="-16"/>
          <w:sz w:val="16"/>
          <w:szCs w:val="16"/>
        </w:rPr>
        <w:t xml:space="preserve">                6.00  10326.00               61956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w:t>
      </w:r>
      <w:r w:rsidR="006C38DD">
        <w:rPr>
          <w:rFonts w:ascii="Courier New" w:hAnsi="Courier New" w:cs="Courier New"/>
          <w:spacing w:val="-16"/>
          <w:sz w:val="16"/>
          <w:szCs w:val="16"/>
        </w:rPr>
        <w:t xml:space="preserve">                 </w:t>
      </w:r>
      <w:r>
        <w:rPr>
          <w:rFonts w:ascii="Courier New" w:hAnsi="Courier New" w:cs="Courier New"/>
          <w:spacing w:val="-16"/>
          <w:sz w:val="16"/>
          <w:szCs w:val="16"/>
        </w:rPr>
        <w:t xml:space="preserve">                   шт.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4х16ПВХх4(19870.17/1.18/1.68</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*1.01*1.02=10326)    </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4 ТЕР10-01034-04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0.142  13318.19    461.05      1891       215        65    161.33     22.91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w:t>
      </w:r>
      <w:r w:rsidR="006C38DD">
        <w:rPr>
          <w:rFonts w:ascii="Courier New" w:hAnsi="Courier New" w:cs="Courier New"/>
          <w:spacing w:val="-16"/>
          <w:sz w:val="16"/>
          <w:szCs w:val="16"/>
        </w:rPr>
        <w:t xml:space="preserve">     </w:t>
      </w:r>
      <w:r>
        <w:rPr>
          <w:rFonts w:ascii="Courier New" w:hAnsi="Courier New" w:cs="Courier New"/>
          <w:spacing w:val="-16"/>
          <w:sz w:val="16"/>
          <w:szCs w:val="16"/>
        </w:rPr>
        <w:t>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1513.92      9.45                             1      0.66      0.09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одностворчатых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5 -прайс-68       </w:t>
      </w:r>
      <w:r w:rsidR="006C38DD">
        <w:rPr>
          <w:rFonts w:ascii="Courier New" w:hAnsi="Courier New" w:cs="Courier New"/>
          <w:spacing w:val="-16"/>
          <w:sz w:val="16"/>
          <w:szCs w:val="16"/>
        </w:rPr>
        <w:t xml:space="preserve">Блоки оконные      </w:t>
      </w:r>
      <w:r>
        <w:rPr>
          <w:rFonts w:ascii="Courier New" w:hAnsi="Courier New" w:cs="Courier New"/>
          <w:spacing w:val="-16"/>
          <w:sz w:val="16"/>
          <w:szCs w:val="16"/>
        </w:rPr>
        <w:t xml:space="preserve">                2.00  12121.40               24243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w:t>
      </w:r>
      <w:r w:rsidR="006C38DD">
        <w:rPr>
          <w:rFonts w:ascii="Courier New" w:hAnsi="Courier New" w:cs="Courier New"/>
          <w:spacing w:val="-16"/>
          <w:sz w:val="16"/>
          <w:szCs w:val="16"/>
        </w:rPr>
        <w:t xml:space="preserve">                </w:t>
      </w:r>
      <w:r>
        <w:rPr>
          <w:rFonts w:ascii="Courier New" w:hAnsi="Courier New" w:cs="Courier New"/>
          <w:spacing w:val="-16"/>
          <w:sz w:val="16"/>
          <w:szCs w:val="16"/>
        </w:rPr>
        <w:t xml:space="preserve">                   шт.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4х16ПВХх4(23325.1/1.18/1.68*</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1.01*1.02=12121.4)   </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6 ТЕР10-01035-01  Установка подоконных досок         0.16   4453.81     16.79       713        31         3     21.19      3.39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толщиной до 0,51 м                         193.97      0.58                                    0.04      0.01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7 101-2911        Доски подоконные ПВХ,             16.00    333.78                5340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19)        шириной 500 мм               м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10 ТЕР12-01010-01  Устройство мелких покрытий        0.051  11589.67     28.53       591        53         1    112.75      5.75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21)        (брандмауэры, парапеты,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свесы и т.п.)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1032.11      2.78                                    0.20      0.01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11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0.36  12675.47     54.38      4563       591        20    166.47     59.93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      0.03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lastRenderedPageBreak/>
        <w:t xml:space="preserve">                      или листами </w:t>
      </w:r>
      <w:proofErr w:type="gramStart"/>
      <w:r>
        <w:rPr>
          <w:rFonts w:ascii="Courier New" w:hAnsi="Courier New" w:cs="Courier New"/>
          <w:spacing w:val="-16"/>
          <w:sz w:val="16"/>
          <w:szCs w:val="16"/>
        </w:rPr>
        <w:t>из</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12 101-1862        Пластик бумажно-слоистый 2      -0.0378  88298.19               -3338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13 -прайс-6        </w:t>
      </w:r>
      <w:proofErr w:type="spellStart"/>
      <w:r>
        <w:rPr>
          <w:rFonts w:ascii="Courier New" w:hAnsi="Courier New" w:cs="Courier New"/>
          <w:spacing w:val="-16"/>
          <w:sz w:val="16"/>
          <w:szCs w:val="16"/>
        </w:rPr>
        <w:t>Сендвич</w:t>
      </w:r>
      <w:proofErr w:type="spellEnd"/>
      <w:r>
        <w:rPr>
          <w:rFonts w:ascii="Courier New" w:hAnsi="Courier New" w:cs="Courier New"/>
          <w:spacing w:val="-16"/>
          <w:sz w:val="16"/>
          <w:szCs w:val="16"/>
        </w:rPr>
        <w:t xml:space="preserve">-панели ПВХ                 8.00    545.70                4366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32)        1500х3000х10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(1050/1.18/1.68*1.01*1.02=54</w:t>
      </w:r>
      <w:proofErr w:type="gramEnd"/>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5.7</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105151      1664       292    103195       177</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13                   1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1821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884</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107856</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ВСЕГО:                                                                         107856</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(п.32а прил.6А  декабрь 2015 г )        14.4400               24028        [2_1_6]</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6.5000                1814        [2_1_7]</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188        [2_1_8]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1.6800              173368        [2_1_9]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199398     24028      2002    173368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188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22344        [3_2_10]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221742</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10210        [4_3_11]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231952</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Установка и разборка лесов</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14 ТЕР8-07002-01   Установка и разборка               0.10   1095.93     18.53       110        65         2     70.20      7.02</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15)        внутренних трубчатых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инвентарных лесов при                      650.68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высоте помещений до 6 м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110        65         2        43         7</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79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44</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233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ВСЕГО:                                                                            233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(п.9.6а прил.4А  декабрь 2015 г )       14.4400                 939        [2_1_6]</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8.0800                  16        [2_1_7]</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0        [2_1_8]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6.0300                 259        [2_1_9]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1214       939        16       259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969        [3_2_10]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2183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508        [4_3_11]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2691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105261      1729       294    103238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lastRenderedPageBreak/>
        <w:t xml:space="preserve">                                                                                                             13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1900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928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108089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200612     24967      2018    173627       184</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188                   1</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23313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10718</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234643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ВСЕГО:                                                                         234643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ЭМ                                                   0.1800                 329        [11_3_3]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материалам                                           0.1800               31253        [11_3_5]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НР 0,172*0,18                                        0.0310                 723        [11_3_13]</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ДС к СП</w:t>
      </w:r>
      <w:proofErr w:type="gramEnd"/>
      <w:r>
        <w:rPr>
          <w:rFonts w:ascii="Courier New" w:hAnsi="Courier New" w:cs="Courier New"/>
          <w:spacing w:val="-16"/>
          <w:sz w:val="16"/>
          <w:szCs w:val="16"/>
        </w:rPr>
        <w:t xml:space="preserve"> 0,15*0,18                                         0.0270                 289        [11_4_14]</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267237</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108089</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Двести шестьдесят семь тысяч двести тридцать семь  руб.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15)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- 1.2200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- 1.1800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21)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-0.5500  (5)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- 1.2000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rPr>
          <w:rFonts w:ascii="Courier New" w:hAnsi="Courier New" w:cs="Courier New"/>
          <w:spacing w:val="-16"/>
          <w:sz w:val="16"/>
          <w:szCs w:val="16"/>
        </w:rPr>
      </w:pPr>
      <w:r>
        <w:rPr>
          <w:rFonts w:ascii="Courier New" w:hAnsi="Courier New" w:cs="Courier New"/>
          <w:spacing w:val="-16"/>
          <w:sz w:val="16"/>
          <w:szCs w:val="16"/>
        </w:rPr>
        <w:t xml:space="preserve"> </w:t>
      </w:r>
    </w:p>
    <w:p w:rsidR="00D87BEA" w:rsidRDefault="00D87BEA" w:rsidP="00D87BEA">
      <w:pPr>
        <w:jc w:val="center"/>
        <w:rPr>
          <w:rFonts w:cs="Tahoma"/>
          <w:sz w:val="20"/>
          <w:szCs w:val="20"/>
        </w:rPr>
      </w:pPr>
    </w:p>
    <w:p w:rsidR="006A558A" w:rsidRPr="004C08B1" w:rsidRDefault="006A558A" w:rsidP="00D87BEA">
      <w:pPr>
        <w:jc w:val="center"/>
        <w:rPr>
          <w:sz w:val="20"/>
          <w:szCs w:val="20"/>
        </w:rPr>
      </w:pP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D87BEA">
          <w:headerReference w:type="default" r:id="rId18"/>
          <w:footnotePr>
            <w:pos w:val="beneathText"/>
          </w:footnotePr>
          <w:pgSz w:w="11905" w:h="16837"/>
          <w:pgMar w:top="426" w:right="425" w:bottom="851"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545619" w:rsidRPr="001505AE" w:rsidRDefault="00545619" w:rsidP="00545619">
      <w:pPr>
        <w:jc w:val="center"/>
        <w:rPr>
          <w:b/>
          <w:sz w:val="22"/>
          <w:szCs w:val="22"/>
        </w:rPr>
      </w:pPr>
      <w:r w:rsidRPr="001505AE">
        <w:rPr>
          <w:b/>
          <w:sz w:val="22"/>
          <w:szCs w:val="22"/>
        </w:rPr>
        <w:t>ТЕХНИЧЕСКОЕ ЗАДАНИЕ</w:t>
      </w:r>
    </w:p>
    <w:p w:rsidR="00545619" w:rsidRDefault="00545619" w:rsidP="00545619">
      <w:pPr>
        <w:ind w:right="281"/>
        <w:jc w:val="center"/>
        <w:rPr>
          <w:b/>
          <w:sz w:val="22"/>
          <w:szCs w:val="22"/>
        </w:rPr>
      </w:pPr>
      <w:r>
        <w:rPr>
          <w:sz w:val="22"/>
          <w:szCs w:val="22"/>
        </w:rPr>
        <w:t>н</w:t>
      </w:r>
      <w:r w:rsidRPr="00545619">
        <w:rPr>
          <w:sz w:val="22"/>
          <w:szCs w:val="22"/>
        </w:rPr>
        <w:t>а выполнение работ</w:t>
      </w:r>
      <w:r w:rsidR="00DD393F">
        <w:rPr>
          <w:sz w:val="22"/>
          <w:szCs w:val="22"/>
        </w:rPr>
        <w:t xml:space="preserve"> </w:t>
      </w:r>
      <w:r w:rsidR="00DD393F" w:rsidRPr="00DD393F">
        <w:rPr>
          <w:b/>
          <w:sz w:val="22"/>
          <w:szCs w:val="22"/>
        </w:rPr>
        <w:t>по замене</w:t>
      </w:r>
      <w:r>
        <w:rPr>
          <w:b/>
          <w:sz w:val="22"/>
          <w:szCs w:val="22"/>
        </w:rPr>
        <w:t xml:space="preserve"> деревянных оконных блоков на пластиковые окна в спортивном зале </w:t>
      </w:r>
    </w:p>
    <w:p w:rsidR="00545619" w:rsidRDefault="00545619" w:rsidP="00545619">
      <w:pPr>
        <w:ind w:right="281"/>
        <w:jc w:val="center"/>
        <w:rPr>
          <w:b/>
          <w:sz w:val="22"/>
          <w:szCs w:val="22"/>
        </w:rPr>
      </w:pPr>
      <w:r>
        <w:rPr>
          <w:b/>
          <w:sz w:val="22"/>
          <w:szCs w:val="22"/>
        </w:rPr>
        <w:t>МКОУ «Барановская средняя общеобразовательная школа»</w:t>
      </w:r>
    </w:p>
    <w:p w:rsidR="00545619" w:rsidRPr="00A5770C" w:rsidRDefault="00545619" w:rsidP="00545619">
      <w:pPr>
        <w:ind w:right="281"/>
        <w:jc w:val="center"/>
        <w:rPr>
          <w:b/>
          <w:sz w:val="20"/>
          <w:szCs w:val="20"/>
        </w:rPr>
      </w:pPr>
    </w:p>
    <w:p w:rsidR="00545619" w:rsidRPr="00396E04" w:rsidRDefault="00545619" w:rsidP="00396E04">
      <w:pPr>
        <w:pStyle w:val="aff5"/>
        <w:keepNext/>
        <w:keepLines/>
        <w:widowControl w:val="0"/>
        <w:numPr>
          <w:ilvl w:val="0"/>
          <w:numId w:val="31"/>
        </w:numPr>
        <w:suppressLineNumbers/>
        <w:tabs>
          <w:tab w:val="clear" w:pos="720"/>
          <w:tab w:val="num" w:pos="0"/>
          <w:tab w:val="left" w:pos="426"/>
        </w:tabs>
        <w:suppressAutoHyphens/>
        <w:spacing w:before="0" w:line="276" w:lineRule="auto"/>
        <w:ind w:left="0" w:right="281" w:firstLine="284"/>
        <w:rPr>
          <w:rFonts w:ascii="Times New Roman" w:hAnsi="Times New Roman"/>
          <w:sz w:val="22"/>
          <w:szCs w:val="22"/>
        </w:rPr>
      </w:pPr>
      <w:bookmarkStart w:id="1" w:name="_Toc228184424"/>
      <w:bookmarkStart w:id="2" w:name="_Toc228184740"/>
      <w:bookmarkStart w:id="3" w:name="_Toc228598667"/>
      <w:r w:rsidRPr="00396E04">
        <w:rPr>
          <w:rFonts w:ascii="Times New Roman" w:hAnsi="Times New Roman"/>
          <w:sz w:val="22"/>
          <w:szCs w:val="22"/>
        </w:rPr>
        <w:t xml:space="preserve">При выполнении работ </w:t>
      </w:r>
      <w:r w:rsidR="00396E04" w:rsidRPr="00396E04">
        <w:rPr>
          <w:rFonts w:ascii="Times New Roman" w:hAnsi="Times New Roman"/>
          <w:sz w:val="22"/>
          <w:szCs w:val="22"/>
        </w:rPr>
        <w:t>Подрядчик</w:t>
      </w:r>
      <w:r w:rsidRPr="00396E04">
        <w:rPr>
          <w:rFonts w:ascii="Times New Roman" w:hAnsi="Times New Roman"/>
          <w:sz w:val="22"/>
          <w:szCs w:val="22"/>
        </w:rPr>
        <w:t xml:space="preserve"> должен руководствоваться требованиями СНиП, ГОСТами, ПУЭ, указаниями Заказчика.</w:t>
      </w:r>
    </w:p>
    <w:bookmarkEnd w:id="1"/>
    <w:bookmarkEnd w:id="2"/>
    <w:bookmarkEnd w:id="3"/>
    <w:p w:rsidR="00396E04" w:rsidRPr="00396E04" w:rsidRDefault="00396E04" w:rsidP="00396E04">
      <w:pPr>
        <w:pStyle w:val="af4"/>
        <w:numPr>
          <w:ilvl w:val="0"/>
          <w:numId w:val="31"/>
        </w:numPr>
        <w:tabs>
          <w:tab w:val="clear" w:pos="720"/>
          <w:tab w:val="num" w:pos="0"/>
        </w:tabs>
        <w:ind w:left="0" w:firstLine="284"/>
        <w:jc w:val="both"/>
        <w:rPr>
          <w:rFonts w:eastAsia="Calibri"/>
          <w:color w:val="000000"/>
          <w:sz w:val="22"/>
          <w:szCs w:val="22"/>
          <w:shd w:val="clear" w:color="auto" w:fill="FFFFFF"/>
          <w:lang w:eastAsia="en-US"/>
        </w:rPr>
      </w:pPr>
      <w:r w:rsidRPr="00396E04">
        <w:rPr>
          <w:sz w:val="22"/>
          <w:szCs w:val="22"/>
        </w:rPr>
        <w:t xml:space="preserve">Используемые материалы должны быть новыми, не бывшими в употреблении. Качество материалов и оборудования, которые будут использоваться при выполнении работ, должны  </w:t>
      </w:r>
      <w:r w:rsidRPr="00396E04">
        <w:rPr>
          <w:color w:val="000000"/>
          <w:sz w:val="22"/>
          <w:szCs w:val="22"/>
          <w:shd w:val="clear" w:color="auto" w:fill="FFFFFF"/>
        </w:rPr>
        <w:t xml:space="preserve">иметь соответствующие сертификаты качества, технические паспорта </w:t>
      </w:r>
      <w:r w:rsidRPr="00396E04">
        <w:rPr>
          <w:rFonts w:eastAsia="Calibri"/>
          <w:color w:val="000000"/>
          <w:sz w:val="22"/>
          <w:szCs w:val="22"/>
          <w:shd w:val="clear" w:color="auto" w:fill="FFFFFF"/>
          <w:lang w:eastAsia="en-US"/>
        </w:rPr>
        <w:t xml:space="preserve">санитарно-эпидемиологического заключения, сертификаты пожарной безопасности </w:t>
      </w:r>
      <w:r w:rsidRPr="00396E04">
        <w:rPr>
          <w:color w:val="000000"/>
          <w:sz w:val="22"/>
          <w:szCs w:val="22"/>
          <w:shd w:val="clear" w:color="auto" w:fill="FFFFFF"/>
        </w:rPr>
        <w:t>или другие документы, удостоверяющие их качество</w:t>
      </w:r>
      <w:r w:rsidRPr="00396E04">
        <w:rPr>
          <w:sz w:val="22"/>
          <w:szCs w:val="22"/>
        </w:rPr>
        <w:t>.</w:t>
      </w:r>
    </w:p>
    <w:p w:rsidR="00396E04" w:rsidRDefault="00396E04" w:rsidP="00396E04">
      <w:pPr>
        <w:tabs>
          <w:tab w:val="left" w:pos="426"/>
          <w:tab w:val="left" w:pos="567"/>
        </w:tabs>
        <w:suppressAutoHyphens w:val="0"/>
        <w:spacing w:line="276" w:lineRule="auto"/>
        <w:ind w:left="1004" w:right="281"/>
        <w:jc w:val="center"/>
        <w:rPr>
          <w:sz w:val="22"/>
          <w:szCs w:val="22"/>
        </w:rPr>
      </w:pPr>
    </w:p>
    <w:p w:rsidR="00545619" w:rsidRPr="00396E04" w:rsidRDefault="00545619" w:rsidP="00396E04">
      <w:pPr>
        <w:tabs>
          <w:tab w:val="left" w:pos="426"/>
          <w:tab w:val="left" w:pos="567"/>
        </w:tabs>
        <w:suppressAutoHyphens w:val="0"/>
        <w:spacing w:line="276" w:lineRule="auto"/>
        <w:ind w:left="1004" w:right="281"/>
        <w:jc w:val="center"/>
        <w:rPr>
          <w:b/>
          <w:kern w:val="28"/>
          <w:sz w:val="22"/>
          <w:szCs w:val="22"/>
        </w:rPr>
      </w:pPr>
      <w:r w:rsidRPr="00396E04">
        <w:rPr>
          <w:b/>
          <w:kern w:val="28"/>
          <w:sz w:val="22"/>
          <w:szCs w:val="22"/>
        </w:rPr>
        <w:t>Ведомость объемов работ:</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44"/>
        <w:gridCol w:w="1275"/>
        <w:gridCol w:w="993"/>
      </w:tblGrid>
      <w:tr w:rsidR="00545619" w:rsidRPr="00092501" w:rsidTr="00545619">
        <w:tc>
          <w:tcPr>
            <w:tcW w:w="828"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w:t>
            </w:r>
            <w:proofErr w:type="gramStart"/>
            <w:r w:rsidRPr="00092501">
              <w:rPr>
                <w:b/>
                <w:sz w:val="22"/>
                <w:szCs w:val="22"/>
              </w:rPr>
              <w:t>п</w:t>
            </w:r>
            <w:proofErr w:type="gramEnd"/>
            <w:r w:rsidRPr="00092501">
              <w:rPr>
                <w:b/>
                <w:sz w:val="22"/>
                <w:szCs w:val="22"/>
              </w:rPr>
              <w:t>/п</w:t>
            </w:r>
          </w:p>
        </w:tc>
        <w:tc>
          <w:tcPr>
            <w:tcW w:w="7644"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Наименование работы</w:t>
            </w:r>
          </w:p>
        </w:tc>
        <w:tc>
          <w:tcPr>
            <w:tcW w:w="1275"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Ед. измерения</w:t>
            </w:r>
          </w:p>
        </w:tc>
        <w:tc>
          <w:tcPr>
            <w:tcW w:w="993"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Объем</w:t>
            </w:r>
          </w:p>
        </w:tc>
      </w:tr>
      <w:tr w:rsidR="00545619" w:rsidRPr="00092501"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1</w:t>
            </w:r>
          </w:p>
        </w:tc>
        <w:tc>
          <w:tcPr>
            <w:tcW w:w="7644" w:type="dxa"/>
            <w:shd w:val="clear" w:color="auto" w:fill="auto"/>
          </w:tcPr>
          <w:p w:rsidR="00545619" w:rsidRPr="00092501" w:rsidRDefault="00545619" w:rsidP="000C3726">
            <w:pPr>
              <w:spacing w:line="288" w:lineRule="auto"/>
              <w:rPr>
                <w:sz w:val="22"/>
                <w:szCs w:val="22"/>
              </w:rPr>
            </w:pPr>
            <w:r>
              <w:rPr>
                <w:sz w:val="22"/>
                <w:szCs w:val="22"/>
              </w:rPr>
              <w:t xml:space="preserve">Демонтаж деревянных оконных блоков </w:t>
            </w:r>
          </w:p>
        </w:tc>
        <w:tc>
          <w:tcPr>
            <w:tcW w:w="1275" w:type="dxa"/>
            <w:shd w:val="clear" w:color="auto" w:fill="auto"/>
          </w:tcPr>
          <w:p w:rsidR="00545619" w:rsidRPr="00092501" w:rsidRDefault="00545619" w:rsidP="000C372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545619" w:rsidRDefault="00545619" w:rsidP="000C3726">
            <w:pPr>
              <w:spacing w:line="288" w:lineRule="auto"/>
              <w:jc w:val="center"/>
              <w:rPr>
                <w:sz w:val="22"/>
                <w:szCs w:val="22"/>
              </w:rPr>
            </w:pPr>
            <w:r>
              <w:rPr>
                <w:sz w:val="22"/>
                <w:szCs w:val="22"/>
              </w:rPr>
              <w:t>56,80</w:t>
            </w:r>
          </w:p>
        </w:tc>
      </w:tr>
      <w:tr w:rsidR="00545619" w:rsidRPr="00092501"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2</w:t>
            </w:r>
          </w:p>
        </w:tc>
        <w:tc>
          <w:tcPr>
            <w:tcW w:w="7644" w:type="dxa"/>
            <w:shd w:val="clear" w:color="auto" w:fill="auto"/>
          </w:tcPr>
          <w:p w:rsidR="00545619" w:rsidRPr="00A777B9" w:rsidRDefault="00545619" w:rsidP="000C3726">
            <w:pPr>
              <w:spacing w:line="288" w:lineRule="auto"/>
              <w:rPr>
                <w:sz w:val="22"/>
                <w:szCs w:val="22"/>
              </w:rPr>
            </w:pPr>
            <w:r>
              <w:rPr>
                <w:sz w:val="22"/>
                <w:szCs w:val="22"/>
              </w:rPr>
              <w:t xml:space="preserve">Установка оконных блоков из ПВХ профилей глухих с площадью проема более 2 </w:t>
            </w:r>
            <w:r w:rsidRPr="00092501">
              <w:rPr>
                <w:sz w:val="22"/>
                <w:szCs w:val="22"/>
              </w:rPr>
              <w:t>м</w:t>
            </w:r>
            <w:proofErr w:type="gramStart"/>
            <w:r w:rsidRPr="00092501">
              <w:rPr>
                <w:sz w:val="22"/>
                <w:szCs w:val="22"/>
                <w:vertAlign w:val="superscript"/>
              </w:rPr>
              <w:t>2</w:t>
            </w:r>
            <w:proofErr w:type="gramEnd"/>
            <w:r w:rsidRPr="00092501">
              <w:rPr>
                <w:sz w:val="22"/>
                <w:szCs w:val="22"/>
              </w:rPr>
              <w:t xml:space="preserve"> </w:t>
            </w:r>
          </w:p>
        </w:tc>
        <w:tc>
          <w:tcPr>
            <w:tcW w:w="1275" w:type="dxa"/>
            <w:shd w:val="clear" w:color="auto" w:fill="auto"/>
          </w:tcPr>
          <w:p w:rsidR="00545619" w:rsidRPr="00092501" w:rsidRDefault="00545619" w:rsidP="000C372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r>
              <w:rPr>
                <w:sz w:val="22"/>
                <w:szCs w:val="22"/>
                <w:vertAlign w:val="superscript"/>
              </w:rPr>
              <w:t xml:space="preserve"> </w:t>
            </w:r>
          </w:p>
        </w:tc>
        <w:tc>
          <w:tcPr>
            <w:tcW w:w="993" w:type="dxa"/>
            <w:shd w:val="clear" w:color="auto" w:fill="auto"/>
          </w:tcPr>
          <w:p w:rsidR="00545619" w:rsidRPr="00092501" w:rsidRDefault="00545619" w:rsidP="000C3726">
            <w:pPr>
              <w:spacing w:line="288" w:lineRule="auto"/>
              <w:jc w:val="center"/>
              <w:rPr>
                <w:sz w:val="22"/>
                <w:szCs w:val="22"/>
              </w:rPr>
            </w:pPr>
            <w:r>
              <w:rPr>
                <w:sz w:val="22"/>
                <w:szCs w:val="22"/>
              </w:rPr>
              <w:t>42,60</w:t>
            </w:r>
          </w:p>
        </w:tc>
      </w:tr>
      <w:tr w:rsidR="00545619" w:rsidRPr="00092501"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3</w:t>
            </w:r>
          </w:p>
        </w:tc>
        <w:tc>
          <w:tcPr>
            <w:tcW w:w="7644" w:type="dxa"/>
            <w:shd w:val="clear" w:color="auto" w:fill="auto"/>
          </w:tcPr>
          <w:p w:rsidR="00545619" w:rsidRPr="00092501" w:rsidRDefault="00545619" w:rsidP="000C3726">
            <w:pPr>
              <w:spacing w:line="288" w:lineRule="auto"/>
              <w:rPr>
                <w:sz w:val="22"/>
                <w:szCs w:val="22"/>
              </w:rPr>
            </w:pPr>
            <w:r>
              <w:rPr>
                <w:sz w:val="22"/>
                <w:szCs w:val="22"/>
              </w:rPr>
              <w:t xml:space="preserve">Установка оконных блоков из ПВХ профилей поворотных откидных с площадью проема более 2 </w:t>
            </w:r>
            <w:r w:rsidRPr="00092501">
              <w:rPr>
                <w:sz w:val="22"/>
                <w:szCs w:val="22"/>
              </w:rPr>
              <w:t>м</w:t>
            </w:r>
            <w:proofErr w:type="gramStart"/>
            <w:r w:rsidRPr="00092501">
              <w:rPr>
                <w:sz w:val="22"/>
                <w:szCs w:val="22"/>
                <w:vertAlign w:val="superscript"/>
              </w:rPr>
              <w:t>2</w:t>
            </w:r>
            <w:proofErr w:type="gramEnd"/>
          </w:p>
        </w:tc>
        <w:tc>
          <w:tcPr>
            <w:tcW w:w="1275" w:type="dxa"/>
            <w:shd w:val="clear" w:color="auto" w:fill="auto"/>
          </w:tcPr>
          <w:p w:rsidR="00545619" w:rsidRPr="00092501" w:rsidRDefault="00545619" w:rsidP="000C372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545619" w:rsidRPr="00092501" w:rsidRDefault="00545619" w:rsidP="000C3726">
            <w:pPr>
              <w:spacing w:line="288" w:lineRule="auto"/>
              <w:rPr>
                <w:sz w:val="22"/>
                <w:szCs w:val="22"/>
              </w:rPr>
            </w:pPr>
            <w:r>
              <w:rPr>
                <w:sz w:val="22"/>
                <w:szCs w:val="22"/>
              </w:rPr>
              <w:t xml:space="preserve">   14,20</w:t>
            </w:r>
          </w:p>
        </w:tc>
      </w:tr>
      <w:tr w:rsidR="00545619" w:rsidRPr="00052118"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4</w:t>
            </w:r>
          </w:p>
        </w:tc>
        <w:tc>
          <w:tcPr>
            <w:tcW w:w="7644" w:type="dxa"/>
            <w:shd w:val="clear" w:color="auto" w:fill="auto"/>
          </w:tcPr>
          <w:p w:rsidR="00545619" w:rsidRPr="00092501" w:rsidRDefault="00545619" w:rsidP="000C3726">
            <w:pPr>
              <w:spacing w:line="288" w:lineRule="auto"/>
              <w:rPr>
                <w:sz w:val="22"/>
                <w:szCs w:val="22"/>
              </w:rPr>
            </w:pPr>
            <w:r>
              <w:rPr>
                <w:sz w:val="22"/>
                <w:szCs w:val="22"/>
              </w:rPr>
              <w:t>Установка подоконных досок  из ПВХ в каменных стенах толщиной до 0,51 м.</w:t>
            </w:r>
          </w:p>
        </w:tc>
        <w:tc>
          <w:tcPr>
            <w:tcW w:w="1275" w:type="dxa"/>
            <w:shd w:val="clear" w:color="auto" w:fill="auto"/>
          </w:tcPr>
          <w:p w:rsidR="00545619" w:rsidRPr="00052118" w:rsidRDefault="00545619" w:rsidP="000C3726">
            <w:pPr>
              <w:spacing w:line="288" w:lineRule="auto"/>
              <w:jc w:val="center"/>
              <w:rPr>
                <w:sz w:val="20"/>
                <w:szCs w:val="20"/>
                <w:vertAlign w:val="superscript"/>
              </w:rPr>
            </w:pPr>
            <w:r w:rsidRPr="00052118">
              <w:rPr>
                <w:sz w:val="20"/>
                <w:szCs w:val="20"/>
              </w:rPr>
              <w:t>м/</w:t>
            </w:r>
            <w:proofErr w:type="gramStart"/>
            <w:r w:rsidRPr="00052118">
              <w:rPr>
                <w:sz w:val="20"/>
                <w:szCs w:val="20"/>
              </w:rPr>
              <w:t>п</w:t>
            </w:r>
            <w:proofErr w:type="gramEnd"/>
          </w:p>
        </w:tc>
        <w:tc>
          <w:tcPr>
            <w:tcW w:w="993" w:type="dxa"/>
            <w:shd w:val="clear" w:color="auto" w:fill="auto"/>
          </w:tcPr>
          <w:p w:rsidR="00545619" w:rsidRPr="00092501" w:rsidRDefault="00545619" w:rsidP="000C3726">
            <w:pPr>
              <w:spacing w:line="288" w:lineRule="auto"/>
              <w:jc w:val="center"/>
              <w:rPr>
                <w:sz w:val="22"/>
                <w:szCs w:val="22"/>
              </w:rPr>
            </w:pPr>
            <w:r>
              <w:rPr>
                <w:sz w:val="22"/>
                <w:szCs w:val="22"/>
              </w:rPr>
              <w:t>16,0</w:t>
            </w:r>
          </w:p>
        </w:tc>
      </w:tr>
      <w:tr w:rsidR="00545619" w:rsidRPr="00092501"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5</w:t>
            </w:r>
          </w:p>
        </w:tc>
        <w:tc>
          <w:tcPr>
            <w:tcW w:w="7644" w:type="dxa"/>
            <w:shd w:val="clear" w:color="auto" w:fill="auto"/>
          </w:tcPr>
          <w:p w:rsidR="00545619" w:rsidRPr="00092501" w:rsidRDefault="008206AB" w:rsidP="000C3726">
            <w:pPr>
              <w:spacing w:line="288" w:lineRule="auto"/>
              <w:rPr>
                <w:sz w:val="22"/>
                <w:szCs w:val="22"/>
              </w:rPr>
            </w:pPr>
            <w:r>
              <w:rPr>
                <w:sz w:val="22"/>
                <w:szCs w:val="22"/>
              </w:rPr>
              <w:t xml:space="preserve">Установка откосов </w:t>
            </w:r>
            <w:proofErr w:type="gramStart"/>
            <w:r>
              <w:rPr>
                <w:sz w:val="22"/>
                <w:szCs w:val="22"/>
              </w:rPr>
              <w:t>из</w:t>
            </w:r>
            <w:proofErr w:type="gramEnd"/>
            <w:r>
              <w:rPr>
                <w:sz w:val="22"/>
                <w:szCs w:val="22"/>
              </w:rPr>
              <w:t xml:space="preserve"> </w:t>
            </w:r>
            <w:proofErr w:type="gramStart"/>
            <w:r>
              <w:rPr>
                <w:sz w:val="22"/>
                <w:szCs w:val="22"/>
              </w:rPr>
              <w:t>сэ</w:t>
            </w:r>
            <w:r w:rsidR="00545619">
              <w:rPr>
                <w:sz w:val="22"/>
                <w:szCs w:val="22"/>
              </w:rPr>
              <w:t>ндвич</w:t>
            </w:r>
            <w:proofErr w:type="gramEnd"/>
            <w:r w:rsidR="00545619">
              <w:rPr>
                <w:sz w:val="22"/>
                <w:szCs w:val="22"/>
              </w:rPr>
              <w:t xml:space="preserve"> – панелей ПВХ</w:t>
            </w:r>
          </w:p>
        </w:tc>
        <w:tc>
          <w:tcPr>
            <w:tcW w:w="1275" w:type="dxa"/>
            <w:shd w:val="clear" w:color="auto" w:fill="auto"/>
          </w:tcPr>
          <w:p w:rsidR="00545619" w:rsidRPr="00092501" w:rsidRDefault="00545619" w:rsidP="000C372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545619" w:rsidRPr="00092501" w:rsidRDefault="00545619" w:rsidP="000C3726">
            <w:pPr>
              <w:spacing w:line="288" w:lineRule="auto"/>
              <w:rPr>
                <w:sz w:val="22"/>
                <w:szCs w:val="22"/>
              </w:rPr>
            </w:pPr>
            <w:r>
              <w:rPr>
                <w:sz w:val="22"/>
                <w:szCs w:val="22"/>
              </w:rPr>
              <w:t xml:space="preserve">   36,0</w:t>
            </w:r>
          </w:p>
        </w:tc>
      </w:tr>
      <w:tr w:rsidR="00545619" w:rsidRPr="00092501" w:rsidTr="00545619">
        <w:tc>
          <w:tcPr>
            <w:tcW w:w="828" w:type="dxa"/>
            <w:shd w:val="clear" w:color="auto" w:fill="auto"/>
          </w:tcPr>
          <w:p w:rsidR="00545619" w:rsidRPr="00092501" w:rsidRDefault="00545619" w:rsidP="000C3726">
            <w:pPr>
              <w:spacing w:line="288" w:lineRule="auto"/>
              <w:jc w:val="center"/>
              <w:rPr>
                <w:sz w:val="22"/>
                <w:szCs w:val="22"/>
              </w:rPr>
            </w:pPr>
            <w:r>
              <w:rPr>
                <w:sz w:val="22"/>
                <w:szCs w:val="22"/>
              </w:rPr>
              <w:t>6</w:t>
            </w:r>
          </w:p>
        </w:tc>
        <w:tc>
          <w:tcPr>
            <w:tcW w:w="7644" w:type="dxa"/>
            <w:shd w:val="clear" w:color="auto" w:fill="auto"/>
          </w:tcPr>
          <w:p w:rsidR="00545619" w:rsidRPr="00092501" w:rsidRDefault="00545619" w:rsidP="00396E04">
            <w:pPr>
              <w:spacing w:line="288" w:lineRule="auto"/>
              <w:rPr>
                <w:sz w:val="22"/>
                <w:szCs w:val="22"/>
              </w:rPr>
            </w:pPr>
            <w:r>
              <w:rPr>
                <w:sz w:val="22"/>
                <w:szCs w:val="22"/>
              </w:rPr>
              <w:t xml:space="preserve">Установка отливов из оцинкованной стали </w:t>
            </w:r>
            <w:r w:rsidR="00396E04">
              <w:rPr>
                <w:sz w:val="22"/>
                <w:szCs w:val="22"/>
              </w:rPr>
              <w:t>белых тонов</w:t>
            </w:r>
          </w:p>
        </w:tc>
        <w:tc>
          <w:tcPr>
            <w:tcW w:w="1275" w:type="dxa"/>
            <w:shd w:val="clear" w:color="auto" w:fill="auto"/>
          </w:tcPr>
          <w:p w:rsidR="00545619" w:rsidRPr="00092501" w:rsidRDefault="00545619" w:rsidP="000C372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545619" w:rsidRPr="00092501" w:rsidRDefault="00545619" w:rsidP="000C3726">
            <w:pPr>
              <w:spacing w:line="288" w:lineRule="auto"/>
              <w:rPr>
                <w:sz w:val="22"/>
                <w:szCs w:val="22"/>
              </w:rPr>
            </w:pPr>
            <w:r>
              <w:rPr>
                <w:sz w:val="22"/>
                <w:szCs w:val="22"/>
              </w:rPr>
              <w:t xml:space="preserve">   5,10</w:t>
            </w:r>
          </w:p>
        </w:tc>
      </w:tr>
    </w:tbl>
    <w:p w:rsidR="00545619" w:rsidRPr="00EE2BE5" w:rsidRDefault="00545619" w:rsidP="00545619">
      <w:pPr>
        <w:rPr>
          <w:b/>
          <w:sz w:val="16"/>
          <w:szCs w:val="16"/>
        </w:rPr>
      </w:pPr>
    </w:p>
    <w:p w:rsidR="00545619" w:rsidRDefault="00545619" w:rsidP="00545619">
      <w:pPr>
        <w:spacing w:line="288" w:lineRule="auto"/>
        <w:rPr>
          <w:b/>
        </w:rPr>
      </w:pPr>
      <w:r>
        <w:rPr>
          <w:b/>
        </w:rPr>
        <w:t>Монтаж изделий осуществляется по ГОСТ 30971-2002.</w:t>
      </w:r>
    </w:p>
    <w:p w:rsidR="00545619" w:rsidRPr="00EE2BE5" w:rsidRDefault="00545619" w:rsidP="00545619">
      <w:pPr>
        <w:spacing w:line="288" w:lineRule="auto"/>
        <w:jc w:val="center"/>
        <w:rPr>
          <w:b/>
          <w:sz w:val="16"/>
          <w:szCs w:val="16"/>
        </w:rPr>
      </w:pPr>
    </w:p>
    <w:p w:rsidR="00545619" w:rsidRPr="00315EF7" w:rsidRDefault="00545619" w:rsidP="00545619">
      <w:pPr>
        <w:spacing w:line="288" w:lineRule="auto"/>
        <w:jc w:val="center"/>
        <w:rPr>
          <w:b/>
        </w:rPr>
      </w:pPr>
      <w:r>
        <w:rPr>
          <w:b/>
        </w:rPr>
        <w:t>Таблица используемых материалов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229"/>
        <w:gridCol w:w="1985"/>
      </w:tblGrid>
      <w:tr w:rsidR="00545619" w:rsidRPr="00092501" w:rsidTr="000C3726">
        <w:tc>
          <w:tcPr>
            <w:tcW w:w="1526" w:type="dxa"/>
            <w:shd w:val="clear" w:color="auto" w:fill="auto"/>
            <w:vAlign w:val="center"/>
          </w:tcPr>
          <w:p w:rsidR="00545619" w:rsidRDefault="00545619" w:rsidP="000C3726">
            <w:pPr>
              <w:spacing w:line="288" w:lineRule="auto"/>
              <w:jc w:val="center"/>
              <w:rPr>
                <w:b/>
                <w:sz w:val="22"/>
                <w:szCs w:val="22"/>
              </w:rPr>
            </w:pPr>
            <w:proofErr w:type="spellStart"/>
            <w:r w:rsidRPr="00092501">
              <w:rPr>
                <w:b/>
                <w:sz w:val="22"/>
                <w:szCs w:val="22"/>
              </w:rPr>
              <w:t>Наименова</w:t>
            </w:r>
            <w:proofErr w:type="spellEnd"/>
          </w:p>
          <w:p w:rsidR="00545619" w:rsidRPr="00092501" w:rsidRDefault="00545619" w:rsidP="000C3726">
            <w:pPr>
              <w:spacing w:line="288" w:lineRule="auto"/>
              <w:jc w:val="center"/>
              <w:rPr>
                <w:b/>
                <w:sz w:val="22"/>
                <w:szCs w:val="22"/>
              </w:rPr>
            </w:pPr>
            <w:proofErr w:type="spellStart"/>
            <w:r w:rsidRPr="00092501">
              <w:rPr>
                <w:b/>
                <w:sz w:val="22"/>
                <w:szCs w:val="22"/>
              </w:rPr>
              <w:t>ние</w:t>
            </w:r>
            <w:proofErr w:type="spellEnd"/>
          </w:p>
        </w:tc>
        <w:tc>
          <w:tcPr>
            <w:tcW w:w="7229"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Характеристики</w:t>
            </w:r>
          </w:p>
        </w:tc>
        <w:tc>
          <w:tcPr>
            <w:tcW w:w="1985" w:type="dxa"/>
            <w:shd w:val="clear" w:color="auto" w:fill="auto"/>
            <w:vAlign w:val="center"/>
          </w:tcPr>
          <w:p w:rsidR="00545619" w:rsidRPr="00092501" w:rsidRDefault="00545619" w:rsidP="000C3726">
            <w:pPr>
              <w:spacing w:line="288" w:lineRule="auto"/>
              <w:jc w:val="center"/>
              <w:rPr>
                <w:b/>
                <w:sz w:val="22"/>
                <w:szCs w:val="22"/>
              </w:rPr>
            </w:pPr>
            <w:r w:rsidRPr="00092501">
              <w:rPr>
                <w:b/>
                <w:sz w:val="22"/>
                <w:szCs w:val="22"/>
              </w:rPr>
              <w:t>Соответствие</w:t>
            </w:r>
          </w:p>
          <w:p w:rsidR="00545619" w:rsidRPr="00092501" w:rsidRDefault="00545619" w:rsidP="000C3726">
            <w:pPr>
              <w:spacing w:line="288" w:lineRule="auto"/>
              <w:jc w:val="center"/>
              <w:rPr>
                <w:b/>
                <w:sz w:val="22"/>
                <w:szCs w:val="22"/>
              </w:rPr>
            </w:pPr>
            <w:r w:rsidRPr="00092501">
              <w:rPr>
                <w:b/>
                <w:sz w:val="22"/>
                <w:szCs w:val="22"/>
              </w:rPr>
              <w:t>стандартам</w:t>
            </w:r>
          </w:p>
        </w:tc>
      </w:tr>
      <w:tr w:rsidR="00545619" w:rsidRPr="00434B2E" w:rsidTr="000C3726">
        <w:tc>
          <w:tcPr>
            <w:tcW w:w="1526" w:type="dxa"/>
            <w:shd w:val="clear" w:color="auto" w:fill="auto"/>
          </w:tcPr>
          <w:p w:rsidR="00545619" w:rsidRPr="00092501" w:rsidRDefault="00545619" w:rsidP="00545619">
            <w:pPr>
              <w:rPr>
                <w:sz w:val="22"/>
                <w:szCs w:val="22"/>
              </w:rPr>
            </w:pPr>
            <w:r w:rsidRPr="00092501">
              <w:rPr>
                <w:sz w:val="22"/>
                <w:szCs w:val="22"/>
              </w:rPr>
              <w:t xml:space="preserve">Оконный </w:t>
            </w:r>
          </w:p>
          <w:p w:rsidR="00545619" w:rsidRPr="00092501" w:rsidRDefault="00545619" w:rsidP="00545619">
            <w:pPr>
              <w:rPr>
                <w:sz w:val="22"/>
                <w:szCs w:val="22"/>
              </w:rPr>
            </w:pPr>
            <w:r w:rsidRPr="00092501">
              <w:rPr>
                <w:sz w:val="22"/>
                <w:szCs w:val="22"/>
              </w:rPr>
              <w:t>профиль</w:t>
            </w:r>
          </w:p>
        </w:tc>
        <w:tc>
          <w:tcPr>
            <w:tcW w:w="7229" w:type="dxa"/>
            <w:shd w:val="clear" w:color="auto" w:fill="auto"/>
          </w:tcPr>
          <w:p w:rsidR="00545619" w:rsidRPr="00092501" w:rsidRDefault="00545619" w:rsidP="00396E04">
            <w:pPr>
              <w:jc w:val="both"/>
              <w:rPr>
                <w:sz w:val="22"/>
                <w:szCs w:val="22"/>
              </w:rPr>
            </w:pPr>
            <w:proofErr w:type="spellStart"/>
            <w:r w:rsidRPr="00092501">
              <w:rPr>
                <w:sz w:val="22"/>
                <w:szCs w:val="22"/>
              </w:rPr>
              <w:t>Трехкамерный</w:t>
            </w:r>
            <w:proofErr w:type="spellEnd"/>
            <w:r w:rsidRPr="00092501">
              <w:rPr>
                <w:sz w:val="22"/>
                <w:szCs w:val="22"/>
              </w:rPr>
              <w:t xml:space="preserve"> </w:t>
            </w:r>
            <w:r>
              <w:rPr>
                <w:sz w:val="22"/>
                <w:szCs w:val="22"/>
              </w:rPr>
              <w:t xml:space="preserve"> 4-10-4-10-4 </w:t>
            </w:r>
            <w:r w:rsidRPr="00092501">
              <w:rPr>
                <w:sz w:val="22"/>
                <w:szCs w:val="22"/>
              </w:rPr>
              <w:t xml:space="preserve">поливинилхлоридный  оконный профиль. Цвет </w:t>
            </w:r>
            <w:r w:rsidR="00396E04">
              <w:rPr>
                <w:sz w:val="22"/>
                <w:szCs w:val="22"/>
              </w:rPr>
              <w:t>белых тонов</w:t>
            </w:r>
            <w:r w:rsidRPr="00092501">
              <w:rPr>
                <w:sz w:val="22"/>
                <w:szCs w:val="22"/>
              </w:rPr>
              <w:t>, поверхность качествен</w:t>
            </w:r>
            <w:bookmarkStart w:id="4" w:name="_GoBack"/>
            <w:bookmarkEnd w:id="4"/>
            <w:r w:rsidRPr="00092501">
              <w:rPr>
                <w:sz w:val="22"/>
                <w:szCs w:val="22"/>
              </w:rPr>
              <w:t xml:space="preserve">ная, гладкая. Теплоизоляция - </w:t>
            </w:r>
            <w:smartTag w:uri="urn:schemas-microsoft-com:office:smarttags" w:element="metricconverter">
              <w:smartTagPr>
                <w:attr w:name="ProductID" w:val="0,63 м2"/>
              </w:smartTagPr>
              <w:r w:rsidRPr="00092501">
                <w:rPr>
                  <w:sz w:val="22"/>
                  <w:szCs w:val="22"/>
                </w:rPr>
                <w:t>0,63 м</w:t>
              </w:r>
              <w:r w:rsidRPr="00092501">
                <w:rPr>
                  <w:sz w:val="22"/>
                  <w:szCs w:val="22"/>
                  <w:vertAlign w:val="superscript"/>
                </w:rPr>
                <w:t>2</w:t>
              </w:r>
            </w:smartTag>
            <w:proofErr w:type="gramStart"/>
            <w:r w:rsidRPr="00092501">
              <w:rPr>
                <w:sz w:val="22"/>
                <w:szCs w:val="22"/>
                <w:vertAlign w:val="superscript"/>
              </w:rPr>
              <w:t xml:space="preserve"> </w:t>
            </w:r>
            <w:r w:rsidRPr="00092501">
              <w:rPr>
                <w:sz w:val="22"/>
                <w:szCs w:val="22"/>
              </w:rPr>
              <w:t>°С</w:t>
            </w:r>
            <w:proofErr w:type="gramEnd"/>
            <w:r w:rsidRPr="00092501">
              <w:rPr>
                <w:sz w:val="22"/>
                <w:szCs w:val="22"/>
              </w:rPr>
              <w:t xml:space="preserve">/Вт, звукоизоляция - 4 класс по Европейским стандартам </w:t>
            </w:r>
            <w:r w:rsidRPr="00092501">
              <w:rPr>
                <w:sz w:val="22"/>
                <w:szCs w:val="22"/>
                <w:lang w:val="en-US"/>
              </w:rPr>
              <w:t>VDI</w:t>
            </w:r>
            <w:r w:rsidRPr="00092501">
              <w:rPr>
                <w:sz w:val="22"/>
                <w:szCs w:val="22"/>
              </w:rPr>
              <w:t xml:space="preserve"> 2719, группа горючести Г2, группа воспламеняемости В2. Ширина камеры армирования </w:t>
            </w:r>
            <w:smartTag w:uri="urn:schemas-microsoft-com:office:smarttags" w:element="metricconverter">
              <w:smartTagPr>
                <w:attr w:name="ProductID" w:val="35 мм"/>
              </w:smartTagPr>
              <w:r w:rsidRPr="00092501">
                <w:rPr>
                  <w:sz w:val="22"/>
                  <w:szCs w:val="22"/>
                </w:rPr>
                <w:t>35 мм</w:t>
              </w:r>
            </w:smartTag>
            <w:r w:rsidRPr="00092501">
              <w:rPr>
                <w:sz w:val="22"/>
                <w:szCs w:val="22"/>
              </w:rPr>
              <w:t xml:space="preserve">. Системная глубина – </w:t>
            </w:r>
            <w:smartTag w:uri="urn:schemas-microsoft-com:office:smarttags" w:element="metricconverter">
              <w:smartTagPr>
                <w:attr w:name="ProductID" w:val="60 мм"/>
              </w:smartTagPr>
              <w:r w:rsidRPr="00092501">
                <w:rPr>
                  <w:sz w:val="22"/>
                  <w:szCs w:val="22"/>
                </w:rPr>
                <w:t>60 мм</w:t>
              </w:r>
            </w:smartTag>
            <w:r w:rsidRPr="00092501">
              <w:rPr>
                <w:sz w:val="22"/>
                <w:szCs w:val="22"/>
              </w:rPr>
              <w:t>. Профиль имеет предкамеры, расположенные снаружи и внутри, что обеспечивает оптимальную теплозащиту. Профиль экологически чист.</w:t>
            </w:r>
          </w:p>
        </w:tc>
        <w:tc>
          <w:tcPr>
            <w:tcW w:w="1985" w:type="dxa"/>
            <w:shd w:val="clear" w:color="auto" w:fill="auto"/>
          </w:tcPr>
          <w:p w:rsidR="00545619" w:rsidRPr="00092501" w:rsidRDefault="00545619" w:rsidP="000C3726">
            <w:pPr>
              <w:spacing w:line="288" w:lineRule="auto"/>
              <w:jc w:val="center"/>
              <w:rPr>
                <w:sz w:val="22"/>
                <w:szCs w:val="22"/>
              </w:rPr>
            </w:pPr>
            <w:r w:rsidRPr="00092501">
              <w:rPr>
                <w:sz w:val="22"/>
                <w:szCs w:val="22"/>
              </w:rPr>
              <w:t xml:space="preserve">ГОСТ 30673-99; ГОСТ 30674-99; ГОСТ 23166-99; СНиП 23-03-2003; </w:t>
            </w:r>
            <w:proofErr w:type="spellStart"/>
            <w:r w:rsidRPr="00092501">
              <w:rPr>
                <w:sz w:val="22"/>
                <w:szCs w:val="22"/>
              </w:rPr>
              <w:t>СанПин</w:t>
            </w:r>
            <w:proofErr w:type="spellEnd"/>
            <w:r w:rsidRPr="00092501">
              <w:rPr>
                <w:sz w:val="22"/>
                <w:szCs w:val="22"/>
              </w:rPr>
              <w:t xml:space="preserve"> 2.1.2.729-99; </w:t>
            </w:r>
            <w:r w:rsidRPr="00092501">
              <w:rPr>
                <w:sz w:val="22"/>
                <w:szCs w:val="22"/>
                <w:lang w:val="en-US"/>
              </w:rPr>
              <w:t>ISO</w:t>
            </w:r>
            <w:r w:rsidRPr="00092501">
              <w:rPr>
                <w:sz w:val="22"/>
                <w:szCs w:val="22"/>
              </w:rPr>
              <w:t xml:space="preserve"> 9001</w:t>
            </w:r>
          </w:p>
        </w:tc>
      </w:tr>
      <w:tr w:rsidR="00545619" w:rsidRPr="00434B2E" w:rsidTr="000C3726">
        <w:tc>
          <w:tcPr>
            <w:tcW w:w="1526" w:type="dxa"/>
            <w:shd w:val="clear" w:color="auto" w:fill="auto"/>
          </w:tcPr>
          <w:p w:rsidR="00545619" w:rsidRPr="00092501" w:rsidRDefault="00545619" w:rsidP="00545619">
            <w:pPr>
              <w:rPr>
                <w:sz w:val="22"/>
                <w:szCs w:val="22"/>
              </w:rPr>
            </w:pPr>
            <w:r w:rsidRPr="00092501">
              <w:rPr>
                <w:sz w:val="22"/>
                <w:szCs w:val="22"/>
              </w:rPr>
              <w:t>Фурнитура</w:t>
            </w:r>
          </w:p>
        </w:tc>
        <w:tc>
          <w:tcPr>
            <w:tcW w:w="7229" w:type="dxa"/>
            <w:shd w:val="clear" w:color="auto" w:fill="auto"/>
          </w:tcPr>
          <w:p w:rsidR="00545619" w:rsidRPr="00595414" w:rsidRDefault="00545619" w:rsidP="00396E04">
            <w:pPr>
              <w:jc w:val="both"/>
              <w:rPr>
                <w:sz w:val="22"/>
                <w:szCs w:val="22"/>
              </w:rPr>
            </w:pPr>
            <w:r w:rsidRPr="00595414">
              <w:rPr>
                <w:sz w:val="22"/>
                <w:szCs w:val="22"/>
              </w:rPr>
              <w:t xml:space="preserve">Изделия должны выдерживать крутящий момент </w:t>
            </w:r>
            <w:proofErr w:type="spellStart"/>
            <w:r w:rsidRPr="00595414">
              <w:rPr>
                <w:iCs/>
                <w:sz w:val="22"/>
                <w:szCs w:val="22"/>
              </w:rPr>
              <w:t>М</w:t>
            </w:r>
            <w:r w:rsidRPr="00595414">
              <w:rPr>
                <w:iCs/>
                <w:sz w:val="22"/>
                <w:szCs w:val="22"/>
                <w:vertAlign w:val="subscript"/>
              </w:rPr>
              <w:t>кр</w:t>
            </w:r>
            <w:proofErr w:type="spellEnd"/>
            <w:r w:rsidRPr="00595414">
              <w:rPr>
                <w:iCs/>
                <w:sz w:val="22"/>
                <w:szCs w:val="22"/>
              </w:rPr>
              <w:t xml:space="preserve"> = </w:t>
            </w:r>
            <w:r w:rsidRPr="00595414">
              <w:rPr>
                <w:sz w:val="22"/>
                <w:szCs w:val="22"/>
              </w:rPr>
              <w:t>25 Н: м, приложенный к ручке (положение «закрыто») в сторону ее закрывания в течение не менее 1 мин.</w:t>
            </w:r>
          </w:p>
          <w:p w:rsidR="00545619" w:rsidRPr="00595414" w:rsidRDefault="00545619" w:rsidP="00396E04">
            <w:pPr>
              <w:jc w:val="both"/>
              <w:rPr>
                <w:sz w:val="22"/>
                <w:szCs w:val="22"/>
              </w:rPr>
            </w:pPr>
            <w:r w:rsidRPr="00595414">
              <w:rPr>
                <w:sz w:val="22"/>
                <w:szCs w:val="22"/>
              </w:rPr>
              <w:t xml:space="preserve">Крутящий момент обеспечивается приложением статической нагрузки </w:t>
            </w:r>
            <w:proofErr w:type="gramStart"/>
            <w:r w:rsidRPr="00595414">
              <w:rPr>
                <w:iCs/>
                <w:sz w:val="22"/>
                <w:szCs w:val="22"/>
              </w:rPr>
              <w:t>Р</w:t>
            </w:r>
            <w:proofErr w:type="gramEnd"/>
            <w:r w:rsidRPr="00595414">
              <w:rPr>
                <w:iCs/>
                <w:sz w:val="22"/>
                <w:szCs w:val="22"/>
              </w:rPr>
              <w:t xml:space="preserve"> </w:t>
            </w:r>
            <w:r w:rsidRPr="00595414">
              <w:rPr>
                <w:sz w:val="22"/>
                <w:szCs w:val="22"/>
              </w:rPr>
              <w:t>= 50 Н на расстоянии 500 мм от оси ручки</w:t>
            </w:r>
          </w:p>
          <w:p w:rsidR="00545619" w:rsidRPr="00595414" w:rsidRDefault="00545619" w:rsidP="00396E04">
            <w:pPr>
              <w:jc w:val="both"/>
              <w:rPr>
                <w:sz w:val="22"/>
                <w:szCs w:val="22"/>
              </w:rPr>
            </w:pPr>
            <w:r w:rsidRPr="00595414">
              <w:rPr>
                <w:sz w:val="22"/>
                <w:szCs w:val="22"/>
              </w:rPr>
              <w:t>Усилие, прикладываемое к ручке поворотного устройства, необходимое для открывания и закрывания створки (полотна), не должно превышать 50 (75) Н.</w:t>
            </w:r>
          </w:p>
          <w:p w:rsidR="00545619" w:rsidRPr="00595414" w:rsidRDefault="00545619" w:rsidP="00396E04">
            <w:pPr>
              <w:jc w:val="both"/>
              <w:rPr>
                <w:sz w:val="22"/>
                <w:szCs w:val="22"/>
              </w:rPr>
            </w:pPr>
            <w:r w:rsidRPr="00595414">
              <w:rPr>
                <w:sz w:val="22"/>
                <w:szCs w:val="22"/>
              </w:rPr>
              <w:t>Усилие, прикладываемое к ручке поворотно-откидного устройства, необходимое для откидывания и закрывания створки (полотна), не должно превышать 100 Н.</w:t>
            </w:r>
          </w:p>
          <w:p w:rsidR="00545619" w:rsidRDefault="00545619" w:rsidP="00396E04">
            <w:pPr>
              <w:jc w:val="both"/>
              <w:rPr>
                <w:sz w:val="22"/>
                <w:szCs w:val="22"/>
              </w:rPr>
            </w:pPr>
            <w:r w:rsidRPr="00595414">
              <w:rPr>
                <w:sz w:val="22"/>
                <w:szCs w:val="22"/>
              </w:rPr>
              <w:t>Максимальный крутящий момент, прикладываемый к ручке, необходимый для перемещения тяг с запирающими элементами при запирании и отпирании окна, т.е. при изменении положения ручки из положения «открыто» в положение «закрыто» и наоборот, не должен превышать 10 Н • м.</w:t>
            </w:r>
          </w:p>
          <w:p w:rsidR="00545619" w:rsidRDefault="00545619" w:rsidP="00396E04">
            <w:pPr>
              <w:jc w:val="both"/>
              <w:rPr>
                <w:sz w:val="22"/>
                <w:szCs w:val="22"/>
              </w:rPr>
            </w:pPr>
            <w:r w:rsidRPr="00595414">
              <w:rPr>
                <w:sz w:val="22"/>
                <w:szCs w:val="22"/>
              </w:rPr>
              <w:t xml:space="preserve">Толщина защитно-декоративных покрытий должна быть не менее 15 мкм, </w:t>
            </w:r>
            <w:r w:rsidRPr="00595414">
              <w:rPr>
                <w:sz w:val="22"/>
                <w:szCs w:val="22"/>
              </w:rPr>
              <w:lastRenderedPageBreak/>
              <w:t>защитных - не менее 9 мкм.</w:t>
            </w:r>
          </w:p>
          <w:p w:rsidR="00545619" w:rsidRPr="00595414" w:rsidRDefault="00545619" w:rsidP="00396E04">
            <w:pPr>
              <w:jc w:val="both"/>
              <w:rPr>
                <w:sz w:val="22"/>
                <w:szCs w:val="22"/>
              </w:rPr>
            </w:pPr>
            <w:bookmarkStart w:id="5" w:name="i277084"/>
            <w:bookmarkEnd w:id="5"/>
            <w:r w:rsidRPr="00595414">
              <w:rPr>
                <w:sz w:val="22"/>
                <w:szCs w:val="22"/>
              </w:rPr>
              <w:t xml:space="preserve">Покрытия должны быть </w:t>
            </w:r>
            <w:proofErr w:type="gramStart"/>
            <w:r w:rsidRPr="00595414">
              <w:rPr>
                <w:sz w:val="22"/>
                <w:szCs w:val="22"/>
              </w:rPr>
              <w:t>коррозионно-стойкими</w:t>
            </w:r>
            <w:proofErr w:type="gramEnd"/>
            <w:r w:rsidRPr="00595414">
              <w:rPr>
                <w:sz w:val="22"/>
                <w:szCs w:val="22"/>
              </w:rPr>
              <w:t>. После испытаний в течение 240 ч в соляном тумане на поверхности не должна появляться красная ржавчина.</w:t>
            </w:r>
          </w:p>
          <w:p w:rsidR="00545619" w:rsidRPr="00092501" w:rsidRDefault="00545619" w:rsidP="00396E04">
            <w:pPr>
              <w:jc w:val="both"/>
              <w:rPr>
                <w:sz w:val="22"/>
                <w:szCs w:val="22"/>
              </w:rPr>
            </w:pPr>
            <w:r w:rsidRPr="00595414">
              <w:rPr>
                <w:sz w:val="22"/>
                <w:szCs w:val="22"/>
              </w:rPr>
              <w:t>Крепление элементов изделий к створкам (полотнам) и коробкам должно производиться винтами, самонарезающими шурупами (винтами), имеющими антикоррозионное покрытие.</w:t>
            </w:r>
          </w:p>
        </w:tc>
        <w:tc>
          <w:tcPr>
            <w:tcW w:w="1985" w:type="dxa"/>
            <w:shd w:val="clear" w:color="auto" w:fill="auto"/>
          </w:tcPr>
          <w:p w:rsidR="006C38DD" w:rsidRDefault="006C38DD" w:rsidP="006C38DD">
            <w:pPr>
              <w:spacing w:line="288" w:lineRule="auto"/>
              <w:jc w:val="center"/>
              <w:rPr>
                <w:sz w:val="22"/>
                <w:szCs w:val="22"/>
              </w:rPr>
            </w:pPr>
          </w:p>
          <w:p w:rsidR="00545619" w:rsidRPr="00092501" w:rsidRDefault="006C38DD" w:rsidP="006C38DD">
            <w:pPr>
              <w:spacing w:line="288" w:lineRule="auto"/>
              <w:jc w:val="center"/>
              <w:rPr>
                <w:sz w:val="22"/>
                <w:szCs w:val="22"/>
              </w:rPr>
            </w:pPr>
            <w:r>
              <w:rPr>
                <w:sz w:val="22"/>
                <w:szCs w:val="22"/>
              </w:rPr>
              <w:t xml:space="preserve">ГОСТ 30777-2012; </w:t>
            </w:r>
          </w:p>
        </w:tc>
      </w:tr>
      <w:tr w:rsidR="00545619" w:rsidRPr="00434B2E" w:rsidTr="000C3726">
        <w:tc>
          <w:tcPr>
            <w:tcW w:w="1526" w:type="dxa"/>
            <w:shd w:val="clear" w:color="auto" w:fill="auto"/>
          </w:tcPr>
          <w:p w:rsidR="00545619" w:rsidRPr="00092501" w:rsidRDefault="00545619" w:rsidP="000C3726">
            <w:pPr>
              <w:spacing w:line="288" w:lineRule="auto"/>
              <w:rPr>
                <w:sz w:val="22"/>
                <w:szCs w:val="22"/>
              </w:rPr>
            </w:pPr>
            <w:r w:rsidRPr="00092501">
              <w:rPr>
                <w:sz w:val="22"/>
                <w:szCs w:val="22"/>
              </w:rPr>
              <w:lastRenderedPageBreak/>
              <w:t>Уплотнитель</w:t>
            </w:r>
          </w:p>
        </w:tc>
        <w:tc>
          <w:tcPr>
            <w:tcW w:w="7229" w:type="dxa"/>
            <w:shd w:val="clear" w:color="auto" w:fill="auto"/>
          </w:tcPr>
          <w:p w:rsidR="00545619" w:rsidRPr="000B5F88" w:rsidRDefault="00545619" w:rsidP="00396E04">
            <w:pPr>
              <w:jc w:val="both"/>
              <w:rPr>
                <w:sz w:val="22"/>
                <w:szCs w:val="22"/>
              </w:rPr>
            </w:pPr>
            <w:r w:rsidRPr="00092501">
              <w:rPr>
                <w:sz w:val="22"/>
                <w:szCs w:val="22"/>
              </w:rPr>
              <w:t xml:space="preserve">Двухконтурный уплотнитель из </w:t>
            </w:r>
            <w:proofErr w:type="spellStart"/>
            <w:r w:rsidRPr="00092501">
              <w:rPr>
                <w:sz w:val="22"/>
                <w:szCs w:val="22"/>
              </w:rPr>
              <w:t>эластомерных</w:t>
            </w:r>
            <w:proofErr w:type="spellEnd"/>
            <w:r w:rsidRPr="00092501">
              <w:rPr>
                <w:sz w:val="22"/>
                <w:szCs w:val="22"/>
              </w:rPr>
              <w:t xml:space="preserve"> материалов. 2 контура уплотнения предотвращают потери тепла, задерживают пыль и влагу.</w:t>
            </w:r>
            <w:bookmarkStart w:id="6" w:name="i95718"/>
            <w:r w:rsidRPr="000B5F88">
              <w:rPr>
                <w:szCs w:val="23"/>
              </w:rPr>
              <w:t xml:space="preserve"> </w:t>
            </w:r>
            <w:r w:rsidRPr="000B5F88">
              <w:rPr>
                <w:sz w:val="22"/>
                <w:szCs w:val="22"/>
              </w:rPr>
              <w:t>Уплотнитель должен быть на срезе монолитным, однотонным, без посторонних включений и пустот в массе материала.</w:t>
            </w:r>
            <w:bookmarkEnd w:id="6"/>
            <w:r w:rsidRPr="000B5F88">
              <w:rPr>
                <w:szCs w:val="23"/>
              </w:rPr>
              <w:t xml:space="preserve"> </w:t>
            </w:r>
            <w:r w:rsidRPr="000B5F88">
              <w:rPr>
                <w:sz w:val="22"/>
                <w:szCs w:val="22"/>
              </w:rPr>
              <w:t>На поверхности уплотнителей не допускаются возвышения (выпуклости), углубления, различные включения и пузыри линейными размерами более 1 мм и общим количеством более 3 шт. на 1 м длины уплотнителя</w:t>
            </w:r>
            <w:r>
              <w:rPr>
                <w:sz w:val="22"/>
                <w:szCs w:val="22"/>
              </w:rPr>
              <w:t xml:space="preserve">. </w:t>
            </w:r>
            <w:bookmarkStart w:id="7" w:name="i124255"/>
            <w:r w:rsidRPr="000B5F88">
              <w:rPr>
                <w:sz w:val="22"/>
                <w:szCs w:val="22"/>
              </w:rPr>
              <w:t>Изменение линейных размеров уплотнителей после теплового воздействия не должно быть более 3 %.</w:t>
            </w:r>
            <w:bookmarkEnd w:id="7"/>
          </w:p>
          <w:p w:rsidR="00545619" w:rsidRPr="000B5F88" w:rsidRDefault="00545619" w:rsidP="00396E04">
            <w:pPr>
              <w:jc w:val="both"/>
              <w:rPr>
                <w:sz w:val="22"/>
                <w:szCs w:val="22"/>
              </w:rPr>
            </w:pPr>
            <w:bookmarkStart w:id="8" w:name="i132741"/>
            <w:proofErr w:type="spellStart"/>
            <w:r w:rsidRPr="000B5F88">
              <w:rPr>
                <w:sz w:val="22"/>
                <w:szCs w:val="22"/>
              </w:rPr>
              <w:t>Водопоглощение</w:t>
            </w:r>
            <w:proofErr w:type="spellEnd"/>
            <w:r w:rsidRPr="000B5F88">
              <w:rPr>
                <w:sz w:val="22"/>
                <w:szCs w:val="22"/>
              </w:rPr>
              <w:t xml:space="preserve"> уплотнителей по массе не должно превышать 1 %</w:t>
            </w:r>
            <w:r w:rsidRPr="000B5F88">
              <w:rPr>
                <w:i/>
                <w:iCs/>
                <w:sz w:val="22"/>
                <w:szCs w:val="22"/>
              </w:rPr>
              <w:t>.</w:t>
            </w:r>
            <w:bookmarkEnd w:id="8"/>
          </w:p>
          <w:p w:rsidR="00545619" w:rsidRPr="000B5F88" w:rsidRDefault="00545619" w:rsidP="00396E04">
            <w:pPr>
              <w:jc w:val="both"/>
              <w:rPr>
                <w:sz w:val="22"/>
                <w:szCs w:val="22"/>
              </w:rPr>
            </w:pPr>
            <w:bookmarkStart w:id="9" w:name="i142082"/>
            <w:r w:rsidRPr="000B5F88">
              <w:rPr>
                <w:sz w:val="22"/>
                <w:szCs w:val="22"/>
              </w:rPr>
              <w:t>Уплотнители должны быть стойкими к длительному атмосферному воздействию (включая воздействие слабых кислых, щелочных и солевых сред) и воздействию отрицательных температур.</w:t>
            </w:r>
            <w:bookmarkEnd w:id="9"/>
          </w:p>
          <w:p w:rsidR="00545619" w:rsidRPr="000B5F88" w:rsidRDefault="00545619" w:rsidP="00396E04">
            <w:pPr>
              <w:jc w:val="both"/>
              <w:rPr>
                <w:sz w:val="22"/>
                <w:szCs w:val="22"/>
              </w:rPr>
            </w:pPr>
            <w:r w:rsidRPr="000B5F88">
              <w:rPr>
                <w:sz w:val="22"/>
                <w:szCs w:val="22"/>
              </w:rPr>
              <w:t>Уплотнители, применяемые в притворах оконных и дверных блоков, должны быть устойчивы к многократному и длительному статическому сжатию.</w:t>
            </w:r>
          </w:p>
          <w:p w:rsidR="00545619" w:rsidRDefault="00545619" w:rsidP="00396E04">
            <w:pPr>
              <w:jc w:val="both"/>
              <w:rPr>
                <w:sz w:val="22"/>
                <w:szCs w:val="22"/>
              </w:rPr>
            </w:pPr>
            <w:r w:rsidRPr="000B5F88">
              <w:rPr>
                <w:sz w:val="22"/>
                <w:szCs w:val="22"/>
              </w:rPr>
              <w:t>Долговечность уплотнителей - не менее 10 условных лет эксплуатации.</w:t>
            </w:r>
          </w:p>
          <w:p w:rsidR="00545619" w:rsidRPr="00092501" w:rsidRDefault="00545619" w:rsidP="00396E04">
            <w:pPr>
              <w:jc w:val="both"/>
              <w:rPr>
                <w:sz w:val="22"/>
                <w:szCs w:val="22"/>
              </w:rPr>
            </w:pPr>
            <w:r w:rsidRPr="000B5F88">
              <w:rPr>
                <w:sz w:val="22"/>
                <w:szCs w:val="22"/>
              </w:rPr>
              <w:t>На поверхности уплотнителей через каждые 1-3 м длины рекомендуется нанесение товарного знака предприятия-изготовителя и вида уплотнителя (требование вводится как обязательное с 01.01.2004 г.).</w:t>
            </w:r>
          </w:p>
        </w:tc>
        <w:tc>
          <w:tcPr>
            <w:tcW w:w="1985" w:type="dxa"/>
            <w:shd w:val="clear" w:color="auto" w:fill="auto"/>
          </w:tcPr>
          <w:p w:rsidR="00545619" w:rsidRPr="00092501" w:rsidRDefault="00545619" w:rsidP="000C3726">
            <w:pPr>
              <w:spacing w:line="288" w:lineRule="auto"/>
              <w:jc w:val="center"/>
              <w:rPr>
                <w:sz w:val="22"/>
                <w:szCs w:val="22"/>
              </w:rPr>
            </w:pPr>
            <w:r w:rsidRPr="00092501">
              <w:rPr>
                <w:sz w:val="22"/>
                <w:szCs w:val="22"/>
              </w:rPr>
              <w:t>ГОСТ 30778-2001</w:t>
            </w:r>
          </w:p>
        </w:tc>
      </w:tr>
      <w:tr w:rsidR="00545619" w:rsidRPr="00434B2E" w:rsidTr="000C3726">
        <w:tc>
          <w:tcPr>
            <w:tcW w:w="1526" w:type="dxa"/>
            <w:shd w:val="clear" w:color="auto" w:fill="auto"/>
          </w:tcPr>
          <w:p w:rsidR="00545619" w:rsidRPr="00092501" w:rsidRDefault="00545619" w:rsidP="000C3726">
            <w:pPr>
              <w:spacing w:line="288" w:lineRule="auto"/>
              <w:rPr>
                <w:sz w:val="22"/>
                <w:szCs w:val="22"/>
              </w:rPr>
            </w:pPr>
            <w:r w:rsidRPr="00092501">
              <w:rPr>
                <w:sz w:val="22"/>
                <w:szCs w:val="22"/>
              </w:rPr>
              <w:t>Стеклопакет</w:t>
            </w:r>
          </w:p>
        </w:tc>
        <w:tc>
          <w:tcPr>
            <w:tcW w:w="7229" w:type="dxa"/>
            <w:shd w:val="clear" w:color="auto" w:fill="auto"/>
          </w:tcPr>
          <w:p w:rsidR="00545619" w:rsidRPr="00545619" w:rsidRDefault="00545619" w:rsidP="00396E04">
            <w:pPr>
              <w:jc w:val="both"/>
              <w:rPr>
                <w:sz w:val="22"/>
                <w:szCs w:val="22"/>
              </w:rPr>
            </w:pPr>
            <w:r w:rsidRPr="00092501">
              <w:rPr>
                <w:sz w:val="22"/>
                <w:szCs w:val="22"/>
              </w:rPr>
              <w:t xml:space="preserve">Стеклопакет 2-х камерный клееный для остекления оконных блоков. Имеет ровные кромки и целые углы, </w:t>
            </w:r>
            <w:proofErr w:type="gramStart"/>
            <w:r w:rsidRPr="00092501">
              <w:rPr>
                <w:sz w:val="22"/>
                <w:szCs w:val="22"/>
              </w:rPr>
              <w:t>герметичен</w:t>
            </w:r>
            <w:proofErr w:type="gramEnd"/>
            <w:r w:rsidRPr="00092501">
              <w:rPr>
                <w:sz w:val="22"/>
                <w:szCs w:val="22"/>
              </w:rPr>
              <w:t xml:space="preserve">. </w:t>
            </w:r>
          </w:p>
          <w:p w:rsidR="00545619" w:rsidRPr="00092501" w:rsidRDefault="00545619" w:rsidP="00396E04">
            <w:pPr>
              <w:jc w:val="both"/>
              <w:rPr>
                <w:sz w:val="22"/>
                <w:szCs w:val="22"/>
              </w:rPr>
            </w:pPr>
            <w:r w:rsidRPr="00092501">
              <w:rPr>
                <w:sz w:val="22"/>
                <w:szCs w:val="22"/>
              </w:rPr>
              <w:t>Общая глубина герметизирующего слоя - не мене</w:t>
            </w:r>
            <w:r>
              <w:rPr>
                <w:sz w:val="22"/>
                <w:szCs w:val="22"/>
              </w:rPr>
              <w:t>е</w:t>
            </w:r>
            <w:r w:rsidRPr="00092501">
              <w:rPr>
                <w:sz w:val="22"/>
                <w:szCs w:val="22"/>
              </w:rPr>
              <w:t xml:space="preserve"> </w:t>
            </w:r>
            <w:smartTag w:uri="urn:schemas-microsoft-com:office:smarttags" w:element="metricconverter">
              <w:smartTagPr>
                <w:attr w:name="ProductID" w:val="9 мм"/>
              </w:smartTagPr>
              <w:r w:rsidRPr="00092501">
                <w:rPr>
                  <w:sz w:val="22"/>
                  <w:szCs w:val="22"/>
                </w:rPr>
                <w:t>9 мм</w:t>
              </w:r>
            </w:smartTag>
            <w:r w:rsidRPr="00092501">
              <w:rPr>
                <w:sz w:val="22"/>
                <w:szCs w:val="22"/>
              </w:rPr>
              <w:t>.</w:t>
            </w:r>
          </w:p>
          <w:p w:rsidR="00545619" w:rsidRPr="00092501" w:rsidRDefault="00545619" w:rsidP="00396E04">
            <w:pPr>
              <w:jc w:val="both"/>
              <w:rPr>
                <w:sz w:val="22"/>
                <w:szCs w:val="22"/>
              </w:rPr>
            </w:pPr>
            <w:r w:rsidRPr="00092501">
              <w:rPr>
                <w:sz w:val="22"/>
                <w:szCs w:val="22"/>
              </w:rPr>
              <w:t>Коэффициент направленного пропускания света - не менее 75%</w:t>
            </w:r>
          </w:p>
          <w:p w:rsidR="00545619" w:rsidRPr="00092501" w:rsidRDefault="00545619" w:rsidP="00396E04">
            <w:pPr>
              <w:jc w:val="both"/>
              <w:rPr>
                <w:sz w:val="22"/>
                <w:szCs w:val="22"/>
              </w:rPr>
            </w:pPr>
            <w:r w:rsidRPr="00092501">
              <w:rPr>
                <w:sz w:val="22"/>
                <w:szCs w:val="22"/>
              </w:rPr>
              <w:t xml:space="preserve">Содержание газа в </w:t>
            </w:r>
            <w:proofErr w:type="spellStart"/>
            <w:r w:rsidRPr="00092501">
              <w:rPr>
                <w:sz w:val="22"/>
                <w:szCs w:val="22"/>
              </w:rPr>
              <w:t>межстекольном</w:t>
            </w:r>
            <w:proofErr w:type="spellEnd"/>
            <w:r w:rsidRPr="00092501">
              <w:rPr>
                <w:sz w:val="22"/>
                <w:szCs w:val="22"/>
              </w:rPr>
              <w:t xml:space="preserve"> объеме – не менее 90% по объему</w:t>
            </w:r>
          </w:p>
          <w:p w:rsidR="00545619" w:rsidRPr="00092501" w:rsidRDefault="00545619" w:rsidP="00396E04">
            <w:pPr>
              <w:jc w:val="both"/>
              <w:rPr>
                <w:sz w:val="22"/>
                <w:szCs w:val="22"/>
              </w:rPr>
            </w:pPr>
            <w:r w:rsidRPr="00092501">
              <w:rPr>
                <w:sz w:val="22"/>
                <w:szCs w:val="22"/>
              </w:rPr>
              <w:t>Точка росы внутри стеклопакета – не выше 45</w:t>
            </w:r>
            <w:proofErr w:type="gramStart"/>
            <w:r w:rsidRPr="00092501">
              <w:rPr>
                <w:sz w:val="22"/>
                <w:szCs w:val="22"/>
              </w:rPr>
              <w:t>°С</w:t>
            </w:r>
            <w:proofErr w:type="gramEnd"/>
          </w:p>
          <w:p w:rsidR="00545619" w:rsidRPr="00092501" w:rsidRDefault="00545619" w:rsidP="00396E04">
            <w:pPr>
              <w:jc w:val="both"/>
              <w:rPr>
                <w:sz w:val="22"/>
                <w:szCs w:val="22"/>
              </w:rPr>
            </w:pPr>
            <w:r w:rsidRPr="00092501">
              <w:rPr>
                <w:sz w:val="22"/>
                <w:szCs w:val="22"/>
              </w:rPr>
              <w:t>Звукоизолирующая способность – не менее 34 дБ</w:t>
            </w:r>
          </w:p>
          <w:p w:rsidR="00545619" w:rsidRPr="00092501" w:rsidRDefault="00545619" w:rsidP="00396E04">
            <w:pPr>
              <w:jc w:val="both"/>
              <w:rPr>
                <w:sz w:val="22"/>
                <w:szCs w:val="22"/>
              </w:rPr>
            </w:pPr>
            <w:r w:rsidRPr="00092501">
              <w:rPr>
                <w:sz w:val="22"/>
                <w:szCs w:val="22"/>
              </w:rPr>
              <w:t xml:space="preserve">Эффективность </w:t>
            </w:r>
            <w:proofErr w:type="spellStart"/>
            <w:r w:rsidRPr="00092501">
              <w:rPr>
                <w:sz w:val="22"/>
                <w:szCs w:val="22"/>
              </w:rPr>
              <w:t>влагопоглотителя</w:t>
            </w:r>
            <w:proofErr w:type="spellEnd"/>
            <w:r w:rsidRPr="00092501">
              <w:rPr>
                <w:sz w:val="22"/>
                <w:szCs w:val="22"/>
              </w:rPr>
              <w:t xml:space="preserve"> – не менее 35</w:t>
            </w:r>
            <w:proofErr w:type="gramStart"/>
            <w:r w:rsidRPr="00092501">
              <w:rPr>
                <w:sz w:val="22"/>
                <w:szCs w:val="22"/>
              </w:rPr>
              <w:t>°С</w:t>
            </w:r>
            <w:proofErr w:type="gramEnd"/>
          </w:p>
          <w:p w:rsidR="00545619" w:rsidRPr="00092501" w:rsidRDefault="00545619" w:rsidP="00396E04">
            <w:pPr>
              <w:jc w:val="both"/>
              <w:rPr>
                <w:sz w:val="22"/>
                <w:szCs w:val="22"/>
              </w:rPr>
            </w:pPr>
            <w:r w:rsidRPr="00092501">
              <w:rPr>
                <w:sz w:val="22"/>
                <w:szCs w:val="22"/>
              </w:rPr>
              <w:t xml:space="preserve">Сопротивление теплопередаче – не менее </w:t>
            </w:r>
            <w:smartTag w:uri="urn:schemas-microsoft-com:office:smarttags" w:element="metricconverter">
              <w:smartTagPr>
                <w:attr w:name="ProductID" w:val="0,58 м2"/>
              </w:smartTagPr>
              <w:r w:rsidRPr="00092501">
                <w:rPr>
                  <w:sz w:val="22"/>
                  <w:szCs w:val="22"/>
                </w:rPr>
                <w:t>0,58 м</w:t>
              </w:r>
              <w:r w:rsidRPr="00092501">
                <w:rPr>
                  <w:sz w:val="22"/>
                  <w:szCs w:val="22"/>
                  <w:vertAlign w:val="superscript"/>
                </w:rPr>
                <w:t>2</w:t>
              </w:r>
            </w:smartTag>
            <w:proofErr w:type="gramStart"/>
            <w:r w:rsidRPr="00092501">
              <w:rPr>
                <w:sz w:val="22"/>
                <w:szCs w:val="22"/>
                <w:vertAlign w:val="superscript"/>
              </w:rPr>
              <w:t xml:space="preserve"> </w:t>
            </w:r>
            <w:r w:rsidRPr="00092501">
              <w:rPr>
                <w:sz w:val="22"/>
                <w:szCs w:val="22"/>
              </w:rPr>
              <w:t>°С</w:t>
            </w:r>
            <w:proofErr w:type="gramEnd"/>
            <w:r w:rsidRPr="00092501">
              <w:rPr>
                <w:sz w:val="22"/>
                <w:szCs w:val="22"/>
              </w:rPr>
              <w:t>/Вт</w:t>
            </w:r>
          </w:p>
        </w:tc>
        <w:tc>
          <w:tcPr>
            <w:tcW w:w="1985" w:type="dxa"/>
            <w:shd w:val="clear" w:color="auto" w:fill="auto"/>
          </w:tcPr>
          <w:p w:rsidR="00545619" w:rsidRPr="00092501" w:rsidRDefault="00545619" w:rsidP="000C3726">
            <w:pPr>
              <w:spacing w:line="288" w:lineRule="auto"/>
              <w:jc w:val="center"/>
              <w:rPr>
                <w:sz w:val="22"/>
                <w:szCs w:val="22"/>
              </w:rPr>
            </w:pPr>
            <w:r w:rsidRPr="00092501">
              <w:rPr>
                <w:sz w:val="22"/>
                <w:szCs w:val="22"/>
              </w:rPr>
              <w:t>ГОСТ 24866-99</w:t>
            </w:r>
          </w:p>
        </w:tc>
      </w:tr>
      <w:tr w:rsidR="00545619" w:rsidRPr="00434B2E" w:rsidTr="000C3726">
        <w:tc>
          <w:tcPr>
            <w:tcW w:w="1526" w:type="dxa"/>
            <w:shd w:val="clear" w:color="auto" w:fill="auto"/>
          </w:tcPr>
          <w:p w:rsidR="00545619" w:rsidRPr="00092501" w:rsidRDefault="00545619" w:rsidP="000C3726">
            <w:pPr>
              <w:spacing w:line="288" w:lineRule="auto"/>
              <w:rPr>
                <w:sz w:val="22"/>
                <w:szCs w:val="22"/>
                <w:lang w:val="en-US"/>
              </w:rPr>
            </w:pPr>
            <w:r w:rsidRPr="00092501">
              <w:rPr>
                <w:sz w:val="22"/>
                <w:szCs w:val="22"/>
              </w:rPr>
              <w:t xml:space="preserve">Откосы </w:t>
            </w:r>
          </w:p>
        </w:tc>
        <w:tc>
          <w:tcPr>
            <w:tcW w:w="7229" w:type="dxa"/>
            <w:shd w:val="clear" w:color="auto" w:fill="auto"/>
          </w:tcPr>
          <w:p w:rsidR="00545619" w:rsidRPr="00092501" w:rsidRDefault="00545619" w:rsidP="00396E04">
            <w:pPr>
              <w:jc w:val="both"/>
              <w:rPr>
                <w:sz w:val="22"/>
                <w:szCs w:val="22"/>
              </w:rPr>
            </w:pPr>
            <w:r w:rsidRPr="00092501">
              <w:rPr>
                <w:sz w:val="22"/>
                <w:szCs w:val="22"/>
              </w:rPr>
              <w:t xml:space="preserve">Панели стеновые пластиковые трехслойные с утеплителем (толщина </w:t>
            </w:r>
            <w:smartTag w:uri="urn:schemas-microsoft-com:office:smarttags" w:element="metricconverter">
              <w:smartTagPr>
                <w:attr w:name="ProductID" w:val="10 мм"/>
              </w:smartTagPr>
              <w:r w:rsidRPr="00092501">
                <w:rPr>
                  <w:sz w:val="22"/>
                  <w:szCs w:val="22"/>
                </w:rPr>
                <w:t>10 мм</w:t>
              </w:r>
            </w:smartTag>
            <w:r w:rsidRPr="00092501">
              <w:rPr>
                <w:sz w:val="22"/>
                <w:szCs w:val="22"/>
              </w:rPr>
              <w:t>) белого цвета для изготовления откосов.</w:t>
            </w:r>
          </w:p>
        </w:tc>
        <w:tc>
          <w:tcPr>
            <w:tcW w:w="1985" w:type="dxa"/>
            <w:shd w:val="clear" w:color="auto" w:fill="auto"/>
          </w:tcPr>
          <w:p w:rsidR="00545619" w:rsidRPr="00092501" w:rsidRDefault="00545619" w:rsidP="000C3726">
            <w:pPr>
              <w:spacing w:line="288" w:lineRule="auto"/>
              <w:jc w:val="center"/>
              <w:rPr>
                <w:sz w:val="22"/>
                <w:szCs w:val="22"/>
              </w:rPr>
            </w:pPr>
            <w:r w:rsidRPr="00092501">
              <w:rPr>
                <w:sz w:val="22"/>
                <w:szCs w:val="22"/>
                <w:lang w:val="en-US"/>
              </w:rPr>
              <w:t>ISO</w:t>
            </w:r>
            <w:r w:rsidRPr="00092501">
              <w:rPr>
                <w:sz w:val="22"/>
                <w:szCs w:val="22"/>
              </w:rPr>
              <w:t xml:space="preserve"> 9001</w:t>
            </w:r>
          </w:p>
        </w:tc>
      </w:tr>
      <w:tr w:rsidR="00545619" w:rsidRPr="00434B2E" w:rsidTr="000C3726">
        <w:tc>
          <w:tcPr>
            <w:tcW w:w="1526" w:type="dxa"/>
            <w:shd w:val="clear" w:color="auto" w:fill="auto"/>
          </w:tcPr>
          <w:p w:rsidR="00545619" w:rsidRPr="00092501" w:rsidRDefault="00545619" w:rsidP="000C3726">
            <w:pPr>
              <w:spacing w:line="288" w:lineRule="auto"/>
              <w:rPr>
                <w:sz w:val="22"/>
                <w:szCs w:val="22"/>
              </w:rPr>
            </w:pPr>
            <w:r w:rsidRPr="00092501">
              <w:rPr>
                <w:sz w:val="22"/>
                <w:szCs w:val="22"/>
              </w:rPr>
              <w:t>Подоконник</w:t>
            </w:r>
          </w:p>
        </w:tc>
        <w:tc>
          <w:tcPr>
            <w:tcW w:w="7229" w:type="dxa"/>
            <w:shd w:val="clear" w:color="auto" w:fill="auto"/>
          </w:tcPr>
          <w:p w:rsidR="00545619" w:rsidRPr="00092501" w:rsidRDefault="00545619" w:rsidP="00396E04">
            <w:pPr>
              <w:jc w:val="both"/>
              <w:rPr>
                <w:sz w:val="22"/>
                <w:szCs w:val="22"/>
              </w:rPr>
            </w:pPr>
            <w:r w:rsidRPr="00092501">
              <w:rPr>
                <w:sz w:val="22"/>
                <w:szCs w:val="22"/>
              </w:rPr>
              <w:t xml:space="preserve">Пластиковый подоконник </w:t>
            </w:r>
            <w:r w:rsidR="00396E04">
              <w:rPr>
                <w:sz w:val="22"/>
                <w:szCs w:val="22"/>
              </w:rPr>
              <w:t>белых тонов</w:t>
            </w:r>
            <w:r w:rsidRPr="00092501">
              <w:rPr>
                <w:sz w:val="22"/>
                <w:szCs w:val="22"/>
              </w:rPr>
              <w:t>.</w:t>
            </w:r>
          </w:p>
        </w:tc>
        <w:tc>
          <w:tcPr>
            <w:tcW w:w="1985" w:type="dxa"/>
            <w:shd w:val="clear" w:color="auto" w:fill="auto"/>
          </w:tcPr>
          <w:p w:rsidR="00545619" w:rsidRPr="00092501" w:rsidRDefault="00545619" w:rsidP="000C3726">
            <w:pPr>
              <w:spacing w:line="288" w:lineRule="auto"/>
              <w:jc w:val="center"/>
              <w:rPr>
                <w:sz w:val="22"/>
                <w:szCs w:val="22"/>
              </w:rPr>
            </w:pPr>
            <w:r w:rsidRPr="00092501">
              <w:rPr>
                <w:sz w:val="22"/>
                <w:szCs w:val="22"/>
                <w:lang w:val="en-US"/>
              </w:rPr>
              <w:t>ISO</w:t>
            </w:r>
            <w:r w:rsidRPr="00092501">
              <w:rPr>
                <w:sz w:val="22"/>
                <w:szCs w:val="22"/>
              </w:rPr>
              <w:t xml:space="preserve"> 9001</w:t>
            </w:r>
          </w:p>
        </w:tc>
      </w:tr>
      <w:tr w:rsidR="00545619" w:rsidRPr="00434B2E" w:rsidTr="000C3726">
        <w:tc>
          <w:tcPr>
            <w:tcW w:w="1526" w:type="dxa"/>
            <w:shd w:val="clear" w:color="auto" w:fill="auto"/>
          </w:tcPr>
          <w:p w:rsidR="00545619" w:rsidRPr="00092501" w:rsidRDefault="00545619" w:rsidP="000C3726">
            <w:pPr>
              <w:spacing w:line="288" w:lineRule="auto"/>
              <w:rPr>
                <w:sz w:val="22"/>
                <w:szCs w:val="22"/>
              </w:rPr>
            </w:pPr>
            <w:r w:rsidRPr="00092501">
              <w:rPr>
                <w:sz w:val="22"/>
                <w:szCs w:val="22"/>
              </w:rPr>
              <w:t>Декоративный уголок</w:t>
            </w:r>
          </w:p>
        </w:tc>
        <w:tc>
          <w:tcPr>
            <w:tcW w:w="7229" w:type="dxa"/>
            <w:shd w:val="clear" w:color="auto" w:fill="auto"/>
          </w:tcPr>
          <w:p w:rsidR="00545619" w:rsidRPr="00092501" w:rsidRDefault="00545619" w:rsidP="00396E04">
            <w:pPr>
              <w:jc w:val="both"/>
              <w:rPr>
                <w:sz w:val="22"/>
                <w:szCs w:val="22"/>
              </w:rPr>
            </w:pPr>
            <w:r w:rsidRPr="00092501">
              <w:rPr>
                <w:sz w:val="22"/>
                <w:szCs w:val="22"/>
              </w:rPr>
              <w:t xml:space="preserve">Пластиковый уголок </w:t>
            </w:r>
            <w:r w:rsidR="00396E04">
              <w:rPr>
                <w:sz w:val="22"/>
                <w:szCs w:val="22"/>
              </w:rPr>
              <w:t>белых тонов</w:t>
            </w:r>
            <w:r w:rsidRPr="00092501">
              <w:rPr>
                <w:sz w:val="22"/>
                <w:szCs w:val="22"/>
              </w:rPr>
              <w:t xml:space="preserve"> (30 х </w:t>
            </w:r>
            <w:smartTag w:uri="urn:schemas-microsoft-com:office:smarttags" w:element="metricconverter">
              <w:smartTagPr>
                <w:attr w:name="ProductID" w:val="30 мм"/>
              </w:smartTagPr>
              <w:r w:rsidRPr="00092501">
                <w:rPr>
                  <w:sz w:val="22"/>
                  <w:szCs w:val="22"/>
                </w:rPr>
                <w:t>30 мм</w:t>
              </w:r>
            </w:smartTag>
            <w:r w:rsidRPr="00092501">
              <w:rPr>
                <w:sz w:val="22"/>
                <w:szCs w:val="22"/>
              </w:rPr>
              <w:t>) для отделки откосов.</w:t>
            </w:r>
          </w:p>
        </w:tc>
        <w:tc>
          <w:tcPr>
            <w:tcW w:w="1985" w:type="dxa"/>
            <w:shd w:val="clear" w:color="auto" w:fill="auto"/>
          </w:tcPr>
          <w:p w:rsidR="00545619" w:rsidRPr="00092501" w:rsidRDefault="00545619" w:rsidP="000C3726">
            <w:pPr>
              <w:spacing w:line="288" w:lineRule="auto"/>
              <w:jc w:val="center"/>
              <w:rPr>
                <w:sz w:val="22"/>
                <w:szCs w:val="22"/>
                <w:lang w:val="en-US"/>
              </w:rPr>
            </w:pPr>
            <w:r w:rsidRPr="00092501">
              <w:rPr>
                <w:sz w:val="22"/>
                <w:szCs w:val="22"/>
                <w:lang w:val="en-US"/>
              </w:rPr>
              <w:t>ISO 9001</w:t>
            </w:r>
          </w:p>
        </w:tc>
      </w:tr>
    </w:tbl>
    <w:p w:rsidR="00396E04" w:rsidRDefault="00396E04" w:rsidP="000C3726">
      <w:pPr>
        <w:spacing w:after="120"/>
        <w:ind w:firstLine="284"/>
        <w:jc w:val="both"/>
        <w:rPr>
          <w:b/>
          <w:sz w:val="22"/>
          <w:szCs w:val="22"/>
        </w:rPr>
      </w:pPr>
    </w:p>
    <w:p w:rsidR="000C3726" w:rsidRPr="000C3726" w:rsidRDefault="00545619" w:rsidP="000C3726">
      <w:pPr>
        <w:spacing w:after="120"/>
        <w:ind w:firstLine="284"/>
        <w:jc w:val="both"/>
        <w:rPr>
          <w:sz w:val="22"/>
          <w:szCs w:val="22"/>
        </w:rPr>
      </w:pPr>
      <w:r w:rsidRPr="00EE2E4E">
        <w:rPr>
          <w:b/>
          <w:sz w:val="22"/>
          <w:szCs w:val="22"/>
        </w:rPr>
        <w:t xml:space="preserve"> Срок предоставления гарантий качества работ:</w:t>
      </w:r>
      <w:r w:rsidRPr="00EE2E4E">
        <w:rPr>
          <w:sz w:val="22"/>
          <w:szCs w:val="22"/>
        </w:rPr>
        <w:t xml:space="preserve"> На </w:t>
      </w:r>
      <w:r>
        <w:rPr>
          <w:sz w:val="22"/>
          <w:szCs w:val="22"/>
        </w:rPr>
        <w:t xml:space="preserve">конструкции ПВХ </w:t>
      </w:r>
      <w:r>
        <w:rPr>
          <w:b/>
          <w:sz w:val="22"/>
          <w:szCs w:val="22"/>
        </w:rPr>
        <w:t>5 (пять</w:t>
      </w:r>
      <w:r w:rsidRPr="00EE2E4E">
        <w:rPr>
          <w:b/>
          <w:sz w:val="22"/>
          <w:szCs w:val="22"/>
        </w:rPr>
        <w:t>)</w:t>
      </w:r>
      <w:r w:rsidRPr="00EE2E4E">
        <w:rPr>
          <w:sz w:val="22"/>
          <w:szCs w:val="22"/>
        </w:rPr>
        <w:t xml:space="preserve"> </w:t>
      </w:r>
      <w:r>
        <w:rPr>
          <w:b/>
          <w:sz w:val="22"/>
          <w:szCs w:val="22"/>
        </w:rPr>
        <w:t xml:space="preserve">лет, </w:t>
      </w:r>
      <w:r w:rsidRPr="003415DC">
        <w:rPr>
          <w:sz w:val="22"/>
          <w:szCs w:val="22"/>
        </w:rPr>
        <w:t>конструкции из</w:t>
      </w:r>
      <w:r>
        <w:rPr>
          <w:b/>
          <w:sz w:val="22"/>
          <w:szCs w:val="22"/>
        </w:rPr>
        <w:t xml:space="preserve"> </w:t>
      </w:r>
      <w:r w:rsidRPr="003415DC">
        <w:rPr>
          <w:sz w:val="22"/>
          <w:szCs w:val="22"/>
        </w:rPr>
        <w:t xml:space="preserve">алюминия </w:t>
      </w:r>
      <w:r>
        <w:rPr>
          <w:b/>
          <w:sz w:val="22"/>
          <w:szCs w:val="22"/>
        </w:rPr>
        <w:t xml:space="preserve">1 (один) год, </w:t>
      </w:r>
      <w:r w:rsidRPr="003415DC">
        <w:rPr>
          <w:sz w:val="22"/>
          <w:szCs w:val="22"/>
        </w:rPr>
        <w:t>подоконники, отливы</w:t>
      </w:r>
      <w:r>
        <w:rPr>
          <w:b/>
          <w:sz w:val="22"/>
          <w:szCs w:val="22"/>
        </w:rPr>
        <w:t xml:space="preserve"> 1(один) год</w:t>
      </w:r>
      <w:r w:rsidR="000C3726">
        <w:rPr>
          <w:b/>
          <w:sz w:val="22"/>
          <w:szCs w:val="22"/>
        </w:rPr>
        <w:t>,</w:t>
      </w:r>
      <w:r w:rsidR="000C3726" w:rsidRPr="000C3726">
        <w:rPr>
          <w:sz w:val="22"/>
          <w:szCs w:val="22"/>
        </w:rPr>
        <w:t xml:space="preserve"> на выполн</w:t>
      </w:r>
      <w:r w:rsidR="00396E04">
        <w:rPr>
          <w:sz w:val="22"/>
          <w:szCs w:val="22"/>
        </w:rPr>
        <w:t>яемые</w:t>
      </w:r>
      <w:r w:rsidR="000C3726" w:rsidRPr="000C3726">
        <w:rPr>
          <w:sz w:val="22"/>
          <w:szCs w:val="22"/>
        </w:rPr>
        <w:t xml:space="preserve"> работы</w:t>
      </w:r>
      <w:r w:rsidR="000C3726">
        <w:rPr>
          <w:b/>
          <w:sz w:val="22"/>
          <w:szCs w:val="22"/>
        </w:rPr>
        <w:t xml:space="preserve"> - </w:t>
      </w:r>
      <w:r w:rsidR="000C3726" w:rsidRPr="000C3726">
        <w:rPr>
          <w:b/>
        </w:rPr>
        <w:t>3 года</w:t>
      </w:r>
      <w:r w:rsidR="000C3726" w:rsidRPr="007520B0">
        <w:t xml:space="preserve"> с момента подписания сторонами акта выполненных работ.</w:t>
      </w:r>
    </w:p>
    <w:p w:rsidR="000C3726" w:rsidRDefault="000C3726" w:rsidP="00545619">
      <w:pPr>
        <w:jc w:val="center"/>
        <w:rPr>
          <w:b/>
        </w:rPr>
      </w:pPr>
    </w:p>
    <w:p w:rsidR="00396E04" w:rsidRDefault="00396E04" w:rsidP="00545619">
      <w:pPr>
        <w:jc w:val="center"/>
        <w:rPr>
          <w:b/>
        </w:rPr>
      </w:pPr>
    </w:p>
    <w:p w:rsidR="00396E04" w:rsidRDefault="00396E04" w:rsidP="00545619">
      <w:pPr>
        <w:jc w:val="center"/>
        <w:rPr>
          <w:b/>
        </w:rPr>
      </w:pPr>
    </w:p>
    <w:p w:rsidR="00396E04" w:rsidRPr="003415DC" w:rsidRDefault="00396E04" w:rsidP="00545619">
      <w:pPr>
        <w:jc w:val="center"/>
        <w:rPr>
          <w:b/>
        </w:rPr>
      </w:pPr>
    </w:p>
    <w:p w:rsidR="00545619" w:rsidRDefault="00DD393F" w:rsidP="00545619">
      <w:r>
        <w:t>Старший специалист отдела строительства и ЖКХ</w:t>
      </w:r>
    </w:p>
    <w:p w:rsidR="00DD393F" w:rsidRDefault="00DD393F" w:rsidP="00545619">
      <w:r>
        <w:t xml:space="preserve">Администрации МО «Красногорский район              ____________________ </w:t>
      </w:r>
      <w:proofErr w:type="spellStart"/>
      <w:r>
        <w:t>А.С.Харин</w:t>
      </w:r>
      <w:proofErr w:type="spellEnd"/>
    </w:p>
    <w:p w:rsidR="00396E04" w:rsidRDefault="00545619" w:rsidP="004C08B1">
      <w:pPr>
        <w:rPr>
          <w:sz w:val="20"/>
          <w:szCs w:val="20"/>
        </w:rPr>
      </w:pPr>
      <w:r>
        <w:rPr>
          <w:noProof/>
          <w:lang w:eastAsia="ru-RU"/>
        </w:rPr>
        <mc:AlternateContent>
          <mc:Choice Requires="wps">
            <w:drawing>
              <wp:anchor distT="0" distB="0" distL="114300" distR="114300" simplePos="0" relativeHeight="251659264" behindDoc="0" locked="0" layoutInCell="1" allowOverlap="1" wp14:anchorId="0F9ADCCC" wp14:editId="4315273F">
                <wp:simplePos x="0" y="0"/>
                <wp:positionH relativeFrom="column">
                  <wp:posOffset>4979670</wp:posOffset>
                </wp:positionH>
                <wp:positionV relativeFrom="paragraph">
                  <wp:posOffset>-8782050</wp:posOffset>
                </wp:positionV>
                <wp:extent cx="228600" cy="914400"/>
                <wp:effectExtent l="3810" t="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726" w:rsidRDefault="000C3726" w:rsidP="005456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2.1pt;margin-top:-691.5pt;width:1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" stroked="f">
                <v:textbox inset="0,0,0,0">
                  <w:txbxContent>
                    <w:p w:rsidR="000C3726" w:rsidRDefault="000C3726" w:rsidP="00545619"/>
                  </w:txbxContent>
                </v:textbox>
              </v:shape>
            </w:pict>
          </mc:Fallback>
        </mc:AlternateContent>
      </w:r>
      <w:r w:rsidR="004C08B1">
        <w:rPr>
          <w:sz w:val="20"/>
          <w:szCs w:val="20"/>
        </w:rPr>
        <w:t xml:space="preserve">   </w:t>
      </w:r>
      <w:r w:rsidR="00725078">
        <w:rPr>
          <w:sz w:val="20"/>
          <w:szCs w:val="20"/>
        </w:rPr>
        <w:t xml:space="preserve">                                                                                                                                             </w:t>
      </w:r>
    </w:p>
    <w:p w:rsidR="000C3726" w:rsidRDefault="000C3726" w:rsidP="004C08B1">
      <w:pPr>
        <w:rPr>
          <w:sz w:val="20"/>
          <w:szCs w:val="20"/>
        </w:rPr>
      </w:pPr>
      <w:r>
        <w:rPr>
          <w:sz w:val="20"/>
          <w:szCs w:val="20"/>
        </w:rPr>
        <w:t xml:space="preserve">                                                                                                                 </w:t>
      </w:r>
      <w:r w:rsidR="00396E04">
        <w:rPr>
          <w:sz w:val="20"/>
          <w:szCs w:val="20"/>
        </w:rPr>
        <w:t xml:space="preserve">                              </w:t>
      </w:r>
    </w:p>
    <w:p w:rsidR="00396E04" w:rsidRDefault="00396E04" w:rsidP="004C08B1">
      <w:pPr>
        <w:rPr>
          <w:sz w:val="20"/>
          <w:szCs w:val="20"/>
        </w:rPr>
      </w:pPr>
    </w:p>
    <w:p w:rsidR="00396E04" w:rsidRDefault="00396E04" w:rsidP="004C08B1">
      <w:pPr>
        <w:rPr>
          <w:sz w:val="20"/>
          <w:szCs w:val="20"/>
        </w:rPr>
      </w:pPr>
    </w:p>
    <w:p w:rsidR="00396E04" w:rsidRDefault="00396E04" w:rsidP="004C08B1">
      <w:pPr>
        <w:rPr>
          <w:sz w:val="20"/>
          <w:szCs w:val="20"/>
        </w:rPr>
      </w:pPr>
    </w:p>
    <w:p w:rsidR="00396E04" w:rsidRDefault="00396E04" w:rsidP="004C08B1">
      <w:pPr>
        <w:rPr>
          <w:sz w:val="20"/>
          <w:szCs w:val="20"/>
        </w:rPr>
      </w:pPr>
    </w:p>
    <w:p w:rsidR="00396E04" w:rsidRDefault="00396E04" w:rsidP="004C08B1">
      <w:pPr>
        <w:rPr>
          <w:sz w:val="20"/>
          <w:szCs w:val="20"/>
        </w:rPr>
      </w:pPr>
    </w:p>
    <w:p w:rsidR="004D5B1F" w:rsidRPr="004642B3" w:rsidRDefault="000C3726" w:rsidP="004C08B1">
      <w:pP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Default="006A558A" w:rsidP="000C3726">
      <w:pPr>
        <w:jc w:val="center"/>
        <w:rPr>
          <w:rFonts w:eastAsiaTheme="majorEastAsia"/>
          <w:b/>
          <w:bCs/>
          <w:iCs/>
          <w:spacing w:val="15"/>
        </w:rPr>
      </w:pPr>
      <w:r w:rsidRPr="00F93D0D">
        <w:rPr>
          <w:rFonts w:eastAsiaTheme="majorEastAsia"/>
          <w:b/>
          <w:iCs/>
          <w:spacing w:val="15"/>
        </w:rPr>
        <w:t xml:space="preserve">на </w:t>
      </w:r>
      <w:r w:rsidR="000C3726">
        <w:rPr>
          <w:rFonts w:eastAsiaTheme="majorEastAsia"/>
          <w:b/>
          <w:iCs/>
          <w:spacing w:val="15"/>
        </w:rPr>
        <w:t>выполнение работ</w:t>
      </w:r>
      <w:r w:rsidR="00DD393F">
        <w:rPr>
          <w:rFonts w:eastAsiaTheme="majorEastAsia"/>
          <w:b/>
          <w:iCs/>
          <w:spacing w:val="15"/>
        </w:rPr>
        <w:t xml:space="preserve"> по замене</w:t>
      </w:r>
      <w:r w:rsidR="000C3726">
        <w:rPr>
          <w:rFonts w:eastAsiaTheme="majorEastAsia"/>
          <w:b/>
          <w:iCs/>
          <w:spacing w:val="15"/>
        </w:rPr>
        <w:t xml:space="preserve"> деревянных оконных блоков на пластиковые окна в спортивном зале МКОУ «Барановская средняя общеобразовательная школа»</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9023F5" w:rsidRDefault="006A558A" w:rsidP="000C3726">
      <w:pPr>
        <w:pStyle w:val="23"/>
        <w:spacing w:after="0" w:line="276" w:lineRule="auto"/>
        <w:ind w:firstLine="284"/>
        <w:jc w:val="both"/>
        <w:rPr>
          <w:sz w:val="21"/>
          <w:szCs w:val="21"/>
        </w:rPr>
      </w:pPr>
      <w:proofErr w:type="gramStart"/>
      <w:r w:rsidRPr="009023F5">
        <w:rPr>
          <w:rStyle w:val="afb"/>
          <w:b/>
          <w:i w:val="0"/>
          <w:sz w:val="21"/>
          <w:szCs w:val="21"/>
        </w:rPr>
        <w:t>Администрация муниципального образования «Красногорский район»</w:t>
      </w:r>
      <w:r w:rsidRPr="009023F5">
        <w:rPr>
          <w:rStyle w:val="afb"/>
          <w:i w:val="0"/>
          <w:sz w:val="21"/>
          <w:szCs w:val="21"/>
        </w:rPr>
        <w:t>,</w:t>
      </w:r>
      <w:r w:rsidR="00103157" w:rsidRPr="009023F5">
        <w:rPr>
          <w:rStyle w:val="afb"/>
          <w:i w:val="0"/>
          <w:sz w:val="21"/>
          <w:szCs w:val="21"/>
        </w:rPr>
        <w:t xml:space="preserve"> действующая</w:t>
      </w:r>
      <w:r w:rsidRPr="009023F5">
        <w:rPr>
          <w:rStyle w:val="afb"/>
          <w:i w:val="0"/>
          <w:sz w:val="21"/>
          <w:szCs w:val="21"/>
        </w:rPr>
        <w:t xml:space="preserve"> </w:t>
      </w:r>
      <w:r w:rsidR="00103157" w:rsidRPr="009023F5">
        <w:rPr>
          <w:rStyle w:val="afb"/>
          <w:i w:val="0"/>
          <w:sz w:val="21"/>
          <w:szCs w:val="21"/>
        </w:rPr>
        <w:t xml:space="preserve">от имени муниципального образования «Красногорский район», </w:t>
      </w:r>
      <w:r w:rsidRPr="009023F5">
        <w:rPr>
          <w:rStyle w:val="afb"/>
          <w:i w:val="0"/>
          <w:sz w:val="21"/>
          <w:szCs w:val="21"/>
        </w:rPr>
        <w:t>в лице __________________________, действующего на основании Устава</w:t>
      </w:r>
      <w:r w:rsidR="00103157" w:rsidRPr="009023F5">
        <w:rPr>
          <w:sz w:val="21"/>
          <w:szCs w:val="21"/>
        </w:rPr>
        <w:t>, именуемая</w:t>
      </w:r>
      <w:r w:rsidRPr="009023F5">
        <w:rPr>
          <w:sz w:val="21"/>
          <w:szCs w:val="21"/>
        </w:rPr>
        <w:t xml:space="preserve"> в дальнейшем </w:t>
      </w:r>
      <w:r w:rsidRPr="009023F5">
        <w:rPr>
          <w:b/>
          <w:sz w:val="21"/>
          <w:szCs w:val="21"/>
        </w:rPr>
        <w:t>«Заказчик»</w:t>
      </w:r>
      <w:r w:rsidRPr="009023F5">
        <w:rPr>
          <w:sz w:val="21"/>
          <w:szCs w:val="21"/>
        </w:rPr>
        <w:t xml:space="preserve">, с одной стороны, и _____________________,  в лице ____________________, действующего на основании _______________, далее именуемый </w:t>
      </w:r>
      <w:r w:rsidRPr="009023F5">
        <w:rPr>
          <w:b/>
          <w:sz w:val="21"/>
          <w:szCs w:val="21"/>
        </w:rPr>
        <w:t>«</w:t>
      </w:r>
      <w:r w:rsidR="000C3726">
        <w:rPr>
          <w:b/>
          <w:sz w:val="21"/>
          <w:szCs w:val="21"/>
        </w:rPr>
        <w:t>Подрядчик</w:t>
      </w:r>
      <w:r w:rsidRPr="009023F5">
        <w:rPr>
          <w:b/>
          <w:sz w:val="21"/>
          <w:szCs w:val="21"/>
        </w:rPr>
        <w:t>»</w:t>
      </w:r>
      <w:r w:rsidRPr="009023F5">
        <w:rPr>
          <w:sz w:val="21"/>
          <w:szCs w:val="21"/>
        </w:rPr>
        <w:t xml:space="preserve"> с другой стороны, совместно именуемые в дальнейшем «</w:t>
      </w:r>
      <w:r w:rsidRPr="009023F5">
        <w:rPr>
          <w:b/>
          <w:sz w:val="21"/>
          <w:szCs w:val="21"/>
        </w:rPr>
        <w:t>Стороны»,</w:t>
      </w:r>
      <w:r w:rsidRPr="009023F5">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w:t>
      </w:r>
      <w:proofErr w:type="gramEnd"/>
      <w:r w:rsidRPr="009023F5">
        <w:rPr>
          <w:sz w:val="21"/>
          <w:szCs w:val="21"/>
        </w:rPr>
        <w:t xml:space="preserve"> и муниципальных нужд», по итогам запроса котировок на основании решения котировочной комиссии (про</w:t>
      </w:r>
      <w:r w:rsidR="007513A2" w:rsidRPr="009023F5">
        <w:rPr>
          <w:sz w:val="21"/>
          <w:szCs w:val="21"/>
        </w:rPr>
        <w:t>токол №___ от «__»_________ 2016</w:t>
      </w:r>
      <w:r w:rsidRPr="009023F5">
        <w:rPr>
          <w:sz w:val="21"/>
          <w:szCs w:val="21"/>
        </w:rPr>
        <w:t xml:space="preserve"> г.), заключили настоящий муниципальный контракт (далее – Контракт), о нижеследующем:</w:t>
      </w:r>
    </w:p>
    <w:p w:rsidR="009023F5" w:rsidRDefault="009023F5" w:rsidP="006A558A">
      <w:pPr>
        <w:shd w:val="clear" w:color="auto" w:fill="FFFFFF"/>
        <w:spacing w:line="276" w:lineRule="auto"/>
        <w:jc w:val="center"/>
        <w:rPr>
          <w:b/>
          <w:bCs/>
          <w:spacing w:val="-3"/>
          <w:sz w:val="21"/>
          <w:szCs w:val="21"/>
        </w:rPr>
      </w:pPr>
    </w:p>
    <w:p w:rsidR="006A558A" w:rsidRPr="009023F5" w:rsidRDefault="006A558A" w:rsidP="006A558A">
      <w:pPr>
        <w:shd w:val="clear" w:color="auto" w:fill="FFFFFF"/>
        <w:spacing w:line="276" w:lineRule="auto"/>
        <w:jc w:val="center"/>
        <w:rPr>
          <w:b/>
          <w:bCs/>
          <w:spacing w:val="-3"/>
          <w:sz w:val="21"/>
          <w:szCs w:val="21"/>
        </w:rPr>
      </w:pPr>
      <w:r w:rsidRPr="009023F5">
        <w:rPr>
          <w:b/>
          <w:bCs/>
          <w:spacing w:val="-3"/>
          <w:sz w:val="21"/>
          <w:szCs w:val="21"/>
        </w:rPr>
        <w:t>1. Предмет контракта</w:t>
      </w:r>
    </w:p>
    <w:p w:rsidR="000C3726" w:rsidRPr="000C3726" w:rsidRDefault="000C3726" w:rsidP="000C3726">
      <w:pPr>
        <w:pStyle w:val="af3"/>
        <w:suppressAutoHyphens w:val="0"/>
        <w:snapToGrid w:val="0"/>
        <w:spacing w:line="276" w:lineRule="auto"/>
        <w:ind w:firstLine="284"/>
        <w:jc w:val="both"/>
        <w:rPr>
          <w:sz w:val="21"/>
          <w:szCs w:val="21"/>
        </w:rPr>
      </w:pPr>
      <w:r w:rsidRPr="000C3726">
        <w:rPr>
          <w:sz w:val="21"/>
          <w:szCs w:val="21"/>
        </w:rPr>
        <w:t xml:space="preserve">1.1. </w:t>
      </w:r>
      <w:proofErr w:type="gramStart"/>
      <w:r w:rsidRPr="000C3726">
        <w:rPr>
          <w:sz w:val="21"/>
          <w:szCs w:val="21"/>
        </w:rPr>
        <w:t xml:space="preserve">Подрядчик обязуется по заданию Заказчика </w:t>
      </w:r>
      <w:r w:rsidRPr="000C3726">
        <w:rPr>
          <w:bCs/>
          <w:sz w:val="21"/>
          <w:szCs w:val="21"/>
        </w:rPr>
        <w:t>выполнить работ</w:t>
      </w:r>
      <w:r w:rsidR="00DD393F">
        <w:rPr>
          <w:bCs/>
          <w:sz w:val="21"/>
          <w:szCs w:val="21"/>
        </w:rPr>
        <w:t xml:space="preserve">ы по замене </w:t>
      </w:r>
      <w:r w:rsidRPr="000C3726">
        <w:rPr>
          <w:bCs/>
          <w:sz w:val="21"/>
          <w:szCs w:val="21"/>
        </w:rPr>
        <w:t>деревянных оконных блоков на пластиковые окна в спортивном зале МКОУ «Барановская средняя общеобразовательная школа»</w:t>
      </w:r>
      <w:r w:rsidRPr="000C3726">
        <w:rPr>
          <w:sz w:val="21"/>
          <w:szCs w:val="21"/>
        </w:rPr>
        <w:t xml:space="preserve"> (далее – Работы), в полном объёме  в соответствии с Техническим заданием (Приложение №1 к настоящему Контракту) в установленный настоящим Контрактом срок, а Заказчик обязуется принять и оплатить выполненные Работы в порядке и на условиях, предусмотренных Контрактом.</w:t>
      </w:r>
      <w:proofErr w:type="gramEnd"/>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 xml:space="preserve">1.2. Место выполнения Работ: Удмуртская Республика, </w:t>
      </w:r>
      <w:r w:rsidRPr="000C3726">
        <w:rPr>
          <w:sz w:val="21"/>
          <w:szCs w:val="21"/>
          <w:lang w:val="ru-RU"/>
        </w:rPr>
        <w:t>Красногорский район, д. Бараны, ул. Советская, 6а.</w:t>
      </w:r>
    </w:p>
    <w:p w:rsidR="000C3726" w:rsidRPr="000C3726" w:rsidRDefault="000C3726" w:rsidP="000C3726">
      <w:pPr>
        <w:autoSpaceDE w:val="0"/>
        <w:autoSpaceDN w:val="0"/>
        <w:adjustRightInd w:val="0"/>
        <w:spacing w:line="276" w:lineRule="auto"/>
        <w:ind w:firstLine="284"/>
        <w:jc w:val="both"/>
        <w:rPr>
          <w:rFonts w:eastAsia="Calibri"/>
          <w:color w:val="000000"/>
          <w:sz w:val="21"/>
          <w:szCs w:val="21"/>
        </w:rPr>
      </w:pPr>
      <w:r w:rsidRPr="000C3726">
        <w:rPr>
          <w:rFonts w:eastAsia="Calibri"/>
          <w:color w:val="000000"/>
          <w:sz w:val="21"/>
          <w:szCs w:val="21"/>
        </w:rPr>
        <w:t>1.3.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6A558A" w:rsidRPr="009023F5" w:rsidRDefault="006A558A" w:rsidP="000C3726">
      <w:pPr>
        <w:spacing w:line="276" w:lineRule="auto"/>
        <w:rPr>
          <w:b/>
          <w:sz w:val="21"/>
          <w:szCs w:val="21"/>
        </w:rPr>
      </w:pPr>
    </w:p>
    <w:p w:rsidR="000C3726" w:rsidRPr="00B41CFD" w:rsidRDefault="000C3726" w:rsidP="000C3726">
      <w:pPr>
        <w:tabs>
          <w:tab w:val="left" w:pos="4440"/>
        </w:tabs>
        <w:ind w:firstLine="567"/>
        <w:jc w:val="center"/>
        <w:rPr>
          <w:b/>
          <w:bCs/>
        </w:rPr>
      </w:pPr>
      <w:r w:rsidRPr="00B41CFD">
        <w:rPr>
          <w:b/>
          <w:bCs/>
        </w:rPr>
        <w:t xml:space="preserve">2. Цена </w:t>
      </w:r>
      <w:r>
        <w:rPr>
          <w:b/>
          <w:bCs/>
        </w:rPr>
        <w:t>Контракт</w:t>
      </w:r>
      <w:r w:rsidRPr="00B41CFD">
        <w:rPr>
          <w:b/>
          <w:bCs/>
        </w:rPr>
        <w:t>а и порядок расчетов</w:t>
      </w:r>
    </w:p>
    <w:p w:rsidR="000C3726" w:rsidRPr="000C3726" w:rsidRDefault="000C3726" w:rsidP="000C3726">
      <w:pPr>
        <w:spacing w:line="276" w:lineRule="auto"/>
        <w:ind w:firstLine="284"/>
        <w:jc w:val="both"/>
        <w:rPr>
          <w:sz w:val="21"/>
          <w:szCs w:val="21"/>
        </w:rPr>
      </w:pPr>
      <w:r w:rsidRPr="000C3726">
        <w:rPr>
          <w:sz w:val="21"/>
          <w:szCs w:val="21"/>
        </w:rPr>
        <w:t>2.1. Цена Контракта составляет _______________________________ рублей ___ копеек.</w:t>
      </w:r>
    </w:p>
    <w:p w:rsidR="000C3726" w:rsidRPr="000C3726" w:rsidRDefault="000C3726" w:rsidP="000C3726">
      <w:pPr>
        <w:spacing w:line="276" w:lineRule="auto"/>
        <w:ind w:firstLine="284"/>
        <w:jc w:val="both"/>
        <w:rPr>
          <w:sz w:val="21"/>
          <w:szCs w:val="21"/>
        </w:rPr>
      </w:pPr>
      <w:proofErr w:type="gramStart"/>
      <w:r w:rsidRPr="000C3726">
        <w:rPr>
          <w:sz w:val="21"/>
          <w:szCs w:val="21"/>
        </w:rPr>
        <w:t xml:space="preserve">Цена контракта включает в себя: стоимость затрат на выполнение ремонтных работ, стоимость используемых материалов, изделий,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Pr="000C3726">
        <w:rPr>
          <w:color w:val="000000"/>
          <w:sz w:val="21"/>
          <w:szCs w:val="21"/>
        </w:rPr>
        <w:t>расходы по</w:t>
      </w:r>
      <w:proofErr w:type="gramEnd"/>
      <w:r w:rsidRPr="000C3726">
        <w:rPr>
          <w:color w:val="000000"/>
          <w:sz w:val="21"/>
          <w:szCs w:val="21"/>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0C3726">
        <w:rPr>
          <w:sz w:val="21"/>
          <w:szCs w:val="21"/>
        </w:rPr>
        <w:t>,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w:t>
      </w:r>
    </w:p>
    <w:p w:rsidR="000C3726" w:rsidRPr="000C3726" w:rsidRDefault="000C3726" w:rsidP="000C3726">
      <w:pPr>
        <w:spacing w:line="276" w:lineRule="auto"/>
        <w:ind w:firstLine="284"/>
        <w:jc w:val="both"/>
        <w:rPr>
          <w:color w:val="000000" w:themeColor="text1"/>
          <w:kern w:val="28"/>
          <w:sz w:val="21"/>
          <w:szCs w:val="21"/>
          <w:lang w:eastAsia="ru-RU"/>
        </w:rPr>
      </w:pPr>
      <w:r w:rsidRPr="000C3726">
        <w:rPr>
          <w:sz w:val="21"/>
          <w:szCs w:val="21"/>
        </w:rPr>
        <w:t xml:space="preserve">2.2. </w:t>
      </w:r>
      <w:r w:rsidRPr="000C3726">
        <w:rPr>
          <w:color w:val="000000" w:themeColor="text1"/>
          <w:kern w:val="28"/>
          <w:sz w:val="21"/>
          <w:szCs w:val="21"/>
          <w:lang w:eastAsia="ru-RU"/>
        </w:rPr>
        <w:t xml:space="preserve">Цена Контракта является твёрдой и не может изменяться в ходе его исполнения. </w:t>
      </w:r>
      <w:r w:rsidRPr="000C3726">
        <w:rPr>
          <w:sz w:val="21"/>
          <w:szCs w:val="21"/>
          <w:lang w:eastAsia="ru-RU"/>
        </w:rPr>
        <w:t>Цена Контракта определяется на весь срок исполнения Контракта, за исключением случаев предусмотренных настоящим Контрактом.</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2.3.</w:t>
      </w:r>
      <w:r w:rsidRPr="000C3726">
        <w:rPr>
          <w:rFonts w:cs="Times New Roman"/>
          <w:b/>
          <w:sz w:val="21"/>
          <w:szCs w:val="21"/>
          <w:lang w:val="ru-RU"/>
        </w:rPr>
        <w:t xml:space="preserve"> </w:t>
      </w:r>
      <w:r w:rsidRPr="000C3726">
        <w:rPr>
          <w:rFonts w:cs="Times New Roman"/>
          <w:sz w:val="21"/>
          <w:szCs w:val="21"/>
          <w:lang w:val="ru-RU"/>
        </w:rPr>
        <w:t>Заказчик оплачивает работы, выполненные Подрядчиком по настоящему Контракту на основании предъявленных Подрядчиком и принятых Заказчиком объемов выполненных работ на основании акта выполненных работ.</w:t>
      </w:r>
    </w:p>
    <w:p w:rsidR="000C3726" w:rsidRPr="000C3726" w:rsidRDefault="000C3726" w:rsidP="000C3726">
      <w:pPr>
        <w:spacing w:line="276" w:lineRule="auto"/>
        <w:ind w:firstLine="284"/>
        <w:jc w:val="both"/>
        <w:rPr>
          <w:color w:val="000000" w:themeColor="text1"/>
          <w:sz w:val="21"/>
          <w:szCs w:val="21"/>
        </w:rPr>
      </w:pPr>
      <w:r w:rsidRPr="000C3726">
        <w:rPr>
          <w:sz w:val="21"/>
          <w:szCs w:val="21"/>
        </w:rPr>
        <w:t xml:space="preserve">2.4. Оплата производится безналичным перечислением денежных средств на расчетный счет </w:t>
      </w:r>
      <w:r w:rsidRPr="000C3726">
        <w:rPr>
          <w:color w:val="000000" w:themeColor="text1"/>
          <w:sz w:val="21"/>
          <w:szCs w:val="21"/>
        </w:rPr>
        <w:t>Подрядчика в течение 30 (Тридцати) календарных дней с момента подписания сторонами акта выполненных работ.</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2.5. Обязательства Заказчика по оплате Контракта считаются исполненными с момента списания денежных сре</w:t>
      </w:r>
      <w:proofErr w:type="gramStart"/>
      <w:r w:rsidRPr="000C3726">
        <w:rPr>
          <w:rFonts w:cs="Times New Roman"/>
          <w:sz w:val="21"/>
          <w:szCs w:val="21"/>
          <w:lang w:val="ru-RU"/>
        </w:rPr>
        <w:t>дств с б</w:t>
      </w:r>
      <w:proofErr w:type="gramEnd"/>
      <w:r w:rsidRPr="000C3726">
        <w:rPr>
          <w:rFonts w:cs="Times New Roman"/>
          <w:sz w:val="21"/>
          <w:szCs w:val="21"/>
          <w:lang w:val="ru-RU"/>
        </w:rPr>
        <w:t>анковского счёта Заказчика.</w:t>
      </w:r>
    </w:p>
    <w:p w:rsidR="000C3726" w:rsidRPr="000C3726" w:rsidRDefault="000C3726" w:rsidP="000C3726">
      <w:pPr>
        <w:widowControl w:val="0"/>
        <w:spacing w:line="276" w:lineRule="auto"/>
        <w:ind w:firstLine="284"/>
        <w:jc w:val="both"/>
        <w:rPr>
          <w:sz w:val="21"/>
          <w:szCs w:val="21"/>
        </w:rPr>
      </w:pPr>
      <w:r w:rsidRPr="000C3726">
        <w:rPr>
          <w:sz w:val="21"/>
          <w:szCs w:val="21"/>
        </w:rPr>
        <w:t>2.6. Работы, выполненные Подрядчиком с отклонениями от Технического задания, строительных норм и правил, а также условий настоящего Контракта, не подлежат оплате Заказчиком до устранения отклонений.</w:t>
      </w:r>
    </w:p>
    <w:p w:rsidR="000C3726" w:rsidRPr="000C3726" w:rsidRDefault="000C3726" w:rsidP="000C3726">
      <w:pPr>
        <w:widowControl w:val="0"/>
        <w:spacing w:line="276" w:lineRule="auto"/>
        <w:ind w:firstLine="284"/>
        <w:jc w:val="both"/>
        <w:rPr>
          <w:sz w:val="21"/>
          <w:szCs w:val="21"/>
        </w:rPr>
      </w:pPr>
      <w:r>
        <w:rPr>
          <w:sz w:val="21"/>
          <w:szCs w:val="21"/>
        </w:rPr>
        <w:t>2.7</w:t>
      </w:r>
      <w:r w:rsidRPr="000C3726">
        <w:rPr>
          <w:sz w:val="21"/>
          <w:szCs w:val="21"/>
        </w:rPr>
        <w:t>. Источник финансирования: Бюджет муниципального образования «Красногорский район».</w:t>
      </w:r>
    </w:p>
    <w:p w:rsidR="006A558A" w:rsidRPr="009023F5" w:rsidRDefault="006A558A" w:rsidP="006A558A">
      <w:pPr>
        <w:suppressAutoHyphens w:val="0"/>
        <w:autoSpaceDE w:val="0"/>
        <w:autoSpaceDN w:val="0"/>
        <w:adjustRightInd w:val="0"/>
        <w:jc w:val="center"/>
        <w:rPr>
          <w:b/>
          <w:sz w:val="21"/>
          <w:szCs w:val="21"/>
          <w:lang w:eastAsia="ru-RU"/>
        </w:rPr>
      </w:pPr>
    </w:p>
    <w:p w:rsidR="00396E04" w:rsidRDefault="00396E04" w:rsidP="000C3726">
      <w:pPr>
        <w:spacing w:line="276" w:lineRule="auto"/>
        <w:ind w:firstLine="567"/>
        <w:jc w:val="center"/>
        <w:rPr>
          <w:b/>
          <w:sz w:val="21"/>
          <w:szCs w:val="21"/>
        </w:rPr>
      </w:pPr>
    </w:p>
    <w:p w:rsidR="000C3726" w:rsidRPr="000C3726" w:rsidRDefault="000C3726" w:rsidP="000C3726">
      <w:pPr>
        <w:spacing w:line="276" w:lineRule="auto"/>
        <w:ind w:firstLine="567"/>
        <w:jc w:val="center"/>
        <w:rPr>
          <w:b/>
          <w:sz w:val="21"/>
          <w:szCs w:val="21"/>
        </w:rPr>
      </w:pPr>
      <w:r w:rsidRPr="000C3726">
        <w:rPr>
          <w:b/>
          <w:sz w:val="21"/>
          <w:szCs w:val="21"/>
        </w:rPr>
        <w:lastRenderedPageBreak/>
        <w:t>3. Сроки выполнения работ.</w:t>
      </w:r>
    </w:p>
    <w:p w:rsidR="000C3726" w:rsidRPr="000C3726" w:rsidRDefault="000C3726" w:rsidP="000C3726">
      <w:pPr>
        <w:spacing w:line="276" w:lineRule="auto"/>
        <w:ind w:firstLine="284"/>
        <w:jc w:val="both"/>
        <w:rPr>
          <w:b/>
          <w:bCs/>
          <w:sz w:val="21"/>
          <w:szCs w:val="21"/>
        </w:rPr>
      </w:pPr>
      <w:r w:rsidRPr="000C3726">
        <w:rPr>
          <w:sz w:val="21"/>
          <w:szCs w:val="21"/>
        </w:rPr>
        <w:t xml:space="preserve">3.1. Срок выполнения работ Подрядчиком: </w:t>
      </w:r>
      <w:r w:rsidRPr="000C3726">
        <w:rPr>
          <w:bCs/>
          <w:sz w:val="21"/>
          <w:szCs w:val="21"/>
        </w:rPr>
        <w:t xml:space="preserve">с момента заключения муниципального контракта </w:t>
      </w:r>
      <w:r w:rsidRPr="000C3726">
        <w:rPr>
          <w:b/>
          <w:bCs/>
          <w:sz w:val="21"/>
          <w:szCs w:val="21"/>
        </w:rPr>
        <w:t>по 01 июня 2016 г. (включительно).</w:t>
      </w:r>
    </w:p>
    <w:p w:rsidR="000C3726" w:rsidRPr="000C3726" w:rsidRDefault="000C3726" w:rsidP="000C3726">
      <w:pPr>
        <w:spacing w:line="276" w:lineRule="auto"/>
        <w:ind w:firstLine="284"/>
        <w:jc w:val="both"/>
        <w:rPr>
          <w:sz w:val="21"/>
          <w:szCs w:val="21"/>
        </w:rPr>
      </w:pPr>
      <w:r w:rsidRPr="000C3726">
        <w:rPr>
          <w:sz w:val="21"/>
          <w:szCs w:val="21"/>
        </w:rPr>
        <w:t>3.2. Подрядчик вправе досрочно выполнить работы и сдать Заказчику их результат в установленном Контрактом порядке.</w:t>
      </w:r>
    </w:p>
    <w:p w:rsidR="000C3726" w:rsidRPr="000C3726" w:rsidRDefault="000C3726" w:rsidP="000C3726">
      <w:pPr>
        <w:pStyle w:val="Standard"/>
        <w:autoSpaceDE w:val="0"/>
        <w:spacing w:line="276" w:lineRule="auto"/>
        <w:ind w:firstLine="284"/>
        <w:jc w:val="center"/>
        <w:rPr>
          <w:rFonts w:cs="Times New Roman"/>
          <w:b/>
          <w:sz w:val="21"/>
          <w:szCs w:val="21"/>
          <w:lang w:val="ru-RU"/>
        </w:rPr>
      </w:pPr>
      <w:r w:rsidRPr="000C3726">
        <w:rPr>
          <w:rFonts w:cs="Times New Roman"/>
          <w:b/>
          <w:sz w:val="21"/>
          <w:szCs w:val="21"/>
          <w:lang w:val="ru-RU"/>
        </w:rPr>
        <w:t>4. Порядок и сроки осуществления приемки работ</w:t>
      </w:r>
    </w:p>
    <w:p w:rsidR="000C3726" w:rsidRPr="000C3726" w:rsidRDefault="000C3726" w:rsidP="000C3726">
      <w:pPr>
        <w:spacing w:line="276" w:lineRule="auto"/>
        <w:ind w:firstLine="284"/>
        <w:jc w:val="both"/>
        <w:rPr>
          <w:sz w:val="21"/>
          <w:szCs w:val="21"/>
        </w:rPr>
      </w:pPr>
      <w:bookmarkStart w:id="10" w:name="Par716"/>
      <w:bookmarkEnd w:id="10"/>
      <w:r w:rsidRPr="000C3726">
        <w:rPr>
          <w:sz w:val="21"/>
          <w:szCs w:val="21"/>
        </w:rPr>
        <w:t xml:space="preserve">4.1. Заказчик обязуется принять результат выполненных работ в течение 5 (пяти) рабочих дней с момента получения от Подрядчика акта выполненных работ, подписанный Подрядчиком в 2 (двух) экземплярах. </w:t>
      </w:r>
    </w:p>
    <w:p w:rsidR="000C3726" w:rsidRPr="000C3726" w:rsidRDefault="000C3726" w:rsidP="000C3726">
      <w:pPr>
        <w:spacing w:line="276" w:lineRule="auto"/>
        <w:ind w:firstLine="284"/>
        <w:jc w:val="both"/>
        <w:rPr>
          <w:sz w:val="21"/>
          <w:szCs w:val="21"/>
        </w:rPr>
      </w:pPr>
      <w:r w:rsidRPr="000C3726">
        <w:rPr>
          <w:sz w:val="21"/>
          <w:szCs w:val="21"/>
        </w:rPr>
        <w:t xml:space="preserve">4.2.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w:t>
      </w:r>
      <w:proofErr w:type="gramStart"/>
      <w:r w:rsidRPr="000C3726">
        <w:rPr>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 xml:space="preserve">4.3. </w:t>
      </w:r>
      <w:proofErr w:type="gramStart"/>
      <w:r w:rsidRPr="000C3726">
        <w:rPr>
          <w:rFonts w:cs="Times New Roman"/>
          <w:sz w:val="21"/>
          <w:szCs w:val="21"/>
          <w:lang w:val="ru-RU"/>
        </w:rPr>
        <w:t>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w:t>
      </w:r>
      <w:proofErr w:type="gramEnd"/>
      <w:r w:rsidRPr="000C3726">
        <w:rPr>
          <w:rFonts w:cs="Times New Roman"/>
          <w:sz w:val="21"/>
          <w:szCs w:val="21"/>
          <w:lang w:val="ru-RU"/>
        </w:rPr>
        <w:t xml:space="preserve"> полученные от Заказчика замечания, недостатки, и предоставить повторный подписанный Подрядчиком акт выполненных работ в 2 (двух) экземплярах для принятия Заказчиком выполненных работ.</w:t>
      </w:r>
    </w:p>
    <w:p w:rsidR="000C3726" w:rsidRPr="000C3726" w:rsidRDefault="000C3726" w:rsidP="000C3726">
      <w:pPr>
        <w:suppressAutoHyphens w:val="0"/>
        <w:autoSpaceDE w:val="0"/>
        <w:autoSpaceDN w:val="0"/>
        <w:adjustRightInd w:val="0"/>
        <w:spacing w:line="276" w:lineRule="auto"/>
        <w:ind w:firstLine="284"/>
        <w:jc w:val="both"/>
        <w:rPr>
          <w:b/>
          <w:sz w:val="21"/>
          <w:szCs w:val="21"/>
          <w:lang w:eastAsia="ru-RU"/>
        </w:rPr>
      </w:pPr>
      <w:r w:rsidRPr="000C3726">
        <w:rPr>
          <w:sz w:val="21"/>
          <w:szCs w:val="21"/>
        </w:rPr>
        <w:t xml:space="preserve">4.4. </w:t>
      </w:r>
      <w:proofErr w:type="gramStart"/>
      <w:r w:rsidRPr="000C3726">
        <w:rPr>
          <w:sz w:val="21"/>
          <w:szCs w:val="21"/>
        </w:rPr>
        <w:t>В случае если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работ, Заказчик принимает выполненные работы и подписывает 2 (два) экземпляра акта выполненных работ, один из которых направляет Подрядчику</w:t>
      </w:r>
      <w:r w:rsidRPr="000C3726">
        <w:rPr>
          <w:b/>
          <w:sz w:val="21"/>
          <w:szCs w:val="21"/>
          <w:lang w:eastAsia="ru-RU"/>
        </w:rPr>
        <w:t>.</w:t>
      </w:r>
      <w:proofErr w:type="gramEnd"/>
    </w:p>
    <w:p w:rsidR="000C3726" w:rsidRDefault="000C3726" w:rsidP="000C3726">
      <w:pPr>
        <w:suppressAutoHyphens w:val="0"/>
        <w:autoSpaceDE w:val="0"/>
        <w:autoSpaceDN w:val="0"/>
        <w:adjustRightInd w:val="0"/>
        <w:spacing w:line="276" w:lineRule="auto"/>
        <w:jc w:val="center"/>
        <w:rPr>
          <w:b/>
          <w:sz w:val="21"/>
          <w:szCs w:val="21"/>
          <w:lang w:eastAsia="ru-RU"/>
        </w:rPr>
      </w:pPr>
    </w:p>
    <w:p w:rsidR="000C3726" w:rsidRPr="000C3726" w:rsidRDefault="000C3726" w:rsidP="000C3726">
      <w:pPr>
        <w:pStyle w:val="Standard"/>
        <w:autoSpaceDE w:val="0"/>
        <w:spacing w:line="276" w:lineRule="auto"/>
        <w:ind w:firstLine="567"/>
        <w:jc w:val="center"/>
        <w:rPr>
          <w:rFonts w:cs="Times New Roman"/>
          <w:b/>
          <w:sz w:val="21"/>
          <w:szCs w:val="21"/>
          <w:lang w:val="ru-RU"/>
        </w:rPr>
      </w:pPr>
      <w:r w:rsidRPr="000C3726">
        <w:rPr>
          <w:rFonts w:cs="Times New Roman"/>
          <w:b/>
          <w:sz w:val="21"/>
          <w:szCs w:val="21"/>
          <w:lang w:val="ru-RU"/>
        </w:rPr>
        <w:t>5. Права и обязанности Сторон</w:t>
      </w:r>
    </w:p>
    <w:p w:rsidR="000C3726" w:rsidRPr="000C3726" w:rsidRDefault="000C3726" w:rsidP="000C3726">
      <w:pPr>
        <w:pStyle w:val="Standard"/>
        <w:autoSpaceDE w:val="0"/>
        <w:spacing w:line="276" w:lineRule="auto"/>
        <w:ind w:firstLine="284"/>
        <w:jc w:val="both"/>
        <w:rPr>
          <w:rFonts w:cs="Times New Roman"/>
          <w:b/>
          <w:i/>
          <w:sz w:val="21"/>
          <w:szCs w:val="21"/>
          <w:lang w:val="ru-RU"/>
        </w:rPr>
      </w:pPr>
      <w:r w:rsidRPr="000C3726">
        <w:rPr>
          <w:rFonts w:cs="Times New Roman"/>
          <w:sz w:val="21"/>
          <w:szCs w:val="21"/>
          <w:lang w:val="ru-RU"/>
        </w:rPr>
        <w:t xml:space="preserve">5.1. </w:t>
      </w:r>
      <w:r w:rsidRPr="000C3726">
        <w:rPr>
          <w:rFonts w:cs="Times New Roman"/>
          <w:b/>
          <w:i/>
          <w:sz w:val="21"/>
          <w:szCs w:val="21"/>
          <w:lang w:val="ru-RU"/>
        </w:rPr>
        <w:t>Заказчик вправе:</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5.1.2. Требовать от Подрядчика представления надлежащим образом оформленных документов, подтверждающих исполнение обязательств в соответствии с Техническим заданием и Контрактом.</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5.1.3. Запрашивать у Подрядчика информацию о ходе выполняемых Работ.</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 xml:space="preserve">5.1.4. Осуществлять </w:t>
      </w:r>
      <w:proofErr w:type="gramStart"/>
      <w:r w:rsidRPr="000C3726">
        <w:rPr>
          <w:rFonts w:cs="Times New Roman"/>
          <w:sz w:val="21"/>
          <w:szCs w:val="21"/>
          <w:lang w:val="ru-RU"/>
        </w:rPr>
        <w:t>контроль за</w:t>
      </w:r>
      <w:proofErr w:type="gramEnd"/>
      <w:r w:rsidRPr="000C3726">
        <w:rPr>
          <w:rFonts w:cs="Times New Roman"/>
          <w:sz w:val="21"/>
          <w:szCs w:val="21"/>
          <w:lang w:val="ru-RU"/>
        </w:rPr>
        <w:t xml:space="preserve"> качеством, порядком и сроками выполнения Работ.</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5.1.5.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5.1.6. Отказаться от исполнения Контракта и потребовать возмещения ущерба, если Подрядчик 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5.1.7. Принять решение об одностороннем отказе от исполнения Контракта в соответствии положениями</w:t>
      </w:r>
      <w:hyperlink r:id="rId19" w:history="1">
        <w:r w:rsidRPr="000C3726">
          <w:rPr>
            <w:rFonts w:cs="Times New Roman"/>
            <w:sz w:val="21"/>
            <w:szCs w:val="21"/>
            <w:lang w:val="ru-RU"/>
          </w:rPr>
          <w:t xml:space="preserve"> статьи 95</w:t>
        </w:r>
      </w:hyperlink>
      <w:r w:rsidRPr="000C3726">
        <w:rPr>
          <w:rFonts w:cs="Times New Roman"/>
          <w:sz w:val="21"/>
          <w:szCs w:val="21"/>
          <w:lang w:val="ru-RU"/>
        </w:rPr>
        <w:t xml:space="preserve"> Федерального закона.</w:t>
      </w:r>
    </w:p>
    <w:p w:rsidR="000C3726" w:rsidRPr="000C3726" w:rsidRDefault="00DD393F" w:rsidP="000C3726">
      <w:pPr>
        <w:pStyle w:val="Standard"/>
        <w:autoSpaceDE w:val="0"/>
        <w:spacing w:line="276" w:lineRule="auto"/>
        <w:ind w:firstLine="284"/>
        <w:jc w:val="both"/>
        <w:rPr>
          <w:rFonts w:cs="Times New Roman"/>
          <w:sz w:val="21"/>
          <w:szCs w:val="21"/>
          <w:lang w:val="ru-RU"/>
        </w:rPr>
      </w:pPr>
      <w:r>
        <w:rPr>
          <w:rFonts w:cs="Times New Roman"/>
          <w:sz w:val="21"/>
          <w:szCs w:val="21"/>
          <w:lang w:val="ru-RU"/>
        </w:rPr>
        <w:t>5.1.8</w:t>
      </w:r>
      <w:r w:rsidR="000C3726" w:rsidRPr="000C3726">
        <w:rPr>
          <w:rFonts w:cs="Times New Roman"/>
          <w:sz w:val="21"/>
          <w:szCs w:val="21"/>
          <w:lang w:val="ru-RU"/>
        </w:rPr>
        <w:t>. Пользоваться иными правами, установленными Контрактом и законодательством Российской Федерации.</w:t>
      </w:r>
    </w:p>
    <w:p w:rsidR="000C3726" w:rsidRPr="000C3726" w:rsidRDefault="000C3726" w:rsidP="000C3726">
      <w:pPr>
        <w:pStyle w:val="Standard"/>
        <w:autoSpaceDE w:val="0"/>
        <w:spacing w:line="276" w:lineRule="auto"/>
        <w:ind w:firstLine="284"/>
        <w:jc w:val="both"/>
        <w:rPr>
          <w:rFonts w:cs="Times New Roman"/>
          <w:b/>
          <w:sz w:val="21"/>
          <w:szCs w:val="21"/>
          <w:lang w:val="ru-RU"/>
        </w:rPr>
      </w:pPr>
      <w:r w:rsidRPr="000C3726">
        <w:rPr>
          <w:rFonts w:cs="Times New Roman"/>
          <w:sz w:val="21"/>
          <w:szCs w:val="21"/>
          <w:lang w:val="ru-RU"/>
        </w:rPr>
        <w:t xml:space="preserve">5.2. </w:t>
      </w:r>
      <w:r w:rsidRPr="000C3726">
        <w:rPr>
          <w:rFonts w:cs="Times New Roman"/>
          <w:b/>
          <w:i/>
          <w:sz w:val="21"/>
          <w:szCs w:val="21"/>
          <w:lang w:val="ru-RU"/>
        </w:rPr>
        <w:t>Заказчик обязан:</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sz w:val="21"/>
          <w:szCs w:val="21"/>
          <w:lang w:val="ru-RU"/>
        </w:rPr>
        <w:t>5.2.1. Передать Подрядчику проектно-сметную документацию в объеме, в сроки и в составе, обеспечивающие выполнение работ.</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5.2.2. Обеспечить приемку результатов выполненных Работ и провести экспертизу для проверки предоставленных Подрядчиком результатов выполненных Работ, предусмотренных Контрактом, в части их соответствия условиям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5.2.3.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5.2.4. Своевременно принять и оплатить надлежащим образом выполненные работы в соответствии с Контрактом.</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 xml:space="preserve">5.2.5. При получении от Подрядчика уведомления о приостановлении выполнения работ в случае, указанном в подпункте 5.4.5.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отдельных этапов выполнения </w:t>
      </w:r>
      <w:r w:rsidRPr="000C3726">
        <w:rPr>
          <w:rFonts w:cs="Times New Roman"/>
          <w:sz w:val="21"/>
          <w:szCs w:val="21"/>
          <w:lang w:val="ru-RU"/>
        </w:rPr>
        <w:lastRenderedPageBreak/>
        <w:t>Работ принимается Заказчиком и Подрядчиком совместно и оформляется дополнительным соглашением к Контракту.</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 xml:space="preserve">5.2.6. Не позднее </w:t>
      </w:r>
      <w:r w:rsidR="00DD393F">
        <w:rPr>
          <w:rFonts w:cs="Times New Roman"/>
          <w:sz w:val="21"/>
          <w:szCs w:val="21"/>
          <w:lang w:val="ru-RU"/>
        </w:rPr>
        <w:t>10</w:t>
      </w:r>
      <w:r w:rsidRPr="000C3726">
        <w:rPr>
          <w:rFonts w:cs="Times New Roman"/>
          <w:sz w:val="21"/>
          <w:szCs w:val="21"/>
          <w:lang w:val="ru-RU"/>
        </w:rPr>
        <w:t xml:space="preserve"> </w:t>
      </w:r>
      <w:r w:rsidRPr="000C3726">
        <w:rPr>
          <w:rFonts w:cs="Times New Roman"/>
          <w:color w:val="000000"/>
          <w:sz w:val="21"/>
          <w:szCs w:val="21"/>
          <w:lang w:val="ru-RU"/>
        </w:rPr>
        <w:t>(</w:t>
      </w:r>
      <w:r w:rsidR="00DD393F">
        <w:rPr>
          <w:rFonts w:cs="Times New Roman"/>
          <w:color w:val="000000"/>
          <w:sz w:val="21"/>
          <w:szCs w:val="21"/>
          <w:lang w:val="ru-RU"/>
        </w:rPr>
        <w:t>десяти</w:t>
      </w:r>
      <w:r w:rsidRPr="000C3726">
        <w:rPr>
          <w:rFonts w:cs="Times New Roman"/>
          <w:color w:val="000000"/>
          <w:sz w:val="21"/>
          <w:szCs w:val="21"/>
          <w:lang w:val="ru-RU"/>
        </w:rPr>
        <w:t xml:space="preserve">) </w:t>
      </w:r>
      <w:r w:rsidR="00DD393F">
        <w:rPr>
          <w:rFonts w:cs="Times New Roman"/>
          <w:sz w:val="21"/>
          <w:szCs w:val="21"/>
          <w:lang w:val="ru-RU"/>
        </w:rPr>
        <w:t>календарных</w:t>
      </w:r>
      <w:r w:rsidRPr="000C3726">
        <w:rPr>
          <w:rFonts w:cs="Times New Roman"/>
          <w:sz w:val="21"/>
          <w:szCs w:val="21"/>
          <w:lang w:val="ru-RU"/>
        </w:rPr>
        <w:t xml:space="preserve">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10 (десяти) рабочих дней </w:t>
      </w:r>
      <w:proofErr w:type="gramStart"/>
      <w:r w:rsidRPr="000C3726">
        <w:rPr>
          <w:rFonts w:cs="Times New Roman"/>
          <w:sz w:val="21"/>
          <w:szCs w:val="21"/>
          <w:lang w:val="ru-RU"/>
        </w:rPr>
        <w:t>с даты получения</w:t>
      </w:r>
      <w:proofErr w:type="gramEnd"/>
      <w:r w:rsidRPr="000C3726">
        <w:rPr>
          <w:rFonts w:cs="Times New Roman"/>
          <w:sz w:val="21"/>
          <w:szCs w:val="21"/>
          <w:lang w:val="ru-RU"/>
        </w:rPr>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 xml:space="preserve">5.2.7. </w:t>
      </w:r>
      <w:proofErr w:type="gramStart"/>
      <w:r w:rsidRPr="000C3726">
        <w:rPr>
          <w:rFonts w:cs="Times New Roman"/>
          <w:sz w:val="21"/>
          <w:szCs w:val="21"/>
          <w:lang w:val="ru-RU"/>
        </w:rPr>
        <w:t xml:space="preserve">При неоплате Подрядчиком неустойки (штрафа, пени) в течение </w:t>
      </w:r>
      <w:r w:rsidRPr="000C3726">
        <w:rPr>
          <w:rFonts w:cs="Times New Roman"/>
          <w:color w:val="000000"/>
          <w:sz w:val="21"/>
          <w:szCs w:val="21"/>
          <w:lang w:val="ru-RU"/>
        </w:rPr>
        <w:t xml:space="preserve">10 (десяти) </w:t>
      </w:r>
      <w:r w:rsidRPr="000C3726">
        <w:rPr>
          <w:rFonts w:cs="Times New Roman"/>
          <w:sz w:val="21"/>
          <w:szCs w:val="21"/>
          <w:lang w:val="ru-RU"/>
        </w:rPr>
        <w:t>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0C3726">
        <w:rPr>
          <w:rFonts w:cs="Times New Roman"/>
          <w:sz w:val="21"/>
          <w:szCs w:val="21"/>
          <w:lang w:val="ru-RU"/>
        </w:rPr>
        <w:t xml:space="preserve"> Российской Федерации и условиями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5.2.8. Обеспечить конфиденциальность информации, предоставленной Подрядчиком в ходе исполнения обязательств по Контракту.</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5.2.9. Исполнять иные обязанности, предусмотренные законодательством Российской Федерации и условиями Контракта.</w:t>
      </w:r>
    </w:p>
    <w:p w:rsidR="000C3726" w:rsidRPr="000C3726" w:rsidRDefault="000C3726" w:rsidP="000C3726">
      <w:pPr>
        <w:pStyle w:val="Standard"/>
        <w:autoSpaceDE w:val="0"/>
        <w:spacing w:line="276" w:lineRule="auto"/>
        <w:ind w:firstLine="284"/>
        <w:jc w:val="both"/>
        <w:rPr>
          <w:rFonts w:cs="Times New Roman"/>
          <w:b/>
          <w:i/>
          <w:sz w:val="21"/>
          <w:szCs w:val="21"/>
          <w:lang w:val="ru-RU"/>
        </w:rPr>
      </w:pPr>
      <w:r w:rsidRPr="000C3726">
        <w:rPr>
          <w:rFonts w:cs="Times New Roman"/>
          <w:sz w:val="21"/>
          <w:szCs w:val="21"/>
          <w:lang w:val="ru-RU"/>
        </w:rPr>
        <w:t xml:space="preserve">5.3. </w:t>
      </w:r>
      <w:r w:rsidRPr="000C3726">
        <w:rPr>
          <w:rFonts w:cs="Times New Roman"/>
          <w:b/>
          <w:i/>
          <w:sz w:val="21"/>
          <w:szCs w:val="21"/>
          <w:lang w:val="ru-RU"/>
        </w:rPr>
        <w:t>Подрядчик вправе:</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5.3.1. Требовать своевременного подписания Заказчиком акта приемки выполненных работ по Контракту на основании представленных Подрядчиком отчетных документов.</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 xml:space="preserve">5.3.2. Требовать своевременной оплаты выполненных работ в соответствии с пунктом </w:t>
      </w:r>
      <w:hyperlink w:anchor="Par704" w:history="1">
        <w:r w:rsidR="00DD393F">
          <w:rPr>
            <w:rFonts w:cs="Times New Roman"/>
            <w:sz w:val="21"/>
            <w:szCs w:val="21"/>
            <w:lang w:val="ru-RU"/>
          </w:rPr>
          <w:t>2.4</w:t>
        </w:r>
        <w:r w:rsidRPr="000C3726">
          <w:rPr>
            <w:rFonts w:cs="Times New Roman"/>
            <w:sz w:val="21"/>
            <w:szCs w:val="21"/>
            <w:lang w:val="ru-RU"/>
          </w:rPr>
          <w:t>.</w:t>
        </w:r>
      </w:hyperlink>
      <w:r w:rsidRPr="000C3726">
        <w:rPr>
          <w:rFonts w:cs="Times New Roman"/>
          <w:sz w:val="21"/>
          <w:szCs w:val="21"/>
          <w:lang w:val="ru-RU"/>
        </w:rPr>
        <w:t xml:space="preserve">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5.3.4. Получать от Заказчика содействие при выполнении Работ в соответствии с условиями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5.3.5. Досрочно исполнить обязательства по Контракту с согласия Заказчика.</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5.3.6. Принять решение об одностороннем отказе от исполнения Контракта в соответствии положениями</w:t>
      </w:r>
      <w:hyperlink r:id="rId20" w:history="1">
        <w:r w:rsidRPr="000C3726">
          <w:rPr>
            <w:rFonts w:cs="Times New Roman"/>
            <w:sz w:val="21"/>
            <w:szCs w:val="21"/>
            <w:lang w:val="ru-RU"/>
          </w:rPr>
          <w:t xml:space="preserve"> статьи 95</w:t>
        </w:r>
      </w:hyperlink>
      <w:r w:rsidRPr="000C3726">
        <w:rPr>
          <w:rFonts w:cs="Times New Roman"/>
          <w:sz w:val="21"/>
          <w:szCs w:val="21"/>
          <w:lang w:val="ru-RU"/>
        </w:rPr>
        <w:t xml:space="preserve"> Федерального закона.</w:t>
      </w:r>
    </w:p>
    <w:p w:rsidR="000C3726" w:rsidRPr="000C3726" w:rsidRDefault="000C3726" w:rsidP="000C3726">
      <w:pPr>
        <w:pStyle w:val="Standard"/>
        <w:autoSpaceDE w:val="0"/>
        <w:spacing w:line="276" w:lineRule="auto"/>
        <w:ind w:firstLine="284"/>
        <w:jc w:val="both"/>
        <w:rPr>
          <w:rFonts w:cs="Times New Roman"/>
          <w:b/>
          <w:i/>
          <w:sz w:val="21"/>
          <w:szCs w:val="21"/>
          <w:lang w:val="ru-RU"/>
        </w:rPr>
      </w:pPr>
      <w:r w:rsidRPr="000C3726">
        <w:rPr>
          <w:rFonts w:cs="Times New Roman"/>
          <w:sz w:val="21"/>
          <w:szCs w:val="21"/>
          <w:lang w:val="ru-RU"/>
        </w:rPr>
        <w:t xml:space="preserve">5.4. </w:t>
      </w:r>
      <w:r w:rsidRPr="000C3726">
        <w:rPr>
          <w:rFonts w:cs="Times New Roman"/>
          <w:b/>
          <w:i/>
          <w:sz w:val="21"/>
          <w:szCs w:val="21"/>
          <w:lang w:val="ru-RU"/>
        </w:rPr>
        <w:t>Подрядчик обязан:</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5.4.1. Своевременно и надлежащим образом выполнить работы и представить Заказчику отчетную документацию по итогам исполнения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C3726" w:rsidRPr="000C3726" w:rsidRDefault="000C3726" w:rsidP="000C3726">
      <w:pPr>
        <w:pStyle w:val="Standard"/>
        <w:autoSpaceDE w:val="0"/>
        <w:spacing w:line="276" w:lineRule="auto"/>
        <w:ind w:firstLine="284"/>
        <w:jc w:val="both"/>
        <w:rPr>
          <w:rFonts w:cs="Times New Roman"/>
          <w:sz w:val="21"/>
          <w:szCs w:val="21"/>
          <w:lang w:val="ru-RU"/>
        </w:rPr>
      </w:pPr>
      <w:bookmarkStart w:id="11" w:name="Par758"/>
      <w:bookmarkEnd w:id="11"/>
      <w:r w:rsidRPr="000C3726">
        <w:rPr>
          <w:rFonts w:cs="Times New Roman"/>
          <w:sz w:val="21"/>
          <w:szCs w:val="21"/>
          <w:lang w:val="ru-RU"/>
        </w:rPr>
        <w:t>5.4.3.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w:t>
      </w:r>
      <w:r w:rsidR="00DD393F">
        <w:rPr>
          <w:rFonts w:cs="Times New Roman"/>
          <w:sz w:val="21"/>
          <w:szCs w:val="21"/>
          <w:lang w:val="ru-RU"/>
        </w:rPr>
        <w:t>тандартам</w:t>
      </w:r>
      <w:r w:rsidRPr="000C3726">
        <w:rPr>
          <w:rFonts w:cs="Times New Roman"/>
          <w:sz w:val="21"/>
          <w:szCs w:val="21"/>
          <w:lang w:val="ru-RU"/>
        </w:rPr>
        <w:t>), лицензирования, установленным действующим законодательством Российской Федерации.</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5.4.4. Обеспечить устранение недостатков и дефектов, выявленных при приемке выполненных Работ и в течение гарантийного срока, за свой счет.</w:t>
      </w:r>
    </w:p>
    <w:p w:rsidR="000C3726" w:rsidRPr="000C3726" w:rsidRDefault="000C3726" w:rsidP="000C3726">
      <w:pPr>
        <w:pStyle w:val="Standard"/>
        <w:autoSpaceDE w:val="0"/>
        <w:spacing w:line="276" w:lineRule="auto"/>
        <w:ind w:firstLine="284"/>
        <w:jc w:val="both"/>
        <w:rPr>
          <w:rFonts w:cs="Times New Roman"/>
          <w:sz w:val="21"/>
          <w:szCs w:val="21"/>
          <w:lang w:val="ru-RU"/>
        </w:rPr>
      </w:pPr>
      <w:bookmarkStart w:id="12" w:name="Par760"/>
      <w:bookmarkEnd w:id="12"/>
      <w:r w:rsidRPr="000C3726">
        <w:rPr>
          <w:rFonts w:cs="Times New Roman"/>
          <w:sz w:val="21"/>
          <w:szCs w:val="21"/>
          <w:lang w:val="ru-RU"/>
        </w:rPr>
        <w:t>5.4.5. Приостановить выполнение работ в случае обнаружения независящих от Подрядчика обстоятельств, которые могут выполнить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выполнения работ.</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5.4.6. В течение 1 (одного) рабочего дня информировать Заказчика о невозможности выполнить работы надлежащего качества, в надлежащем объеме, в предусмотренные Контрактом сроки, с указанием причин.</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 xml:space="preserve">5.4.7.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w:t>
      </w:r>
      <w:proofErr w:type="gramStart"/>
      <w:r w:rsidRPr="000C3726">
        <w:rPr>
          <w:rFonts w:cs="Times New Roman"/>
          <w:sz w:val="21"/>
          <w:szCs w:val="21"/>
          <w:lang w:val="ru-RU"/>
        </w:rPr>
        <w:t>случае</w:t>
      </w:r>
      <w:proofErr w:type="gramEnd"/>
      <w:r w:rsidRPr="000C3726">
        <w:rPr>
          <w:rFonts w:cs="Times New Roman"/>
          <w:sz w:val="21"/>
          <w:szCs w:val="21"/>
          <w:lang w:val="ru-RU"/>
        </w:rPr>
        <w:t xml:space="preserve"> непредставления в установленный срок уведомления об изменении адреса фактическим местонахождением Подрядчика будет считаться адрес, указанный в Контракте.</w:t>
      </w:r>
    </w:p>
    <w:p w:rsidR="000C3726" w:rsidRPr="000C3726" w:rsidRDefault="000C3726" w:rsidP="000C3726">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5.4.8. Исполнять иные обязательства, предусмотренные действующим законодательством и Контрактом.</w:t>
      </w:r>
    </w:p>
    <w:p w:rsidR="000C3726" w:rsidRDefault="000C3726" w:rsidP="000C3726">
      <w:pPr>
        <w:pStyle w:val="Standard"/>
        <w:autoSpaceDE w:val="0"/>
        <w:spacing w:line="276" w:lineRule="auto"/>
        <w:ind w:firstLine="567"/>
        <w:jc w:val="center"/>
        <w:rPr>
          <w:rFonts w:cs="Times New Roman"/>
          <w:b/>
          <w:sz w:val="21"/>
          <w:szCs w:val="21"/>
          <w:lang w:val="ru-RU"/>
        </w:rPr>
      </w:pPr>
    </w:p>
    <w:p w:rsidR="000C3726" w:rsidRPr="000C3726" w:rsidRDefault="000C3726" w:rsidP="000C3726">
      <w:pPr>
        <w:pStyle w:val="Standard"/>
        <w:autoSpaceDE w:val="0"/>
        <w:spacing w:line="276" w:lineRule="auto"/>
        <w:ind w:firstLine="567"/>
        <w:jc w:val="center"/>
        <w:rPr>
          <w:rFonts w:cs="Times New Roman"/>
          <w:b/>
          <w:sz w:val="21"/>
          <w:szCs w:val="21"/>
          <w:lang w:val="ru-RU"/>
        </w:rPr>
      </w:pPr>
      <w:r w:rsidRPr="000C3726">
        <w:rPr>
          <w:rFonts w:cs="Times New Roman"/>
          <w:b/>
          <w:sz w:val="21"/>
          <w:szCs w:val="21"/>
          <w:lang w:val="ru-RU"/>
        </w:rPr>
        <w:t>6. Гарантии</w:t>
      </w:r>
    </w:p>
    <w:p w:rsidR="000C3726" w:rsidRPr="000C3726" w:rsidRDefault="000C3726" w:rsidP="000C3726">
      <w:pPr>
        <w:pStyle w:val="Standard"/>
        <w:autoSpaceDE w:val="0"/>
        <w:spacing w:line="276" w:lineRule="auto"/>
        <w:ind w:firstLine="284"/>
        <w:jc w:val="both"/>
        <w:rPr>
          <w:sz w:val="21"/>
          <w:szCs w:val="21"/>
          <w:lang w:val="ru-RU"/>
        </w:rPr>
      </w:pPr>
      <w:r w:rsidRPr="000C3726">
        <w:rPr>
          <w:rFonts w:cs="Times New Roman"/>
          <w:sz w:val="21"/>
          <w:szCs w:val="21"/>
          <w:lang w:val="ru-RU"/>
        </w:rPr>
        <w:t xml:space="preserve">6.1. Подрядчик гарантирует качество выполнения работ в соответствии с требованиями, указанными в подпункте </w:t>
      </w:r>
      <w:hyperlink w:anchor="Par758" w:history="1">
        <w:r w:rsidRPr="000C3726">
          <w:rPr>
            <w:rFonts w:cs="Times New Roman"/>
            <w:sz w:val="21"/>
            <w:szCs w:val="21"/>
            <w:lang w:val="ru-RU"/>
          </w:rPr>
          <w:t>5.4.3.</w:t>
        </w:r>
      </w:hyperlink>
      <w:r w:rsidRPr="000C3726">
        <w:rPr>
          <w:rFonts w:cs="Times New Roman"/>
          <w:sz w:val="21"/>
          <w:szCs w:val="21"/>
          <w:lang w:val="ru-RU"/>
        </w:rPr>
        <w:t xml:space="preserve"> Контракта.</w:t>
      </w:r>
    </w:p>
    <w:p w:rsidR="000C3726" w:rsidRPr="000C3726" w:rsidRDefault="000C3726" w:rsidP="000C3726">
      <w:pPr>
        <w:spacing w:line="276" w:lineRule="auto"/>
        <w:ind w:firstLine="284"/>
        <w:jc w:val="both"/>
        <w:rPr>
          <w:sz w:val="21"/>
          <w:szCs w:val="21"/>
        </w:rPr>
      </w:pPr>
      <w:bookmarkStart w:id="13" w:name="Par775"/>
      <w:bookmarkEnd w:id="13"/>
      <w:r w:rsidRPr="000C3726">
        <w:rPr>
          <w:sz w:val="21"/>
          <w:szCs w:val="21"/>
        </w:rPr>
        <w:t xml:space="preserve">6.2. Гарантийный срок устанавливается - на конструкции ПВХ </w:t>
      </w:r>
      <w:r w:rsidRPr="000C3726">
        <w:rPr>
          <w:b/>
          <w:sz w:val="21"/>
          <w:szCs w:val="21"/>
        </w:rPr>
        <w:t>5 (пять)</w:t>
      </w:r>
      <w:r w:rsidRPr="000C3726">
        <w:rPr>
          <w:sz w:val="21"/>
          <w:szCs w:val="21"/>
        </w:rPr>
        <w:t xml:space="preserve"> </w:t>
      </w:r>
      <w:r w:rsidRPr="000C3726">
        <w:rPr>
          <w:b/>
          <w:sz w:val="21"/>
          <w:szCs w:val="21"/>
        </w:rPr>
        <w:t xml:space="preserve">лет, </w:t>
      </w:r>
      <w:r w:rsidRPr="000C3726">
        <w:rPr>
          <w:sz w:val="21"/>
          <w:szCs w:val="21"/>
        </w:rPr>
        <w:t>конструкции из</w:t>
      </w:r>
      <w:r w:rsidRPr="000C3726">
        <w:rPr>
          <w:b/>
          <w:sz w:val="21"/>
          <w:szCs w:val="21"/>
        </w:rPr>
        <w:t xml:space="preserve"> </w:t>
      </w:r>
      <w:r w:rsidRPr="000C3726">
        <w:rPr>
          <w:sz w:val="21"/>
          <w:szCs w:val="21"/>
        </w:rPr>
        <w:t xml:space="preserve">алюминия </w:t>
      </w:r>
      <w:r w:rsidRPr="000C3726">
        <w:rPr>
          <w:b/>
          <w:sz w:val="21"/>
          <w:szCs w:val="21"/>
        </w:rPr>
        <w:t xml:space="preserve">1 (один) год, </w:t>
      </w:r>
      <w:r w:rsidRPr="000C3726">
        <w:rPr>
          <w:sz w:val="21"/>
          <w:szCs w:val="21"/>
        </w:rPr>
        <w:t>подоконники, отливы</w:t>
      </w:r>
      <w:r w:rsidRPr="000C3726">
        <w:rPr>
          <w:b/>
          <w:sz w:val="21"/>
          <w:szCs w:val="21"/>
        </w:rPr>
        <w:t xml:space="preserve"> 1(один) год, </w:t>
      </w:r>
      <w:r w:rsidRPr="000C3726">
        <w:rPr>
          <w:sz w:val="21"/>
          <w:szCs w:val="21"/>
        </w:rPr>
        <w:t>на выполненные работы</w:t>
      </w:r>
      <w:r w:rsidRPr="000C3726">
        <w:rPr>
          <w:b/>
          <w:sz w:val="21"/>
          <w:szCs w:val="21"/>
        </w:rPr>
        <w:t xml:space="preserve"> - 3 года</w:t>
      </w:r>
      <w:r w:rsidRPr="000C3726">
        <w:rPr>
          <w:sz w:val="21"/>
          <w:szCs w:val="21"/>
        </w:rPr>
        <w:t xml:space="preserve"> с момента подписания сторонами акта выполненных работ.</w:t>
      </w:r>
    </w:p>
    <w:p w:rsidR="000C3726" w:rsidRPr="000C3726" w:rsidRDefault="000C3726" w:rsidP="00396E04">
      <w:pPr>
        <w:pStyle w:val="Standard"/>
        <w:autoSpaceDE w:val="0"/>
        <w:spacing w:line="276" w:lineRule="auto"/>
        <w:ind w:firstLine="284"/>
        <w:jc w:val="both"/>
        <w:rPr>
          <w:rFonts w:cs="Times New Roman"/>
          <w:sz w:val="21"/>
          <w:szCs w:val="21"/>
          <w:lang w:val="ru-RU"/>
        </w:rPr>
      </w:pPr>
      <w:r w:rsidRPr="000C3726">
        <w:rPr>
          <w:rFonts w:cs="Times New Roman"/>
          <w:sz w:val="21"/>
          <w:szCs w:val="21"/>
          <w:lang w:val="ru-RU"/>
        </w:rPr>
        <w:t xml:space="preserve">6.3.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w:t>
      </w:r>
      <w:r w:rsidRPr="000C3726">
        <w:rPr>
          <w:rFonts w:cs="Times New Roman"/>
          <w:sz w:val="21"/>
          <w:szCs w:val="21"/>
          <w:lang w:val="ru-RU"/>
        </w:rPr>
        <w:lastRenderedPageBreak/>
        <w:t>их устранения. Гарантийный срок в этом случае соответственно продлевается на период устранения дефектов.</w:t>
      </w:r>
    </w:p>
    <w:p w:rsidR="006A558A" w:rsidRPr="000C3726" w:rsidRDefault="000C3726" w:rsidP="00396E04">
      <w:pPr>
        <w:suppressAutoHyphens w:val="0"/>
        <w:spacing w:line="276" w:lineRule="auto"/>
        <w:ind w:firstLine="284"/>
        <w:jc w:val="both"/>
        <w:rPr>
          <w:color w:val="000000"/>
          <w:sz w:val="21"/>
          <w:szCs w:val="21"/>
        </w:rPr>
      </w:pPr>
      <w:r w:rsidRPr="000C3726">
        <w:rPr>
          <w:color w:val="000000"/>
          <w:sz w:val="21"/>
          <w:szCs w:val="21"/>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DD393F" w:rsidRDefault="00DD393F" w:rsidP="00396E04">
      <w:pPr>
        <w:suppressAutoHyphens w:val="0"/>
        <w:spacing w:line="276" w:lineRule="auto"/>
        <w:ind w:firstLine="284"/>
        <w:jc w:val="center"/>
        <w:rPr>
          <w:b/>
          <w:bCs/>
          <w:sz w:val="21"/>
          <w:szCs w:val="21"/>
          <w:lang w:eastAsia="ru-RU"/>
        </w:rPr>
      </w:pPr>
    </w:p>
    <w:p w:rsidR="006A558A" w:rsidRPr="00396E04" w:rsidRDefault="00396E04" w:rsidP="00396E04">
      <w:pPr>
        <w:suppressAutoHyphens w:val="0"/>
        <w:spacing w:line="276" w:lineRule="auto"/>
        <w:ind w:firstLine="284"/>
        <w:jc w:val="center"/>
        <w:rPr>
          <w:b/>
          <w:bCs/>
          <w:sz w:val="21"/>
          <w:szCs w:val="21"/>
          <w:lang w:eastAsia="ru-RU"/>
        </w:rPr>
      </w:pPr>
      <w:r w:rsidRPr="00396E04">
        <w:rPr>
          <w:b/>
          <w:bCs/>
          <w:sz w:val="21"/>
          <w:szCs w:val="21"/>
          <w:lang w:eastAsia="ru-RU"/>
        </w:rPr>
        <w:t>7</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396E04" w:rsidRPr="00396E04">
        <w:rPr>
          <w:sz w:val="21"/>
          <w:szCs w:val="21"/>
          <w:lang w:eastAsia="ru-RU"/>
        </w:rPr>
        <w:t>7</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396E04" w:rsidRPr="00396E04">
        <w:rPr>
          <w:sz w:val="21"/>
          <w:szCs w:val="21"/>
          <w:lang w:eastAsia="ru-RU"/>
        </w:rPr>
        <w:t>Подрядчик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396E04" w:rsidRPr="00396E04">
        <w:rPr>
          <w:sz w:val="21"/>
          <w:szCs w:val="21"/>
          <w:lang w:eastAsia="ru-RU"/>
        </w:rPr>
        <w:t>7</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7</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Pr="00396E04">
        <w:rPr>
          <w:sz w:val="21"/>
          <w:szCs w:val="21"/>
          <w:lang w:eastAsia="ru-RU"/>
        </w:rPr>
        <w:t>Подрядчик</w:t>
      </w:r>
      <w:r w:rsidR="006A558A" w:rsidRPr="00396E04">
        <w:rPr>
          <w:sz w:val="21"/>
          <w:szCs w:val="21"/>
          <w:lang w:eastAsia="ru-RU"/>
        </w:rPr>
        <w:t xml:space="preserve">  вправе взыскать с Заказчика штраф в размере</w:t>
      </w:r>
      <w:r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7</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Pr="00396E04">
        <w:rPr>
          <w:sz w:val="21"/>
          <w:szCs w:val="21"/>
          <w:lang w:eastAsia="ru-RU"/>
        </w:rPr>
        <w:t>Подрядчиком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Pr="00396E04">
        <w:rPr>
          <w:sz w:val="21"/>
          <w:szCs w:val="21"/>
          <w:lang w:eastAsia="ru-RU"/>
        </w:rPr>
        <w:t>Подрядчиком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Pr="00396E04">
        <w:rPr>
          <w:sz w:val="21"/>
          <w:szCs w:val="21"/>
          <w:lang w:eastAsia="ru-RU"/>
        </w:rPr>
        <w:t>Подрядчику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7</w:t>
      </w:r>
      <w:r w:rsidR="006A558A" w:rsidRPr="00396E04">
        <w:rPr>
          <w:sz w:val="21"/>
          <w:szCs w:val="21"/>
          <w:lang w:eastAsia="ru-RU"/>
        </w:rPr>
        <w:t xml:space="preserve">.5. Пеня начисляется за каждый день просрочки исполнения </w:t>
      </w:r>
      <w:r w:rsidRPr="00396E04">
        <w:rPr>
          <w:sz w:val="21"/>
          <w:szCs w:val="21"/>
          <w:lang w:eastAsia="ru-RU"/>
        </w:rPr>
        <w:t>Подрядчиком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Pr="00396E04">
        <w:rPr>
          <w:sz w:val="21"/>
          <w:szCs w:val="21"/>
          <w:lang w:eastAsia="ru-RU"/>
        </w:rPr>
        <w:t>Подрядчиком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Pr="00396E04">
        <w:rPr>
          <w:sz w:val="21"/>
          <w:szCs w:val="21"/>
          <w:lang w:eastAsia="ru-RU"/>
        </w:rPr>
        <w:t>Подрядчиком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.6. За ненадлежащее исполнение </w:t>
      </w:r>
      <w:r w:rsidRPr="00396E04">
        <w:rPr>
          <w:sz w:val="21"/>
          <w:szCs w:val="21"/>
          <w:lang w:eastAsia="ru-RU"/>
        </w:rPr>
        <w:t>Подрядчиком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Pr="00396E04">
        <w:rPr>
          <w:sz w:val="21"/>
          <w:szCs w:val="21"/>
          <w:lang w:eastAsia="ru-RU"/>
        </w:rPr>
        <w:t>Подрядчиком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Pr="00396E04">
        <w:rPr>
          <w:sz w:val="21"/>
          <w:szCs w:val="21"/>
          <w:lang w:eastAsia="ru-RU"/>
        </w:rPr>
        <w:t>Подрядчик</w:t>
      </w:r>
      <w:r w:rsidR="006A558A" w:rsidRPr="00396E04">
        <w:rPr>
          <w:sz w:val="21"/>
          <w:szCs w:val="21"/>
          <w:lang w:eastAsia="ru-RU"/>
        </w:rPr>
        <w:t xml:space="preserve"> выплачивает Заказчику штраф в размере </w:t>
      </w:r>
      <w:r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396E04" w:rsidP="00396E04">
      <w:pPr>
        <w:tabs>
          <w:tab w:val="left" w:pos="6262"/>
        </w:tabs>
        <w:spacing w:line="276" w:lineRule="auto"/>
        <w:ind w:firstLine="567"/>
        <w:jc w:val="center"/>
        <w:rPr>
          <w:b/>
          <w:bCs/>
          <w:sz w:val="21"/>
          <w:szCs w:val="21"/>
        </w:rPr>
      </w:pPr>
      <w:r w:rsidRPr="00396E04">
        <w:rPr>
          <w:b/>
          <w:bCs/>
          <w:sz w:val="21"/>
          <w:szCs w:val="21"/>
        </w:rPr>
        <w:t>8. Обстоятельства непреодолимой силы</w:t>
      </w:r>
    </w:p>
    <w:p w:rsidR="00396E04" w:rsidRPr="00396E04" w:rsidRDefault="00396E04" w:rsidP="00396E04">
      <w:pPr>
        <w:pStyle w:val="Standard"/>
        <w:autoSpaceDE w:val="0"/>
        <w:spacing w:line="276" w:lineRule="auto"/>
        <w:ind w:firstLine="284"/>
        <w:jc w:val="both"/>
        <w:rPr>
          <w:rFonts w:cs="Times New Roman"/>
          <w:sz w:val="21"/>
          <w:szCs w:val="21"/>
          <w:lang w:val="ru-RU"/>
        </w:rPr>
      </w:pPr>
      <w:r w:rsidRPr="00396E04">
        <w:rPr>
          <w:rFonts w:cs="Times New Roman"/>
          <w:sz w:val="21"/>
          <w:szCs w:val="21"/>
          <w:lang w:val="ru-RU"/>
        </w:rPr>
        <w:t xml:space="preserve">8.1. </w:t>
      </w:r>
      <w:proofErr w:type="gramStart"/>
      <w:r w:rsidRPr="00396E04">
        <w:rPr>
          <w:rFonts w:cs="Times New Roman"/>
          <w:sz w:val="21"/>
          <w:szCs w:val="21"/>
          <w:lang w:val="ru-RU"/>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w:t>
      </w:r>
      <w:r w:rsidR="00DD393F">
        <w:rPr>
          <w:rFonts w:cs="Times New Roman"/>
          <w:sz w:val="21"/>
          <w:szCs w:val="21"/>
          <w:lang w:val="ru-RU"/>
        </w:rPr>
        <w:t>сений, наводнений, пожара</w:t>
      </w:r>
      <w:r w:rsidRPr="00396E04">
        <w:rPr>
          <w:rFonts w:cs="Times New Roman"/>
          <w:sz w:val="21"/>
          <w:szCs w:val="21"/>
          <w:lang w:val="ru-RU"/>
        </w:rPr>
        <w:t>), действий объективных внешних факторов (военные действия, акты органов государств</w:t>
      </w:r>
      <w:r w:rsidR="00DD393F">
        <w:rPr>
          <w:rFonts w:cs="Times New Roman"/>
          <w:sz w:val="21"/>
          <w:szCs w:val="21"/>
          <w:lang w:val="ru-RU"/>
        </w:rPr>
        <w:t xml:space="preserve">енной власти и </w:t>
      </w:r>
      <w:r w:rsidR="00DD393F">
        <w:rPr>
          <w:rFonts w:cs="Times New Roman"/>
          <w:sz w:val="21"/>
          <w:szCs w:val="21"/>
          <w:lang w:val="ru-RU"/>
        </w:rPr>
        <w:lastRenderedPageBreak/>
        <w:t>управления</w:t>
      </w:r>
      <w:r w:rsidRPr="00396E04">
        <w:rPr>
          <w:rFonts w:cs="Times New Roman"/>
          <w:sz w:val="21"/>
          <w:szCs w:val="21"/>
          <w:lang w:val="ru-RU"/>
        </w:rPr>
        <w:t>), а также других чрезвычайных обстоятельств, подтвержденных в установленном законодательством порядке, препятствующих</w:t>
      </w:r>
      <w:proofErr w:type="gramEnd"/>
      <w:r w:rsidRPr="00396E04">
        <w:rPr>
          <w:rFonts w:cs="Times New Roman"/>
          <w:sz w:val="21"/>
          <w:szCs w:val="21"/>
          <w:lang w:val="ru-RU"/>
        </w:rPr>
        <w:t xml:space="preserve">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96E04" w:rsidRPr="00396E04" w:rsidRDefault="00396E04" w:rsidP="00396E04">
      <w:pPr>
        <w:pStyle w:val="Standard"/>
        <w:autoSpaceDE w:val="0"/>
        <w:spacing w:line="276" w:lineRule="auto"/>
        <w:ind w:firstLine="284"/>
        <w:jc w:val="both"/>
        <w:rPr>
          <w:sz w:val="21"/>
          <w:szCs w:val="21"/>
          <w:lang w:val="ru-RU"/>
        </w:rPr>
      </w:pPr>
      <w:r w:rsidRPr="00396E04">
        <w:rPr>
          <w:rFonts w:cs="Times New Roman"/>
          <w:sz w:val="21"/>
          <w:szCs w:val="21"/>
          <w:lang w:val="ru-RU"/>
        </w:rPr>
        <w:t xml:space="preserve">8.2. </w:t>
      </w:r>
      <w:proofErr w:type="gramStart"/>
      <w:r w:rsidRPr="00396E04">
        <w:rPr>
          <w:rFonts w:cs="Times New Roman"/>
          <w:sz w:val="21"/>
          <w:szCs w:val="21"/>
          <w:lang w:val="ru-RU"/>
        </w:rPr>
        <w:t>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w:t>
      </w:r>
      <w:proofErr w:type="gramEnd"/>
      <w:r w:rsidRPr="00396E04">
        <w:rPr>
          <w:rFonts w:cs="Times New Roman"/>
          <w:sz w:val="21"/>
          <w:szCs w:val="21"/>
          <w:lang w:val="ru-RU"/>
        </w:rPr>
        <w:t xml:space="preserve">, либо расторгнуть Контракт. Если обстоятельства, указанные в </w:t>
      </w:r>
      <w:hyperlink w:anchor="Par864" w:history="1">
        <w:r w:rsidRPr="00396E04">
          <w:rPr>
            <w:rFonts w:cs="Times New Roman"/>
            <w:sz w:val="21"/>
            <w:szCs w:val="21"/>
            <w:lang w:val="ru-RU"/>
          </w:rPr>
          <w:t>пункте 8.1</w:t>
        </w:r>
      </w:hyperlink>
      <w:r w:rsidRPr="00396E04">
        <w:rPr>
          <w:rFonts w:cs="Times New Roman"/>
          <w:sz w:val="21"/>
          <w:szCs w:val="21"/>
          <w:lang w:val="ru-RU"/>
        </w:rPr>
        <w:t xml:space="preserve">., будут длиться более 2 (двух) календарных месяцев </w:t>
      </w:r>
      <w:proofErr w:type="gramStart"/>
      <w:r w:rsidRPr="00396E04">
        <w:rPr>
          <w:rFonts w:cs="Times New Roman"/>
          <w:sz w:val="21"/>
          <w:szCs w:val="21"/>
          <w:lang w:val="ru-RU"/>
        </w:rPr>
        <w:t>с даты</w:t>
      </w:r>
      <w:proofErr w:type="gramEnd"/>
      <w:r w:rsidRPr="00396E04">
        <w:rPr>
          <w:rFonts w:cs="Times New Roman"/>
          <w:sz w:val="21"/>
          <w:szCs w:val="21"/>
          <w:lang w:val="ru-RU"/>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96E04" w:rsidRPr="00396E04" w:rsidRDefault="00396E04" w:rsidP="00396E04">
      <w:pPr>
        <w:pStyle w:val="Standard"/>
        <w:autoSpaceDE w:val="0"/>
        <w:spacing w:line="276" w:lineRule="auto"/>
        <w:ind w:firstLine="284"/>
        <w:jc w:val="both"/>
        <w:rPr>
          <w:rFonts w:cs="Times New Roman"/>
          <w:sz w:val="21"/>
          <w:szCs w:val="21"/>
          <w:lang w:val="ru-RU"/>
        </w:rPr>
      </w:pPr>
      <w:r w:rsidRPr="00396E04">
        <w:rPr>
          <w:rFonts w:cs="Times New Roman"/>
          <w:sz w:val="21"/>
          <w:szCs w:val="21"/>
          <w:lang w:val="ru-RU"/>
        </w:rPr>
        <w:t>8.3. Если, по мнению Сторон, выполнение работ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6A558A" w:rsidRPr="009023F5" w:rsidRDefault="00396E04" w:rsidP="006A558A">
      <w:pPr>
        <w:suppressAutoHyphens w:val="0"/>
        <w:spacing w:line="276" w:lineRule="auto"/>
        <w:jc w:val="center"/>
        <w:rPr>
          <w:b/>
          <w:sz w:val="21"/>
          <w:szCs w:val="21"/>
          <w:lang w:eastAsia="ru-RU"/>
        </w:rPr>
      </w:pPr>
      <w:r>
        <w:rPr>
          <w:b/>
          <w:sz w:val="21"/>
          <w:szCs w:val="21"/>
          <w:lang w:eastAsia="ru-RU"/>
        </w:rPr>
        <w:t>9</w:t>
      </w:r>
      <w:r w:rsidR="006A558A" w:rsidRPr="009023F5">
        <w:rPr>
          <w:b/>
          <w:sz w:val="21"/>
          <w:szCs w:val="21"/>
          <w:lang w:eastAsia="ru-RU"/>
        </w:rPr>
        <w:t>. Порядок рассмотрения споров</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9</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396E04" w:rsidP="00396E04">
      <w:pPr>
        <w:suppressAutoHyphens w:val="0"/>
        <w:spacing w:line="276" w:lineRule="auto"/>
        <w:ind w:firstLine="284"/>
        <w:jc w:val="both"/>
        <w:rPr>
          <w:b/>
          <w:bCs/>
          <w:sz w:val="21"/>
          <w:szCs w:val="21"/>
          <w:lang w:eastAsia="ru-RU"/>
        </w:rPr>
      </w:pPr>
      <w:r>
        <w:rPr>
          <w:sz w:val="21"/>
          <w:szCs w:val="21"/>
          <w:lang w:eastAsia="ru-RU"/>
        </w:rPr>
        <w:t>9</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9023F5" w:rsidRDefault="00396E04" w:rsidP="006A558A">
      <w:pPr>
        <w:suppressAutoHyphens w:val="0"/>
        <w:spacing w:line="276" w:lineRule="auto"/>
        <w:jc w:val="center"/>
        <w:rPr>
          <w:b/>
          <w:bCs/>
          <w:sz w:val="21"/>
          <w:szCs w:val="21"/>
          <w:lang w:eastAsia="ru-RU"/>
        </w:rPr>
      </w:pPr>
      <w:r>
        <w:rPr>
          <w:b/>
          <w:bCs/>
          <w:sz w:val="21"/>
          <w:szCs w:val="21"/>
          <w:lang w:eastAsia="ru-RU"/>
        </w:rPr>
        <w:t>10</w:t>
      </w:r>
      <w:r w:rsidR="006A558A" w:rsidRPr="009023F5">
        <w:rPr>
          <w:b/>
          <w:bCs/>
          <w:sz w:val="21"/>
          <w:szCs w:val="21"/>
          <w:lang w:eastAsia="ru-RU"/>
        </w:rPr>
        <w:t>. Заключительные условия</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.1. Контра</w:t>
      </w:r>
      <w:proofErr w:type="gramStart"/>
      <w:r w:rsidR="006A558A" w:rsidRPr="009023F5">
        <w:rPr>
          <w:sz w:val="21"/>
          <w:szCs w:val="21"/>
          <w:lang w:eastAsia="ru-RU"/>
        </w:rPr>
        <w:t>кт вст</w:t>
      </w:r>
      <w:proofErr w:type="gramEnd"/>
      <w:r w:rsidR="006A558A" w:rsidRPr="009023F5">
        <w:rPr>
          <w:sz w:val="21"/>
          <w:szCs w:val="21"/>
          <w:lang w:eastAsia="ru-RU"/>
        </w:rPr>
        <w:t>упает в силу с момента его заключения в соответствии с законодательством Росси</w:t>
      </w:r>
      <w:r w:rsidR="00DD393F">
        <w:rPr>
          <w:sz w:val="21"/>
          <w:szCs w:val="21"/>
          <w:lang w:eastAsia="ru-RU"/>
        </w:rPr>
        <w:t>йской Федерации и действует по 0</w:t>
      </w:r>
      <w:r>
        <w:rPr>
          <w:sz w:val="21"/>
          <w:szCs w:val="21"/>
          <w:lang w:eastAsia="ru-RU"/>
        </w:rPr>
        <w:t>1 июля</w:t>
      </w:r>
      <w:r w:rsidR="007513A2" w:rsidRPr="009023F5">
        <w:rPr>
          <w:sz w:val="21"/>
          <w:szCs w:val="21"/>
          <w:lang w:eastAsia="ru-RU"/>
        </w:rPr>
        <w:t xml:space="preserve"> 2016</w:t>
      </w:r>
      <w:r w:rsidR="006A558A" w:rsidRPr="009023F5">
        <w:rPr>
          <w:sz w:val="21"/>
          <w:szCs w:val="21"/>
          <w:lang w:eastAsia="ru-RU"/>
        </w:rPr>
        <w:t xml:space="preserve"> года (включительно)</w:t>
      </w:r>
      <w:r w:rsidR="00103157" w:rsidRPr="009023F5">
        <w:rPr>
          <w:sz w:val="21"/>
          <w:szCs w:val="21"/>
          <w:lang w:eastAsia="ru-RU"/>
        </w:rPr>
        <w:t>, а в части финансовых обязательств -</w:t>
      </w:r>
      <w:r w:rsidR="006A558A" w:rsidRPr="009023F5">
        <w:rPr>
          <w:sz w:val="21"/>
          <w:szCs w:val="21"/>
          <w:lang w:eastAsia="ru-RU"/>
        </w:rPr>
        <w:t xml:space="preserve"> до полного исполнения сторонами св</w:t>
      </w:r>
      <w:r w:rsidR="00103157" w:rsidRPr="009023F5">
        <w:rPr>
          <w:sz w:val="21"/>
          <w:szCs w:val="21"/>
          <w:lang w:eastAsia="ru-RU"/>
        </w:rPr>
        <w:t>оих обязательств по настоящему К</w:t>
      </w:r>
      <w:r w:rsidR="006A558A" w:rsidRPr="009023F5">
        <w:rPr>
          <w:sz w:val="21"/>
          <w:szCs w:val="21"/>
          <w:lang w:eastAsia="ru-RU"/>
        </w:rPr>
        <w:t>онтракту.</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.2. </w:t>
      </w:r>
      <w:proofErr w:type="gramStart"/>
      <w:r w:rsidR="006A558A" w:rsidRPr="009023F5">
        <w:rPr>
          <w:sz w:val="21"/>
          <w:szCs w:val="21"/>
          <w:lang w:eastAsia="ru-RU"/>
        </w:rPr>
        <w:t>Контракт</w:t>
      </w:r>
      <w:proofErr w:type="gramEnd"/>
      <w:r w:rsidR="006A558A" w:rsidRPr="009023F5">
        <w:rPr>
          <w:sz w:val="21"/>
          <w:szCs w:val="21"/>
          <w:lang w:eastAsia="ru-RU"/>
        </w:rPr>
        <w:t xml:space="preserve"> может быть расторгнут по соглашению сторон, по решению суда, в случае</w:t>
      </w:r>
      <w:r w:rsidR="00103157" w:rsidRPr="009023F5">
        <w:rPr>
          <w:sz w:val="21"/>
          <w:szCs w:val="21"/>
          <w:lang w:eastAsia="ru-RU"/>
        </w:rPr>
        <w:t xml:space="preserve"> одностороннего отказа стороны Контракта от исполнения К</w:t>
      </w:r>
      <w:r w:rsidR="006A558A" w:rsidRPr="009023F5">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9023F5" w:rsidRDefault="00396E04" w:rsidP="00396E04">
      <w:pPr>
        <w:suppressAutoHyphens w:val="0"/>
        <w:autoSpaceDE w:val="0"/>
        <w:autoSpaceDN w:val="0"/>
        <w:adjustRightInd w:val="0"/>
        <w:spacing w:line="276" w:lineRule="auto"/>
        <w:ind w:firstLine="284"/>
        <w:jc w:val="both"/>
        <w:rPr>
          <w:b/>
          <w:sz w:val="21"/>
          <w:szCs w:val="21"/>
          <w:lang w:eastAsia="ru-RU"/>
        </w:rPr>
      </w:pPr>
      <w:r>
        <w:rPr>
          <w:sz w:val="21"/>
          <w:szCs w:val="21"/>
          <w:lang w:eastAsia="ru-RU"/>
        </w:rPr>
        <w:t>10</w:t>
      </w:r>
      <w:r w:rsidR="006A558A" w:rsidRPr="009023F5">
        <w:rPr>
          <w:sz w:val="21"/>
          <w:szCs w:val="21"/>
          <w:lang w:eastAsia="ru-RU"/>
        </w:rPr>
        <w:t>.3. Заказчик вправе принять решение об одно</w:t>
      </w:r>
      <w:r w:rsidR="00103157" w:rsidRPr="009023F5">
        <w:rPr>
          <w:sz w:val="21"/>
          <w:szCs w:val="21"/>
          <w:lang w:eastAsia="ru-RU"/>
        </w:rPr>
        <w:t>стороннем отказе от исполнения К</w:t>
      </w:r>
      <w:r w:rsidR="006A558A" w:rsidRPr="009023F5">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103157" w:rsidRPr="009023F5">
        <w:rPr>
          <w:sz w:val="21"/>
          <w:szCs w:val="21"/>
          <w:lang w:eastAsia="ru-RU"/>
        </w:rPr>
        <w:t>.4. Окончание срока действия К</w:t>
      </w:r>
      <w:r w:rsidR="006A558A" w:rsidRPr="009023F5">
        <w:rPr>
          <w:sz w:val="21"/>
          <w:szCs w:val="21"/>
          <w:lang w:eastAsia="ru-RU"/>
        </w:rPr>
        <w:t>онтракта влечет прекращени</w:t>
      </w:r>
      <w:r w:rsidR="00103157" w:rsidRPr="009023F5">
        <w:rPr>
          <w:sz w:val="21"/>
          <w:szCs w:val="21"/>
          <w:lang w:eastAsia="ru-RU"/>
        </w:rPr>
        <w:t>е обязатель</w:t>
      </w:r>
      <w:proofErr w:type="gramStart"/>
      <w:r w:rsidR="00103157" w:rsidRPr="009023F5">
        <w:rPr>
          <w:sz w:val="21"/>
          <w:szCs w:val="21"/>
          <w:lang w:eastAsia="ru-RU"/>
        </w:rPr>
        <w:t>ств ст</w:t>
      </w:r>
      <w:proofErr w:type="gramEnd"/>
      <w:r w:rsidR="00103157" w:rsidRPr="009023F5">
        <w:rPr>
          <w:sz w:val="21"/>
          <w:szCs w:val="21"/>
          <w:lang w:eastAsia="ru-RU"/>
        </w:rPr>
        <w:t>орон по К</w:t>
      </w:r>
      <w:r w:rsidR="006A558A" w:rsidRPr="009023F5">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9023F5">
        <w:rPr>
          <w:sz w:val="21"/>
          <w:szCs w:val="21"/>
          <w:lang w:eastAsia="ru-RU"/>
        </w:rPr>
        <w:t>с даты получения</w:t>
      </w:r>
      <w:proofErr w:type="gramEnd"/>
      <w:r w:rsidR="006A558A" w:rsidRPr="009023F5">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9023F5" w:rsidRDefault="00396E04" w:rsidP="00396E04">
      <w:pPr>
        <w:autoSpaceDE w:val="0"/>
        <w:autoSpaceDN w:val="0"/>
        <w:adjustRightInd w:val="0"/>
        <w:spacing w:line="276" w:lineRule="auto"/>
        <w:ind w:firstLine="284"/>
        <w:jc w:val="both"/>
        <w:rPr>
          <w:sz w:val="21"/>
          <w:szCs w:val="21"/>
        </w:rPr>
      </w:pPr>
      <w:r>
        <w:rPr>
          <w:sz w:val="21"/>
          <w:szCs w:val="21"/>
          <w:lang w:eastAsia="ru-RU"/>
        </w:rPr>
        <w:t>10</w:t>
      </w:r>
      <w:r w:rsidR="009023F5">
        <w:rPr>
          <w:sz w:val="21"/>
          <w:szCs w:val="21"/>
          <w:lang w:eastAsia="ru-RU"/>
        </w:rPr>
        <w:t>.6.</w:t>
      </w:r>
      <w:r w:rsidR="009023F5" w:rsidRPr="009023F5">
        <w:rPr>
          <w:sz w:val="21"/>
          <w:szCs w:val="21"/>
        </w:rPr>
        <w:t xml:space="preserve"> </w:t>
      </w:r>
      <w:r>
        <w:rPr>
          <w:sz w:val="21"/>
          <w:szCs w:val="21"/>
        </w:rPr>
        <w:t>Изменение существенных условий К</w:t>
      </w:r>
      <w:r w:rsidR="009023F5" w:rsidRPr="009023F5">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9023F5" w:rsidRDefault="009023F5" w:rsidP="00396E04">
      <w:pPr>
        <w:spacing w:line="276" w:lineRule="auto"/>
        <w:ind w:firstLine="284"/>
        <w:jc w:val="both"/>
        <w:rPr>
          <w:rFonts w:eastAsiaTheme="minorEastAsia"/>
          <w:sz w:val="21"/>
          <w:szCs w:val="21"/>
        </w:rPr>
      </w:pPr>
      <w:r w:rsidRPr="009023F5">
        <w:rPr>
          <w:sz w:val="21"/>
          <w:szCs w:val="21"/>
        </w:rPr>
        <w:t xml:space="preserve">- в случаях, предусмотренных </w:t>
      </w:r>
      <w:hyperlink r:id="rId21" w:history="1">
        <w:r w:rsidRPr="009023F5">
          <w:rPr>
            <w:sz w:val="21"/>
            <w:szCs w:val="21"/>
          </w:rPr>
          <w:t>пунктом 6 статьи 161</w:t>
        </w:r>
      </w:hyperlink>
      <w:r w:rsidRPr="009023F5">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Pr>
          <w:sz w:val="21"/>
          <w:szCs w:val="21"/>
        </w:rPr>
        <w:t>Контракта</w:t>
      </w:r>
      <w:r w:rsidRPr="009023F5">
        <w:rPr>
          <w:sz w:val="21"/>
          <w:szCs w:val="21"/>
        </w:rPr>
        <w:t xml:space="preserve"> </w:t>
      </w:r>
      <w:hyperlink r:id="rId22" w:history="1">
        <w:r w:rsidRPr="009023F5">
          <w:rPr>
            <w:sz w:val="21"/>
            <w:szCs w:val="21"/>
          </w:rPr>
          <w:t>обеспечивает согласование</w:t>
        </w:r>
      </w:hyperlink>
      <w:r w:rsidRPr="009023F5">
        <w:rPr>
          <w:sz w:val="21"/>
          <w:szCs w:val="21"/>
        </w:rPr>
        <w:t xml:space="preserve"> новых условий </w:t>
      </w:r>
      <w:r w:rsidR="00396E04">
        <w:rPr>
          <w:sz w:val="21"/>
          <w:szCs w:val="21"/>
        </w:rPr>
        <w:t>Контракта</w:t>
      </w:r>
      <w:r w:rsidRPr="009023F5">
        <w:rPr>
          <w:sz w:val="21"/>
          <w:szCs w:val="21"/>
        </w:rPr>
        <w:t xml:space="preserve">, в том числе цены и (или) сроков исполнения </w:t>
      </w:r>
      <w:r w:rsidR="00396E04">
        <w:rPr>
          <w:sz w:val="21"/>
          <w:szCs w:val="21"/>
        </w:rPr>
        <w:t>Контракта</w:t>
      </w:r>
      <w:r w:rsidRPr="009023F5">
        <w:rPr>
          <w:sz w:val="21"/>
          <w:szCs w:val="21"/>
        </w:rPr>
        <w:t xml:space="preserve"> и (или) количества товара, объема работы или услуги, предусмотренных </w:t>
      </w:r>
      <w:r w:rsidR="00396E04">
        <w:rPr>
          <w:sz w:val="21"/>
          <w:szCs w:val="21"/>
        </w:rPr>
        <w:t>Контрактом</w:t>
      </w:r>
      <w:r w:rsidRPr="009023F5">
        <w:rPr>
          <w:sz w:val="21"/>
          <w:szCs w:val="21"/>
        </w:rPr>
        <w:t xml:space="preserve">. </w:t>
      </w:r>
      <w:r w:rsidRPr="009023F5">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eastAsiaTheme="minorEastAsia"/>
            <w:sz w:val="21"/>
            <w:szCs w:val="21"/>
          </w:rPr>
          <w:t>пунктом 6 части 1</w:t>
        </w:r>
      </w:hyperlink>
      <w:r w:rsidRPr="009023F5">
        <w:rPr>
          <w:rFonts w:eastAsiaTheme="minorEastAsia"/>
          <w:sz w:val="21"/>
          <w:szCs w:val="21"/>
        </w:rPr>
        <w:t xml:space="preserve"> статьи 95</w:t>
      </w:r>
      <w:r w:rsidRPr="009023F5">
        <w:rPr>
          <w:sz w:val="21"/>
          <w:szCs w:val="21"/>
        </w:rPr>
        <w:t xml:space="preserve"> Федерального закона № 44-ФЗ от 05.04.2013 г.</w:t>
      </w:r>
      <w:r w:rsidRPr="009023F5">
        <w:rPr>
          <w:rFonts w:eastAsiaTheme="minorEastAsia"/>
          <w:sz w:val="21"/>
          <w:szCs w:val="21"/>
        </w:rPr>
        <w:t xml:space="preserve"> случаях сокращение количества товара, объема работы </w:t>
      </w:r>
      <w:r w:rsidR="00396E04">
        <w:rPr>
          <w:rFonts w:eastAsiaTheme="minorEastAsia"/>
          <w:sz w:val="21"/>
          <w:szCs w:val="21"/>
        </w:rPr>
        <w:t>или услуги при уменьшении цены К</w:t>
      </w:r>
      <w:r w:rsidRPr="009023F5">
        <w:rPr>
          <w:rFonts w:eastAsiaTheme="minorEastAsia"/>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eastAsiaTheme="minorEastAsia"/>
            <w:sz w:val="21"/>
            <w:szCs w:val="21"/>
          </w:rPr>
          <w:t>методикой</w:t>
        </w:r>
      </w:hyperlink>
      <w:r w:rsidRPr="009023F5">
        <w:rPr>
          <w:rFonts w:eastAsiaTheme="minorEastAsia"/>
          <w:sz w:val="21"/>
          <w:szCs w:val="21"/>
        </w:rPr>
        <w:t>, утвержденной Правительством Российской Федерации.</w:t>
      </w:r>
    </w:p>
    <w:p w:rsidR="009023F5" w:rsidRPr="009023F5" w:rsidRDefault="00396E04" w:rsidP="00396E04">
      <w:pPr>
        <w:tabs>
          <w:tab w:val="left" w:pos="459"/>
        </w:tabs>
        <w:spacing w:line="276" w:lineRule="auto"/>
        <w:ind w:firstLine="284"/>
        <w:jc w:val="both"/>
        <w:rPr>
          <w:rFonts w:eastAsiaTheme="minorEastAsia"/>
          <w:sz w:val="21"/>
          <w:szCs w:val="21"/>
        </w:rPr>
      </w:pPr>
      <w:r>
        <w:rPr>
          <w:rFonts w:eastAsiaTheme="minorEastAsia"/>
          <w:sz w:val="21"/>
          <w:szCs w:val="21"/>
        </w:rPr>
        <w:t>- при снижении цены К</w:t>
      </w:r>
      <w:r w:rsidR="009023F5" w:rsidRPr="009023F5">
        <w:rPr>
          <w:rFonts w:eastAsiaTheme="minorEastAsia"/>
          <w:sz w:val="21"/>
          <w:szCs w:val="21"/>
        </w:rPr>
        <w:t>онтракта</w:t>
      </w:r>
      <w:r>
        <w:rPr>
          <w:rFonts w:eastAsiaTheme="minorEastAsia"/>
          <w:sz w:val="21"/>
          <w:szCs w:val="21"/>
        </w:rPr>
        <w:t xml:space="preserve"> без изменения предусмотренных К</w:t>
      </w:r>
      <w:r w:rsidR="009023F5" w:rsidRPr="009023F5">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Pr>
          <w:rFonts w:eastAsiaTheme="minorEastAsia"/>
          <w:sz w:val="21"/>
          <w:szCs w:val="21"/>
        </w:rPr>
        <w:t>зываемой услуги и иных условий К</w:t>
      </w:r>
      <w:r w:rsidR="009023F5" w:rsidRPr="009023F5">
        <w:rPr>
          <w:rFonts w:eastAsiaTheme="minorEastAsia"/>
          <w:sz w:val="21"/>
          <w:szCs w:val="21"/>
        </w:rPr>
        <w:t>онтракта;</w:t>
      </w:r>
    </w:p>
    <w:p w:rsidR="009023F5" w:rsidRPr="009023F5" w:rsidRDefault="00396E04" w:rsidP="00396E04">
      <w:pPr>
        <w:spacing w:line="276" w:lineRule="auto"/>
        <w:ind w:firstLine="284"/>
        <w:jc w:val="both"/>
        <w:rPr>
          <w:sz w:val="21"/>
          <w:szCs w:val="21"/>
        </w:rPr>
      </w:pPr>
      <w:r>
        <w:rPr>
          <w:sz w:val="21"/>
          <w:szCs w:val="21"/>
        </w:rPr>
        <w:lastRenderedPageBreak/>
        <w:t>- если по предложению З</w:t>
      </w:r>
      <w:r w:rsidR="009023F5" w:rsidRPr="009023F5">
        <w:rPr>
          <w:sz w:val="21"/>
          <w:szCs w:val="21"/>
        </w:rPr>
        <w:t>аказчика</w:t>
      </w:r>
      <w:r>
        <w:rPr>
          <w:sz w:val="21"/>
          <w:szCs w:val="21"/>
        </w:rPr>
        <w:t xml:space="preserve"> увеличиваются предусмотренные К</w:t>
      </w:r>
      <w:r w:rsidR="009023F5" w:rsidRPr="009023F5">
        <w:rPr>
          <w:sz w:val="21"/>
          <w:szCs w:val="21"/>
        </w:rPr>
        <w:t>онтрактом количество товара, объем работы или услуги не более чем на десять процентов и</w:t>
      </w:r>
      <w:r>
        <w:rPr>
          <w:sz w:val="21"/>
          <w:szCs w:val="21"/>
        </w:rPr>
        <w:t>ли уменьшаются предусмотренные К</w:t>
      </w:r>
      <w:r w:rsidR="009023F5" w:rsidRPr="009023F5">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9023F5" w:rsidRPr="009023F5" w:rsidRDefault="00DD393F" w:rsidP="00396E04">
      <w:pPr>
        <w:pStyle w:val="ConsPlusNormal"/>
        <w:spacing w:line="276" w:lineRule="auto"/>
        <w:ind w:firstLine="284"/>
        <w:jc w:val="both"/>
        <w:rPr>
          <w:rFonts w:ascii="Times New Roman" w:hAnsi="Times New Roman" w:cs="Times New Roman"/>
          <w:sz w:val="21"/>
          <w:szCs w:val="21"/>
        </w:rPr>
      </w:pPr>
      <w:r>
        <w:rPr>
          <w:rFonts w:ascii="Times New Roman" w:hAnsi="Times New Roman" w:cs="Times New Roman"/>
          <w:sz w:val="21"/>
          <w:szCs w:val="21"/>
        </w:rPr>
        <w:t>В</w:t>
      </w:r>
      <w:r w:rsidR="009023F5" w:rsidRPr="009023F5">
        <w:rPr>
          <w:rFonts w:ascii="Times New Roman" w:hAnsi="Times New Roman" w:cs="Times New Roman"/>
          <w:sz w:val="21"/>
          <w:szCs w:val="21"/>
        </w:rPr>
        <w:t xml:space="preserve">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9023F5" w:rsidRPr="009023F5">
          <w:rPr>
            <w:rFonts w:ascii="Times New Roman" w:hAnsi="Times New Roman" w:cs="Times New Roman"/>
            <w:sz w:val="21"/>
            <w:szCs w:val="21"/>
          </w:rPr>
          <w:t>п.6 ч.1</w:t>
        </w:r>
      </w:hyperlink>
      <w:r w:rsidR="009023F5" w:rsidRPr="009023F5">
        <w:rPr>
          <w:rFonts w:ascii="Times New Roman" w:hAnsi="Times New Roman" w:cs="Times New Roman"/>
          <w:sz w:val="21"/>
          <w:szCs w:val="21"/>
        </w:rPr>
        <w:t xml:space="preserve"> ст.95 случаях сокращение количества товара, объема работы </w:t>
      </w:r>
      <w:r w:rsidR="00396E04">
        <w:rPr>
          <w:rFonts w:ascii="Times New Roman" w:hAnsi="Times New Roman" w:cs="Times New Roman"/>
          <w:sz w:val="21"/>
          <w:szCs w:val="21"/>
        </w:rPr>
        <w:t>или услуги при уменьшении цены К</w:t>
      </w:r>
      <w:r w:rsidR="009023F5" w:rsidRPr="009023F5">
        <w:rPr>
          <w:rFonts w:ascii="Times New Roman" w:hAnsi="Times New Roman" w:cs="Times New Roman"/>
          <w:sz w:val="21"/>
          <w:szCs w:val="21"/>
        </w:rPr>
        <w:t xml:space="preserve">онтракта осуществляется в соответствии с </w:t>
      </w:r>
      <w:hyperlink r:id="rId2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9023F5" w:rsidRPr="009023F5">
          <w:rPr>
            <w:rFonts w:ascii="Times New Roman" w:hAnsi="Times New Roman" w:cs="Times New Roman"/>
            <w:sz w:val="21"/>
            <w:szCs w:val="21"/>
          </w:rPr>
          <w:t>методикой</w:t>
        </w:r>
      </w:hyperlink>
      <w:r w:rsidR="009023F5" w:rsidRPr="009023F5">
        <w:rPr>
          <w:rFonts w:ascii="Times New Roman" w:hAnsi="Times New Roman" w:cs="Times New Roman"/>
          <w:sz w:val="21"/>
          <w:szCs w:val="21"/>
        </w:rPr>
        <w:t>, утвержденной Правительством Российской Федерации.</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103157" w:rsidRPr="009023F5">
        <w:rPr>
          <w:sz w:val="21"/>
          <w:szCs w:val="21"/>
          <w:lang w:eastAsia="ru-RU"/>
        </w:rPr>
        <w:t>.7. При исполнении К</w:t>
      </w:r>
      <w:r w:rsidR="006A558A" w:rsidRPr="009023F5">
        <w:rPr>
          <w:sz w:val="21"/>
          <w:szCs w:val="21"/>
          <w:lang w:eastAsia="ru-RU"/>
        </w:rPr>
        <w:t xml:space="preserve">онтракта не допускается перемена </w:t>
      </w:r>
      <w:r>
        <w:rPr>
          <w:sz w:val="21"/>
          <w:szCs w:val="21"/>
          <w:lang w:eastAsia="ru-RU"/>
        </w:rPr>
        <w:t>Подрядчика</w:t>
      </w:r>
      <w:r w:rsidR="006A558A" w:rsidRPr="009023F5">
        <w:rPr>
          <w:sz w:val="21"/>
          <w:szCs w:val="21"/>
          <w:lang w:eastAsia="ru-RU"/>
        </w:rPr>
        <w:t xml:space="preserve">, за исключением случаев, если новый </w:t>
      </w:r>
      <w:r>
        <w:rPr>
          <w:sz w:val="21"/>
          <w:szCs w:val="21"/>
          <w:lang w:eastAsia="ru-RU"/>
        </w:rPr>
        <w:t>Подрядчик</w:t>
      </w:r>
      <w:r w:rsidR="006A558A" w:rsidRPr="009023F5">
        <w:rPr>
          <w:sz w:val="21"/>
          <w:szCs w:val="21"/>
          <w:lang w:eastAsia="ru-RU"/>
        </w:rPr>
        <w:t xml:space="preserve"> является </w:t>
      </w:r>
      <w:r w:rsidR="00103157" w:rsidRPr="009023F5">
        <w:rPr>
          <w:sz w:val="21"/>
          <w:szCs w:val="21"/>
          <w:lang w:eastAsia="ru-RU"/>
        </w:rPr>
        <w:t xml:space="preserve">правопреемником </w:t>
      </w:r>
      <w:r>
        <w:rPr>
          <w:sz w:val="21"/>
          <w:szCs w:val="21"/>
          <w:lang w:eastAsia="ru-RU"/>
        </w:rPr>
        <w:t>Подрядчика</w:t>
      </w:r>
      <w:r w:rsidR="00103157" w:rsidRPr="009023F5">
        <w:rPr>
          <w:sz w:val="21"/>
          <w:szCs w:val="21"/>
          <w:lang w:eastAsia="ru-RU"/>
        </w:rPr>
        <w:t xml:space="preserve"> по К</w:t>
      </w:r>
      <w:r w:rsidR="006A558A" w:rsidRPr="009023F5">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.8</w:t>
      </w:r>
      <w:r w:rsidR="00103157" w:rsidRPr="009023F5">
        <w:rPr>
          <w:sz w:val="21"/>
          <w:szCs w:val="21"/>
          <w:lang w:eastAsia="ru-RU"/>
        </w:rPr>
        <w:t>. Все изменения и дополнения к К</w:t>
      </w:r>
      <w:r w:rsidR="006A558A" w:rsidRPr="009023F5">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9023F5" w:rsidRDefault="00396E04" w:rsidP="00396E04">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10</w:t>
      </w:r>
      <w:r w:rsidR="006A558A" w:rsidRPr="009023F5">
        <w:rPr>
          <w:color w:val="000000"/>
          <w:sz w:val="21"/>
          <w:szCs w:val="21"/>
          <w:lang w:eastAsia="ru-RU"/>
        </w:rPr>
        <w:t xml:space="preserve">.9. По требованию Заказчика </w:t>
      </w:r>
      <w:r>
        <w:rPr>
          <w:color w:val="000000"/>
          <w:sz w:val="21"/>
          <w:szCs w:val="21"/>
          <w:lang w:eastAsia="ru-RU"/>
        </w:rPr>
        <w:t>Подрядчик</w:t>
      </w:r>
      <w:r w:rsidR="006A558A" w:rsidRPr="009023F5">
        <w:rPr>
          <w:sz w:val="21"/>
          <w:szCs w:val="21"/>
          <w:lang w:eastAsia="ru-RU"/>
        </w:rPr>
        <w:t xml:space="preserve"> обязан предоставлять достоверную информацию о ходе исполнени</w:t>
      </w:r>
      <w:r w:rsidR="00103157" w:rsidRPr="009023F5">
        <w:rPr>
          <w:sz w:val="21"/>
          <w:szCs w:val="21"/>
          <w:lang w:eastAsia="ru-RU"/>
        </w:rPr>
        <w:t>я своих обязательств по К</w:t>
      </w:r>
      <w:r w:rsidR="006A558A" w:rsidRPr="009023F5">
        <w:rPr>
          <w:sz w:val="21"/>
          <w:szCs w:val="21"/>
          <w:lang w:eastAsia="ru-RU"/>
        </w:rPr>
        <w:t>онтракту в течение 5 рабочих дней со дня получения такого требования.</w:t>
      </w:r>
    </w:p>
    <w:p w:rsidR="006A558A" w:rsidRPr="009023F5" w:rsidRDefault="00396E04" w:rsidP="00396E04">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.10.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w:t>
      </w:r>
      <w:r w:rsidR="00103157" w:rsidRPr="009023F5">
        <w:rPr>
          <w:sz w:val="21"/>
          <w:szCs w:val="21"/>
          <w:lang w:eastAsia="ru-RU"/>
        </w:rPr>
        <w:t>ения сложностей при исполнении К</w:t>
      </w:r>
      <w:r w:rsidR="006A558A" w:rsidRPr="009023F5">
        <w:rPr>
          <w:sz w:val="21"/>
          <w:szCs w:val="21"/>
          <w:lang w:eastAsia="ru-RU"/>
        </w:rPr>
        <w:t xml:space="preserve">онтракта </w:t>
      </w:r>
      <w:r>
        <w:rPr>
          <w:sz w:val="21"/>
          <w:szCs w:val="21"/>
          <w:lang w:eastAsia="ru-RU"/>
        </w:rPr>
        <w:t>Подрядчик</w:t>
      </w:r>
      <w:r w:rsidR="006A558A" w:rsidRPr="009023F5">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.11. Во всем</w:t>
      </w:r>
      <w:r w:rsidR="00103157" w:rsidRPr="009023F5">
        <w:rPr>
          <w:sz w:val="21"/>
          <w:szCs w:val="21"/>
          <w:lang w:eastAsia="ru-RU"/>
        </w:rPr>
        <w:t xml:space="preserve"> остальном, не предусмотренном К</w:t>
      </w:r>
      <w:r w:rsidR="006A558A" w:rsidRPr="009023F5">
        <w:rPr>
          <w:sz w:val="21"/>
          <w:szCs w:val="21"/>
          <w:lang w:eastAsia="ru-RU"/>
        </w:rPr>
        <w:t>онтрактом, стороны будут руководствоваться законодательством Российской Федерации.</w:t>
      </w:r>
    </w:p>
    <w:p w:rsidR="006A558A" w:rsidRPr="009023F5" w:rsidRDefault="00396E04"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.12. Технич</w:t>
      </w:r>
      <w:r w:rsidR="00103157" w:rsidRPr="009023F5">
        <w:rPr>
          <w:sz w:val="21"/>
          <w:szCs w:val="21"/>
          <w:lang w:eastAsia="ru-RU"/>
        </w:rPr>
        <w:t>еское задание (Приложение №1 к К</w:t>
      </w:r>
      <w:r w:rsidR="006A558A" w:rsidRPr="009023F5">
        <w:rPr>
          <w:sz w:val="21"/>
          <w:szCs w:val="21"/>
          <w:lang w:eastAsia="ru-RU"/>
        </w:rPr>
        <w:t>онтракту)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6A558A" w:rsidP="006A558A">
      <w:pPr>
        <w:ind w:firstLine="708"/>
        <w:jc w:val="center"/>
        <w:rPr>
          <w:b/>
          <w:noProof/>
        </w:rPr>
      </w:pPr>
    </w:p>
    <w:p w:rsidR="006A558A" w:rsidRDefault="00396E04" w:rsidP="006A558A">
      <w:pPr>
        <w:ind w:firstLine="708"/>
        <w:jc w:val="center"/>
        <w:rPr>
          <w:b/>
          <w:noProof/>
          <w:sz w:val="22"/>
          <w:szCs w:val="22"/>
        </w:rPr>
      </w:pPr>
      <w:r>
        <w:rPr>
          <w:b/>
          <w:noProof/>
          <w:sz w:val="22"/>
          <w:szCs w:val="22"/>
        </w:rPr>
        <w:t>11</w:t>
      </w:r>
      <w:r w:rsidR="006A558A"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5"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w:t>
            </w:r>
            <w:r w:rsidR="00396E04">
              <w:rPr>
                <w:sz w:val="20"/>
                <w:szCs w:val="20"/>
              </w:rPr>
              <w:t>рации __________________/</w:t>
            </w:r>
            <w:proofErr w:type="spellStart"/>
            <w:r w:rsidR="00396E04">
              <w:rPr>
                <w:sz w:val="20"/>
                <w:szCs w:val="20"/>
              </w:rPr>
              <w:t>И.Б.Прокашев</w:t>
            </w:r>
            <w:proofErr w:type="spellEnd"/>
            <w:r w:rsidR="00396E04">
              <w:rPr>
                <w:sz w:val="20"/>
                <w:szCs w:val="20"/>
              </w:rPr>
              <w:t xml:space="preserve">/ </w:t>
            </w:r>
            <w:proofErr w:type="spellStart"/>
            <w:r w:rsidR="00396E04">
              <w:rPr>
                <w:sz w:val="20"/>
                <w:szCs w:val="20"/>
              </w:rPr>
              <w:t>рокашев</w:t>
            </w:r>
            <w:proofErr w:type="spellEnd"/>
            <w:r w:rsidRPr="004C780D">
              <w:rPr>
                <w:sz w:val="20"/>
                <w:szCs w:val="20"/>
              </w:rPr>
              <w:t>/</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396E04" w:rsidRPr="001505AE" w:rsidRDefault="00396E04" w:rsidP="00396E04">
      <w:pPr>
        <w:jc w:val="center"/>
        <w:rPr>
          <w:b/>
          <w:sz w:val="22"/>
          <w:szCs w:val="22"/>
        </w:rPr>
      </w:pPr>
      <w:r w:rsidRPr="001505AE">
        <w:rPr>
          <w:b/>
          <w:sz w:val="22"/>
          <w:szCs w:val="22"/>
        </w:rPr>
        <w:t>ТЕХНИЧЕСКОЕ ЗАДАНИЕ</w:t>
      </w:r>
    </w:p>
    <w:p w:rsidR="00396E04" w:rsidRDefault="00396E04" w:rsidP="00396E04">
      <w:pPr>
        <w:ind w:right="281"/>
        <w:jc w:val="center"/>
        <w:rPr>
          <w:b/>
          <w:sz w:val="22"/>
          <w:szCs w:val="22"/>
        </w:rPr>
      </w:pPr>
      <w:r>
        <w:rPr>
          <w:sz w:val="22"/>
          <w:szCs w:val="22"/>
        </w:rPr>
        <w:t>н</w:t>
      </w:r>
      <w:r w:rsidRPr="00545619">
        <w:rPr>
          <w:sz w:val="22"/>
          <w:szCs w:val="22"/>
        </w:rPr>
        <w:t>а выполнение работ:</w:t>
      </w:r>
      <w:r>
        <w:rPr>
          <w:b/>
          <w:sz w:val="22"/>
          <w:szCs w:val="22"/>
        </w:rPr>
        <w:t xml:space="preserve"> «Замена деревянных оконных блоков на пластиковые окна в спортивном зале </w:t>
      </w:r>
    </w:p>
    <w:p w:rsidR="00396E04" w:rsidRDefault="00396E04" w:rsidP="00396E04">
      <w:pPr>
        <w:ind w:right="281"/>
        <w:jc w:val="center"/>
        <w:rPr>
          <w:b/>
          <w:sz w:val="22"/>
          <w:szCs w:val="22"/>
        </w:rPr>
      </w:pPr>
      <w:r>
        <w:rPr>
          <w:b/>
          <w:sz w:val="22"/>
          <w:szCs w:val="22"/>
        </w:rPr>
        <w:t>МКОУ «Барановская средняя общеобразовательная школа»</w:t>
      </w:r>
    </w:p>
    <w:p w:rsidR="00396E04" w:rsidRPr="00A5770C" w:rsidRDefault="00396E04" w:rsidP="00396E04">
      <w:pPr>
        <w:ind w:right="281"/>
        <w:jc w:val="center"/>
        <w:rPr>
          <w:b/>
          <w:sz w:val="20"/>
          <w:szCs w:val="20"/>
        </w:rPr>
      </w:pPr>
    </w:p>
    <w:p w:rsidR="006C38DD" w:rsidRPr="00396E04" w:rsidRDefault="006C38DD" w:rsidP="006C38DD">
      <w:pPr>
        <w:pStyle w:val="aff5"/>
        <w:keepNext/>
        <w:keepLines/>
        <w:widowControl w:val="0"/>
        <w:numPr>
          <w:ilvl w:val="0"/>
          <w:numId w:val="31"/>
        </w:numPr>
        <w:suppressLineNumbers/>
        <w:tabs>
          <w:tab w:val="left" w:pos="426"/>
        </w:tabs>
        <w:suppressAutoHyphens/>
        <w:spacing w:before="0" w:line="276" w:lineRule="auto"/>
        <w:ind w:right="281"/>
        <w:rPr>
          <w:rFonts w:ascii="Times New Roman" w:hAnsi="Times New Roman"/>
          <w:sz w:val="22"/>
          <w:szCs w:val="22"/>
        </w:rPr>
      </w:pPr>
      <w:r w:rsidRPr="00396E04">
        <w:rPr>
          <w:rFonts w:ascii="Times New Roman" w:hAnsi="Times New Roman"/>
          <w:sz w:val="22"/>
          <w:szCs w:val="22"/>
        </w:rPr>
        <w:t>При выполнении работ Подрядчик должен руководствоваться требованиями СНиП, ГОСТами, ПУЭ, указаниями Заказчика.</w:t>
      </w:r>
    </w:p>
    <w:p w:rsidR="006C38DD" w:rsidRPr="00396E04" w:rsidRDefault="006C38DD" w:rsidP="006C38DD">
      <w:pPr>
        <w:pStyle w:val="af4"/>
        <w:numPr>
          <w:ilvl w:val="0"/>
          <w:numId w:val="31"/>
        </w:numPr>
        <w:jc w:val="both"/>
        <w:rPr>
          <w:rFonts w:eastAsia="Calibri"/>
          <w:color w:val="000000"/>
          <w:sz w:val="22"/>
          <w:szCs w:val="22"/>
          <w:shd w:val="clear" w:color="auto" w:fill="FFFFFF"/>
          <w:lang w:eastAsia="en-US"/>
        </w:rPr>
      </w:pPr>
      <w:r w:rsidRPr="00396E04">
        <w:rPr>
          <w:sz w:val="22"/>
          <w:szCs w:val="22"/>
        </w:rPr>
        <w:t xml:space="preserve">Используемые материалы должны быть новыми, не бывшими в употреблении. Качество материалов и оборудования, которые будут использоваться при выполнении работ, должны  </w:t>
      </w:r>
      <w:r w:rsidRPr="00396E04">
        <w:rPr>
          <w:color w:val="000000"/>
          <w:sz w:val="22"/>
          <w:szCs w:val="22"/>
          <w:shd w:val="clear" w:color="auto" w:fill="FFFFFF"/>
        </w:rPr>
        <w:t xml:space="preserve">иметь соответствующие сертификаты качества, технические паспорта </w:t>
      </w:r>
      <w:r w:rsidRPr="00396E04">
        <w:rPr>
          <w:rFonts w:eastAsia="Calibri"/>
          <w:color w:val="000000"/>
          <w:sz w:val="22"/>
          <w:szCs w:val="22"/>
          <w:shd w:val="clear" w:color="auto" w:fill="FFFFFF"/>
          <w:lang w:eastAsia="en-US"/>
        </w:rPr>
        <w:t xml:space="preserve">санитарно-эпидемиологического заключения, сертификаты пожарной безопасности </w:t>
      </w:r>
      <w:r w:rsidRPr="00396E04">
        <w:rPr>
          <w:color w:val="000000"/>
          <w:sz w:val="22"/>
          <w:szCs w:val="22"/>
          <w:shd w:val="clear" w:color="auto" w:fill="FFFFFF"/>
        </w:rPr>
        <w:t>или другие документы, удостоверяющие их качество</w:t>
      </w:r>
      <w:r w:rsidRPr="00396E04">
        <w:rPr>
          <w:sz w:val="22"/>
          <w:szCs w:val="22"/>
        </w:rPr>
        <w:t>.</w:t>
      </w:r>
    </w:p>
    <w:p w:rsidR="006C38DD" w:rsidRDefault="006C38DD" w:rsidP="006C38DD">
      <w:pPr>
        <w:tabs>
          <w:tab w:val="left" w:pos="426"/>
          <w:tab w:val="left" w:pos="567"/>
        </w:tabs>
        <w:suppressAutoHyphens w:val="0"/>
        <w:spacing w:line="276" w:lineRule="auto"/>
        <w:ind w:left="1004" w:right="281"/>
        <w:jc w:val="center"/>
        <w:rPr>
          <w:sz w:val="22"/>
          <w:szCs w:val="22"/>
        </w:rPr>
      </w:pPr>
    </w:p>
    <w:p w:rsidR="006C38DD" w:rsidRPr="00396E04" w:rsidRDefault="006C38DD" w:rsidP="006C38DD">
      <w:pPr>
        <w:tabs>
          <w:tab w:val="left" w:pos="426"/>
          <w:tab w:val="left" w:pos="567"/>
        </w:tabs>
        <w:suppressAutoHyphens w:val="0"/>
        <w:spacing w:line="276" w:lineRule="auto"/>
        <w:ind w:left="1004" w:right="281"/>
        <w:jc w:val="center"/>
        <w:rPr>
          <w:b/>
          <w:kern w:val="28"/>
          <w:sz w:val="22"/>
          <w:szCs w:val="22"/>
        </w:rPr>
      </w:pPr>
      <w:r w:rsidRPr="00396E04">
        <w:rPr>
          <w:b/>
          <w:kern w:val="28"/>
          <w:sz w:val="22"/>
          <w:szCs w:val="22"/>
        </w:rPr>
        <w:t>Ведомость объемов работ:</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44"/>
        <w:gridCol w:w="1275"/>
        <w:gridCol w:w="993"/>
      </w:tblGrid>
      <w:tr w:rsidR="006C38DD" w:rsidRPr="00092501" w:rsidTr="004E0856">
        <w:tc>
          <w:tcPr>
            <w:tcW w:w="828"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w:t>
            </w:r>
            <w:proofErr w:type="gramStart"/>
            <w:r w:rsidRPr="00092501">
              <w:rPr>
                <w:b/>
                <w:sz w:val="22"/>
                <w:szCs w:val="22"/>
              </w:rPr>
              <w:t>п</w:t>
            </w:r>
            <w:proofErr w:type="gramEnd"/>
            <w:r w:rsidRPr="00092501">
              <w:rPr>
                <w:b/>
                <w:sz w:val="22"/>
                <w:szCs w:val="22"/>
              </w:rPr>
              <w:t>/п</w:t>
            </w:r>
          </w:p>
        </w:tc>
        <w:tc>
          <w:tcPr>
            <w:tcW w:w="7644"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Наименование работы</w:t>
            </w:r>
          </w:p>
        </w:tc>
        <w:tc>
          <w:tcPr>
            <w:tcW w:w="1275"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Ед. измерения</w:t>
            </w:r>
          </w:p>
        </w:tc>
        <w:tc>
          <w:tcPr>
            <w:tcW w:w="993"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Объем</w:t>
            </w:r>
          </w:p>
        </w:tc>
      </w:tr>
      <w:tr w:rsidR="006C38DD" w:rsidRPr="00092501"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1</w:t>
            </w:r>
          </w:p>
        </w:tc>
        <w:tc>
          <w:tcPr>
            <w:tcW w:w="7644" w:type="dxa"/>
            <w:shd w:val="clear" w:color="auto" w:fill="auto"/>
          </w:tcPr>
          <w:p w:rsidR="006C38DD" w:rsidRPr="00092501" w:rsidRDefault="006C38DD" w:rsidP="004E0856">
            <w:pPr>
              <w:spacing w:line="288" w:lineRule="auto"/>
              <w:rPr>
                <w:sz w:val="22"/>
                <w:szCs w:val="22"/>
              </w:rPr>
            </w:pPr>
            <w:r>
              <w:rPr>
                <w:sz w:val="22"/>
                <w:szCs w:val="22"/>
              </w:rPr>
              <w:t xml:space="preserve">Демонтаж деревянных оконных блоков </w:t>
            </w:r>
          </w:p>
        </w:tc>
        <w:tc>
          <w:tcPr>
            <w:tcW w:w="1275" w:type="dxa"/>
            <w:shd w:val="clear" w:color="auto" w:fill="auto"/>
          </w:tcPr>
          <w:p w:rsidR="006C38DD" w:rsidRPr="00092501" w:rsidRDefault="006C38DD" w:rsidP="004E085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6C38DD" w:rsidRDefault="006C38DD" w:rsidP="004E0856">
            <w:pPr>
              <w:spacing w:line="288" w:lineRule="auto"/>
              <w:jc w:val="center"/>
              <w:rPr>
                <w:sz w:val="22"/>
                <w:szCs w:val="22"/>
              </w:rPr>
            </w:pPr>
            <w:r>
              <w:rPr>
                <w:sz w:val="22"/>
                <w:szCs w:val="22"/>
              </w:rPr>
              <w:t>56,80</w:t>
            </w:r>
          </w:p>
        </w:tc>
      </w:tr>
      <w:tr w:rsidR="006C38DD" w:rsidRPr="00092501"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2</w:t>
            </w:r>
          </w:p>
        </w:tc>
        <w:tc>
          <w:tcPr>
            <w:tcW w:w="7644" w:type="dxa"/>
            <w:shd w:val="clear" w:color="auto" w:fill="auto"/>
          </w:tcPr>
          <w:p w:rsidR="006C38DD" w:rsidRPr="00A777B9" w:rsidRDefault="006C38DD" w:rsidP="004E0856">
            <w:pPr>
              <w:spacing w:line="288" w:lineRule="auto"/>
              <w:rPr>
                <w:sz w:val="22"/>
                <w:szCs w:val="22"/>
              </w:rPr>
            </w:pPr>
            <w:r>
              <w:rPr>
                <w:sz w:val="22"/>
                <w:szCs w:val="22"/>
              </w:rPr>
              <w:t xml:space="preserve">Установка оконных блоков из ПВХ профилей глухих с площадью проема более 2 </w:t>
            </w:r>
            <w:r w:rsidRPr="00092501">
              <w:rPr>
                <w:sz w:val="22"/>
                <w:szCs w:val="22"/>
              </w:rPr>
              <w:t>м</w:t>
            </w:r>
            <w:proofErr w:type="gramStart"/>
            <w:r w:rsidRPr="00092501">
              <w:rPr>
                <w:sz w:val="22"/>
                <w:szCs w:val="22"/>
                <w:vertAlign w:val="superscript"/>
              </w:rPr>
              <w:t>2</w:t>
            </w:r>
            <w:proofErr w:type="gramEnd"/>
            <w:r w:rsidRPr="00092501">
              <w:rPr>
                <w:sz w:val="22"/>
                <w:szCs w:val="22"/>
              </w:rPr>
              <w:t xml:space="preserve"> </w:t>
            </w:r>
          </w:p>
        </w:tc>
        <w:tc>
          <w:tcPr>
            <w:tcW w:w="1275" w:type="dxa"/>
            <w:shd w:val="clear" w:color="auto" w:fill="auto"/>
          </w:tcPr>
          <w:p w:rsidR="006C38DD" w:rsidRPr="00092501" w:rsidRDefault="006C38DD" w:rsidP="004E085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r>
              <w:rPr>
                <w:sz w:val="22"/>
                <w:szCs w:val="22"/>
                <w:vertAlign w:val="superscript"/>
              </w:rPr>
              <w:t xml:space="preserve"> </w:t>
            </w:r>
          </w:p>
        </w:tc>
        <w:tc>
          <w:tcPr>
            <w:tcW w:w="993" w:type="dxa"/>
            <w:shd w:val="clear" w:color="auto" w:fill="auto"/>
          </w:tcPr>
          <w:p w:rsidR="006C38DD" w:rsidRPr="00092501" w:rsidRDefault="006C38DD" w:rsidP="004E0856">
            <w:pPr>
              <w:spacing w:line="288" w:lineRule="auto"/>
              <w:jc w:val="center"/>
              <w:rPr>
                <w:sz w:val="22"/>
                <w:szCs w:val="22"/>
              </w:rPr>
            </w:pPr>
            <w:r>
              <w:rPr>
                <w:sz w:val="22"/>
                <w:szCs w:val="22"/>
              </w:rPr>
              <w:t>42,60</w:t>
            </w:r>
          </w:p>
        </w:tc>
      </w:tr>
      <w:tr w:rsidR="006C38DD" w:rsidRPr="00092501"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3</w:t>
            </w:r>
          </w:p>
        </w:tc>
        <w:tc>
          <w:tcPr>
            <w:tcW w:w="7644" w:type="dxa"/>
            <w:shd w:val="clear" w:color="auto" w:fill="auto"/>
          </w:tcPr>
          <w:p w:rsidR="006C38DD" w:rsidRPr="00092501" w:rsidRDefault="006C38DD" w:rsidP="004E0856">
            <w:pPr>
              <w:spacing w:line="288" w:lineRule="auto"/>
              <w:rPr>
                <w:sz w:val="22"/>
                <w:szCs w:val="22"/>
              </w:rPr>
            </w:pPr>
            <w:r>
              <w:rPr>
                <w:sz w:val="22"/>
                <w:szCs w:val="22"/>
              </w:rPr>
              <w:t xml:space="preserve">Установка оконных блоков из ПВХ профилей поворотных откидных с площадью проема более 2 </w:t>
            </w:r>
            <w:r w:rsidRPr="00092501">
              <w:rPr>
                <w:sz w:val="22"/>
                <w:szCs w:val="22"/>
              </w:rPr>
              <w:t>м</w:t>
            </w:r>
            <w:proofErr w:type="gramStart"/>
            <w:r w:rsidRPr="00092501">
              <w:rPr>
                <w:sz w:val="22"/>
                <w:szCs w:val="22"/>
                <w:vertAlign w:val="superscript"/>
              </w:rPr>
              <w:t>2</w:t>
            </w:r>
            <w:proofErr w:type="gramEnd"/>
          </w:p>
        </w:tc>
        <w:tc>
          <w:tcPr>
            <w:tcW w:w="1275" w:type="dxa"/>
            <w:shd w:val="clear" w:color="auto" w:fill="auto"/>
          </w:tcPr>
          <w:p w:rsidR="006C38DD" w:rsidRPr="00092501" w:rsidRDefault="006C38DD" w:rsidP="004E085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6C38DD" w:rsidRPr="00092501" w:rsidRDefault="006C38DD" w:rsidP="004E0856">
            <w:pPr>
              <w:spacing w:line="288" w:lineRule="auto"/>
              <w:rPr>
                <w:sz w:val="22"/>
                <w:szCs w:val="22"/>
              </w:rPr>
            </w:pPr>
            <w:r>
              <w:rPr>
                <w:sz w:val="22"/>
                <w:szCs w:val="22"/>
              </w:rPr>
              <w:t xml:space="preserve">   14,20</w:t>
            </w:r>
          </w:p>
        </w:tc>
      </w:tr>
      <w:tr w:rsidR="006C38DD" w:rsidRPr="00052118"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4</w:t>
            </w:r>
          </w:p>
        </w:tc>
        <w:tc>
          <w:tcPr>
            <w:tcW w:w="7644" w:type="dxa"/>
            <w:shd w:val="clear" w:color="auto" w:fill="auto"/>
          </w:tcPr>
          <w:p w:rsidR="006C38DD" w:rsidRPr="00092501" w:rsidRDefault="006C38DD" w:rsidP="004E0856">
            <w:pPr>
              <w:spacing w:line="288" w:lineRule="auto"/>
              <w:rPr>
                <w:sz w:val="22"/>
                <w:szCs w:val="22"/>
              </w:rPr>
            </w:pPr>
            <w:r>
              <w:rPr>
                <w:sz w:val="22"/>
                <w:szCs w:val="22"/>
              </w:rPr>
              <w:t>Установка подоконных досок  из ПВХ в каменных стенах толщиной до 0,51 м.</w:t>
            </w:r>
          </w:p>
        </w:tc>
        <w:tc>
          <w:tcPr>
            <w:tcW w:w="1275" w:type="dxa"/>
            <w:shd w:val="clear" w:color="auto" w:fill="auto"/>
          </w:tcPr>
          <w:p w:rsidR="006C38DD" w:rsidRPr="00052118" w:rsidRDefault="006C38DD" w:rsidP="004E0856">
            <w:pPr>
              <w:spacing w:line="288" w:lineRule="auto"/>
              <w:jc w:val="center"/>
              <w:rPr>
                <w:sz w:val="20"/>
                <w:szCs w:val="20"/>
                <w:vertAlign w:val="superscript"/>
              </w:rPr>
            </w:pPr>
            <w:r w:rsidRPr="00052118">
              <w:rPr>
                <w:sz w:val="20"/>
                <w:szCs w:val="20"/>
              </w:rPr>
              <w:t>м/</w:t>
            </w:r>
            <w:proofErr w:type="gramStart"/>
            <w:r w:rsidRPr="00052118">
              <w:rPr>
                <w:sz w:val="20"/>
                <w:szCs w:val="20"/>
              </w:rPr>
              <w:t>п</w:t>
            </w:r>
            <w:proofErr w:type="gramEnd"/>
          </w:p>
        </w:tc>
        <w:tc>
          <w:tcPr>
            <w:tcW w:w="993" w:type="dxa"/>
            <w:shd w:val="clear" w:color="auto" w:fill="auto"/>
          </w:tcPr>
          <w:p w:rsidR="006C38DD" w:rsidRPr="00092501" w:rsidRDefault="006C38DD" w:rsidP="004E0856">
            <w:pPr>
              <w:spacing w:line="288" w:lineRule="auto"/>
              <w:jc w:val="center"/>
              <w:rPr>
                <w:sz w:val="22"/>
                <w:szCs w:val="22"/>
              </w:rPr>
            </w:pPr>
            <w:r>
              <w:rPr>
                <w:sz w:val="22"/>
                <w:szCs w:val="22"/>
              </w:rPr>
              <w:t>16,0</w:t>
            </w:r>
          </w:p>
        </w:tc>
      </w:tr>
      <w:tr w:rsidR="006C38DD" w:rsidRPr="00092501"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5</w:t>
            </w:r>
          </w:p>
        </w:tc>
        <w:tc>
          <w:tcPr>
            <w:tcW w:w="7644" w:type="dxa"/>
            <w:shd w:val="clear" w:color="auto" w:fill="auto"/>
          </w:tcPr>
          <w:p w:rsidR="006C38DD" w:rsidRPr="00092501" w:rsidRDefault="006C38DD" w:rsidP="004E0856">
            <w:pPr>
              <w:spacing w:line="288" w:lineRule="auto"/>
              <w:rPr>
                <w:sz w:val="22"/>
                <w:szCs w:val="22"/>
              </w:rPr>
            </w:pPr>
            <w:r>
              <w:rPr>
                <w:sz w:val="22"/>
                <w:szCs w:val="22"/>
              </w:rPr>
              <w:t xml:space="preserve">Установка откосов из </w:t>
            </w:r>
            <w:proofErr w:type="spellStart"/>
            <w:r>
              <w:rPr>
                <w:sz w:val="22"/>
                <w:szCs w:val="22"/>
              </w:rPr>
              <w:t>сендвич</w:t>
            </w:r>
            <w:proofErr w:type="spellEnd"/>
            <w:r>
              <w:rPr>
                <w:sz w:val="22"/>
                <w:szCs w:val="22"/>
              </w:rPr>
              <w:t xml:space="preserve"> – панелей ПВХ</w:t>
            </w:r>
          </w:p>
        </w:tc>
        <w:tc>
          <w:tcPr>
            <w:tcW w:w="1275" w:type="dxa"/>
            <w:shd w:val="clear" w:color="auto" w:fill="auto"/>
          </w:tcPr>
          <w:p w:rsidR="006C38DD" w:rsidRPr="00092501" w:rsidRDefault="006C38DD" w:rsidP="004E085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6C38DD" w:rsidRPr="00092501" w:rsidRDefault="006C38DD" w:rsidP="004E0856">
            <w:pPr>
              <w:spacing w:line="288" w:lineRule="auto"/>
              <w:rPr>
                <w:sz w:val="22"/>
                <w:szCs w:val="22"/>
              </w:rPr>
            </w:pPr>
            <w:r>
              <w:rPr>
                <w:sz w:val="22"/>
                <w:szCs w:val="22"/>
              </w:rPr>
              <w:t xml:space="preserve">   36,0</w:t>
            </w:r>
          </w:p>
        </w:tc>
      </w:tr>
      <w:tr w:rsidR="006C38DD" w:rsidRPr="00092501" w:rsidTr="004E0856">
        <w:tc>
          <w:tcPr>
            <w:tcW w:w="828" w:type="dxa"/>
            <w:shd w:val="clear" w:color="auto" w:fill="auto"/>
          </w:tcPr>
          <w:p w:rsidR="006C38DD" w:rsidRPr="00092501" w:rsidRDefault="006C38DD" w:rsidP="004E0856">
            <w:pPr>
              <w:spacing w:line="288" w:lineRule="auto"/>
              <w:jc w:val="center"/>
              <w:rPr>
                <w:sz w:val="22"/>
                <w:szCs w:val="22"/>
              </w:rPr>
            </w:pPr>
            <w:r>
              <w:rPr>
                <w:sz w:val="22"/>
                <w:szCs w:val="22"/>
              </w:rPr>
              <w:t>6</w:t>
            </w:r>
          </w:p>
        </w:tc>
        <w:tc>
          <w:tcPr>
            <w:tcW w:w="7644" w:type="dxa"/>
            <w:shd w:val="clear" w:color="auto" w:fill="auto"/>
          </w:tcPr>
          <w:p w:rsidR="006C38DD" w:rsidRPr="00092501" w:rsidRDefault="006C38DD" w:rsidP="004E0856">
            <w:pPr>
              <w:spacing w:line="288" w:lineRule="auto"/>
              <w:rPr>
                <w:sz w:val="22"/>
                <w:szCs w:val="22"/>
              </w:rPr>
            </w:pPr>
            <w:r>
              <w:rPr>
                <w:sz w:val="22"/>
                <w:szCs w:val="22"/>
              </w:rPr>
              <w:t>Установка отливов из оцинкованной стали белых тонов</w:t>
            </w:r>
          </w:p>
        </w:tc>
        <w:tc>
          <w:tcPr>
            <w:tcW w:w="1275" w:type="dxa"/>
            <w:shd w:val="clear" w:color="auto" w:fill="auto"/>
          </w:tcPr>
          <w:p w:rsidR="006C38DD" w:rsidRPr="00092501" w:rsidRDefault="006C38DD" w:rsidP="004E0856">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993" w:type="dxa"/>
            <w:shd w:val="clear" w:color="auto" w:fill="auto"/>
          </w:tcPr>
          <w:p w:rsidR="006C38DD" w:rsidRPr="00092501" w:rsidRDefault="006C38DD" w:rsidP="004E0856">
            <w:pPr>
              <w:spacing w:line="288" w:lineRule="auto"/>
              <w:rPr>
                <w:sz w:val="22"/>
                <w:szCs w:val="22"/>
              </w:rPr>
            </w:pPr>
            <w:r>
              <w:rPr>
                <w:sz w:val="22"/>
                <w:szCs w:val="22"/>
              </w:rPr>
              <w:t xml:space="preserve">   5,10</w:t>
            </w:r>
          </w:p>
        </w:tc>
      </w:tr>
    </w:tbl>
    <w:p w:rsidR="006C38DD" w:rsidRPr="00EE2BE5" w:rsidRDefault="006C38DD" w:rsidP="006C38DD">
      <w:pPr>
        <w:rPr>
          <w:b/>
          <w:sz w:val="16"/>
          <w:szCs w:val="16"/>
        </w:rPr>
      </w:pPr>
    </w:p>
    <w:p w:rsidR="006C38DD" w:rsidRDefault="006C38DD" w:rsidP="006C38DD">
      <w:pPr>
        <w:spacing w:line="288" w:lineRule="auto"/>
        <w:rPr>
          <w:b/>
        </w:rPr>
      </w:pPr>
      <w:r>
        <w:rPr>
          <w:b/>
        </w:rPr>
        <w:t>Монтаж изделий осуществляется по ГОСТ 30971-2002.</w:t>
      </w:r>
    </w:p>
    <w:p w:rsidR="006C38DD" w:rsidRPr="00EE2BE5" w:rsidRDefault="006C38DD" w:rsidP="006C38DD">
      <w:pPr>
        <w:spacing w:line="288" w:lineRule="auto"/>
        <w:jc w:val="center"/>
        <w:rPr>
          <w:b/>
          <w:sz w:val="16"/>
          <w:szCs w:val="16"/>
        </w:rPr>
      </w:pPr>
    </w:p>
    <w:p w:rsidR="006C38DD" w:rsidRPr="00315EF7" w:rsidRDefault="006C38DD" w:rsidP="006C38DD">
      <w:pPr>
        <w:spacing w:line="288" w:lineRule="auto"/>
        <w:jc w:val="center"/>
        <w:rPr>
          <w:b/>
        </w:rPr>
      </w:pPr>
      <w:r>
        <w:rPr>
          <w:b/>
        </w:rPr>
        <w:t>Таблица используемых материалов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229"/>
        <w:gridCol w:w="1985"/>
      </w:tblGrid>
      <w:tr w:rsidR="006C38DD" w:rsidRPr="00092501" w:rsidTr="004E0856">
        <w:tc>
          <w:tcPr>
            <w:tcW w:w="1526" w:type="dxa"/>
            <w:shd w:val="clear" w:color="auto" w:fill="auto"/>
            <w:vAlign w:val="center"/>
          </w:tcPr>
          <w:p w:rsidR="006C38DD" w:rsidRDefault="006C38DD" w:rsidP="004E0856">
            <w:pPr>
              <w:spacing w:line="288" w:lineRule="auto"/>
              <w:jc w:val="center"/>
              <w:rPr>
                <w:b/>
                <w:sz w:val="22"/>
                <w:szCs w:val="22"/>
              </w:rPr>
            </w:pPr>
            <w:proofErr w:type="spellStart"/>
            <w:r w:rsidRPr="00092501">
              <w:rPr>
                <w:b/>
                <w:sz w:val="22"/>
                <w:szCs w:val="22"/>
              </w:rPr>
              <w:t>Наименова</w:t>
            </w:r>
            <w:proofErr w:type="spellEnd"/>
          </w:p>
          <w:p w:rsidR="006C38DD" w:rsidRPr="00092501" w:rsidRDefault="006C38DD" w:rsidP="004E0856">
            <w:pPr>
              <w:spacing w:line="288" w:lineRule="auto"/>
              <w:jc w:val="center"/>
              <w:rPr>
                <w:b/>
                <w:sz w:val="22"/>
                <w:szCs w:val="22"/>
              </w:rPr>
            </w:pPr>
            <w:proofErr w:type="spellStart"/>
            <w:r w:rsidRPr="00092501">
              <w:rPr>
                <w:b/>
                <w:sz w:val="22"/>
                <w:szCs w:val="22"/>
              </w:rPr>
              <w:t>ние</w:t>
            </w:r>
            <w:proofErr w:type="spellEnd"/>
          </w:p>
        </w:tc>
        <w:tc>
          <w:tcPr>
            <w:tcW w:w="7229"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Характеристики</w:t>
            </w:r>
          </w:p>
        </w:tc>
        <w:tc>
          <w:tcPr>
            <w:tcW w:w="1985" w:type="dxa"/>
            <w:shd w:val="clear" w:color="auto" w:fill="auto"/>
            <w:vAlign w:val="center"/>
          </w:tcPr>
          <w:p w:rsidR="006C38DD" w:rsidRPr="00092501" w:rsidRDefault="006C38DD" w:rsidP="004E0856">
            <w:pPr>
              <w:spacing w:line="288" w:lineRule="auto"/>
              <w:jc w:val="center"/>
              <w:rPr>
                <w:b/>
                <w:sz w:val="22"/>
                <w:szCs w:val="22"/>
              </w:rPr>
            </w:pPr>
            <w:r w:rsidRPr="00092501">
              <w:rPr>
                <w:b/>
                <w:sz w:val="22"/>
                <w:szCs w:val="22"/>
              </w:rPr>
              <w:t>Соответствие</w:t>
            </w:r>
          </w:p>
          <w:p w:rsidR="006C38DD" w:rsidRPr="00092501" w:rsidRDefault="006C38DD" w:rsidP="004E0856">
            <w:pPr>
              <w:spacing w:line="288" w:lineRule="auto"/>
              <w:jc w:val="center"/>
              <w:rPr>
                <w:b/>
                <w:sz w:val="22"/>
                <w:szCs w:val="22"/>
              </w:rPr>
            </w:pPr>
            <w:r w:rsidRPr="00092501">
              <w:rPr>
                <w:b/>
                <w:sz w:val="22"/>
                <w:szCs w:val="22"/>
              </w:rPr>
              <w:t>стандартам</w:t>
            </w:r>
          </w:p>
        </w:tc>
      </w:tr>
      <w:tr w:rsidR="006C38DD" w:rsidRPr="00434B2E" w:rsidTr="004E0856">
        <w:tc>
          <w:tcPr>
            <w:tcW w:w="1526" w:type="dxa"/>
            <w:shd w:val="clear" w:color="auto" w:fill="auto"/>
          </w:tcPr>
          <w:p w:rsidR="006C38DD" w:rsidRPr="00092501" w:rsidRDefault="006C38DD" w:rsidP="004E0856">
            <w:pPr>
              <w:rPr>
                <w:sz w:val="22"/>
                <w:szCs w:val="22"/>
              </w:rPr>
            </w:pPr>
            <w:r w:rsidRPr="00092501">
              <w:rPr>
                <w:sz w:val="22"/>
                <w:szCs w:val="22"/>
              </w:rPr>
              <w:t xml:space="preserve">Оконный </w:t>
            </w:r>
          </w:p>
          <w:p w:rsidR="006C38DD" w:rsidRPr="00092501" w:rsidRDefault="006C38DD" w:rsidP="004E0856">
            <w:pPr>
              <w:rPr>
                <w:sz w:val="22"/>
                <w:szCs w:val="22"/>
              </w:rPr>
            </w:pPr>
            <w:r w:rsidRPr="00092501">
              <w:rPr>
                <w:sz w:val="22"/>
                <w:szCs w:val="22"/>
              </w:rPr>
              <w:t>профиль</w:t>
            </w:r>
          </w:p>
        </w:tc>
        <w:tc>
          <w:tcPr>
            <w:tcW w:w="7229" w:type="dxa"/>
            <w:shd w:val="clear" w:color="auto" w:fill="auto"/>
          </w:tcPr>
          <w:p w:rsidR="006C38DD" w:rsidRPr="00092501" w:rsidRDefault="006C38DD" w:rsidP="004E0856">
            <w:pPr>
              <w:jc w:val="both"/>
              <w:rPr>
                <w:sz w:val="22"/>
                <w:szCs w:val="22"/>
              </w:rPr>
            </w:pPr>
            <w:proofErr w:type="spellStart"/>
            <w:r w:rsidRPr="00092501">
              <w:rPr>
                <w:sz w:val="22"/>
                <w:szCs w:val="22"/>
              </w:rPr>
              <w:t>Трехкамерный</w:t>
            </w:r>
            <w:proofErr w:type="spellEnd"/>
            <w:r w:rsidRPr="00092501">
              <w:rPr>
                <w:sz w:val="22"/>
                <w:szCs w:val="22"/>
              </w:rPr>
              <w:t xml:space="preserve"> </w:t>
            </w:r>
            <w:r>
              <w:rPr>
                <w:sz w:val="22"/>
                <w:szCs w:val="22"/>
              </w:rPr>
              <w:t xml:space="preserve"> 4-10-4-10-4 </w:t>
            </w:r>
            <w:r w:rsidRPr="00092501">
              <w:rPr>
                <w:sz w:val="22"/>
                <w:szCs w:val="22"/>
              </w:rPr>
              <w:t xml:space="preserve">поливинилхлоридный  оконный профиль. Цвет </w:t>
            </w:r>
            <w:r>
              <w:rPr>
                <w:sz w:val="22"/>
                <w:szCs w:val="22"/>
              </w:rPr>
              <w:t>белых тонов</w:t>
            </w:r>
            <w:r w:rsidRPr="00092501">
              <w:rPr>
                <w:sz w:val="22"/>
                <w:szCs w:val="22"/>
              </w:rPr>
              <w:t xml:space="preserve">, поверхность качественная, гладкая. Теплоизоляция - </w:t>
            </w:r>
            <w:smartTag w:uri="urn:schemas-microsoft-com:office:smarttags" w:element="metricconverter">
              <w:smartTagPr>
                <w:attr w:name="ProductID" w:val="0,63 м2"/>
              </w:smartTagPr>
              <w:r w:rsidRPr="00092501">
                <w:rPr>
                  <w:sz w:val="22"/>
                  <w:szCs w:val="22"/>
                </w:rPr>
                <w:t>0,63 м</w:t>
              </w:r>
              <w:r w:rsidRPr="00092501">
                <w:rPr>
                  <w:sz w:val="22"/>
                  <w:szCs w:val="22"/>
                  <w:vertAlign w:val="superscript"/>
                </w:rPr>
                <w:t>2</w:t>
              </w:r>
            </w:smartTag>
            <w:proofErr w:type="gramStart"/>
            <w:r w:rsidRPr="00092501">
              <w:rPr>
                <w:sz w:val="22"/>
                <w:szCs w:val="22"/>
                <w:vertAlign w:val="superscript"/>
              </w:rPr>
              <w:t xml:space="preserve"> </w:t>
            </w:r>
            <w:r w:rsidRPr="00092501">
              <w:rPr>
                <w:sz w:val="22"/>
                <w:szCs w:val="22"/>
              </w:rPr>
              <w:t>°С</w:t>
            </w:r>
            <w:proofErr w:type="gramEnd"/>
            <w:r w:rsidRPr="00092501">
              <w:rPr>
                <w:sz w:val="22"/>
                <w:szCs w:val="22"/>
              </w:rPr>
              <w:t xml:space="preserve">/Вт, звукоизоляция - 4 класс по Европейским стандартам </w:t>
            </w:r>
            <w:r w:rsidRPr="00092501">
              <w:rPr>
                <w:sz w:val="22"/>
                <w:szCs w:val="22"/>
                <w:lang w:val="en-US"/>
              </w:rPr>
              <w:t>VDI</w:t>
            </w:r>
            <w:r w:rsidRPr="00092501">
              <w:rPr>
                <w:sz w:val="22"/>
                <w:szCs w:val="22"/>
              </w:rPr>
              <w:t xml:space="preserve"> 2719, группа горючести Г2, группа воспламеняемости В2. Ширина камеры армирования </w:t>
            </w:r>
            <w:smartTag w:uri="urn:schemas-microsoft-com:office:smarttags" w:element="metricconverter">
              <w:smartTagPr>
                <w:attr w:name="ProductID" w:val="35 мм"/>
              </w:smartTagPr>
              <w:r w:rsidRPr="00092501">
                <w:rPr>
                  <w:sz w:val="22"/>
                  <w:szCs w:val="22"/>
                </w:rPr>
                <w:t>35 мм</w:t>
              </w:r>
            </w:smartTag>
            <w:r w:rsidRPr="00092501">
              <w:rPr>
                <w:sz w:val="22"/>
                <w:szCs w:val="22"/>
              </w:rPr>
              <w:t xml:space="preserve">. Системная глубина – </w:t>
            </w:r>
            <w:smartTag w:uri="urn:schemas-microsoft-com:office:smarttags" w:element="metricconverter">
              <w:smartTagPr>
                <w:attr w:name="ProductID" w:val="60 мм"/>
              </w:smartTagPr>
              <w:r w:rsidRPr="00092501">
                <w:rPr>
                  <w:sz w:val="22"/>
                  <w:szCs w:val="22"/>
                </w:rPr>
                <w:t>60 мм</w:t>
              </w:r>
            </w:smartTag>
            <w:r w:rsidRPr="00092501">
              <w:rPr>
                <w:sz w:val="22"/>
                <w:szCs w:val="22"/>
              </w:rPr>
              <w:t>. Профиль имеет предкамеры, расположенные снаружи и внутри, что обеспечивает оптимальную теплозащиту. Профиль экологически чист.</w:t>
            </w:r>
          </w:p>
        </w:tc>
        <w:tc>
          <w:tcPr>
            <w:tcW w:w="1985" w:type="dxa"/>
            <w:shd w:val="clear" w:color="auto" w:fill="auto"/>
          </w:tcPr>
          <w:p w:rsidR="006C38DD" w:rsidRPr="00092501" w:rsidRDefault="006C38DD" w:rsidP="004E0856">
            <w:pPr>
              <w:spacing w:line="288" w:lineRule="auto"/>
              <w:jc w:val="center"/>
              <w:rPr>
                <w:sz w:val="22"/>
                <w:szCs w:val="22"/>
              </w:rPr>
            </w:pPr>
            <w:r w:rsidRPr="00092501">
              <w:rPr>
                <w:sz w:val="22"/>
                <w:szCs w:val="22"/>
              </w:rPr>
              <w:t xml:space="preserve">ГОСТ 30673-99; ГОСТ 30674-99; ГОСТ 23166-99; СНиП 23-03-2003; </w:t>
            </w:r>
            <w:proofErr w:type="spellStart"/>
            <w:r w:rsidRPr="00092501">
              <w:rPr>
                <w:sz w:val="22"/>
                <w:szCs w:val="22"/>
              </w:rPr>
              <w:t>СанПин</w:t>
            </w:r>
            <w:proofErr w:type="spellEnd"/>
            <w:r w:rsidRPr="00092501">
              <w:rPr>
                <w:sz w:val="22"/>
                <w:szCs w:val="22"/>
              </w:rPr>
              <w:t xml:space="preserve"> 2.1.2.729-99; </w:t>
            </w:r>
            <w:r w:rsidRPr="00092501">
              <w:rPr>
                <w:sz w:val="22"/>
                <w:szCs w:val="22"/>
                <w:lang w:val="en-US"/>
              </w:rPr>
              <w:t>ISO</w:t>
            </w:r>
            <w:r w:rsidRPr="00092501">
              <w:rPr>
                <w:sz w:val="22"/>
                <w:szCs w:val="22"/>
              </w:rPr>
              <w:t xml:space="preserve"> 9001</w:t>
            </w:r>
          </w:p>
        </w:tc>
      </w:tr>
      <w:tr w:rsidR="006C38DD" w:rsidRPr="00434B2E" w:rsidTr="004E0856">
        <w:tc>
          <w:tcPr>
            <w:tcW w:w="1526" w:type="dxa"/>
            <w:shd w:val="clear" w:color="auto" w:fill="auto"/>
          </w:tcPr>
          <w:p w:rsidR="006C38DD" w:rsidRPr="00092501" w:rsidRDefault="006C38DD" w:rsidP="004E0856">
            <w:pPr>
              <w:rPr>
                <w:sz w:val="22"/>
                <w:szCs w:val="22"/>
              </w:rPr>
            </w:pPr>
            <w:r w:rsidRPr="00092501">
              <w:rPr>
                <w:sz w:val="22"/>
                <w:szCs w:val="22"/>
              </w:rPr>
              <w:t>Фурнитура</w:t>
            </w:r>
          </w:p>
        </w:tc>
        <w:tc>
          <w:tcPr>
            <w:tcW w:w="7229" w:type="dxa"/>
            <w:shd w:val="clear" w:color="auto" w:fill="auto"/>
          </w:tcPr>
          <w:p w:rsidR="006C38DD" w:rsidRPr="00595414" w:rsidRDefault="006C38DD" w:rsidP="004E0856">
            <w:pPr>
              <w:jc w:val="both"/>
              <w:rPr>
                <w:sz w:val="22"/>
                <w:szCs w:val="22"/>
              </w:rPr>
            </w:pPr>
            <w:r w:rsidRPr="00595414">
              <w:rPr>
                <w:sz w:val="22"/>
                <w:szCs w:val="22"/>
              </w:rPr>
              <w:t xml:space="preserve">Изделия должны выдерживать крутящий момент </w:t>
            </w:r>
            <w:proofErr w:type="spellStart"/>
            <w:r w:rsidRPr="00595414">
              <w:rPr>
                <w:iCs/>
                <w:sz w:val="22"/>
                <w:szCs w:val="22"/>
              </w:rPr>
              <w:t>М</w:t>
            </w:r>
            <w:r w:rsidRPr="00595414">
              <w:rPr>
                <w:iCs/>
                <w:sz w:val="22"/>
                <w:szCs w:val="22"/>
                <w:vertAlign w:val="subscript"/>
              </w:rPr>
              <w:t>кр</w:t>
            </w:r>
            <w:proofErr w:type="spellEnd"/>
            <w:r w:rsidRPr="00595414">
              <w:rPr>
                <w:iCs/>
                <w:sz w:val="22"/>
                <w:szCs w:val="22"/>
              </w:rPr>
              <w:t xml:space="preserve"> = </w:t>
            </w:r>
            <w:r w:rsidRPr="00595414">
              <w:rPr>
                <w:sz w:val="22"/>
                <w:szCs w:val="22"/>
              </w:rPr>
              <w:t>25 Н: м, приложенный к ручке (положение «закрыто») в сторону ее закрывания в течение не менее 1 мин.</w:t>
            </w:r>
          </w:p>
          <w:p w:rsidR="006C38DD" w:rsidRPr="00595414" w:rsidRDefault="006C38DD" w:rsidP="004E0856">
            <w:pPr>
              <w:jc w:val="both"/>
              <w:rPr>
                <w:sz w:val="22"/>
                <w:szCs w:val="22"/>
              </w:rPr>
            </w:pPr>
            <w:r w:rsidRPr="00595414">
              <w:rPr>
                <w:sz w:val="22"/>
                <w:szCs w:val="22"/>
              </w:rPr>
              <w:t xml:space="preserve">Крутящий момент обеспечивается приложением статической нагрузки </w:t>
            </w:r>
            <w:proofErr w:type="gramStart"/>
            <w:r w:rsidRPr="00595414">
              <w:rPr>
                <w:iCs/>
                <w:sz w:val="22"/>
                <w:szCs w:val="22"/>
              </w:rPr>
              <w:t>Р</w:t>
            </w:r>
            <w:proofErr w:type="gramEnd"/>
            <w:r w:rsidRPr="00595414">
              <w:rPr>
                <w:iCs/>
                <w:sz w:val="22"/>
                <w:szCs w:val="22"/>
              </w:rPr>
              <w:t xml:space="preserve"> </w:t>
            </w:r>
            <w:r w:rsidRPr="00595414">
              <w:rPr>
                <w:sz w:val="22"/>
                <w:szCs w:val="22"/>
              </w:rPr>
              <w:t>= 50 Н на расстоянии 500 мм от оси ручки</w:t>
            </w:r>
          </w:p>
          <w:p w:rsidR="006C38DD" w:rsidRPr="00595414" w:rsidRDefault="006C38DD" w:rsidP="004E0856">
            <w:pPr>
              <w:jc w:val="both"/>
              <w:rPr>
                <w:sz w:val="22"/>
                <w:szCs w:val="22"/>
              </w:rPr>
            </w:pPr>
            <w:r w:rsidRPr="00595414">
              <w:rPr>
                <w:sz w:val="22"/>
                <w:szCs w:val="22"/>
              </w:rPr>
              <w:t>Усилие, прикладываемое к ручке поворотного устройства, необходимое для открывания и закрывания створки (полотна), не должно превышать 50 (75) Н.</w:t>
            </w:r>
          </w:p>
          <w:p w:rsidR="006C38DD" w:rsidRPr="00595414" w:rsidRDefault="006C38DD" w:rsidP="004E0856">
            <w:pPr>
              <w:jc w:val="both"/>
              <w:rPr>
                <w:sz w:val="22"/>
                <w:szCs w:val="22"/>
              </w:rPr>
            </w:pPr>
            <w:r w:rsidRPr="00595414">
              <w:rPr>
                <w:sz w:val="22"/>
                <w:szCs w:val="22"/>
              </w:rPr>
              <w:t>Усилие, прикладываемое к ручке поворотно-откидного устройства, необходимое для откидывания и закрывания створки (полотна), не должно превышать 100 Н.</w:t>
            </w:r>
          </w:p>
          <w:p w:rsidR="006C38DD" w:rsidRDefault="006C38DD" w:rsidP="004E0856">
            <w:pPr>
              <w:jc w:val="both"/>
              <w:rPr>
                <w:sz w:val="22"/>
                <w:szCs w:val="22"/>
              </w:rPr>
            </w:pPr>
            <w:r w:rsidRPr="00595414">
              <w:rPr>
                <w:sz w:val="22"/>
                <w:szCs w:val="22"/>
              </w:rPr>
              <w:t xml:space="preserve">Максимальный крутящий момент, прикладываемый к ручке, необходимый для перемещения тяг с запирающими элементами при запирании и отпирании окна, т.е. при изменении положения ручки из положения «открыто» в положение «закрыто» и наоборот, не должен </w:t>
            </w:r>
            <w:r w:rsidRPr="00595414">
              <w:rPr>
                <w:sz w:val="22"/>
                <w:szCs w:val="22"/>
              </w:rPr>
              <w:lastRenderedPageBreak/>
              <w:t>превышать 10 Н • м.</w:t>
            </w:r>
          </w:p>
          <w:p w:rsidR="006C38DD" w:rsidRDefault="006C38DD" w:rsidP="004E0856">
            <w:pPr>
              <w:jc w:val="both"/>
              <w:rPr>
                <w:sz w:val="22"/>
                <w:szCs w:val="22"/>
              </w:rPr>
            </w:pPr>
            <w:r w:rsidRPr="00595414">
              <w:rPr>
                <w:sz w:val="22"/>
                <w:szCs w:val="22"/>
              </w:rPr>
              <w:t>Толщина защитно-декоративных покрытий должна быть не менее 15 мкм, защитных - не менее 9 мкм.</w:t>
            </w:r>
          </w:p>
          <w:p w:rsidR="006C38DD" w:rsidRPr="00595414" w:rsidRDefault="006C38DD" w:rsidP="004E0856">
            <w:pPr>
              <w:jc w:val="both"/>
              <w:rPr>
                <w:sz w:val="22"/>
                <w:szCs w:val="22"/>
              </w:rPr>
            </w:pPr>
            <w:r w:rsidRPr="00595414">
              <w:rPr>
                <w:sz w:val="22"/>
                <w:szCs w:val="22"/>
              </w:rPr>
              <w:t xml:space="preserve">Покрытия должны быть </w:t>
            </w:r>
            <w:proofErr w:type="gramStart"/>
            <w:r w:rsidRPr="00595414">
              <w:rPr>
                <w:sz w:val="22"/>
                <w:szCs w:val="22"/>
              </w:rPr>
              <w:t>коррозионно-стойкими</w:t>
            </w:r>
            <w:proofErr w:type="gramEnd"/>
            <w:r w:rsidRPr="00595414">
              <w:rPr>
                <w:sz w:val="22"/>
                <w:szCs w:val="22"/>
              </w:rPr>
              <w:t>. После испытаний в течение 240 ч в соляном тумане на поверхности не должна появляться красная ржавчина.</w:t>
            </w:r>
          </w:p>
          <w:p w:rsidR="006C38DD" w:rsidRPr="00092501" w:rsidRDefault="006C38DD" w:rsidP="004E0856">
            <w:pPr>
              <w:jc w:val="both"/>
              <w:rPr>
                <w:sz w:val="22"/>
                <w:szCs w:val="22"/>
              </w:rPr>
            </w:pPr>
            <w:r w:rsidRPr="00595414">
              <w:rPr>
                <w:sz w:val="22"/>
                <w:szCs w:val="22"/>
              </w:rPr>
              <w:t>Крепление элементов изделий к створкам (полотнам) и коробкам должно производиться винтами, самонарезающими шурупами (винтами), имеющими антикоррозионное покрытие.</w:t>
            </w:r>
          </w:p>
        </w:tc>
        <w:tc>
          <w:tcPr>
            <w:tcW w:w="1985" w:type="dxa"/>
            <w:shd w:val="clear" w:color="auto" w:fill="auto"/>
          </w:tcPr>
          <w:p w:rsidR="006C38DD" w:rsidRDefault="006C38DD" w:rsidP="004E0856">
            <w:pPr>
              <w:spacing w:line="288" w:lineRule="auto"/>
              <w:jc w:val="center"/>
              <w:rPr>
                <w:sz w:val="22"/>
                <w:szCs w:val="22"/>
              </w:rPr>
            </w:pPr>
          </w:p>
          <w:p w:rsidR="006C38DD" w:rsidRPr="00092501" w:rsidRDefault="006C38DD" w:rsidP="004E0856">
            <w:pPr>
              <w:spacing w:line="288" w:lineRule="auto"/>
              <w:jc w:val="center"/>
              <w:rPr>
                <w:sz w:val="22"/>
                <w:szCs w:val="22"/>
              </w:rPr>
            </w:pPr>
            <w:r>
              <w:rPr>
                <w:sz w:val="22"/>
                <w:szCs w:val="22"/>
              </w:rPr>
              <w:t xml:space="preserve">ГОСТ 30777-2012; </w:t>
            </w:r>
          </w:p>
        </w:tc>
      </w:tr>
      <w:tr w:rsidR="006C38DD" w:rsidRPr="00434B2E" w:rsidTr="004E0856">
        <w:tc>
          <w:tcPr>
            <w:tcW w:w="1526" w:type="dxa"/>
            <w:shd w:val="clear" w:color="auto" w:fill="auto"/>
          </w:tcPr>
          <w:p w:rsidR="006C38DD" w:rsidRPr="00092501" w:rsidRDefault="006C38DD" w:rsidP="004E0856">
            <w:pPr>
              <w:spacing w:line="288" w:lineRule="auto"/>
              <w:rPr>
                <w:sz w:val="22"/>
                <w:szCs w:val="22"/>
              </w:rPr>
            </w:pPr>
            <w:r w:rsidRPr="00092501">
              <w:rPr>
                <w:sz w:val="22"/>
                <w:szCs w:val="22"/>
              </w:rPr>
              <w:lastRenderedPageBreak/>
              <w:t>Уплотнитель</w:t>
            </w:r>
          </w:p>
        </w:tc>
        <w:tc>
          <w:tcPr>
            <w:tcW w:w="7229" w:type="dxa"/>
            <w:shd w:val="clear" w:color="auto" w:fill="auto"/>
          </w:tcPr>
          <w:p w:rsidR="006C38DD" w:rsidRPr="000B5F88" w:rsidRDefault="006C38DD" w:rsidP="004E0856">
            <w:pPr>
              <w:jc w:val="both"/>
              <w:rPr>
                <w:sz w:val="22"/>
                <w:szCs w:val="22"/>
              </w:rPr>
            </w:pPr>
            <w:r w:rsidRPr="00092501">
              <w:rPr>
                <w:sz w:val="22"/>
                <w:szCs w:val="22"/>
              </w:rPr>
              <w:t xml:space="preserve">Двухконтурный уплотнитель из </w:t>
            </w:r>
            <w:proofErr w:type="spellStart"/>
            <w:r w:rsidRPr="00092501">
              <w:rPr>
                <w:sz w:val="22"/>
                <w:szCs w:val="22"/>
              </w:rPr>
              <w:t>эластомерных</w:t>
            </w:r>
            <w:proofErr w:type="spellEnd"/>
            <w:r w:rsidRPr="00092501">
              <w:rPr>
                <w:sz w:val="22"/>
                <w:szCs w:val="22"/>
              </w:rPr>
              <w:t xml:space="preserve"> материалов. 2 контура уплотнения предотвращают потери тепла, задерживают пыль и влагу.</w:t>
            </w:r>
            <w:r w:rsidRPr="000B5F88">
              <w:rPr>
                <w:szCs w:val="23"/>
              </w:rPr>
              <w:t xml:space="preserve"> </w:t>
            </w:r>
            <w:r w:rsidRPr="000B5F88">
              <w:rPr>
                <w:sz w:val="22"/>
                <w:szCs w:val="22"/>
              </w:rPr>
              <w:t>Уплотнитель должен быть на срезе монолитным, однотонным, без посторонних включений и пустот в массе материала.</w:t>
            </w:r>
            <w:r w:rsidRPr="000B5F88">
              <w:rPr>
                <w:szCs w:val="23"/>
              </w:rPr>
              <w:t xml:space="preserve"> </w:t>
            </w:r>
            <w:r w:rsidRPr="000B5F88">
              <w:rPr>
                <w:sz w:val="22"/>
                <w:szCs w:val="22"/>
              </w:rPr>
              <w:t>На поверхности уплотнителей не допускаются возвышения (выпуклости), углубления, различные включения и пузыри линейными размерами более 1 мм и общим количеством более 3 шт. на 1 м длины уплотнителя</w:t>
            </w:r>
            <w:r>
              <w:rPr>
                <w:sz w:val="22"/>
                <w:szCs w:val="22"/>
              </w:rPr>
              <w:t xml:space="preserve">. </w:t>
            </w:r>
            <w:r w:rsidRPr="000B5F88">
              <w:rPr>
                <w:sz w:val="22"/>
                <w:szCs w:val="22"/>
              </w:rPr>
              <w:t>Изменение линейных размеров уплотнителей после теплового воздействия не должно быть более 3 %.</w:t>
            </w:r>
          </w:p>
          <w:p w:rsidR="006C38DD" w:rsidRPr="000B5F88" w:rsidRDefault="006C38DD" w:rsidP="004E0856">
            <w:pPr>
              <w:jc w:val="both"/>
              <w:rPr>
                <w:sz w:val="22"/>
                <w:szCs w:val="22"/>
              </w:rPr>
            </w:pPr>
            <w:proofErr w:type="spellStart"/>
            <w:r w:rsidRPr="000B5F88">
              <w:rPr>
                <w:sz w:val="22"/>
                <w:szCs w:val="22"/>
              </w:rPr>
              <w:t>Водопоглощение</w:t>
            </w:r>
            <w:proofErr w:type="spellEnd"/>
            <w:r w:rsidRPr="000B5F88">
              <w:rPr>
                <w:sz w:val="22"/>
                <w:szCs w:val="22"/>
              </w:rPr>
              <w:t xml:space="preserve"> уплотнителей по массе не должно превышать 1 %</w:t>
            </w:r>
            <w:r w:rsidRPr="000B5F88">
              <w:rPr>
                <w:i/>
                <w:iCs/>
                <w:sz w:val="22"/>
                <w:szCs w:val="22"/>
              </w:rPr>
              <w:t>.</w:t>
            </w:r>
          </w:p>
          <w:p w:rsidR="006C38DD" w:rsidRPr="000B5F88" w:rsidRDefault="006C38DD" w:rsidP="004E0856">
            <w:pPr>
              <w:jc w:val="both"/>
              <w:rPr>
                <w:sz w:val="22"/>
                <w:szCs w:val="22"/>
              </w:rPr>
            </w:pPr>
            <w:r w:rsidRPr="000B5F88">
              <w:rPr>
                <w:sz w:val="22"/>
                <w:szCs w:val="22"/>
              </w:rPr>
              <w:t>Уплотнители должны быть стойкими к длительному атмосферному воздействию (включая воздействие слабых кислых, щелочных и солевых сред) и воздействию отрицательных температур.</w:t>
            </w:r>
          </w:p>
          <w:p w:rsidR="006C38DD" w:rsidRPr="000B5F88" w:rsidRDefault="006C38DD" w:rsidP="004E0856">
            <w:pPr>
              <w:jc w:val="both"/>
              <w:rPr>
                <w:sz w:val="22"/>
                <w:szCs w:val="22"/>
              </w:rPr>
            </w:pPr>
            <w:r w:rsidRPr="000B5F88">
              <w:rPr>
                <w:sz w:val="22"/>
                <w:szCs w:val="22"/>
              </w:rPr>
              <w:t>Уплотнители, применяемые в притворах оконных и дверных блоков, должны быть устойчивы к многократному и длительному статическому сжатию.</w:t>
            </w:r>
          </w:p>
          <w:p w:rsidR="006C38DD" w:rsidRDefault="006C38DD" w:rsidP="004E0856">
            <w:pPr>
              <w:jc w:val="both"/>
              <w:rPr>
                <w:sz w:val="22"/>
                <w:szCs w:val="22"/>
              </w:rPr>
            </w:pPr>
            <w:r w:rsidRPr="000B5F88">
              <w:rPr>
                <w:sz w:val="22"/>
                <w:szCs w:val="22"/>
              </w:rPr>
              <w:t>Долговечность уплотнителей - не менее 10 условных лет эксплуатации.</w:t>
            </w:r>
          </w:p>
          <w:p w:rsidR="006C38DD" w:rsidRPr="00092501" w:rsidRDefault="006C38DD" w:rsidP="004E0856">
            <w:pPr>
              <w:jc w:val="both"/>
              <w:rPr>
                <w:sz w:val="22"/>
                <w:szCs w:val="22"/>
              </w:rPr>
            </w:pPr>
            <w:r w:rsidRPr="000B5F88">
              <w:rPr>
                <w:sz w:val="22"/>
                <w:szCs w:val="22"/>
              </w:rPr>
              <w:t>На поверхности уплотнителей через каждые 1-3 м длины рекомендуется нанесение товарного знака предприятия-изготовителя и вида уплотнителя (требование вводится как обязательное с 01.01.2004 г.).</w:t>
            </w:r>
          </w:p>
        </w:tc>
        <w:tc>
          <w:tcPr>
            <w:tcW w:w="1985" w:type="dxa"/>
            <w:shd w:val="clear" w:color="auto" w:fill="auto"/>
          </w:tcPr>
          <w:p w:rsidR="006C38DD" w:rsidRPr="00092501" w:rsidRDefault="006C38DD" w:rsidP="004E0856">
            <w:pPr>
              <w:spacing w:line="288" w:lineRule="auto"/>
              <w:jc w:val="center"/>
              <w:rPr>
                <w:sz w:val="22"/>
                <w:szCs w:val="22"/>
              </w:rPr>
            </w:pPr>
            <w:r w:rsidRPr="00092501">
              <w:rPr>
                <w:sz w:val="22"/>
                <w:szCs w:val="22"/>
              </w:rPr>
              <w:t>ГОСТ 30778-2001</w:t>
            </w:r>
          </w:p>
        </w:tc>
      </w:tr>
      <w:tr w:rsidR="006C38DD" w:rsidRPr="00434B2E" w:rsidTr="004E0856">
        <w:tc>
          <w:tcPr>
            <w:tcW w:w="1526" w:type="dxa"/>
            <w:shd w:val="clear" w:color="auto" w:fill="auto"/>
          </w:tcPr>
          <w:p w:rsidR="006C38DD" w:rsidRPr="00092501" w:rsidRDefault="006C38DD" w:rsidP="004E0856">
            <w:pPr>
              <w:spacing w:line="288" w:lineRule="auto"/>
              <w:rPr>
                <w:sz w:val="22"/>
                <w:szCs w:val="22"/>
              </w:rPr>
            </w:pPr>
            <w:r w:rsidRPr="00092501">
              <w:rPr>
                <w:sz w:val="22"/>
                <w:szCs w:val="22"/>
              </w:rPr>
              <w:t>Стеклопакет</w:t>
            </w:r>
          </w:p>
        </w:tc>
        <w:tc>
          <w:tcPr>
            <w:tcW w:w="7229" w:type="dxa"/>
            <w:shd w:val="clear" w:color="auto" w:fill="auto"/>
          </w:tcPr>
          <w:p w:rsidR="006C38DD" w:rsidRPr="00545619" w:rsidRDefault="006C38DD" w:rsidP="004E0856">
            <w:pPr>
              <w:jc w:val="both"/>
              <w:rPr>
                <w:sz w:val="22"/>
                <w:szCs w:val="22"/>
              </w:rPr>
            </w:pPr>
            <w:r w:rsidRPr="00092501">
              <w:rPr>
                <w:sz w:val="22"/>
                <w:szCs w:val="22"/>
              </w:rPr>
              <w:t xml:space="preserve">Стеклопакет 2-х камерный клееный для остекления оконных блоков. Имеет ровные кромки и целые углы, </w:t>
            </w:r>
            <w:proofErr w:type="gramStart"/>
            <w:r w:rsidRPr="00092501">
              <w:rPr>
                <w:sz w:val="22"/>
                <w:szCs w:val="22"/>
              </w:rPr>
              <w:t>герметичен</w:t>
            </w:r>
            <w:proofErr w:type="gramEnd"/>
            <w:r w:rsidRPr="00092501">
              <w:rPr>
                <w:sz w:val="22"/>
                <w:szCs w:val="22"/>
              </w:rPr>
              <w:t xml:space="preserve">. </w:t>
            </w:r>
          </w:p>
          <w:p w:rsidR="006C38DD" w:rsidRPr="00092501" w:rsidRDefault="006C38DD" w:rsidP="004E0856">
            <w:pPr>
              <w:jc w:val="both"/>
              <w:rPr>
                <w:sz w:val="22"/>
                <w:szCs w:val="22"/>
              </w:rPr>
            </w:pPr>
            <w:r w:rsidRPr="00092501">
              <w:rPr>
                <w:sz w:val="22"/>
                <w:szCs w:val="22"/>
              </w:rPr>
              <w:t>Общая глубина герметизирующего слоя - не мене</w:t>
            </w:r>
            <w:r>
              <w:rPr>
                <w:sz w:val="22"/>
                <w:szCs w:val="22"/>
              </w:rPr>
              <w:t>е</w:t>
            </w:r>
            <w:r w:rsidRPr="00092501">
              <w:rPr>
                <w:sz w:val="22"/>
                <w:szCs w:val="22"/>
              </w:rPr>
              <w:t xml:space="preserve"> </w:t>
            </w:r>
            <w:smartTag w:uri="urn:schemas-microsoft-com:office:smarttags" w:element="metricconverter">
              <w:smartTagPr>
                <w:attr w:name="ProductID" w:val="9 мм"/>
              </w:smartTagPr>
              <w:r w:rsidRPr="00092501">
                <w:rPr>
                  <w:sz w:val="22"/>
                  <w:szCs w:val="22"/>
                </w:rPr>
                <w:t>9 мм</w:t>
              </w:r>
            </w:smartTag>
            <w:r w:rsidRPr="00092501">
              <w:rPr>
                <w:sz w:val="22"/>
                <w:szCs w:val="22"/>
              </w:rPr>
              <w:t>.</w:t>
            </w:r>
          </w:p>
          <w:p w:rsidR="006C38DD" w:rsidRPr="00092501" w:rsidRDefault="006C38DD" w:rsidP="004E0856">
            <w:pPr>
              <w:jc w:val="both"/>
              <w:rPr>
                <w:sz w:val="22"/>
                <w:szCs w:val="22"/>
              </w:rPr>
            </w:pPr>
            <w:r w:rsidRPr="00092501">
              <w:rPr>
                <w:sz w:val="22"/>
                <w:szCs w:val="22"/>
              </w:rPr>
              <w:t>Коэффициент направленного пропускания света - не менее 75%</w:t>
            </w:r>
          </w:p>
          <w:p w:rsidR="006C38DD" w:rsidRPr="00092501" w:rsidRDefault="006C38DD" w:rsidP="004E0856">
            <w:pPr>
              <w:jc w:val="both"/>
              <w:rPr>
                <w:sz w:val="22"/>
                <w:szCs w:val="22"/>
              </w:rPr>
            </w:pPr>
            <w:r w:rsidRPr="00092501">
              <w:rPr>
                <w:sz w:val="22"/>
                <w:szCs w:val="22"/>
              </w:rPr>
              <w:t xml:space="preserve">Содержание газа в </w:t>
            </w:r>
            <w:proofErr w:type="spellStart"/>
            <w:r w:rsidRPr="00092501">
              <w:rPr>
                <w:sz w:val="22"/>
                <w:szCs w:val="22"/>
              </w:rPr>
              <w:t>межстекольном</w:t>
            </w:r>
            <w:proofErr w:type="spellEnd"/>
            <w:r w:rsidRPr="00092501">
              <w:rPr>
                <w:sz w:val="22"/>
                <w:szCs w:val="22"/>
              </w:rPr>
              <w:t xml:space="preserve"> объеме – не менее 90% по объему</w:t>
            </w:r>
          </w:p>
          <w:p w:rsidR="006C38DD" w:rsidRPr="00092501" w:rsidRDefault="006C38DD" w:rsidP="004E0856">
            <w:pPr>
              <w:jc w:val="both"/>
              <w:rPr>
                <w:sz w:val="22"/>
                <w:szCs w:val="22"/>
              </w:rPr>
            </w:pPr>
            <w:r w:rsidRPr="00092501">
              <w:rPr>
                <w:sz w:val="22"/>
                <w:szCs w:val="22"/>
              </w:rPr>
              <w:t>Точка росы внутри стеклопакета – не выше 45</w:t>
            </w:r>
            <w:proofErr w:type="gramStart"/>
            <w:r w:rsidRPr="00092501">
              <w:rPr>
                <w:sz w:val="22"/>
                <w:szCs w:val="22"/>
              </w:rPr>
              <w:t>°С</w:t>
            </w:r>
            <w:proofErr w:type="gramEnd"/>
          </w:p>
          <w:p w:rsidR="006C38DD" w:rsidRPr="00092501" w:rsidRDefault="006C38DD" w:rsidP="004E0856">
            <w:pPr>
              <w:jc w:val="both"/>
              <w:rPr>
                <w:sz w:val="22"/>
                <w:szCs w:val="22"/>
              </w:rPr>
            </w:pPr>
            <w:r w:rsidRPr="00092501">
              <w:rPr>
                <w:sz w:val="22"/>
                <w:szCs w:val="22"/>
              </w:rPr>
              <w:t>Звукоизолирующая способность – не менее 34 дБ</w:t>
            </w:r>
          </w:p>
          <w:p w:rsidR="006C38DD" w:rsidRPr="00092501" w:rsidRDefault="006C38DD" w:rsidP="004E0856">
            <w:pPr>
              <w:jc w:val="both"/>
              <w:rPr>
                <w:sz w:val="22"/>
                <w:szCs w:val="22"/>
              </w:rPr>
            </w:pPr>
            <w:r w:rsidRPr="00092501">
              <w:rPr>
                <w:sz w:val="22"/>
                <w:szCs w:val="22"/>
              </w:rPr>
              <w:t xml:space="preserve">Эффективность </w:t>
            </w:r>
            <w:proofErr w:type="spellStart"/>
            <w:r w:rsidRPr="00092501">
              <w:rPr>
                <w:sz w:val="22"/>
                <w:szCs w:val="22"/>
              </w:rPr>
              <w:t>влагопоглотителя</w:t>
            </w:r>
            <w:proofErr w:type="spellEnd"/>
            <w:r w:rsidRPr="00092501">
              <w:rPr>
                <w:sz w:val="22"/>
                <w:szCs w:val="22"/>
              </w:rPr>
              <w:t xml:space="preserve"> – не менее 35</w:t>
            </w:r>
            <w:proofErr w:type="gramStart"/>
            <w:r w:rsidRPr="00092501">
              <w:rPr>
                <w:sz w:val="22"/>
                <w:szCs w:val="22"/>
              </w:rPr>
              <w:t>°С</w:t>
            </w:r>
            <w:proofErr w:type="gramEnd"/>
          </w:p>
          <w:p w:rsidR="006C38DD" w:rsidRPr="00092501" w:rsidRDefault="006C38DD" w:rsidP="004E0856">
            <w:pPr>
              <w:jc w:val="both"/>
              <w:rPr>
                <w:sz w:val="22"/>
                <w:szCs w:val="22"/>
              </w:rPr>
            </w:pPr>
            <w:r w:rsidRPr="00092501">
              <w:rPr>
                <w:sz w:val="22"/>
                <w:szCs w:val="22"/>
              </w:rPr>
              <w:t xml:space="preserve">Сопротивление теплопередаче – не менее </w:t>
            </w:r>
            <w:smartTag w:uri="urn:schemas-microsoft-com:office:smarttags" w:element="metricconverter">
              <w:smartTagPr>
                <w:attr w:name="ProductID" w:val="0,58 м2"/>
              </w:smartTagPr>
              <w:r w:rsidRPr="00092501">
                <w:rPr>
                  <w:sz w:val="22"/>
                  <w:szCs w:val="22"/>
                </w:rPr>
                <w:t>0,58 м</w:t>
              </w:r>
              <w:r w:rsidRPr="00092501">
                <w:rPr>
                  <w:sz w:val="22"/>
                  <w:szCs w:val="22"/>
                  <w:vertAlign w:val="superscript"/>
                </w:rPr>
                <w:t>2</w:t>
              </w:r>
            </w:smartTag>
            <w:proofErr w:type="gramStart"/>
            <w:r w:rsidRPr="00092501">
              <w:rPr>
                <w:sz w:val="22"/>
                <w:szCs w:val="22"/>
                <w:vertAlign w:val="superscript"/>
              </w:rPr>
              <w:t xml:space="preserve"> </w:t>
            </w:r>
            <w:r w:rsidRPr="00092501">
              <w:rPr>
                <w:sz w:val="22"/>
                <w:szCs w:val="22"/>
              </w:rPr>
              <w:t>°С</w:t>
            </w:r>
            <w:proofErr w:type="gramEnd"/>
            <w:r w:rsidRPr="00092501">
              <w:rPr>
                <w:sz w:val="22"/>
                <w:szCs w:val="22"/>
              </w:rPr>
              <w:t>/Вт</w:t>
            </w:r>
          </w:p>
        </w:tc>
        <w:tc>
          <w:tcPr>
            <w:tcW w:w="1985" w:type="dxa"/>
            <w:shd w:val="clear" w:color="auto" w:fill="auto"/>
          </w:tcPr>
          <w:p w:rsidR="006C38DD" w:rsidRPr="00092501" w:rsidRDefault="006C38DD" w:rsidP="004E0856">
            <w:pPr>
              <w:spacing w:line="288" w:lineRule="auto"/>
              <w:jc w:val="center"/>
              <w:rPr>
                <w:sz w:val="22"/>
                <w:szCs w:val="22"/>
              </w:rPr>
            </w:pPr>
            <w:r w:rsidRPr="00092501">
              <w:rPr>
                <w:sz w:val="22"/>
                <w:szCs w:val="22"/>
              </w:rPr>
              <w:t>ГОСТ 24866-99</w:t>
            </w:r>
          </w:p>
        </w:tc>
      </w:tr>
      <w:tr w:rsidR="006C38DD" w:rsidRPr="00434B2E" w:rsidTr="004E0856">
        <w:tc>
          <w:tcPr>
            <w:tcW w:w="1526" w:type="dxa"/>
            <w:shd w:val="clear" w:color="auto" w:fill="auto"/>
          </w:tcPr>
          <w:p w:rsidR="006C38DD" w:rsidRPr="00092501" w:rsidRDefault="006C38DD" w:rsidP="004E0856">
            <w:pPr>
              <w:spacing w:line="288" w:lineRule="auto"/>
              <w:rPr>
                <w:sz w:val="22"/>
                <w:szCs w:val="22"/>
                <w:lang w:val="en-US"/>
              </w:rPr>
            </w:pPr>
            <w:r w:rsidRPr="00092501">
              <w:rPr>
                <w:sz w:val="22"/>
                <w:szCs w:val="22"/>
              </w:rPr>
              <w:t xml:space="preserve">Откосы </w:t>
            </w:r>
          </w:p>
        </w:tc>
        <w:tc>
          <w:tcPr>
            <w:tcW w:w="7229" w:type="dxa"/>
            <w:shd w:val="clear" w:color="auto" w:fill="auto"/>
          </w:tcPr>
          <w:p w:rsidR="006C38DD" w:rsidRPr="00092501" w:rsidRDefault="006C38DD" w:rsidP="004E0856">
            <w:pPr>
              <w:jc w:val="both"/>
              <w:rPr>
                <w:sz w:val="22"/>
                <w:szCs w:val="22"/>
              </w:rPr>
            </w:pPr>
            <w:r w:rsidRPr="00092501">
              <w:rPr>
                <w:sz w:val="22"/>
                <w:szCs w:val="22"/>
              </w:rPr>
              <w:t xml:space="preserve">Панели стеновые пластиковые трехслойные с утеплителем (толщина </w:t>
            </w:r>
            <w:smartTag w:uri="urn:schemas-microsoft-com:office:smarttags" w:element="metricconverter">
              <w:smartTagPr>
                <w:attr w:name="ProductID" w:val="10 мм"/>
              </w:smartTagPr>
              <w:r w:rsidRPr="00092501">
                <w:rPr>
                  <w:sz w:val="22"/>
                  <w:szCs w:val="22"/>
                </w:rPr>
                <w:t>10 мм</w:t>
              </w:r>
            </w:smartTag>
            <w:r w:rsidRPr="00092501">
              <w:rPr>
                <w:sz w:val="22"/>
                <w:szCs w:val="22"/>
              </w:rPr>
              <w:t>) белого цвета для изготовления откосов.</w:t>
            </w:r>
          </w:p>
        </w:tc>
        <w:tc>
          <w:tcPr>
            <w:tcW w:w="1985" w:type="dxa"/>
            <w:shd w:val="clear" w:color="auto" w:fill="auto"/>
          </w:tcPr>
          <w:p w:rsidR="006C38DD" w:rsidRPr="00092501" w:rsidRDefault="006C38DD" w:rsidP="004E0856">
            <w:pPr>
              <w:spacing w:line="288" w:lineRule="auto"/>
              <w:jc w:val="center"/>
              <w:rPr>
                <w:sz w:val="22"/>
                <w:szCs w:val="22"/>
              </w:rPr>
            </w:pPr>
            <w:r w:rsidRPr="00092501">
              <w:rPr>
                <w:sz w:val="22"/>
                <w:szCs w:val="22"/>
                <w:lang w:val="en-US"/>
              </w:rPr>
              <w:t>ISO</w:t>
            </w:r>
            <w:r w:rsidRPr="00092501">
              <w:rPr>
                <w:sz w:val="22"/>
                <w:szCs w:val="22"/>
              </w:rPr>
              <w:t xml:space="preserve"> 9001</w:t>
            </w:r>
          </w:p>
        </w:tc>
      </w:tr>
      <w:tr w:rsidR="006C38DD" w:rsidRPr="00434B2E" w:rsidTr="004E0856">
        <w:tc>
          <w:tcPr>
            <w:tcW w:w="1526" w:type="dxa"/>
            <w:shd w:val="clear" w:color="auto" w:fill="auto"/>
          </w:tcPr>
          <w:p w:rsidR="006C38DD" w:rsidRPr="00092501" w:rsidRDefault="006C38DD" w:rsidP="004E0856">
            <w:pPr>
              <w:spacing w:line="288" w:lineRule="auto"/>
              <w:rPr>
                <w:sz w:val="22"/>
                <w:szCs w:val="22"/>
              </w:rPr>
            </w:pPr>
            <w:r w:rsidRPr="00092501">
              <w:rPr>
                <w:sz w:val="22"/>
                <w:szCs w:val="22"/>
              </w:rPr>
              <w:t>Подоконник</w:t>
            </w:r>
          </w:p>
        </w:tc>
        <w:tc>
          <w:tcPr>
            <w:tcW w:w="7229" w:type="dxa"/>
            <w:shd w:val="clear" w:color="auto" w:fill="auto"/>
          </w:tcPr>
          <w:p w:rsidR="006C38DD" w:rsidRPr="00092501" w:rsidRDefault="006C38DD" w:rsidP="004E0856">
            <w:pPr>
              <w:jc w:val="both"/>
              <w:rPr>
                <w:sz w:val="22"/>
                <w:szCs w:val="22"/>
              </w:rPr>
            </w:pPr>
            <w:r w:rsidRPr="00092501">
              <w:rPr>
                <w:sz w:val="22"/>
                <w:szCs w:val="22"/>
              </w:rPr>
              <w:t xml:space="preserve">Пластиковый подоконник </w:t>
            </w:r>
            <w:r>
              <w:rPr>
                <w:sz w:val="22"/>
                <w:szCs w:val="22"/>
              </w:rPr>
              <w:t>белых тонов</w:t>
            </w:r>
            <w:r w:rsidRPr="00092501">
              <w:rPr>
                <w:sz w:val="22"/>
                <w:szCs w:val="22"/>
              </w:rPr>
              <w:t>.</w:t>
            </w:r>
          </w:p>
        </w:tc>
        <w:tc>
          <w:tcPr>
            <w:tcW w:w="1985" w:type="dxa"/>
            <w:shd w:val="clear" w:color="auto" w:fill="auto"/>
          </w:tcPr>
          <w:p w:rsidR="006C38DD" w:rsidRPr="00092501" w:rsidRDefault="006C38DD" w:rsidP="004E0856">
            <w:pPr>
              <w:spacing w:line="288" w:lineRule="auto"/>
              <w:jc w:val="center"/>
              <w:rPr>
                <w:sz w:val="22"/>
                <w:szCs w:val="22"/>
              </w:rPr>
            </w:pPr>
            <w:r w:rsidRPr="00092501">
              <w:rPr>
                <w:sz w:val="22"/>
                <w:szCs w:val="22"/>
                <w:lang w:val="en-US"/>
              </w:rPr>
              <w:t>ISO</w:t>
            </w:r>
            <w:r w:rsidRPr="00092501">
              <w:rPr>
                <w:sz w:val="22"/>
                <w:szCs w:val="22"/>
              </w:rPr>
              <w:t xml:space="preserve"> 9001</w:t>
            </w:r>
          </w:p>
        </w:tc>
      </w:tr>
      <w:tr w:rsidR="006C38DD" w:rsidRPr="00434B2E" w:rsidTr="004E0856">
        <w:tc>
          <w:tcPr>
            <w:tcW w:w="1526" w:type="dxa"/>
            <w:shd w:val="clear" w:color="auto" w:fill="auto"/>
          </w:tcPr>
          <w:p w:rsidR="006C38DD" w:rsidRPr="00092501" w:rsidRDefault="006C38DD" w:rsidP="004E0856">
            <w:pPr>
              <w:spacing w:line="288" w:lineRule="auto"/>
              <w:rPr>
                <w:sz w:val="22"/>
                <w:szCs w:val="22"/>
              </w:rPr>
            </w:pPr>
            <w:r w:rsidRPr="00092501">
              <w:rPr>
                <w:sz w:val="22"/>
                <w:szCs w:val="22"/>
              </w:rPr>
              <w:t>Декоративный уголок</w:t>
            </w:r>
          </w:p>
        </w:tc>
        <w:tc>
          <w:tcPr>
            <w:tcW w:w="7229" w:type="dxa"/>
            <w:shd w:val="clear" w:color="auto" w:fill="auto"/>
          </w:tcPr>
          <w:p w:rsidR="006C38DD" w:rsidRPr="00092501" w:rsidRDefault="006C38DD" w:rsidP="004E0856">
            <w:pPr>
              <w:jc w:val="both"/>
              <w:rPr>
                <w:sz w:val="22"/>
                <w:szCs w:val="22"/>
              </w:rPr>
            </w:pPr>
            <w:r w:rsidRPr="00092501">
              <w:rPr>
                <w:sz w:val="22"/>
                <w:szCs w:val="22"/>
              </w:rPr>
              <w:t xml:space="preserve">Пластиковый уголок </w:t>
            </w:r>
            <w:r>
              <w:rPr>
                <w:sz w:val="22"/>
                <w:szCs w:val="22"/>
              </w:rPr>
              <w:t>белых тонов</w:t>
            </w:r>
            <w:r w:rsidRPr="00092501">
              <w:rPr>
                <w:sz w:val="22"/>
                <w:szCs w:val="22"/>
              </w:rPr>
              <w:t xml:space="preserve"> (30 х </w:t>
            </w:r>
            <w:smartTag w:uri="urn:schemas-microsoft-com:office:smarttags" w:element="metricconverter">
              <w:smartTagPr>
                <w:attr w:name="ProductID" w:val="30 мм"/>
              </w:smartTagPr>
              <w:r w:rsidRPr="00092501">
                <w:rPr>
                  <w:sz w:val="22"/>
                  <w:szCs w:val="22"/>
                </w:rPr>
                <w:t>30 мм</w:t>
              </w:r>
            </w:smartTag>
            <w:r w:rsidRPr="00092501">
              <w:rPr>
                <w:sz w:val="22"/>
                <w:szCs w:val="22"/>
              </w:rPr>
              <w:t>) для отделки откосов.</w:t>
            </w:r>
          </w:p>
        </w:tc>
        <w:tc>
          <w:tcPr>
            <w:tcW w:w="1985" w:type="dxa"/>
            <w:shd w:val="clear" w:color="auto" w:fill="auto"/>
          </w:tcPr>
          <w:p w:rsidR="006C38DD" w:rsidRPr="00092501" w:rsidRDefault="006C38DD" w:rsidP="004E0856">
            <w:pPr>
              <w:spacing w:line="288" w:lineRule="auto"/>
              <w:jc w:val="center"/>
              <w:rPr>
                <w:sz w:val="22"/>
                <w:szCs w:val="22"/>
                <w:lang w:val="en-US"/>
              </w:rPr>
            </w:pPr>
            <w:r w:rsidRPr="00092501">
              <w:rPr>
                <w:sz w:val="22"/>
                <w:szCs w:val="22"/>
                <w:lang w:val="en-US"/>
              </w:rPr>
              <w:t>ISO 9001</w:t>
            </w:r>
          </w:p>
        </w:tc>
      </w:tr>
    </w:tbl>
    <w:p w:rsidR="006C38DD" w:rsidRDefault="006C38DD" w:rsidP="006C38DD">
      <w:pPr>
        <w:spacing w:after="120"/>
        <w:ind w:firstLine="284"/>
        <w:jc w:val="both"/>
        <w:rPr>
          <w:b/>
          <w:sz w:val="22"/>
          <w:szCs w:val="22"/>
        </w:rPr>
      </w:pPr>
    </w:p>
    <w:p w:rsidR="006C38DD" w:rsidRPr="000C3726" w:rsidRDefault="006C38DD" w:rsidP="006C38DD">
      <w:pPr>
        <w:spacing w:after="120"/>
        <w:ind w:firstLine="284"/>
        <w:jc w:val="both"/>
        <w:rPr>
          <w:sz w:val="22"/>
          <w:szCs w:val="22"/>
        </w:rPr>
      </w:pPr>
      <w:r w:rsidRPr="00EE2E4E">
        <w:rPr>
          <w:b/>
          <w:sz w:val="22"/>
          <w:szCs w:val="22"/>
        </w:rPr>
        <w:t xml:space="preserve"> Срок предоставления гарантий качества работ:</w:t>
      </w:r>
      <w:r w:rsidRPr="00EE2E4E">
        <w:rPr>
          <w:sz w:val="22"/>
          <w:szCs w:val="22"/>
        </w:rPr>
        <w:t xml:space="preserve"> На </w:t>
      </w:r>
      <w:r>
        <w:rPr>
          <w:sz w:val="22"/>
          <w:szCs w:val="22"/>
        </w:rPr>
        <w:t xml:space="preserve">конструкции ПВХ </w:t>
      </w:r>
      <w:r>
        <w:rPr>
          <w:b/>
          <w:sz w:val="22"/>
          <w:szCs w:val="22"/>
        </w:rPr>
        <w:t>5 (пять</w:t>
      </w:r>
      <w:r w:rsidRPr="00EE2E4E">
        <w:rPr>
          <w:b/>
          <w:sz w:val="22"/>
          <w:szCs w:val="22"/>
        </w:rPr>
        <w:t>)</w:t>
      </w:r>
      <w:r w:rsidRPr="00EE2E4E">
        <w:rPr>
          <w:sz w:val="22"/>
          <w:szCs w:val="22"/>
        </w:rPr>
        <w:t xml:space="preserve"> </w:t>
      </w:r>
      <w:r>
        <w:rPr>
          <w:b/>
          <w:sz w:val="22"/>
          <w:szCs w:val="22"/>
        </w:rPr>
        <w:t xml:space="preserve">лет, </w:t>
      </w:r>
      <w:r w:rsidRPr="003415DC">
        <w:rPr>
          <w:sz w:val="22"/>
          <w:szCs w:val="22"/>
        </w:rPr>
        <w:t>конструкции из</w:t>
      </w:r>
      <w:r>
        <w:rPr>
          <w:b/>
          <w:sz w:val="22"/>
          <w:szCs w:val="22"/>
        </w:rPr>
        <w:t xml:space="preserve"> </w:t>
      </w:r>
      <w:r w:rsidRPr="003415DC">
        <w:rPr>
          <w:sz w:val="22"/>
          <w:szCs w:val="22"/>
        </w:rPr>
        <w:t xml:space="preserve">алюминия </w:t>
      </w:r>
      <w:r>
        <w:rPr>
          <w:b/>
          <w:sz w:val="22"/>
          <w:szCs w:val="22"/>
        </w:rPr>
        <w:t xml:space="preserve">1 (один) год, </w:t>
      </w:r>
      <w:r w:rsidRPr="003415DC">
        <w:rPr>
          <w:sz w:val="22"/>
          <w:szCs w:val="22"/>
        </w:rPr>
        <w:t>подоконники, отливы</w:t>
      </w:r>
      <w:r>
        <w:rPr>
          <w:b/>
          <w:sz w:val="22"/>
          <w:szCs w:val="22"/>
        </w:rPr>
        <w:t xml:space="preserve"> 1(один) год,</w:t>
      </w:r>
      <w:r w:rsidRPr="000C3726">
        <w:rPr>
          <w:sz w:val="22"/>
          <w:szCs w:val="22"/>
        </w:rPr>
        <w:t xml:space="preserve"> на выполн</w:t>
      </w:r>
      <w:r>
        <w:rPr>
          <w:sz w:val="22"/>
          <w:szCs w:val="22"/>
        </w:rPr>
        <w:t>яемые</w:t>
      </w:r>
      <w:r w:rsidRPr="000C3726">
        <w:rPr>
          <w:sz w:val="22"/>
          <w:szCs w:val="22"/>
        </w:rPr>
        <w:t xml:space="preserve"> работы</w:t>
      </w:r>
      <w:r>
        <w:rPr>
          <w:b/>
          <w:sz w:val="22"/>
          <w:szCs w:val="22"/>
        </w:rPr>
        <w:t xml:space="preserve"> - </w:t>
      </w:r>
      <w:r w:rsidRPr="000C3726">
        <w:rPr>
          <w:b/>
        </w:rPr>
        <w:t>3 года</w:t>
      </w:r>
      <w:r w:rsidRPr="007520B0">
        <w:t xml:space="preserve"> с момента подписания сторонами акта выполненных работ.</w:t>
      </w: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396E04" w:rsidP="00D82F3D">
            <w:pPr>
              <w:jc w:val="center"/>
              <w:rPr>
                <w:b/>
                <w:color w:val="000000"/>
                <w:sz w:val="20"/>
              </w:rPr>
            </w:pPr>
            <w:r>
              <w:rPr>
                <w:b/>
                <w:color w:val="000000"/>
                <w:sz w:val="20"/>
              </w:rPr>
              <w:t>Подрядчик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D2" w:rsidRDefault="00522ED2" w:rsidP="00CD4521">
      <w:r>
        <w:separator/>
      </w:r>
    </w:p>
  </w:endnote>
  <w:endnote w:type="continuationSeparator" w:id="0">
    <w:p w:rsidR="00522ED2" w:rsidRDefault="00522ED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D2" w:rsidRDefault="00522ED2" w:rsidP="00CD4521">
      <w:r>
        <w:separator/>
      </w:r>
    </w:p>
  </w:footnote>
  <w:footnote w:type="continuationSeparator" w:id="0">
    <w:p w:rsidR="00522ED2" w:rsidRDefault="00522ED2"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26" w:rsidRPr="00657268" w:rsidRDefault="000C3726"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1"/>
  </w:num>
  <w:num w:numId="2">
    <w:abstractNumId w:val="9"/>
  </w:num>
  <w:num w:numId="3">
    <w:abstractNumId w:val="16"/>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4"/>
  </w:num>
  <w:num w:numId="13">
    <w:abstractNumId w:val="32"/>
  </w:num>
  <w:num w:numId="14">
    <w:abstractNumId w:val="19"/>
  </w:num>
  <w:num w:numId="15">
    <w:abstractNumId w:val="30"/>
  </w:num>
  <w:num w:numId="16">
    <w:abstractNumId w:val="7"/>
  </w:num>
  <w:num w:numId="17">
    <w:abstractNumId w:val="26"/>
  </w:num>
  <w:num w:numId="18">
    <w:abstractNumId w:val="18"/>
  </w:num>
  <w:num w:numId="19">
    <w:abstractNumId w:val="35"/>
  </w:num>
  <w:num w:numId="20">
    <w:abstractNumId w:val="3"/>
  </w:num>
  <w:num w:numId="21">
    <w:abstractNumId w:val="20"/>
  </w:num>
  <w:num w:numId="22">
    <w:abstractNumId w:val="17"/>
  </w:num>
  <w:num w:numId="23">
    <w:abstractNumId w:val="4"/>
  </w:num>
  <w:num w:numId="24">
    <w:abstractNumId w:val="10"/>
  </w:num>
  <w:num w:numId="25">
    <w:abstractNumId w:val="29"/>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3"/>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389"/>
    <w:rsid w:val="00207F83"/>
    <w:rsid w:val="00210518"/>
    <w:rsid w:val="002173B5"/>
    <w:rsid w:val="0021782A"/>
    <w:rsid w:val="00231053"/>
    <w:rsid w:val="00233B5D"/>
    <w:rsid w:val="0024141B"/>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4A22"/>
    <w:rsid w:val="00445ED9"/>
    <w:rsid w:val="004642B3"/>
    <w:rsid w:val="0046662E"/>
    <w:rsid w:val="00477199"/>
    <w:rsid w:val="004776C7"/>
    <w:rsid w:val="0048573F"/>
    <w:rsid w:val="004912EB"/>
    <w:rsid w:val="00495292"/>
    <w:rsid w:val="004A5393"/>
    <w:rsid w:val="004A6C5E"/>
    <w:rsid w:val="004A6EA4"/>
    <w:rsid w:val="004B2E82"/>
    <w:rsid w:val="004C08B1"/>
    <w:rsid w:val="004C780D"/>
    <w:rsid w:val="004C7CB3"/>
    <w:rsid w:val="004D5B1F"/>
    <w:rsid w:val="004D64DB"/>
    <w:rsid w:val="004D7FBA"/>
    <w:rsid w:val="004F1BB5"/>
    <w:rsid w:val="0050081F"/>
    <w:rsid w:val="00502084"/>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1B6"/>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87BEA"/>
    <w:rsid w:val="00D9092F"/>
    <w:rsid w:val="00D90CAC"/>
    <w:rsid w:val="00D93C67"/>
    <w:rsid w:val="00D95671"/>
    <w:rsid w:val="00DA1AAE"/>
    <w:rsid w:val="00DA2DAF"/>
    <w:rsid w:val="00DA388E"/>
    <w:rsid w:val="00DA4443"/>
    <w:rsid w:val="00DB5CE0"/>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70FD377396438285D08A8E13FC29189478268DDBD302C4EAE7E4FEA2ED821073E30895806F3987E6rFR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3C60635BE126C4D2E4DD42458F5360EC3EC04E80FDEC97F67FB074F555DAEB837D9E378DDA2531DDm0HEL"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70FD377396438285D08A8E13FC29189478268DDBD302C4EAE7E4FEA2ED821073E30895806F3987E6rFR1D"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92E7-107B-4120-BBBD-AC838336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12873</TotalTime>
  <Pages>1</Pages>
  <Words>13015</Words>
  <Characters>74188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70</cp:revision>
  <cp:lastPrinted>2016-03-14T11:55:00Z</cp:lastPrinted>
  <dcterms:created xsi:type="dcterms:W3CDTF">2014-02-18T07:28:00Z</dcterms:created>
  <dcterms:modified xsi:type="dcterms:W3CDTF">2016-03-16T10:33:00Z</dcterms:modified>
</cp:coreProperties>
</file>