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F7" w:rsidRPr="009F1CF7" w:rsidRDefault="009F1CF7" w:rsidP="009F1CF7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9F1CF7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запроса котировок</w:t>
      </w:r>
    </w:p>
    <w:p w:rsidR="009F1CF7" w:rsidRPr="009F1CF7" w:rsidRDefault="009F1CF7" w:rsidP="009F1CF7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r w:rsidRPr="009F1CF7">
        <w:rPr>
          <w:rFonts w:ascii="Tahoma" w:hAnsi="Tahoma" w:cs="Tahoma"/>
          <w:b/>
          <w:kern w:val="0"/>
          <w:sz w:val="21"/>
          <w:szCs w:val="21"/>
        </w:rPr>
        <w:t>для закупки №0113300024615000010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9F1CF7" w:rsidRPr="009F1CF7" w:rsidTr="009F1CF7">
        <w:tc>
          <w:tcPr>
            <w:tcW w:w="2000" w:type="pct"/>
            <w:vAlign w:val="center"/>
            <w:hideMark/>
          </w:tcPr>
          <w:p w:rsidR="009F1CF7" w:rsidRPr="009F1CF7" w:rsidRDefault="009F1CF7" w:rsidP="009F1CF7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9F1CF7" w:rsidRPr="009F1CF7" w:rsidRDefault="009F1CF7" w:rsidP="009F1CF7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12.03.2015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Внести изменения в извещение о проведении запроса котировок на поставку оргтехники для нужд МАУ «МФЦ МО «Красногорский район», изложив Приложение №2, Приложение №3 к извещению о проведении запроса котировок в новой редакции 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0113300024615000010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Поставка оргтехники для нужд МАУ "МФЦ МО "Красногорский район" для субъектов малого предпринимательства, социально ориентированных некоммерческих организаций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Запрос котировок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Заказчик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Администрация муниципального образования "Красногорский район"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Сухих Елена Ивановна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saa@mo-krasno.ru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7-34164-21932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7-34164-21751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Филиппова Юлия Владимировна тел. +7 /34164/21932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13.03.2015 08:00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24.03.2015 09:00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каб</w:t>
            </w:r>
            <w:proofErr w:type="spell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. №19 здание Администрации муниципального образования «Красногорский район» 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Заявка на участие в запросе котировок подается в письменной форме в запечатанном конверте, не позволяющем просматривать содержание такой заявки до вскрытия конверта. Подача заявок на участие в запросе котировок в форме электронного документа не осуществляется.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По </w:t>
            </w:r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форме</w:t>
            </w:r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 приведенной в Приложении №1 к извещению о проведении запроса котировок.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Дата и время проведения вскрытия конвертов, открытия доступа к электронным документам заявок </w:t>
            </w: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участников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24.03.2015 09:00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каб</w:t>
            </w:r>
            <w:proofErr w:type="spell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. №19 в здании Администрации муниципального образования «Красногорский район» 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Контракт может быть заключен не ранее чем через семь дней </w:t>
            </w:r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с даты размещения</w:t>
            </w:r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Контракт заключается на условиях, предусмотренных извещением о проведении запроса котировок, по цене,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котировок, с которым заключается контракт, в случае уклонения такого победителя от заключения контракта.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уклонившимся</w:t>
            </w:r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В случае</w:t>
            </w:r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,</w:t>
            </w:r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 если победитель запроса котировок не представил заказчику подписанный контракт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310637.00 Российский рубль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Метод сопоставимых рыночных цен (анализ рынка) Приложение № 2 к извещению о проведении запроса котировок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Бюджет муниципального образования «Красногорский район»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Удмуртская </w:t>
            </w:r>
            <w:proofErr w:type="spellStart"/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ул. Первомайская, д. 2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В течение 30 дней с момента заключения муниципального контракта. 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Предусмотрено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9"/>
              <w:gridCol w:w="1387"/>
              <w:gridCol w:w="1045"/>
              <w:gridCol w:w="1130"/>
              <w:gridCol w:w="1229"/>
              <w:gridCol w:w="1015"/>
            </w:tblGrid>
            <w:tr w:rsidR="009F1CF7" w:rsidRPr="009F1CF7" w:rsidTr="009F1CF7">
              <w:tc>
                <w:tcPr>
                  <w:tcW w:w="0" w:type="auto"/>
                  <w:gridSpan w:val="6"/>
                  <w:vAlign w:val="center"/>
                  <w:hideMark/>
                </w:tcPr>
                <w:p w:rsidR="009F1CF7" w:rsidRPr="009F1CF7" w:rsidRDefault="009F1CF7" w:rsidP="009F1CF7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Код по ОКПД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.и</w:t>
                  </w:r>
                  <w:proofErr w:type="gramEnd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зм</w:t>
                  </w:r>
                  <w:proofErr w:type="spellEnd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Операционная система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72.21.11.000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9730.00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38920.00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Антивирусная программа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72.21.11.000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3353.25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13413.00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Манипуляторы "Мышь" для компьютеров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30.02.16.191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273.00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1365.00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Офисное ПО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72.21.11.000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6783.00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27132.00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Клавиатура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30.02.16.111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358.00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1790.00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Многофункциональное устройство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30.02.16.194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bookmarkStart w:id="0" w:name="_GoBack"/>
                  <w:bookmarkEnd w:id="0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16073.40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80367.00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Монитор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30.02.15.211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7918.00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39590.00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Источник бесперебойного питания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31.20.23.150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5129.40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25647.00</w:t>
                  </w:r>
                </w:p>
              </w:tc>
            </w:tr>
            <w:tr w:rsidR="009F1CF7" w:rsidRPr="009F1CF7" w:rsidTr="009F1CF7">
              <w:tc>
                <w:tcPr>
                  <w:tcW w:w="1894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Системный блок в сборе</w:t>
                  </w:r>
                </w:p>
              </w:tc>
              <w:tc>
                <w:tcPr>
                  <w:tcW w:w="742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30.02.15.211</w:t>
                  </w:r>
                </w:p>
              </w:tc>
              <w:tc>
                <w:tcPr>
                  <w:tcW w:w="559" w:type="pct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20603.25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F1CF7" w:rsidRPr="009F1CF7" w:rsidRDefault="009F1CF7" w:rsidP="009F1CF7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82413.00</w:t>
                  </w:r>
                </w:p>
              </w:tc>
            </w:tr>
            <w:tr w:rsidR="009F1CF7" w:rsidRPr="009F1CF7" w:rsidTr="009F1CF7">
              <w:tc>
                <w:tcPr>
                  <w:tcW w:w="0" w:type="auto"/>
                  <w:gridSpan w:val="6"/>
                  <w:vAlign w:val="center"/>
                  <w:hideMark/>
                </w:tcPr>
                <w:p w:rsidR="009F1CF7" w:rsidRPr="009F1CF7" w:rsidRDefault="009F1CF7" w:rsidP="009F1CF7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9F1CF7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Итого: 310637.00</w:t>
                  </w:r>
                </w:p>
              </w:tc>
            </w:tr>
          </w:tbl>
          <w:p w:rsidR="009F1CF7" w:rsidRPr="009F1CF7" w:rsidRDefault="009F1CF7" w:rsidP="009F1CF7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Установлены</w:t>
            </w:r>
            <w:proofErr w:type="gramEnd"/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Установлено. Запрос котировок проводится среди субъектов малого предпринимательства, социально ориентированных некоммерческих организаций. 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kern w:val="0"/>
                <w:sz w:val="20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1 </w:t>
            </w:r>
            <w:proofErr w:type="spellStart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Dokumentazia</w:t>
            </w:r>
            <w:proofErr w:type="spellEnd"/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 xml:space="preserve"> с изменениями</w:t>
            </w:r>
          </w:p>
        </w:tc>
      </w:tr>
      <w:tr w:rsidR="009F1CF7" w:rsidRPr="009F1CF7" w:rsidTr="009F1CF7"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F1CF7" w:rsidRPr="009F1CF7" w:rsidRDefault="009F1CF7" w:rsidP="009F1CF7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9F1CF7">
              <w:rPr>
                <w:rFonts w:ascii="Tahoma" w:hAnsi="Tahoma" w:cs="Tahoma"/>
                <w:kern w:val="0"/>
                <w:sz w:val="21"/>
                <w:szCs w:val="21"/>
              </w:rPr>
              <w:t>12.03.2015 15:40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77"/>
    <w:rsid w:val="001D3877"/>
    <w:rsid w:val="006D412C"/>
    <w:rsid w:val="009F1CF7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1C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CF7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title">
    <w:name w:val="title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subtitle">
    <w:name w:val="subtitle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">
    <w:name w:val="parameter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parametervalue">
    <w:name w:val="parametervalue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customStyle="1" w:styleId="caption">
    <w:name w:val="caption"/>
    <w:basedOn w:val="a"/>
    <w:rsid w:val="009F1CF7"/>
    <w:pPr>
      <w:spacing w:before="100" w:beforeAutospacing="1" w:after="100" w:afterAutospacing="1"/>
    </w:pPr>
    <w:rPr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1C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1CF7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082">
          <w:marLeft w:val="0"/>
          <w:marRight w:val="0"/>
          <w:marTop w:val="4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2</cp:revision>
  <cp:lastPrinted>2015-03-12T11:44:00Z</cp:lastPrinted>
  <dcterms:created xsi:type="dcterms:W3CDTF">2015-03-12T11:43:00Z</dcterms:created>
  <dcterms:modified xsi:type="dcterms:W3CDTF">2015-03-12T11:46:00Z</dcterms:modified>
</cp:coreProperties>
</file>