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8D59C1" w14:textId="77777777" w:rsidR="00000000" w:rsidRDefault="00000000">
      <w:pPr>
        <w:spacing w:before="100" w:beforeAutospacing="1" w:after="100" w:afterAutospacing="1"/>
        <w:jc w:val="center"/>
        <w:divId w:val="688605736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Протокол подведения итогов запроса котировок в электронной форме №0813500000124010284</w:t>
      </w:r>
    </w:p>
    <w:p w14:paraId="77B90286" w14:textId="77777777" w:rsidR="00000000" w:rsidRDefault="00000000">
      <w:pPr>
        <w:divId w:val="688605736"/>
        <w:rPr>
          <w:rFonts w:eastAsia="Times New Roman"/>
          <w:sz w:val="18"/>
          <w:szCs w:val="18"/>
        </w:rPr>
      </w:pPr>
    </w:p>
    <w:p w14:paraId="0FA2BE7A" w14:textId="77777777" w:rsidR="00000000" w:rsidRDefault="00000000">
      <w:pPr>
        <w:jc w:val="right"/>
        <w:divId w:val="688605736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Дата подведения итогов: 27.06.2024</w:t>
      </w:r>
    </w:p>
    <w:p w14:paraId="71720218" w14:textId="77777777" w:rsidR="00000000" w:rsidRDefault="00000000">
      <w:pPr>
        <w:divId w:val="688605736"/>
        <w:rPr>
          <w:rFonts w:eastAsia="Times New Roman"/>
          <w:sz w:val="18"/>
          <w:szCs w:val="18"/>
        </w:rPr>
      </w:pPr>
    </w:p>
    <w:p w14:paraId="3DC74044" w14:textId="77777777" w:rsidR="00000000" w:rsidRDefault="00000000">
      <w:pPr>
        <w:shd w:val="clear" w:color="auto" w:fill="139664"/>
        <w:spacing w:before="100" w:beforeAutospacing="1" w:after="60"/>
        <w:outlineLvl w:val="2"/>
        <w:divId w:val="688605736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1.Сведения о запросе котировок в электронной форме:</w:t>
      </w:r>
    </w:p>
    <w:p w14:paraId="1FF939C3" w14:textId="77777777" w:rsidR="00000000" w:rsidRDefault="00000000">
      <w:pPr>
        <w:divId w:val="688605736"/>
        <w:rPr>
          <w:rFonts w:eastAsia="Times New Roman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00"/>
        <w:gridCol w:w="3739"/>
      </w:tblGrid>
      <w:tr w:rsidR="00000000" w14:paraId="4A131AE5" w14:textId="77777777">
        <w:trPr>
          <w:divId w:val="688605736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3729A523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Номер извещения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53B10B80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0813500000124010284</w:t>
            </w:r>
          </w:p>
        </w:tc>
      </w:tr>
      <w:tr w:rsidR="00000000" w14:paraId="23CB1D39" w14:textId="77777777">
        <w:trPr>
          <w:divId w:val="688605736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59FBA486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Идентификационный код закупки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25E380A6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243183702096718370100100610014211244</w:t>
            </w:r>
          </w:p>
        </w:tc>
      </w:tr>
      <w:tr w:rsidR="00000000" w14:paraId="7E00580D" w14:textId="77777777">
        <w:trPr>
          <w:divId w:val="688605736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422CE109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Наименование объекта закупки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4EC1DB21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зз-0017-27501 - 2024 Ремонт автомобильной дороги :"ул.Свердлова, с.Валамаз Красногорского района Удмуртской Республики" с км 0+450 по км 0+510</w:t>
            </w:r>
          </w:p>
        </w:tc>
      </w:tr>
      <w:tr w:rsidR="00000000" w14:paraId="65DBEA2F" w14:textId="77777777">
        <w:trPr>
          <w:divId w:val="688605736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6E3EED78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Уполномоченный орган (учреждение)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7F291372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ГОСУДАРСТВЕННОЕ КАЗЕННОЕ УЧРЕЖДЕНИЕ УДМУРТСКОЙ РЕСПУБЛИКИ "РЕГИОНАЛЬНЫЙ ЦЕНТР ЗАКУПОК УДМУРТСКОЙ РЕСПУБЛИКИ"</w:t>
            </w:r>
          </w:p>
        </w:tc>
      </w:tr>
      <w:tr w:rsidR="00000000" w14:paraId="11FFF2B3" w14:textId="77777777">
        <w:trPr>
          <w:divId w:val="688605736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40B3EAF6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Заказчик(и)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5149A9B2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АДМИНИСТРАЦИЯ МУНИЦИПАЛЬНОГО ОБРАЗОВАНИЯ "МУНИЦИПАЛЬНЫЙ ОКРУГ КРАСНОГОРСКИЙ РАЙОН УДМУРТСКОЙ РЕСПУБЛИКИ"</w:t>
            </w:r>
          </w:p>
        </w:tc>
      </w:tr>
      <w:tr w:rsidR="00000000" w14:paraId="041AB097" w14:textId="77777777">
        <w:trPr>
          <w:divId w:val="688605736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230E791F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Начальная (Максимальная) цена контракта (руб.)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7D4967A9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404 360.41</w:t>
            </w:r>
          </w:p>
        </w:tc>
      </w:tr>
      <w:tr w:rsidR="00000000" w14:paraId="2AF6E6AC" w14:textId="77777777">
        <w:trPr>
          <w:divId w:val="688605736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0EF53D71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Адрес электронной площадки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7142CE72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http://etp.zakazrf.ru</w:t>
            </w:r>
          </w:p>
        </w:tc>
      </w:tr>
    </w:tbl>
    <w:p w14:paraId="5CFC26AE" w14:textId="77777777" w:rsidR="00000000" w:rsidRDefault="00000000">
      <w:pPr>
        <w:divId w:val="688605736"/>
        <w:rPr>
          <w:rFonts w:eastAsia="Times New Roman"/>
          <w:sz w:val="18"/>
          <w:szCs w:val="18"/>
        </w:rPr>
      </w:pPr>
    </w:p>
    <w:p w14:paraId="5064C504" w14:textId="77777777" w:rsidR="00000000" w:rsidRDefault="00000000">
      <w:pPr>
        <w:shd w:val="clear" w:color="auto" w:fill="139664"/>
        <w:spacing w:before="100" w:beforeAutospacing="1" w:after="60"/>
        <w:outlineLvl w:val="2"/>
        <w:divId w:val="688605736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2.Состав комиссии по осуществлению закупок:</w:t>
      </w:r>
    </w:p>
    <w:p w14:paraId="44E70232" w14:textId="77777777" w:rsidR="00000000" w:rsidRDefault="00000000">
      <w:pPr>
        <w:divId w:val="688605736"/>
        <w:rPr>
          <w:rFonts w:eastAsia="Times New Roman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09"/>
        <w:gridCol w:w="5130"/>
      </w:tblGrid>
      <w:tr w:rsidR="00000000" w14:paraId="18A3B5D3" w14:textId="77777777">
        <w:trPr>
          <w:divId w:val="688605736"/>
          <w:trHeight w:val="300"/>
        </w:trPr>
        <w:tc>
          <w:tcPr>
            <w:tcW w:w="0" w:type="auto"/>
            <w:gridSpan w:val="2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14:paraId="6D4C0689" w14:textId="77777777" w:rsidR="00000000" w:rsidRDefault="00000000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На заседании комиссии по осуществлению закупок присутствовали:</w:t>
            </w:r>
          </w:p>
        </w:tc>
      </w:tr>
      <w:tr w:rsidR="00000000" w14:paraId="47731AF3" w14:textId="77777777">
        <w:trPr>
          <w:divId w:val="688605736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B832376" w14:textId="77777777" w:rsidR="00000000" w:rsidRDefault="00000000">
            <w:pPr>
              <w:spacing w:before="75" w:after="75"/>
              <w:jc w:val="center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ФИО члена комиссии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0F44E77" w14:textId="77777777" w:rsidR="00000000" w:rsidRDefault="00000000">
            <w:pPr>
              <w:spacing w:before="75" w:after="75"/>
              <w:jc w:val="center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Роль</w:t>
            </w:r>
          </w:p>
        </w:tc>
      </w:tr>
      <w:tr w:rsidR="00000000" w14:paraId="6043E028" w14:textId="77777777">
        <w:trPr>
          <w:divId w:val="688605736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5DDAF73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Тебеньков Александр Сергеевич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4A09A15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Председатель комиссии</w:t>
            </w:r>
          </w:p>
        </w:tc>
      </w:tr>
      <w:tr w:rsidR="00000000" w14:paraId="7832541A" w14:textId="77777777">
        <w:trPr>
          <w:divId w:val="688605736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6FB5824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Родыгина Влада Викторовна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3712F5A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Зам. председателя комиссии</w:t>
            </w:r>
          </w:p>
        </w:tc>
      </w:tr>
    </w:tbl>
    <w:p w14:paraId="3DD1636E" w14:textId="77777777" w:rsidR="00000000" w:rsidRDefault="00000000">
      <w:pPr>
        <w:divId w:val="688605736"/>
        <w:rPr>
          <w:rFonts w:eastAsia="Times New Roman"/>
          <w:sz w:val="18"/>
          <w:szCs w:val="18"/>
        </w:rPr>
      </w:pPr>
    </w:p>
    <w:p w14:paraId="24E041B6" w14:textId="77777777" w:rsidR="00000000" w:rsidRDefault="00000000">
      <w:pPr>
        <w:jc w:val="both"/>
        <w:divId w:val="688605736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Всего на заседании присутствовало 2 члена комиссии по осуществлению закупок. Кворум имеется. Заседание правомочно.</w:t>
      </w:r>
    </w:p>
    <w:p w14:paraId="4A45B949" w14:textId="77777777" w:rsidR="00000000" w:rsidRDefault="00000000">
      <w:pPr>
        <w:divId w:val="688605736"/>
        <w:rPr>
          <w:rFonts w:eastAsia="Times New Roman"/>
          <w:sz w:val="18"/>
          <w:szCs w:val="18"/>
        </w:rPr>
      </w:pPr>
    </w:p>
    <w:p w14:paraId="6FE1FB03" w14:textId="77777777" w:rsidR="00000000" w:rsidRDefault="00000000">
      <w:pPr>
        <w:shd w:val="clear" w:color="auto" w:fill="139664"/>
        <w:spacing w:before="100" w:beforeAutospacing="1" w:after="60"/>
        <w:jc w:val="both"/>
        <w:outlineLvl w:val="2"/>
        <w:divId w:val="688605736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3.В соответствии с пунктом 1 части 1 статьи 52 Закона №44-ФЗ запрос котировок в электронной форме признается несостоявшимся в связи с тем, что по окончании срока подачи заявок подана только одна заявка на участие в закупке.</w:t>
      </w:r>
    </w:p>
    <w:p w14:paraId="4B678598" w14:textId="77777777" w:rsidR="00000000" w:rsidRDefault="00000000">
      <w:pPr>
        <w:divId w:val="688605736"/>
        <w:rPr>
          <w:rFonts w:eastAsia="Times New Roman"/>
          <w:sz w:val="18"/>
          <w:szCs w:val="18"/>
        </w:rPr>
      </w:pPr>
    </w:p>
    <w:p w14:paraId="5D7CFA73" w14:textId="77777777" w:rsidR="00000000" w:rsidRDefault="00000000">
      <w:pPr>
        <w:shd w:val="clear" w:color="auto" w:fill="139664"/>
        <w:spacing w:before="100" w:beforeAutospacing="1" w:after="60"/>
        <w:jc w:val="both"/>
        <w:outlineLvl w:val="2"/>
        <w:divId w:val="688605736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4.Комиссией по осуществлению закупок рассмотрена заявка участника запроса котировок в электронной форме, а также предусмотренные пунктами 2 и 3 части 6 статьи 43 Закона №44-ФЗ информация и документы, на предмет соответствия требованиям извещения и принято следующее решение:</w:t>
      </w:r>
    </w:p>
    <w:p w14:paraId="1EA0ECA4" w14:textId="77777777" w:rsidR="00000000" w:rsidRDefault="00000000">
      <w:pPr>
        <w:spacing w:after="240"/>
        <w:divId w:val="688605736"/>
        <w:rPr>
          <w:rFonts w:eastAsia="Times New Roman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9"/>
        <w:gridCol w:w="3333"/>
        <w:gridCol w:w="4147"/>
      </w:tblGrid>
      <w:tr w:rsidR="00000000" w14:paraId="2DBA567D" w14:textId="77777777">
        <w:trPr>
          <w:divId w:val="688605736"/>
          <w:trHeight w:val="300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14:paraId="1EA30168" w14:textId="77777777" w:rsidR="00000000" w:rsidRDefault="00000000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Номер заявки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14:paraId="6E79C49A" w14:textId="77777777" w:rsidR="00000000" w:rsidRDefault="00000000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Порядковый номер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14:paraId="50782F45" w14:textId="77777777" w:rsidR="00000000" w:rsidRDefault="00000000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Решение о соответствии заявки требованиям, установленным в извещении, или об отклонении заявки</w:t>
            </w:r>
          </w:p>
        </w:tc>
      </w:tr>
      <w:tr w:rsidR="00000000" w14:paraId="0388BA9E" w14:textId="77777777">
        <w:trPr>
          <w:divId w:val="688605736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094CCE1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57277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784BAEA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A03816B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</w:tbl>
    <w:p w14:paraId="2F6C0396" w14:textId="77777777" w:rsidR="00000000" w:rsidRDefault="00000000">
      <w:pPr>
        <w:divId w:val="688605736"/>
        <w:rPr>
          <w:rFonts w:eastAsia="Times New Roman"/>
          <w:sz w:val="18"/>
          <w:szCs w:val="18"/>
        </w:rPr>
      </w:pPr>
    </w:p>
    <w:p w14:paraId="5DD25035" w14:textId="77777777" w:rsidR="00000000" w:rsidRDefault="00000000">
      <w:pPr>
        <w:shd w:val="clear" w:color="auto" w:fill="139664"/>
        <w:spacing w:before="100" w:beforeAutospacing="1" w:after="60"/>
        <w:jc w:val="both"/>
        <w:outlineLvl w:val="2"/>
        <w:divId w:val="688605736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lastRenderedPageBreak/>
        <w:t>5.Сведения о решении каждого члена комиссии по осуществлению закупок в отношении единственной заявки на участие в запросе котировок в электронной форме:</w:t>
      </w:r>
    </w:p>
    <w:p w14:paraId="685BDC5D" w14:textId="77777777" w:rsidR="00000000" w:rsidRDefault="00000000">
      <w:pPr>
        <w:divId w:val="688605736"/>
        <w:rPr>
          <w:rFonts w:eastAsia="Times New Roman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7"/>
        <w:gridCol w:w="3290"/>
        <w:gridCol w:w="4072"/>
      </w:tblGrid>
      <w:tr w:rsidR="00000000" w14:paraId="68272290" w14:textId="77777777">
        <w:trPr>
          <w:divId w:val="688605736"/>
          <w:trHeight w:val="300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14:paraId="2721D732" w14:textId="77777777" w:rsidR="00000000" w:rsidRDefault="00000000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Номер заявки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14:paraId="584952DC" w14:textId="77777777" w:rsidR="00000000" w:rsidRDefault="00000000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ФИО члена комиссии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14:paraId="0FFC9685" w14:textId="77777777" w:rsidR="00000000" w:rsidRDefault="00000000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Решение члена комиссии</w:t>
            </w:r>
          </w:p>
        </w:tc>
      </w:tr>
      <w:tr w:rsidR="00000000" w14:paraId="422F1115" w14:textId="77777777">
        <w:trPr>
          <w:divId w:val="688605736"/>
        </w:trPr>
        <w:tc>
          <w:tcPr>
            <w:tcW w:w="6" w:type="dxa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065DBA2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57277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EA7B038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Тебеньков Александр Сергеевич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2200A12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 w14:paraId="1979419D" w14:textId="77777777">
        <w:trPr>
          <w:divId w:val="688605736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14:paraId="22AF237B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3F0D8C9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Родыгина Влада Викторовна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9B96C37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</w:tbl>
    <w:p w14:paraId="5BD6F063" w14:textId="77777777" w:rsidR="00000000" w:rsidRDefault="00000000">
      <w:pPr>
        <w:divId w:val="688605736"/>
        <w:rPr>
          <w:rFonts w:eastAsia="Times New Roman"/>
          <w:sz w:val="18"/>
          <w:szCs w:val="18"/>
        </w:rPr>
      </w:pPr>
    </w:p>
    <w:p w14:paraId="5FD0E353" w14:textId="77777777" w:rsidR="000326E9" w:rsidRDefault="00000000">
      <w:pPr>
        <w:jc w:val="both"/>
        <w:divId w:val="688605736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Настоящий протокол подведения итогов запроса котировок в электронной форме подписан членами комиссии по осуществлению закупок усиленными электронными подписями.</w:t>
      </w:r>
    </w:p>
    <w:sectPr w:rsidR="000326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026"/>
    <w:rsid w:val="000326E9"/>
    <w:rsid w:val="003106C3"/>
    <w:rsid w:val="00FF3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E74428"/>
  <w15:chartTrackingRefBased/>
  <w15:docId w15:val="{1010F750-1932-4CE2-A5AA-53354BF71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cardview">
    <w:name w:val="cardview"/>
    <w:basedOn w:val="a"/>
    <w:pPr>
      <w:spacing w:before="100" w:beforeAutospacing="1" w:after="100" w:afterAutospacing="1"/>
    </w:pPr>
    <w:rPr>
      <w:sz w:val="18"/>
      <w:szCs w:val="18"/>
    </w:rPr>
  </w:style>
  <w:style w:type="paragraph" w:customStyle="1" w:styleId="cardviewblank">
    <w:name w:val="cardviewblank"/>
    <w:basedOn w:val="a"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view-form">
    <w:name w:val="view-form"/>
    <w:basedOn w:val="a"/>
    <w:pPr>
      <w:spacing w:before="100" w:beforeAutospacing="1" w:after="100" w:afterAutospacing="1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8605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343</Words>
  <Characters>1957</Characters>
  <Application>Microsoft Office Word</Application>
  <DocSecurity>0</DocSecurity>
  <Lines>16</Lines>
  <Paragraphs>4</Paragraphs>
  <ScaleCrop>false</ScaleCrop>
  <Company>SPecialiST RePack</Company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подведения итогов №0813500000124010284</dc:title>
  <dc:subject/>
  <dc:creator>ЦБ</dc:creator>
  <cp:keywords/>
  <dc:description/>
  <cp:lastModifiedBy>ЦБ</cp:lastModifiedBy>
  <cp:revision>2</cp:revision>
  <dcterms:created xsi:type="dcterms:W3CDTF">2024-06-27T10:25:00Z</dcterms:created>
  <dcterms:modified xsi:type="dcterms:W3CDTF">2024-06-27T10:25:00Z</dcterms:modified>
</cp:coreProperties>
</file>