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5DE33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37D9F78F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зз-17007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bookmarkEnd w:id="0"/>
    </w:p>
    <w:p w14:paraId="3FFB0928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9B2610" w14:textId="77777777" w:rsidR="00000000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07100830" w14:textId="77777777" w:rsidR="00000000" w:rsidRPr="006F4CD7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Start w:id="6" w:name="_Hlk158205107"/>
      <w:bookmarkStart w:id="7" w:name="_Hlk137717626"/>
      <w:bookmarkEnd w:id="1"/>
      <w:bookmarkEnd w:id="2"/>
      <w:bookmarkEnd w:id="3"/>
      <w:bookmarkEnd w:id="4"/>
      <w:bookmarkEnd w:id="5"/>
      <w:bookmarkEnd w:id="6"/>
      <w:bookmarkEnd w:id="7"/>
    </w:p>
    <w:p w14:paraId="0D16BAC9" w14:textId="77777777" w:rsidR="00000000" w:rsidRDefault="00000000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C085DFA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b/>
          <w:color w:val="000000"/>
          <w:sz w:val="24"/>
          <w:szCs w:val="24"/>
        </w:rPr>
        <w:t xml:space="preserve"> </w:t>
      </w:r>
    </w:p>
    <w:p w14:paraId="280A1910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6703B1A" w14:textId="77777777" w:rsidR="00000000" w:rsidRPr="006F4CD7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2467"/>
        <w:gridCol w:w="2268"/>
        <w:gridCol w:w="2381"/>
        <w:gridCol w:w="328"/>
      </w:tblGrid>
      <w:tr w:rsidR="00000000" w14:paraId="789E5B69" w14:textId="77777777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14:paraId="3A982871" w14:textId="77777777" w:rsidR="00000000" w:rsidRPr="00BB575E" w:rsidRDefault="00000000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14:paraId="7A544247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Номер позиции Региональ-ного каталога ТРУ</w:t>
            </w:r>
          </w:p>
        </w:tc>
        <w:tc>
          <w:tcPr>
            <w:tcW w:w="1531" w:type="dxa"/>
            <w:vMerge w:val="restart"/>
            <w:vAlign w:val="center"/>
          </w:tcPr>
          <w:p w14:paraId="0D7F85B9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14:paraId="7039BB48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Наименование Товара (включающее, в том числе его назначение, технические, функциональные и иные характеристики)</w:t>
            </w:r>
          </w:p>
        </w:tc>
        <w:tc>
          <w:tcPr>
            <w:tcW w:w="6975" w:type="dxa"/>
            <w:gridSpan w:val="3"/>
            <w:vAlign w:val="center"/>
          </w:tcPr>
          <w:p w14:paraId="71D2B862" w14:textId="77777777" w:rsidR="00000000" w:rsidRPr="00BB575E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381" w:type="dxa"/>
            <w:vMerge w:val="restart"/>
            <w:vAlign w:val="center"/>
          </w:tcPr>
          <w:p w14:paraId="3BF871ED" w14:textId="77777777" w:rsidR="00000000" w:rsidRPr="00BB575E" w:rsidRDefault="00000000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14:paraId="45376159" w14:textId="77777777" w:rsidR="00000000" w:rsidRPr="00BB575E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000000" w14:paraId="192433C5" w14:textId="77777777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14:paraId="6E25C14E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975B869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74305D59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14:paraId="7E7A0AED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2B022002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67" w:type="dxa"/>
            <w:vAlign w:val="center"/>
          </w:tcPr>
          <w:p w14:paraId="0B92B496" w14:textId="77777777" w:rsidR="00000000" w:rsidRPr="00BB575E" w:rsidRDefault="00000000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2268" w:type="dxa"/>
            <w:vAlign w:val="center"/>
          </w:tcPr>
          <w:p w14:paraId="16269964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381" w:type="dxa"/>
            <w:vMerge/>
            <w:vAlign w:val="center"/>
          </w:tcPr>
          <w:p w14:paraId="61D73BF6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00000" w14:paraId="5EE3069A" w14:textId="77777777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14:paraId="1CE2D985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BB575E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45BF8BB2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605F1756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14:paraId="3B0F18C2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14:paraId="4D358E23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67" w:type="dxa"/>
            <w:vAlign w:val="center"/>
          </w:tcPr>
          <w:p w14:paraId="1A9AAF61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3B46EDD6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81" w:type="dxa"/>
            <w:vAlign w:val="center"/>
          </w:tcPr>
          <w:p w14:paraId="2B1EFD2A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8</w:t>
            </w:r>
          </w:p>
        </w:tc>
      </w:tr>
      <w:tr w:rsidR="00000000" w14:paraId="6BFAA73A" w14:textId="77777777">
        <w:trPr>
          <w:trHeight w:val="20"/>
        </w:trPr>
        <w:tc>
          <w:tcPr>
            <w:tcW w:w="426" w:type="dxa"/>
          </w:tcPr>
          <w:p w14:paraId="468133B0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5A8B66F" w14:textId="77777777" w:rsidR="00000000" w:rsidRPr="00BB575E" w:rsidRDefault="00000000">
            <w:pPr>
              <w:jc w:val="center"/>
              <w:rPr>
                <w:sz w:val="24"/>
                <w:szCs w:val="24"/>
                <w:lang w:val="en-US"/>
              </w:rPr>
            </w:pPr>
            <w:r w:rsidRPr="00BB575E">
              <w:rPr>
                <w:sz w:val="24"/>
                <w:szCs w:val="24"/>
                <w:lang w:val="en-US"/>
              </w:rPr>
              <w:t>-</w:t>
            </w:r>
          </w:p>
          <w:p w14:paraId="146BB5D1" w14:textId="77777777" w:rsidR="00000000" w:rsidRPr="00BB575E" w:rsidRDefault="00000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032ABF36" w14:textId="77777777" w:rsidR="00000000" w:rsidRPr="00BB575E" w:rsidRDefault="00000000">
            <w:pPr>
              <w:jc w:val="center"/>
              <w:rPr>
                <w:sz w:val="24"/>
                <w:szCs w:val="24"/>
              </w:rPr>
            </w:pPr>
            <w:r w:rsidRPr="00BB575E">
              <w:rPr>
                <w:sz w:val="24"/>
                <w:szCs w:val="24"/>
              </w:rPr>
              <w:t>-</w:t>
            </w:r>
          </w:p>
          <w:p w14:paraId="19F63B82" w14:textId="77777777" w:rsidR="00000000" w:rsidRPr="00BB575E" w:rsidRDefault="0000000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1655A93F" w14:textId="77777777" w:rsidR="00000000" w:rsidRPr="00BB575E" w:rsidRDefault="00000000">
            <w:pPr>
              <w:rPr>
                <w:sz w:val="24"/>
                <w:szCs w:val="24"/>
                <w:lang w:val="en-US"/>
              </w:rPr>
            </w:pPr>
            <w:r w:rsidRPr="00BB575E">
              <w:rPr>
                <w:noProof/>
                <w:sz w:val="24"/>
                <w:szCs w:val="24"/>
                <w:lang w:val="en-US"/>
              </w:rPr>
              <w:t>Беседка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467"/>
              <w:gridCol w:w="2268"/>
              <w:gridCol w:w="2230"/>
            </w:tblGrid>
            <w:tr w:rsidR="00000000" w14:paraId="2BBA7E4D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F4A972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1B956EA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EC32BE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Дерево хвойных</w:t>
                  </w:r>
                  <w:r w:rsidRPr="00821D36">
                    <w:rPr>
                      <w:sz w:val="24"/>
                      <w:szCs w:val="24"/>
                    </w:rPr>
                    <w:t xml:space="preserve"> пород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078F77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4EBF068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C8C234B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Длина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1732CD7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Миллиметр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1301F4B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3000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D154B0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F9FC1E0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A72ADB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Ширина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0C7ED02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Миллиметр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8030728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2000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73677D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CFA36D6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EDDA19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Высота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778DEBF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Миллиметр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1AA213B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2000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6DBE55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EBA9099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6168FB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Исполнение кровли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1A94A033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2D27EE5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Двухскатная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05B042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54BA0FC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64A2E5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кровли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66E0F46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F0D1F15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Профнастил оцинкованный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56E58A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3A86FDE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16BC4B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пола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1E6703F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10FDFE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Доска обрезная</w:t>
                  </w:r>
                  <w:r w:rsidRPr="00821D36">
                    <w:rPr>
                      <w:sz w:val="24"/>
                      <w:szCs w:val="24"/>
                    </w:rPr>
                    <w:t xml:space="preserve"> хвойных пород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90D05E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A3C9FA9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FD888A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Высота ограждения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30FED21F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Миллиметр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ACFC14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1000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F37C99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2F2DC6C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2C5E404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Размер бруса</w:t>
                  </w:r>
                  <w:r w:rsidRPr="00BB575E">
                    <w:rPr>
                      <w:sz w:val="24"/>
                      <w:szCs w:val="24"/>
                    </w:rPr>
                    <w:t xml:space="preserve"> основания, ММ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2CC9748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7890BE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(</w:t>
                  </w:r>
                  <w:r w:rsidRPr="00821D36">
                    <w:rPr>
                      <w:sz w:val="24"/>
                      <w:szCs w:val="24"/>
                    </w:rPr>
                    <w:t>150х150)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F999B9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B05E50E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9FF2314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Размер бруса</w:t>
                  </w:r>
                  <w:r w:rsidRPr="00BB575E">
                    <w:rPr>
                      <w:sz w:val="24"/>
                      <w:szCs w:val="24"/>
                    </w:rPr>
                    <w:t xml:space="preserve"> боковых стоек, ММ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7BF19C3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F03D887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(</w:t>
                  </w:r>
                  <w:r w:rsidRPr="00821D36">
                    <w:rPr>
                      <w:sz w:val="24"/>
                      <w:szCs w:val="24"/>
                    </w:rPr>
                    <w:t>100х100)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196A35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41FDB8F" w14:textId="77777777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C30FB6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Толщина доски</w:t>
                  </w:r>
                  <w:r w:rsidRPr="00BB575E">
                    <w:rPr>
                      <w:sz w:val="24"/>
                      <w:szCs w:val="24"/>
                    </w:rPr>
                    <w:t xml:space="preserve"> пола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14:paraId="0E28F2B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Миллиметр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3F4F41B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50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745998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</w:tbl>
          <w:p w14:paraId="1536DF2F" w14:textId="77777777" w:rsidR="00000000" w:rsidRDefault="00000000"/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14:paraId="751CC691" w14:textId="77777777" w:rsidR="00000000" w:rsidRPr="006F4CD7" w:rsidRDefault="0000000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09EE5455" w14:textId="77777777" w:rsidR="000E037E" w:rsidRDefault="000E037E" w:rsidP="000E037E">
      <w:pPr>
        <w:ind w:left="-426" w:right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Примерный вид Товара</w:t>
      </w:r>
    </w:p>
    <w:p w14:paraId="172608E3" w14:textId="77777777" w:rsidR="000E037E" w:rsidRDefault="000E037E" w:rsidP="000E037E">
      <w:pPr>
        <w:ind w:left="-426" w:right="142"/>
        <w:jc w:val="center"/>
        <w:rPr>
          <w:b/>
          <w:bCs/>
          <w:sz w:val="24"/>
          <w:szCs w:val="24"/>
        </w:rPr>
      </w:pPr>
    </w:p>
    <w:p w14:paraId="292FB54C" w14:textId="77777777" w:rsidR="000E037E" w:rsidRDefault="000E037E" w:rsidP="000E037E">
      <w:pPr>
        <w:numPr>
          <w:ilvl w:val="0"/>
          <w:numId w:val="6"/>
        </w:numPr>
        <w:ind w:right="142"/>
        <w:jc w:val="left"/>
        <w:rPr>
          <w:sz w:val="24"/>
          <w:szCs w:val="24"/>
        </w:rPr>
      </w:pPr>
      <w:bookmarkStart w:id="8" w:name="_Hlk143097293"/>
      <w:r w:rsidRPr="00936846">
        <w:rPr>
          <w:noProof/>
          <w:sz w:val="24"/>
          <w:szCs w:val="24"/>
        </w:rPr>
        <w:t xml:space="preserve">Беседка </w:t>
      </w:r>
      <w:r>
        <w:rPr>
          <w:sz w:val="24"/>
          <w:szCs w:val="24"/>
        </w:rPr>
        <w:t xml:space="preserve">(п. 1 Таблицы 1 </w:t>
      </w:r>
      <w:r w:rsidRPr="00FE1D9C">
        <w:rPr>
          <w:sz w:val="24"/>
          <w:szCs w:val="24"/>
        </w:rPr>
        <w:t>Приложени</w:t>
      </w:r>
      <w:r>
        <w:rPr>
          <w:sz w:val="24"/>
          <w:szCs w:val="24"/>
        </w:rPr>
        <w:t>я</w:t>
      </w:r>
      <w:r w:rsidRPr="00FE1D9C">
        <w:rPr>
          <w:sz w:val="24"/>
          <w:szCs w:val="24"/>
        </w:rPr>
        <w:t xml:space="preserve"> №1</w:t>
      </w:r>
      <w:r>
        <w:rPr>
          <w:sz w:val="24"/>
          <w:szCs w:val="24"/>
        </w:rPr>
        <w:t xml:space="preserve"> «Описание объекта закупки»)</w:t>
      </w:r>
    </w:p>
    <w:bookmarkEnd w:id="8"/>
    <w:p w14:paraId="264AED5E" w14:textId="204F0CF8" w:rsidR="000E037E" w:rsidRDefault="00A03271" w:rsidP="000E037E">
      <w:pPr>
        <w:ind w:left="-66" w:right="142"/>
        <w:jc w:val="left"/>
        <w:rPr>
          <w:sz w:val="24"/>
          <w:szCs w:val="24"/>
        </w:rPr>
      </w:pPr>
      <w:r w:rsidRPr="00FE1D9C">
        <w:rPr>
          <w:noProof/>
          <w:sz w:val="24"/>
          <w:szCs w:val="24"/>
        </w:rPr>
        <w:drawing>
          <wp:inline distT="0" distB="0" distL="0" distR="0" wp14:anchorId="0DAA68FD" wp14:editId="5F9989F9">
            <wp:extent cx="1562100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0F0F0" w14:textId="77777777" w:rsidR="000E037E" w:rsidRDefault="000E037E" w:rsidP="000E037E">
      <w:pPr>
        <w:ind w:left="-66" w:right="142"/>
        <w:jc w:val="left"/>
        <w:rPr>
          <w:sz w:val="24"/>
          <w:szCs w:val="24"/>
        </w:rPr>
      </w:pPr>
    </w:p>
    <w:p w14:paraId="24A7ED19" w14:textId="77777777" w:rsidR="000E037E" w:rsidRPr="00290FE9" w:rsidRDefault="000E037E" w:rsidP="000E037E">
      <w:pPr>
        <w:ind w:left="-66" w:right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Все рисунки носят исключительно ознакомительный характер. Представление эскизов, фотографий предлагаемого к поставке Товара в составе заявки не требуется. </w:t>
      </w:r>
    </w:p>
    <w:p w14:paraId="593F9D9D" w14:textId="77777777" w:rsidR="000E037E" w:rsidRDefault="000E037E" w:rsidP="000E037E">
      <w:pPr>
        <w:ind w:left="-426" w:right="142"/>
        <w:rPr>
          <w:sz w:val="24"/>
          <w:szCs w:val="24"/>
        </w:rPr>
      </w:pPr>
    </w:p>
    <w:p w14:paraId="788E7F73" w14:textId="77777777" w:rsidR="000E037E" w:rsidRPr="00936846" w:rsidRDefault="000E037E" w:rsidP="000E037E">
      <w:pPr>
        <w:pStyle w:val="ConsPlusNormal"/>
        <w:ind w:right="-5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BC62CE" w14:textId="77777777" w:rsidR="00000000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272E6A" w14:textId="77777777" w:rsidR="00000000" w:rsidRPr="000E037E" w:rsidRDefault="00000000">
      <w:pPr>
        <w:pStyle w:val="ConsPlusNormal"/>
        <w:ind w:right="-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2C471C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B0FCA0" w14:textId="77777777" w:rsidR="00000000" w:rsidRDefault="00000000">
      <w:pPr>
        <w:rPr>
          <w:b/>
          <w:color w:val="000000"/>
          <w:sz w:val="24"/>
          <w:szCs w:val="24"/>
        </w:rPr>
      </w:pPr>
    </w:p>
    <w:p w14:paraId="5ED85EEA" w14:textId="77777777" w:rsidR="00000000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E1A37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007656" w14:textId="77777777" w:rsidR="00397B73" w:rsidRDefault="00397B73">
      <w:pPr>
        <w:pStyle w:val="ConsPlusNormal"/>
        <w:ind w:right="-53"/>
        <w:jc w:val="center"/>
      </w:pPr>
    </w:p>
    <w:sectPr w:rsidR="00397B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9E15CAB"/>
    <w:multiLevelType w:val="hybridMultilevel"/>
    <w:tmpl w:val="A1A49B16"/>
    <w:lvl w:ilvl="0" w:tplc="739E17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381133373">
    <w:abstractNumId w:val="2"/>
  </w:num>
  <w:num w:numId="2" w16cid:durableId="550003408">
    <w:abstractNumId w:val="4"/>
  </w:num>
  <w:num w:numId="3" w16cid:durableId="114519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62689">
    <w:abstractNumId w:val="3"/>
  </w:num>
  <w:num w:numId="5" w16cid:durableId="491457804">
    <w:abstractNumId w:val="0"/>
  </w:num>
  <w:num w:numId="6" w16cid:durableId="103589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7E"/>
    <w:rsid w:val="000E037E"/>
    <w:rsid w:val="00397B73"/>
    <w:rsid w:val="00A0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47BA"/>
  <w15:chartTrackingRefBased/>
  <w15:docId w15:val="{B6B91A85-E872-49C5-BF5A-8548A54B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3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2024-07-01T06:05:00Z</dcterms:created>
  <dcterms:modified xsi:type="dcterms:W3CDTF">2024-07-01T06:05:00Z</dcterms:modified>
</cp:coreProperties>
</file>