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86B9" w14:textId="77777777" w:rsidR="0028486E" w:rsidRPr="008C2414" w:rsidRDefault="0028486E">
      <w:pPr>
        <w:pStyle w:val="ConsPlusNormal"/>
        <w:ind w:right="-53" w:firstLine="0"/>
        <w:jc w:val="right"/>
        <w:rPr>
          <w:rFonts w:ascii="Times New Roman" w:hAnsi="Times New Roman" w:cs="Times New Roman"/>
          <w:b/>
          <w:color w:val="000000"/>
          <w:sz w:val="24"/>
          <w:szCs w:val="24"/>
        </w:rPr>
      </w:pPr>
      <w:r w:rsidRPr="008C2414">
        <w:rPr>
          <w:rFonts w:ascii="Times New Roman" w:hAnsi="Times New Roman" w:cs="Times New Roman"/>
          <w:b/>
          <w:color w:val="000000"/>
          <w:sz w:val="24"/>
          <w:szCs w:val="24"/>
        </w:rPr>
        <w:t>Приложение № 1</w:t>
      </w:r>
    </w:p>
    <w:p w14:paraId="4153501B" w14:textId="77777777" w:rsidR="0028486E" w:rsidRPr="008C2414" w:rsidRDefault="0028486E">
      <w:pPr>
        <w:pStyle w:val="ConsPlusNormal"/>
        <w:ind w:right="-53" w:firstLine="0"/>
        <w:jc w:val="right"/>
        <w:rPr>
          <w:rFonts w:ascii="Times New Roman" w:hAnsi="Times New Roman" w:cs="Times New Roman"/>
          <w:b/>
          <w:color w:val="000000"/>
          <w:sz w:val="24"/>
          <w:szCs w:val="24"/>
        </w:rPr>
      </w:pPr>
      <w:r w:rsidRPr="008C2414">
        <w:rPr>
          <w:rFonts w:ascii="Times New Roman" w:hAnsi="Times New Roman" w:cs="Times New Roman"/>
          <w:b/>
          <w:color w:val="000000"/>
          <w:sz w:val="24"/>
          <w:szCs w:val="24"/>
        </w:rPr>
        <w:t xml:space="preserve">к извещению об осуществлении закупки по заявке № </w:t>
      </w:r>
      <w:bookmarkStart w:id="0" w:name="_Hlk106631673"/>
      <w:r w:rsidRPr="008C2414">
        <w:rPr>
          <w:rFonts w:ascii="Times New Roman" w:hAnsi="Times New Roman" w:cs="Times New Roman"/>
          <w:b/>
          <w:color w:val="000000"/>
          <w:sz w:val="24"/>
          <w:szCs w:val="24"/>
        </w:rPr>
        <w:t>зз-04569-2024</w:t>
      </w:r>
      <w:bookmarkEnd w:id="0"/>
    </w:p>
    <w:p w14:paraId="3435010A" w14:textId="77777777" w:rsidR="0028486E" w:rsidRPr="008C2414" w:rsidRDefault="0028486E">
      <w:pPr>
        <w:pStyle w:val="ConsPlusNormal"/>
        <w:ind w:right="-53" w:firstLine="0"/>
        <w:jc w:val="right"/>
        <w:rPr>
          <w:rFonts w:ascii="Times New Roman" w:hAnsi="Times New Roman" w:cs="Times New Roman"/>
          <w:b/>
          <w:color w:val="000000"/>
          <w:sz w:val="24"/>
          <w:szCs w:val="24"/>
        </w:rPr>
      </w:pPr>
    </w:p>
    <w:p w14:paraId="70759F51" w14:textId="77777777" w:rsidR="0028486E" w:rsidRPr="008C2414" w:rsidRDefault="0028486E">
      <w:pPr>
        <w:pStyle w:val="ConsPlusNormal"/>
        <w:ind w:right="-53" w:firstLine="0"/>
        <w:jc w:val="center"/>
        <w:rPr>
          <w:rFonts w:ascii="Times New Roman" w:hAnsi="Times New Roman" w:cs="Times New Roman"/>
          <w:b/>
          <w:color w:val="000000"/>
          <w:sz w:val="24"/>
          <w:szCs w:val="24"/>
        </w:rPr>
      </w:pPr>
      <w:r w:rsidRPr="008C2414">
        <w:rPr>
          <w:rFonts w:ascii="Times New Roman" w:hAnsi="Times New Roman" w:cs="Times New Roman"/>
          <w:b/>
          <w:color w:val="000000"/>
          <w:sz w:val="24"/>
          <w:szCs w:val="24"/>
        </w:rPr>
        <w:t>Описание объекта закупки</w:t>
      </w:r>
    </w:p>
    <w:p w14:paraId="6B6DD997" w14:textId="77777777" w:rsidR="0028486E" w:rsidRPr="008C2414" w:rsidRDefault="0028486E">
      <w:pPr>
        <w:pStyle w:val="ConsPlusNormal"/>
        <w:ind w:right="-53" w:firstLine="709"/>
        <w:jc w:val="both"/>
        <w:rPr>
          <w:rFonts w:ascii="Times New Roman" w:hAnsi="Times New Roman" w:cs="Times New Roman"/>
          <w:b/>
          <w:color w:val="000000"/>
          <w:sz w:val="24"/>
          <w:szCs w:val="24"/>
        </w:rPr>
      </w:pPr>
      <w:bookmarkStart w:id="1" w:name="_Hlk124926054"/>
      <w:bookmarkStart w:id="2" w:name="_Hlk124861676"/>
      <w:bookmarkStart w:id="3" w:name="_Hlk124863907"/>
      <w:bookmarkStart w:id="4" w:name="_Hlk124866719"/>
      <w:bookmarkStart w:id="5" w:name="_Hlk116890639"/>
      <w:bookmarkEnd w:id="1"/>
      <w:bookmarkEnd w:id="2"/>
      <w:bookmarkEnd w:id="3"/>
      <w:bookmarkEnd w:id="4"/>
      <w:bookmarkEnd w:id="5"/>
    </w:p>
    <w:p w14:paraId="704156BC" w14:textId="77777777" w:rsidR="0028486E" w:rsidRPr="008C2414" w:rsidRDefault="0028486E">
      <w:pPr>
        <w:pStyle w:val="ConsPlusNormal"/>
        <w:ind w:right="-53" w:firstLine="567"/>
        <w:jc w:val="both"/>
        <w:rPr>
          <w:rFonts w:ascii="Times New Roman" w:hAnsi="Times New Roman" w:cs="Times New Roman"/>
          <w:bCs/>
          <w:sz w:val="24"/>
          <w:szCs w:val="24"/>
        </w:rPr>
      </w:pPr>
    </w:p>
    <w:p w14:paraId="15A96542" w14:textId="77777777" w:rsidR="0028486E" w:rsidRPr="008C2414" w:rsidRDefault="0028486E">
      <w:pPr>
        <w:pStyle w:val="ConsPlusNormal"/>
        <w:ind w:right="-53"/>
        <w:jc w:val="center"/>
        <w:rPr>
          <w:rFonts w:ascii="Times New Roman" w:hAnsi="Times New Roman" w:cs="Times New Roman"/>
          <w:b/>
          <w:color w:val="000000"/>
          <w:sz w:val="24"/>
          <w:szCs w:val="24"/>
        </w:rPr>
      </w:pPr>
      <w:r w:rsidRPr="008C2414">
        <w:rPr>
          <w:rFonts w:ascii="Times New Roman" w:hAnsi="Times New Roman" w:cs="Times New Roman"/>
          <w:b/>
          <w:color w:val="000000"/>
          <w:sz w:val="24"/>
          <w:szCs w:val="24"/>
        </w:rPr>
        <w:t xml:space="preserve">1. Техническое задание на выполнение работ (оказание услуг) </w:t>
      </w:r>
    </w:p>
    <w:p w14:paraId="1E9E4B4D" w14:textId="77777777" w:rsidR="008C2414" w:rsidRPr="008C2414" w:rsidRDefault="008C2414" w:rsidP="008C2414">
      <w:pPr>
        <w:keepNext/>
        <w:keepLines/>
        <w:tabs>
          <w:tab w:val="left" w:pos="284"/>
        </w:tabs>
        <w:rPr>
          <w:b/>
          <w:sz w:val="24"/>
          <w:szCs w:val="24"/>
        </w:rPr>
      </w:pPr>
    </w:p>
    <w:p w14:paraId="39BB96E6" w14:textId="77777777" w:rsidR="008C2414" w:rsidRPr="008C2414" w:rsidRDefault="008C2414" w:rsidP="008C2414">
      <w:pPr>
        <w:tabs>
          <w:tab w:val="left" w:pos="8364"/>
          <w:tab w:val="left" w:pos="9923"/>
        </w:tabs>
        <w:ind w:right="-2" w:firstLine="709"/>
        <w:contextualSpacing/>
        <w:rPr>
          <w:sz w:val="24"/>
          <w:szCs w:val="24"/>
        </w:rPr>
      </w:pPr>
      <w:r w:rsidRPr="008C2414">
        <w:rPr>
          <w:sz w:val="24"/>
          <w:szCs w:val="24"/>
        </w:rPr>
        <w:t>Исполнитель обязан оказать услуги с соблюдением требований контракта, а также следующих требований:</w:t>
      </w:r>
    </w:p>
    <w:p w14:paraId="6C98CBCB" w14:textId="77777777" w:rsidR="008C2414" w:rsidRPr="008C2414" w:rsidRDefault="008C2414" w:rsidP="008C2414">
      <w:pPr>
        <w:tabs>
          <w:tab w:val="left" w:pos="8364"/>
          <w:tab w:val="left" w:pos="9923"/>
        </w:tabs>
        <w:ind w:right="-2" w:firstLine="709"/>
        <w:contextualSpacing/>
        <w:rPr>
          <w:sz w:val="24"/>
          <w:szCs w:val="24"/>
        </w:rPr>
      </w:pPr>
    </w:p>
    <w:p w14:paraId="3CCF2D92" w14:textId="77777777" w:rsidR="008C2414" w:rsidRPr="008C2414" w:rsidRDefault="008C2414" w:rsidP="008C2414">
      <w:pPr>
        <w:ind w:right="-2"/>
        <w:jc w:val="right"/>
        <w:rPr>
          <w:b/>
          <w:bCs/>
          <w:color w:val="000000"/>
          <w:sz w:val="24"/>
          <w:szCs w:val="24"/>
          <w:lang w:eastAsia="en-US"/>
        </w:rPr>
      </w:pPr>
      <w:r w:rsidRPr="008C2414">
        <w:rPr>
          <w:b/>
          <w:bCs/>
          <w:color w:val="000000"/>
          <w:sz w:val="24"/>
          <w:szCs w:val="24"/>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91"/>
        <w:gridCol w:w="6516"/>
        <w:gridCol w:w="2112"/>
      </w:tblGrid>
      <w:tr w:rsidR="008C2414" w:rsidRPr="008C2414" w14:paraId="00A4D45E" w14:textId="77777777" w:rsidTr="00E22371">
        <w:trPr>
          <w:trHeight w:val="20"/>
        </w:trPr>
        <w:tc>
          <w:tcPr>
            <w:tcW w:w="371" w:type="pct"/>
            <w:vAlign w:val="center"/>
          </w:tcPr>
          <w:p w14:paraId="73141992" w14:textId="77777777" w:rsidR="008C2414" w:rsidRPr="008C2414" w:rsidRDefault="008C2414" w:rsidP="00E22371">
            <w:pPr>
              <w:jc w:val="center"/>
              <w:rPr>
                <w:b/>
                <w:bCs/>
                <w:color w:val="000000"/>
                <w:sz w:val="24"/>
                <w:szCs w:val="24"/>
                <w:lang w:eastAsia="en-US"/>
              </w:rPr>
            </w:pPr>
            <w:r w:rsidRPr="008C2414">
              <w:rPr>
                <w:b/>
                <w:bCs/>
                <w:color w:val="000000"/>
                <w:sz w:val="24"/>
                <w:szCs w:val="24"/>
                <w:lang w:eastAsia="en-US"/>
              </w:rPr>
              <w:t>№</w:t>
            </w:r>
          </w:p>
          <w:p w14:paraId="6525E694" w14:textId="77777777" w:rsidR="008C2414" w:rsidRPr="008C2414" w:rsidRDefault="008C2414" w:rsidP="00E22371">
            <w:pPr>
              <w:jc w:val="center"/>
              <w:rPr>
                <w:b/>
                <w:bCs/>
                <w:color w:val="000000"/>
                <w:sz w:val="24"/>
                <w:szCs w:val="24"/>
                <w:lang w:eastAsia="en-US"/>
              </w:rPr>
            </w:pPr>
            <w:r w:rsidRPr="008C2414">
              <w:rPr>
                <w:b/>
                <w:bCs/>
                <w:color w:val="000000"/>
                <w:sz w:val="24"/>
                <w:szCs w:val="24"/>
                <w:lang w:eastAsia="en-US"/>
              </w:rPr>
              <w:t>п/п</w:t>
            </w:r>
          </w:p>
        </w:tc>
        <w:tc>
          <w:tcPr>
            <w:tcW w:w="3496" w:type="pct"/>
            <w:vAlign w:val="center"/>
          </w:tcPr>
          <w:p w14:paraId="7A0BB55F" w14:textId="77777777" w:rsidR="008C2414" w:rsidRPr="008C2414" w:rsidRDefault="008C2414" w:rsidP="00E22371">
            <w:pPr>
              <w:ind w:left="97" w:right="119"/>
              <w:jc w:val="center"/>
              <w:rPr>
                <w:b/>
                <w:bCs/>
                <w:color w:val="000000"/>
                <w:sz w:val="24"/>
                <w:szCs w:val="24"/>
                <w:lang w:eastAsia="en-US"/>
              </w:rPr>
            </w:pPr>
            <w:r w:rsidRPr="008C2414">
              <w:rPr>
                <w:b/>
                <w:bCs/>
                <w:color w:val="000000"/>
                <w:sz w:val="24"/>
                <w:szCs w:val="24"/>
                <w:lang w:eastAsia="en-US"/>
              </w:rPr>
              <w:t>Наименование услуг</w:t>
            </w:r>
          </w:p>
        </w:tc>
        <w:tc>
          <w:tcPr>
            <w:tcW w:w="1134" w:type="pct"/>
            <w:vAlign w:val="center"/>
            <w:hideMark/>
          </w:tcPr>
          <w:p w14:paraId="2E39F626" w14:textId="77777777" w:rsidR="008C2414" w:rsidRPr="008C2414" w:rsidRDefault="008C2414" w:rsidP="00E22371">
            <w:pPr>
              <w:jc w:val="center"/>
              <w:rPr>
                <w:b/>
                <w:bCs/>
                <w:color w:val="000000"/>
                <w:sz w:val="24"/>
                <w:szCs w:val="24"/>
                <w:lang w:eastAsia="en-US"/>
              </w:rPr>
            </w:pPr>
            <w:r w:rsidRPr="008C2414">
              <w:rPr>
                <w:b/>
                <w:bCs/>
                <w:color w:val="000000"/>
                <w:sz w:val="24"/>
                <w:szCs w:val="24"/>
                <w:lang w:eastAsia="en-US"/>
              </w:rPr>
              <w:t>Ед. изм.*</w:t>
            </w:r>
          </w:p>
        </w:tc>
      </w:tr>
      <w:tr w:rsidR="008C2414" w:rsidRPr="008C2414" w14:paraId="276150D3" w14:textId="77777777" w:rsidTr="00E22371">
        <w:trPr>
          <w:trHeight w:val="20"/>
        </w:trPr>
        <w:tc>
          <w:tcPr>
            <w:tcW w:w="371" w:type="pct"/>
            <w:vAlign w:val="center"/>
          </w:tcPr>
          <w:p w14:paraId="4E73D557" w14:textId="77777777" w:rsidR="008C2414" w:rsidRPr="008C2414" w:rsidRDefault="008C2414" w:rsidP="00E22371">
            <w:pPr>
              <w:jc w:val="center"/>
              <w:rPr>
                <w:b/>
                <w:bCs/>
                <w:color w:val="000000"/>
                <w:sz w:val="24"/>
                <w:szCs w:val="24"/>
                <w:lang w:eastAsia="en-US"/>
              </w:rPr>
            </w:pPr>
            <w:r w:rsidRPr="008C2414">
              <w:rPr>
                <w:b/>
                <w:bCs/>
                <w:color w:val="000000"/>
                <w:sz w:val="24"/>
                <w:szCs w:val="24"/>
                <w:lang w:eastAsia="en-US"/>
              </w:rPr>
              <w:t>1</w:t>
            </w:r>
          </w:p>
        </w:tc>
        <w:tc>
          <w:tcPr>
            <w:tcW w:w="3496" w:type="pct"/>
            <w:vAlign w:val="center"/>
          </w:tcPr>
          <w:p w14:paraId="4CCC577A" w14:textId="77777777" w:rsidR="008C2414" w:rsidRPr="008C2414" w:rsidRDefault="008C2414" w:rsidP="00E22371">
            <w:pPr>
              <w:ind w:left="97" w:right="119"/>
              <w:jc w:val="center"/>
              <w:rPr>
                <w:b/>
                <w:bCs/>
                <w:color w:val="000000"/>
                <w:sz w:val="24"/>
                <w:szCs w:val="24"/>
                <w:lang w:eastAsia="en-US"/>
              </w:rPr>
            </w:pPr>
            <w:r w:rsidRPr="008C2414">
              <w:rPr>
                <w:b/>
                <w:bCs/>
                <w:color w:val="000000"/>
                <w:sz w:val="24"/>
                <w:szCs w:val="24"/>
                <w:lang w:eastAsia="en-US"/>
              </w:rPr>
              <w:t>2</w:t>
            </w:r>
          </w:p>
        </w:tc>
        <w:tc>
          <w:tcPr>
            <w:tcW w:w="1134" w:type="pct"/>
            <w:vAlign w:val="center"/>
          </w:tcPr>
          <w:p w14:paraId="5644C5B3" w14:textId="77777777" w:rsidR="008C2414" w:rsidRPr="008C2414" w:rsidRDefault="008C2414" w:rsidP="00E22371">
            <w:pPr>
              <w:jc w:val="center"/>
              <w:rPr>
                <w:b/>
                <w:bCs/>
                <w:color w:val="000000"/>
                <w:sz w:val="24"/>
                <w:szCs w:val="24"/>
                <w:lang w:eastAsia="en-US"/>
              </w:rPr>
            </w:pPr>
            <w:r w:rsidRPr="008C2414">
              <w:rPr>
                <w:b/>
                <w:bCs/>
                <w:color w:val="000000"/>
                <w:sz w:val="24"/>
                <w:szCs w:val="24"/>
                <w:lang w:eastAsia="en-US"/>
              </w:rPr>
              <w:t>3</w:t>
            </w:r>
          </w:p>
        </w:tc>
      </w:tr>
      <w:tr w:rsidR="008C2414" w:rsidRPr="008C2414" w14:paraId="6E50FB4B" w14:textId="77777777" w:rsidTr="00E22371">
        <w:trPr>
          <w:trHeight w:val="487"/>
        </w:trPr>
        <w:tc>
          <w:tcPr>
            <w:tcW w:w="371" w:type="pct"/>
            <w:vAlign w:val="center"/>
          </w:tcPr>
          <w:p w14:paraId="5B667E99" w14:textId="77777777" w:rsidR="008C2414" w:rsidRPr="008C2414" w:rsidRDefault="008C2414" w:rsidP="00E22371">
            <w:pPr>
              <w:jc w:val="center"/>
              <w:rPr>
                <w:bCs/>
                <w:color w:val="000000"/>
                <w:sz w:val="24"/>
                <w:szCs w:val="24"/>
                <w:lang w:eastAsia="en-US"/>
              </w:rPr>
            </w:pPr>
            <w:r w:rsidRPr="008C2414">
              <w:rPr>
                <w:bCs/>
                <w:color w:val="000000"/>
                <w:sz w:val="24"/>
                <w:szCs w:val="24"/>
                <w:lang w:eastAsia="en-US"/>
              </w:rPr>
              <w:t>1</w:t>
            </w:r>
          </w:p>
        </w:tc>
        <w:tc>
          <w:tcPr>
            <w:tcW w:w="3496" w:type="pct"/>
            <w:shd w:val="clear" w:color="auto" w:fill="auto"/>
            <w:vAlign w:val="center"/>
          </w:tcPr>
          <w:p w14:paraId="0613AC85" w14:textId="77777777" w:rsidR="008C2414" w:rsidRPr="008C2414" w:rsidRDefault="00ED0D98" w:rsidP="00E22371">
            <w:pPr>
              <w:ind w:left="97" w:right="119"/>
              <w:jc w:val="center"/>
              <w:rPr>
                <w:bCs/>
                <w:color w:val="000000"/>
                <w:sz w:val="24"/>
                <w:szCs w:val="24"/>
                <w:lang w:eastAsia="en-US"/>
              </w:rPr>
            </w:pPr>
            <w:r w:rsidRPr="00ED0D98">
              <w:rPr>
                <w:noProof/>
                <w:sz w:val="24"/>
                <w:szCs w:val="24"/>
                <w:lang w:eastAsia="en-US"/>
              </w:rPr>
              <w:t>Оказание услуг по предоставлению спецтехники (территории территориального отдела (Архангельское, Прохоровское) Администрации Красногорского района)</w:t>
            </w:r>
          </w:p>
        </w:tc>
        <w:tc>
          <w:tcPr>
            <w:tcW w:w="1134" w:type="pct"/>
            <w:shd w:val="clear" w:color="auto" w:fill="auto"/>
            <w:vAlign w:val="center"/>
          </w:tcPr>
          <w:p w14:paraId="3BCE243D" w14:textId="77777777" w:rsidR="008C2414" w:rsidRPr="008C2414" w:rsidRDefault="008C2414" w:rsidP="00E22371">
            <w:pPr>
              <w:jc w:val="center"/>
              <w:rPr>
                <w:bCs/>
                <w:color w:val="000000"/>
                <w:sz w:val="24"/>
                <w:szCs w:val="24"/>
                <w:lang w:eastAsia="en-US"/>
              </w:rPr>
            </w:pPr>
            <w:r w:rsidRPr="008C2414">
              <w:rPr>
                <w:noProof/>
                <w:sz w:val="24"/>
                <w:szCs w:val="24"/>
                <w:lang w:eastAsia="en-US"/>
              </w:rPr>
              <w:t>ВАГ (</w:t>
            </w:r>
            <w:r w:rsidRPr="008C2414">
              <w:rPr>
                <w:sz w:val="24"/>
                <w:szCs w:val="24"/>
                <w:lang w:eastAsia="en-US"/>
              </w:rPr>
              <w:t>МАШ) Ч</w:t>
            </w:r>
          </w:p>
        </w:tc>
      </w:tr>
    </w:tbl>
    <w:p w14:paraId="33C562DC" w14:textId="77777777" w:rsidR="00E22371" w:rsidRDefault="00E22371" w:rsidP="008C2414">
      <w:pPr>
        <w:rPr>
          <w:b/>
          <w:sz w:val="24"/>
          <w:szCs w:val="24"/>
        </w:rPr>
      </w:pPr>
    </w:p>
    <w:p w14:paraId="366E5A14" w14:textId="77777777" w:rsidR="008C2414" w:rsidRPr="008C2414" w:rsidRDefault="008C2414" w:rsidP="008C2414">
      <w:pPr>
        <w:rPr>
          <w:bCs/>
          <w:sz w:val="24"/>
          <w:szCs w:val="24"/>
        </w:rPr>
      </w:pPr>
      <w:r w:rsidRPr="008C2414">
        <w:rPr>
          <w:b/>
          <w:sz w:val="24"/>
          <w:szCs w:val="24"/>
        </w:rPr>
        <w:t>*Примечание к Таблице 1:</w:t>
      </w:r>
      <w:r w:rsidRPr="008C2414">
        <w:rPr>
          <w:bCs/>
          <w:sz w:val="24"/>
          <w:szCs w:val="24"/>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w:t>
      </w:r>
      <w:proofErr w:type="spellStart"/>
      <w:r w:rsidRPr="008C2414">
        <w:rPr>
          <w:bCs/>
          <w:sz w:val="24"/>
          <w:szCs w:val="24"/>
        </w:rPr>
        <w:t>Рылово</w:t>
      </w:r>
      <w:proofErr w:type="spellEnd"/>
      <w:r w:rsidRPr="008C2414">
        <w:rPr>
          <w:bCs/>
          <w:sz w:val="24"/>
          <w:szCs w:val="24"/>
        </w:rPr>
        <w:t>,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42828808" w14:textId="77777777" w:rsidR="008C2414" w:rsidRPr="008C2414" w:rsidRDefault="008C2414" w:rsidP="008C2414">
      <w:pPr>
        <w:rPr>
          <w:bCs/>
          <w:sz w:val="24"/>
          <w:szCs w:val="24"/>
        </w:rPr>
      </w:pPr>
    </w:p>
    <w:p w14:paraId="24A981C9" w14:textId="77777777" w:rsidR="008C2414" w:rsidRPr="008C2414" w:rsidRDefault="008C2414" w:rsidP="008C2414">
      <w:pPr>
        <w:ind w:firstLine="709"/>
        <w:rPr>
          <w:b/>
          <w:bCs/>
          <w:sz w:val="24"/>
          <w:szCs w:val="24"/>
        </w:rPr>
      </w:pPr>
      <w:r w:rsidRPr="008C2414">
        <w:rPr>
          <w:b/>
          <w:bCs/>
          <w:sz w:val="24"/>
          <w:szCs w:val="24"/>
        </w:rPr>
        <w:t>Порядок оказания услуг:</w:t>
      </w:r>
    </w:p>
    <w:p w14:paraId="15E4BE8F" w14:textId="77777777" w:rsidR="008C2414" w:rsidRPr="008C2414" w:rsidRDefault="008C2414" w:rsidP="008C2414">
      <w:pPr>
        <w:ind w:firstLine="709"/>
        <w:rPr>
          <w:bCs/>
          <w:sz w:val="24"/>
          <w:szCs w:val="24"/>
        </w:rPr>
      </w:pPr>
      <w:r w:rsidRPr="008C2414">
        <w:rPr>
          <w:bCs/>
          <w:sz w:val="24"/>
          <w:szCs w:val="24"/>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36F32D1" w14:textId="77777777" w:rsidR="008C2414" w:rsidRPr="008C2414" w:rsidRDefault="008C2414" w:rsidP="008C2414">
      <w:pPr>
        <w:ind w:firstLine="709"/>
        <w:rPr>
          <w:bCs/>
          <w:sz w:val="24"/>
          <w:szCs w:val="24"/>
        </w:rPr>
      </w:pPr>
      <w:r w:rsidRPr="008C2414">
        <w:rPr>
          <w:bCs/>
          <w:sz w:val="24"/>
          <w:szCs w:val="24"/>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5BFD3E9C" w14:textId="77777777" w:rsidR="008C2414" w:rsidRPr="008C2414" w:rsidRDefault="008C2414" w:rsidP="00E22371">
      <w:pPr>
        <w:ind w:firstLine="709"/>
        <w:rPr>
          <w:bCs/>
          <w:sz w:val="24"/>
          <w:szCs w:val="24"/>
        </w:rPr>
      </w:pPr>
      <w:bookmarkStart w:id="6" w:name="_Hlk145407263"/>
      <w:r w:rsidRPr="008C2414">
        <w:rPr>
          <w:bCs/>
          <w:sz w:val="24"/>
          <w:szCs w:val="24"/>
        </w:rPr>
        <w:t>Учет фактической продолжительности оказания услуг ведет представитель Заказчика</w:t>
      </w:r>
      <w:bookmarkEnd w:id="6"/>
      <w:r w:rsidRPr="008C2414">
        <w:rPr>
          <w:bCs/>
          <w:sz w:val="24"/>
          <w:szCs w:val="24"/>
        </w:rPr>
        <w:t>.</w:t>
      </w:r>
    </w:p>
    <w:p w14:paraId="1D57D9D7" w14:textId="77777777" w:rsidR="008C2414" w:rsidRPr="008C2414" w:rsidRDefault="008C2414" w:rsidP="008C2414">
      <w:pPr>
        <w:ind w:firstLine="709"/>
        <w:rPr>
          <w:bCs/>
          <w:sz w:val="24"/>
          <w:szCs w:val="24"/>
        </w:rPr>
      </w:pPr>
      <w:r w:rsidRPr="008C2414">
        <w:rPr>
          <w:bCs/>
          <w:sz w:val="24"/>
          <w:szCs w:val="24"/>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4E4CC78D" w14:textId="77777777" w:rsidR="008C2414" w:rsidRPr="008C2414" w:rsidRDefault="008C2414" w:rsidP="008C2414">
      <w:pPr>
        <w:ind w:firstLine="709"/>
        <w:rPr>
          <w:bCs/>
          <w:sz w:val="24"/>
          <w:szCs w:val="24"/>
        </w:rPr>
      </w:pPr>
    </w:p>
    <w:p w14:paraId="729039C5" w14:textId="77777777" w:rsidR="008C2414" w:rsidRPr="008C2414" w:rsidRDefault="008C2414" w:rsidP="008C2414">
      <w:pPr>
        <w:ind w:firstLine="709"/>
        <w:rPr>
          <w:sz w:val="24"/>
          <w:szCs w:val="24"/>
        </w:rPr>
      </w:pPr>
      <w:r w:rsidRPr="008C2414">
        <w:rPr>
          <w:b/>
          <w:bCs/>
          <w:sz w:val="24"/>
          <w:szCs w:val="24"/>
        </w:rPr>
        <w:t xml:space="preserve">Место оказания услуг: </w:t>
      </w:r>
      <w:r w:rsidRPr="008C2414">
        <w:rPr>
          <w:sz w:val="24"/>
          <w:szCs w:val="24"/>
        </w:rPr>
        <w:t xml:space="preserve">Удмуртская Республика, Красногорский район, </w:t>
      </w:r>
      <w:r w:rsidRPr="008C2414">
        <w:rPr>
          <w:bCs/>
          <w:sz w:val="24"/>
          <w:szCs w:val="24"/>
        </w:rPr>
        <w:t xml:space="preserve">территория территориального отдела (Архангельское, Прохоровское) Администрации муниципального образования «Муниципальный округ Красногорский район Удмуртской Республики» по населенным пунктам: с. Архангельское, д. </w:t>
      </w:r>
      <w:proofErr w:type="spellStart"/>
      <w:r w:rsidRPr="008C2414">
        <w:rPr>
          <w:bCs/>
          <w:sz w:val="24"/>
          <w:szCs w:val="24"/>
        </w:rPr>
        <w:t>Рылово</w:t>
      </w:r>
      <w:proofErr w:type="spellEnd"/>
      <w:r w:rsidRPr="008C2414">
        <w:rPr>
          <w:bCs/>
          <w:sz w:val="24"/>
          <w:szCs w:val="24"/>
        </w:rPr>
        <w:t xml:space="preserve">, </w:t>
      </w:r>
      <w:r w:rsidRPr="008C2414">
        <w:rPr>
          <w:sz w:val="24"/>
          <w:szCs w:val="24"/>
        </w:rPr>
        <w:t>в соответствии с Таблицей 2:</w:t>
      </w:r>
    </w:p>
    <w:p w14:paraId="22053AB2" w14:textId="77777777" w:rsidR="008C2414" w:rsidRPr="008C2414" w:rsidRDefault="008C2414" w:rsidP="008C2414">
      <w:pPr>
        <w:ind w:firstLine="709"/>
        <w:rPr>
          <w:sz w:val="24"/>
          <w:szCs w:val="24"/>
        </w:rPr>
      </w:pPr>
    </w:p>
    <w:p w14:paraId="3DA98985" w14:textId="77777777" w:rsidR="008C2414" w:rsidRPr="008C2414" w:rsidRDefault="008C2414" w:rsidP="008C2414">
      <w:pPr>
        <w:ind w:firstLine="709"/>
        <w:rPr>
          <w:sz w:val="24"/>
          <w:szCs w:val="24"/>
        </w:rPr>
      </w:pPr>
    </w:p>
    <w:p w14:paraId="2C0D7867" w14:textId="77777777" w:rsidR="008C2414" w:rsidRPr="008C2414" w:rsidRDefault="008C2414" w:rsidP="008C2414">
      <w:pPr>
        <w:jc w:val="right"/>
        <w:rPr>
          <w:b/>
          <w:bCs/>
          <w:sz w:val="24"/>
          <w:szCs w:val="24"/>
        </w:rPr>
      </w:pPr>
      <w:r w:rsidRPr="008C2414">
        <w:rPr>
          <w:b/>
          <w:bCs/>
          <w:sz w:val="24"/>
          <w:szCs w:val="24"/>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5011"/>
        <w:gridCol w:w="3073"/>
      </w:tblGrid>
      <w:tr w:rsidR="008C2414" w:rsidRPr="008C2414" w14:paraId="58269B24" w14:textId="77777777">
        <w:trPr>
          <w:trHeight w:val="70"/>
          <w:jc w:val="center"/>
        </w:trPr>
        <w:tc>
          <w:tcPr>
            <w:tcW w:w="675" w:type="pct"/>
            <w:shd w:val="clear" w:color="auto" w:fill="auto"/>
            <w:noWrap/>
            <w:vAlign w:val="center"/>
            <w:hideMark/>
          </w:tcPr>
          <w:p w14:paraId="1BD0CD07" w14:textId="77777777" w:rsidR="008C2414" w:rsidRPr="008C2414" w:rsidRDefault="008C2414">
            <w:pPr>
              <w:jc w:val="center"/>
              <w:rPr>
                <w:rFonts w:eastAsia="Calibri"/>
                <w:b/>
                <w:bCs/>
                <w:sz w:val="24"/>
                <w:szCs w:val="24"/>
              </w:rPr>
            </w:pPr>
            <w:r w:rsidRPr="008C2414">
              <w:rPr>
                <w:rFonts w:eastAsia="Calibri"/>
                <w:b/>
                <w:bCs/>
                <w:sz w:val="24"/>
                <w:szCs w:val="24"/>
              </w:rPr>
              <w:t>№ п/п</w:t>
            </w:r>
          </w:p>
        </w:tc>
        <w:tc>
          <w:tcPr>
            <w:tcW w:w="2681" w:type="pct"/>
            <w:shd w:val="clear" w:color="auto" w:fill="auto"/>
            <w:noWrap/>
            <w:vAlign w:val="center"/>
            <w:hideMark/>
          </w:tcPr>
          <w:p w14:paraId="34565591" w14:textId="77777777" w:rsidR="008C2414" w:rsidRPr="008C2414" w:rsidRDefault="008C2414">
            <w:pPr>
              <w:jc w:val="center"/>
              <w:rPr>
                <w:rFonts w:eastAsia="Calibri"/>
                <w:b/>
                <w:bCs/>
                <w:sz w:val="24"/>
                <w:szCs w:val="24"/>
              </w:rPr>
            </w:pPr>
            <w:r w:rsidRPr="008C2414">
              <w:rPr>
                <w:rFonts w:eastAsia="Calibri"/>
                <w:b/>
                <w:bCs/>
                <w:sz w:val="24"/>
                <w:szCs w:val="24"/>
              </w:rPr>
              <w:t>Наименование дорог</w:t>
            </w:r>
          </w:p>
        </w:tc>
        <w:tc>
          <w:tcPr>
            <w:tcW w:w="1644" w:type="pct"/>
            <w:shd w:val="clear" w:color="auto" w:fill="auto"/>
            <w:noWrap/>
            <w:vAlign w:val="center"/>
            <w:hideMark/>
          </w:tcPr>
          <w:p w14:paraId="6F1D7536" w14:textId="77777777" w:rsidR="008C2414" w:rsidRPr="008C2414" w:rsidRDefault="008C2414">
            <w:pPr>
              <w:jc w:val="center"/>
              <w:rPr>
                <w:rFonts w:eastAsia="Calibri"/>
                <w:b/>
                <w:bCs/>
                <w:sz w:val="24"/>
                <w:szCs w:val="24"/>
              </w:rPr>
            </w:pPr>
            <w:r w:rsidRPr="008C2414">
              <w:rPr>
                <w:rFonts w:eastAsia="Calibri"/>
                <w:b/>
                <w:bCs/>
                <w:sz w:val="24"/>
                <w:szCs w:val="24"/>
              </w:rPr>
              <w:t>Протяженность, км</w:t>
            </w:r>
          </w:p>
        </w:tc>
      </w:tr>
      <w:tr w:rsidR="008C2414" w:rsidRPr="008C2414" w14:paraId="26A644FD" w14:textId="77777777">
        <w:trPr>
          <w:trHeight w:val="300"/>
          <w:jc w:val="center"/>
        </w:trPr>
        <w:tc>
          <w:tcPr>
            <w:tcW w:w="675" w:type="pct"/>
            <w:shd w:val="clear" w:color="auto" w:fill="auto"/>
            <w:noWrap/>
            <w:vAlign w:val="center"/>
          </w:tcPr>
          <w:p w14:paraId="5C1A9E1A" w14:textId="77777777" w:rsidR="008C2414" w:rsidRPr="008C2414" w:rsidRDefault="008C2414">
            <w:pPr>
              <w:jc w:val="center"/>
              <w:rPr>
                <w:rFonts w:eastAsia="Calibri"/>
                <w:b/>
                <w:bCs/>
                <w:sz w:val="24"/>
                <w:szCs w:val="24"/>
              </w:rPr>
            </w:pPr>
            <w:r w:rsidRPr="008C2414">
              <w:rPr>
                <w:rFonts w:eastAsia="Calibri"/>
                <w:b/>
                <w:bCs/>
                <w:sz w:val="24"/>
                <w:szCs w:val="24"/>
              </w:rPr>
              <w:t>1</w:t>
            </w:r>
          </w:p>
        </w:tc>
        <w:tc>
          <w:tcPr>
            <w:tcW w:w="2681" w:type="pct"/>
            <w:shd w:val="clear" w:color="auto" w:fill="auto"/>
            <w:noWrap/>
            <w:vAlign w:val="center"/>
          </w:tcPr>
          <w:p w14:paraId="0430261D" w14:textId="77777777" w:rsidR="008C2414" w:rsidRPr="008C2414" w:rsidRDefault="008C2414">
            <w:pPr>
              <w:jc w:val="center"/>
              <w:rPr>
                <w:rFonts w:eastAsia="Calibri"/>
                <w:b/>
                <w:bCs/>
                <w:sz w:val="24"/>
                <w:szCs w:val="24"/>
              </w:rPr>
            </w:pPr>
            <w:r w:rsidRPr="008C2414">
              <w:rPr>
                <w:rFonts w:eastAsia="Calibri"/>
                <w:b/>
                <w:bCs/>
                <w:sz w:val="24"/>
                <w:szCs w:val="24"/>
              </w:rPr>
              <w:t>2</w:t>
            </w:r>
          </w:p>
        </w:tc>
        <w:tc>
          <w:tcPr>
            <w:tcW w:w="1644" w:type="pct"/>
            <w:shd w:val="clear" w:color="auto" w:fill="auto"/>
            <w:noWrap/>
            <w:vAlign w:val="center"/>
          </w:tcPr>
          <w:p w14:paraId="4632D1C5" w14:textId="77777777" w:rsidR="008C2414" w:rsidRPr="008C2414" w:rsidRDefault="008C2414">
            <w:pPr>
              <w:jc w:val="center"/>
              <w:rPr>
                <w:rFonts w:eastAsia="Calibri"/>
                <w:b/>
                <w:bCs/>
                <w:sz w:val="24"/>
                <w:szCs w:val="24"/>
              </w:rPr>
            </w:pPr>
            <w:r w:rsidRPr="008C2414">
              <w:rPr>
                <w:rFonts w:eastAsia="Calibri"/>
                <w:b/>
                <w:bCs/>
                <w:sz w:val="24"/>
                <w:szCs w:val="24"/>
              </w:rPr>
              <w:t>3</w:t>
            </w:r>
          </w:p>
        </w:tc>
      </w:tr>
      <w:tr w:rsidR="008C2414" w:rsidRPr="008C2414" w14:paraId="07A33E14" w14:textId="77777777">
        <w:trPr>
          <w:trHeight w:val="315"/>
          <w:jc w:val="center"/>
        </w:trPr>
        <w:tc>
          <w:tcPr>
            <w:tcW w:w="675" w:type="pct"/>
            <w:shd w:val="clear" w:color="auto" w:fill="auto"/>
            <w:noWrap/>
            <w:vAlign w:val="bottom"/>
            <w:hideMark/>
          </w:tcPr>
          <w:p w14:paraId="53B17041" w14:textId="77777777" w:rsidR="008C2414" w:rsidRPr="008C2414" w:rsidRDefault="008C2414">
            <w:pPr>
              <w:rPr>
                <w:rFonts w:eastAsia="Calibri"/>
                <w:sz w:val="24"/>
                <w:szCs w:val="24"/>
              </w:rPr>
            </w:pPr>
            <w:r w:rsidRPr="008C2414">
              <w:rPr>
                <w:rFonts w:eastAsia="Calibri"/>
                <w:sz w:val="24"/>
                <w:szCs w:val="24"/>
              </w:rPr>
              <w:t>1</w:t>
            </w:r>
          </w:p>
        </w:tc>
        <w:tc>
          <w:tcPr>
            <w:tcW w:w="2681" w:type="pct"/>
            <w:shd w:val="clear" w:color="auto" w:fill="auto"/>
            <w:noWrap/>
            <w:vAlign w:val="center"/>
          </w:tcPr>
          <w:p w14:paraId="592C5F5A" w14:textId="77777777" w:rsidR="008C2414" w:rsidRPr="008C2414" w:rsidRDefault="008C2414">
            <w:pPr>
              <w:rPr>
                <w:rFonts w:eastAsia="Calibri"/>
                <w:sz w:val="24"/>
                <w:szCs w:val="24"/>
              </w:rPr>
            </w:pPr>
            <w:r w:rsidRPr="008C2414">
              <w:rPr>
                <w:rFonts w:eastAsia="Calibri"/>
                <w:sz w:val="24"/>
                <w:szCs w:val="24"/>
              </w:rPr>
              <w:t>с. Архангельское, ул. Т. Вершининой</w:t>
            </w:r>
          </w:p>
        </w:tc>
        <w:tc>
          <w:tcPr>
            <w:tcW w:w="1644" w:type="pct"/>
            <w:shd w:val="clear" w:color="auto" w:fill="auto"/>
            <w:noWrap/>
            <w:vAlign w:val="center"/>
          </w:tcPr>
          <w:p w14:paraId="1652F58F" w14:textId="77777777" w:rsidR="008C2414" w:rsidRPr="008C2414" w:rsidRDefault="008C2414">
            <w:pPr>
              <w:jc w:val="center"/>
              <w:rPr>
                <w:rFonts w:eastAsia="Calibri"/>
                <w:sz w:val="24"/>
                <w:szCs w:val="24"/>
              </w:rPr>
            </w:pPr>
            <w:r w:rsidRPr="008C2414">
              <w:rPr>
                <w:rFonts w:eastAsia="Calibri"/>
                <w:sz w:val="24"/>
                <w:szCs w:val="24"/>
              </w:rPr>
              <w:t>1,18</w:t>
            </w:r>
          </w:p>
        </w:tc>
      </w:tr>
      <w:tr w:rsidR="008C2414" w:rsidRPr="008C2414" w14:paraId="4953B3D8" w14:textId="77777777">
        <w:trPr>
          <w:trHeight w:val="315"/>
          <w:jc w:val="center"/>
        </w:trPr>
        <w:tc>
          <w:tcPr>
            <w:tcW w:w="675" w:type="pct"/>
            <w:shd w:val="clear" w:color="auto" w:fill="auto"/>
            <w:noWrap/>
            <w:vAlign w:val="bottom"/>
            <w:hideMark/>
          </w:tcPr>
          <w:p w14:paraId="1C91318D" w14:textId="77777777" w:rsidR="008C2414" w:rsidRPr="008C2414" w:rsidRDefault="008C2414">
            <w:pPr>
              <w:rPr>
                <w:rFonts w:eastAsia="Calibri"/>
                <w:sz w:val="24"/>
                <w:szCs w:val="24"/>
              </w:rPr>
            </w:pPr>
            <w:r w:rsidRPr="008C2414">
              <w:rPr>
                <w:rFonts w:eastAsia="Calibri"/>
                <w:sz w:val="24"/>
                <w:szCs w:val="24"/>
              </w:rPr>
              <w:t>2</w:t>
            </w:r>
          </w:p>
        </w:tc>
        <w:tc>
          <w:tcPr>
            <w:tcW w:w="2681" w:type="pct"/>
            <w:shd w:val="clear" w:color="auto" w:fill="auto"/>
            <w:noWrap/>
            <w:vAlign w:val="center"/>
          </w:tcPr>
          <w:p w14:paraId="0926AF1D" w14:textId="77777777" w:rsidR="008C2414" w:rsidRPr="008C2414" w:rsidRDefault="008C2414">
            <w:pPr>
              <w:rPr>
                <w:rFonts w:eastAsia="Calibri"/>
                <w:sz w:val="24"/>
                <w:szCs w:val="24"/>
              </w:rPr>
            </w:pPr>
            <w:r w:rsidRPr="008C2414">
              <w:rPr>
                <w:rFonts w:eastAsia="Calibri"/>
                <w:sz w:val="24"/>
                <w:szCs w:val="24"/>
              </w:rPr>
              <w:t>с. Архангельское, ул. Набережная</w:t>
            </w:r>
          </w:p>
        </w:tc>
        <w:tc>
          <w:tcPr>
            <w:tcW w:w="1644" w:type="pct"/>
            <w:shd w:val="clear" w:color="auto" w:fill="auto"/>
            <w:noWrap/>
            <w:vAlign w:val="center"/>
          </w:tcPr>
          <w:p w14:paraId="2C18AA8D" w14:textId="77777777" w:rsidR="008C2414" w:rsidRPr="008C2414" w:rsidRDefault="008C2414">
            <w:pPr>
              <w:jc w:val="center"/>
              <w:rPr>
                <w:rFonts w:eastAsia="Calibri"/>
                <w:sz w:val="24"/>
                <w:szCs w:val="24"/>
              </w:rPr>
            </w:pPr>
            <w:r w:rsidRPr="008C2414">
              <w:rPr>
                <w:rFonts w:eastAsia="Calibri"/>
                <w:sz w:val="24"/>
                <w:szCs w:val="24"/>
              </w:rPr>
              <w:t>1,53</w:t>
            </w:r>
          </w:p>
        </w:tc>
      </w:tr>
      <w:tr w:rsidR="008C2414" w:rsidRPr="008C2414" w14:paraId="297B9E60" w14:textId="77777777">
        <w:trPr>
          <w:trHeight w:val="315"/>
          <w:jc w:val="center"/>
        </w:trPr>
        <w:tc>
          <w:tcPr>
            <w:tcW w:w="675" w:type="pct"/>
            <w:shd w:val="clear" w:color="auto" w:fill="auto"/>
            <w:noWrap/>
            <w:vAlign w:val="bottom"/>
            <w:hideMark/>
          </w:tcPr>
          <w:p w14:paraId="2B275065" w14:textId="77777777" w:rsidR="008C2414" w:rsidRPr="008C2414" w:rsidRDefault="008C2414">
            <w:pPr>
              <w:rPr>
                <w:rFonts w:eastAsia="Calibri"/>
                <w:sz w:val="24"/>
                <w:szCs w:val="24"/>
              </w:rPr>
            </w:pPr>
            <w:r w:rsidRPr="008C2414">
              <w:rPr>
                <w:rFonts w:eastAsia="Calibri"/>
                <w:sz w:val="24"/>
                <w:szCs w:val="24"/>
              </w:rPr>
              <w:t>3</w:t>
            </w:r>
          </w:p>
        </w:tc>
        <w:tc>
          <w:tcPr>
            <w:tcW w:w="2681" w:type="pct"/>
            <w:shd w:val="clear" w:color="auto" w:fill="auto"/>
            <w:noWrap/>
            <w:vAlign w:val="center"/>
          </w:tcPr>
          <w:p w14:paraId="1E43EDE3" w14:textId="77777777" w:rsidR="008C2414" w:rsidRPr="008C2414" w:rsidRDefault="008C2414">
            <w:pPr>
              <w:rPr>
                <w:rFonts w:eastAsia="Calibri"/>
                <w:sz w:val="24"/>
                <w:szCs w:val="24"/>
              </w:rPr>
            </w:pPr>
            <w:r w:rsidRPr="008C2414">
              <w:rPr>
                <w:rFonts w:eastAsia="Calibri"/>
                <w:sz w:val="24"/>
                <w:szCs w:val="24"/>
              </w:rPr>
              <w:t>с. Архангельское, ул. Школьная</w:t>
            </w:r>
          </w:p>
        </w:tc>
        <w:tc>
          <w:tcPr>
            <w:tcW w:w="1644" w:type="pct"/>
            <w:shd w:val="clear" w:color="auto" w:fill="auto"/>
            <w:noWrap/>
            <w:vAlign w:val="center"/>
          </w:tcPr>
          <w:p w14:paraId="2F09E3F9" w14:textId="77777777" w:rsidR="008C2414" w:rsidRPr="008C2414" w:rsidRDefault="008C2414">
            <w:pPr>
              <w:jc w:val="center"/>
              <w:rPr>
                <w:rFonts w:eastAsia="Calibri"/>
                <w:sz w:val="24"/>
                <w:szCs w:val="24"/>
              </w:rPr>
            </w:pPr>
            <w:r w:rsidRPr="008C2414">
              <w:rPr>
                <w:rFonts w:eastAsia="Calibri"/>
                <w:sz w:val="24"/>
                <w:szCs w:val="24"/>
              </w:rPr>
              <w:t>0,67</w:t>
            </w:r>
          </w:p>
        </w:tc>
      </w:tr>
      <w:tr w:rsidR="008C2414" w:rsidRPr="008C2414" w14:paraId="2927C25B" w14:textId="77777777">
        <w:trPr>
          <w:trHeight w:val="315"/>
          <w:jc w:val="center"/>
        </w:trPr>
        <w:tc>
          <w:tcPr>
            <w:tcW w:w="675" w:type="pct"/>
            <w:shd w:val="clear" w:color="auto" w:fill="auto"/>
            <w:noWrap/>
            <w:vAlign w:val="bottom"/>
            <w:hideMark/>
          </w:tcPr>
          <w:p w14:paraId="06779754" w14:textId="77777777" w:rsidR="008C2414" w:rsidRPr="008C2414" w:rsidRDefault="008C2414">
            <w:pPr>
              <w:rPr>
                <w:rFonts w:eastAsia="Calibri"/>
                <w:sz w:val="24"/>
                <w:szCs w:val="24"/>
              </w:rPr>
            </w:pPr>
            <w:r w:rsidRPr="008C2414">
              <w:rPr>
                <w:rFonts w:eastAsia="Calibri"/>
                <w:sz w:val="24"/>
                <w:szCs w:val="24"/>
              </w:rPr>
              <w:t>4</w:t>
            </w:r>
          </w:p>
        </w:tc>
        <w:tc>
          <w:tcPr>
            <w:tcW w:w="2681" w:type="pct"/>
            <w:shd w:val="clear" w:color="auto" w:fill="auto"/>
            <w:noWrap/>
            <w:vAlign w:val="center"/>
          </w:tcPr>
          <w:p w14:paraId="34F52BD0" w14:textId="77777777" w:rsidR="008C2414" w:rsidRPr="008C2414" w:rsidRDefault="008C2414">
            <w:pPr>
              <w:rPr>
                <w:rFonts w:eastAsia="Calibri"/>
                <w:sz w:val="24"/>
                <w:szCs w:val="24"/>
              </w:rPr>
            </w:pPr>
            <w:r w:rsidRPr="008C2414">
              <w:rPr>
                <w:rFonts w:eastAsia="Calibri"/>
                <w:sz w:val="24"/>
                <w:szCs w:val="24"/>
              </w:rPr>
              <w:t>с. Архангельское, ул. Молодежная</w:t>
            </w:r>
          </w:p>
        </w:tc>
        <w:tc>
          <w:tcPr>
            <w:tcW w:w="1644" w:type="pct"/>
            <w:shd w:val="clear" w:color="auto" w:fill="auto"/>
            <w:noWrap/>
            <w:vAlign w:val="center"/>
          </w:tcPr>
          <w:p w14:paraId="3C9E8A2D" w14:textId="77777777" w:rsidR="008C2414" w:rsidRPr="008C2414" w:rsidRDefault="008C2414">
            <w:pPr>
              <w:jc w:val="center"/>
              <w:rPr>
                <w:rFonts w:eastAsia="Calibri"/>
                <w:sz w:val="24"/>
                <w:szCs w:val="24"/>
              </w:rPr>
            </w:pPr>
            <w:r w:rsidRPr="008C2414">
              <w:rPr>
                <w:rFonts w:eastAsia="Calibri"/>
                <w:sz w:val="24"/>
                <w:szCs w:val="24"/>
              </w:rPr>
              <w:t>0,53</w:t>
            </w:r>
          </w:p>
        </w:tc>
      </w:tr>
      <w:tr w:rsidR="008C2414" w:rsidRPr="008C2414" w14:paraId="662E12D8" w14:textId="77777777">
        <w:trPr>
          <w:trHeight w:val="315"/>
          <w:jc w:val="center"/>
        </w:trPr>
        <w:tc>
          <w:tcPr>
            <w:tcW w:w="675" w:type="pct"/>
            <w:shd w:val="clear" w:color="auto" w:fill="auto"/>
            <w:noWrap/>
            <w:vAlign w:val="bottom"/>
            <w:hideMark/>
          </w:tcPr>
          <w:p w14:paraId="7557E703" w14:textId="77777777" w:rsidR="008C2414" w:rsidRPr="008C2414" w:rsidRDefault="008C2414">
            <w:pPr>
              <w:rPr>
                <w:rFonts w:eastAsia="Calibri"/>
                <w:sz w:val="24"/>
                <w:szCs w:val="24"/>
              </w:rPr>
            </w:pPr>
            <w:r w:rsidRPr="008C2414">
              <w:rPr>
                <w:rFonts w:eastAsia="Calibri"/>
                <w:sz w:val="24"/>
                <w:szCs w:val="24"/>
              </w:rPr>
              <w:t>5</w:t>
            </w:r>
          </w:p>
        </w:tc>
        <w:tc>
          <w:tcPr>
            <w:tcW w:w="2681" w:type="pct"/>
            <w:shd w:val="clear" w:color="auto" w:fill="auto"/>
            <w:noWrap/>
            <w:vAlign w:val="center"/>
          </w:tcPr>
          <w:p w14:paraId="484642A5" w14:textId="77777777" w:rsidR="008C2414" w:rsidRPr="008C2414" w:rsidRDefault="008C2414">
            <w:pPr>
              <w:rPr>
                <w:rFonts w:eastAsia="Calibri"/>
                <w:sz w:val="24"/>
                <w:szCs w:val="24"/>
              </w:rPr>
            </w:pPr>
            <w:r w:rsidRPr="008C2414">
              <w:rPr>
                <w:rFonts w:eastAsia="Calibri"/>
                <w:sz w:val="24"/>
                <w:szCs w:val="24"/>
              </w:rPr>
              <w:t>с. Архангельское, пер. Удмуртский</w:t>
            </w:r>
          </w:p>
        </w:tc>
        <w:tc>
          <w:tcPr>
            <w:tcW w:w="1644" w:type="pct"/>
            <w:shd w:val="clear" w:color="auto" w:fill="auto"/>
            <w:noWrap/>
            <w:vAlign w:val="center"/>
          </w:tcPr>
          <w:p w14:paraId="4A7784CA" w14:textId="77777777" w:rsidR="008C2414" w:rsidRPr="008C2414" w:rsidRDefault="008C2414">
            <w:pPr>
              <w:jc w:val="center"/>
              <w:rPr>
                <w:rFonts w:eastAsia="Calibri"/>
                <w:sz w:val="24"/>
                <w:szCs w:val="24"/>
              </w:rPr>
            </w:pPr>
            <w:r w:rsidRPr="008C2414">
              <w:rPr>
                <w:rFonts w:eastAsia="Calibri"/>
                <w:sz w:val="24"/>
                <w:szCs w:val="24"/>
              </w:rPr>
              <w:t>0,28</w:t>
            </w:r>
          </w:p>
        </w:tc>
      </w:tr>
      <w:tr w:rsidR="008C2414" w:rsidRPr="008C2414" w14:paraId="5029BA63" w14:textId="77777777">
        <w:trPr>
          <w:trHeight w:val="315"/>
          <w:jc w:val="center"/>
        </w:trPr>
        <w:tc>
          <w:tcPr>
            <w:tcW w:w="675" w:type="pct"/>
            <w:shd w:val="clear" w:color="auto" w:fill="auto"/>
            <w:noWrap/>
            <w:vAlign w:val="bottom"/>
            <w:hideMark/>
          </w:tcPr>
          <w:p w14:paraId="1095E407" w14:textId="77777777" w:rsidR="008C2414" w:rsidRPr="008C2414" w:rsidRDefault="008C2414">
            <w:pPr>
              <w:rPr>
                <w:rFonts w:eastAsia="Calibri"/>
                <w:sz w:val="24"/>
                <w:szCs w:val="24"/>
              </w:rPr>
            </w:pPr>
            <w:r w:rsidRPr="008C2414">
              <w:rPr>
                <w:rFonts w:eastAsia="Calibri"/>
                <w:sz w:val="24"/>
                <w:szCs w:val="24"/>
              </w:rPr>
              <w:t>6</w:t>
            </w:r>
          </w:p>
        </w:tc>
        <w:tc>
          <w:tcPr>
            <w:tcW w:w="2681" w:type="pct"/>
            <w:shd w:val="clear" w:color="auto" w:fill="auto"/>
            <w:noWrap/>
            <w:vAlign w:val="center"/>
          </w:tcPr>
          <w:p w14:paraId="6159A82C" w14:textId="77777777" w:rsidR="008C2414" w:rsidRPr="008C2414" w:rsidRDefault="008C2414">
            <w:pPr>
              <w:rPr>
                <w:rFonts w:eastAsia="Calibri"/>
                <w:sz w:val="24"/>
                <w:szCs w:val="24"/>
              </w:rPr>
            </w:pPr>
            <w:r w:rsidRPr="008C2414">
              <w:rPr>
                <w:rFonts w:eastAsia="Calibri"/>
                <w:sz w:val="24"/>
                <w:szCs w:val="24"/>
              </w:rPr>
              <w:t>с. Архангельское, пер. Больничный</w:t>
            </w:r>
          </w:p>
        </w:tc>
        <w:tc>
          <w:tcPr>
            <w:tcW w:w="1644" w:type="pct"/>
            <w:shd w:val="clear" w:color="auto" w:fill="auto"/>
            <w:noWrap/>
            <w:vAlign w:val="center"/>
          </w:tcPr>
          <w:p w14:paraId="479592B3" w14:textId="77777777" w:rsidR="008C2414" w:rsidRPr="008C2414" w:rsidRDefault="008C2414">
            <w:pPr>
              <w:jc w:val="center"/>
              <w:rPr>
                <w:rFonts w:eastAsia="Calibri"/>
                <w:sz w:val="24"/>
                <w:szCs w:val="24"/>
              </w:rPr>
            </w:pPr>
            <w:r w:rsidRPr="008C2414">
              <w:rPr>
                <w:rFonts w:eastAsia="Calibri"/>
                <w:sz w:val="24"/>
                <w:szCs w:val="24"/>
              </w:rPr>
              <w:t>0,34</w:t>
            </w:r>
          </w:p>
        </w:tc>
      </w:tr>
      <w:tr w:rsidR="008C2414" w:rsidRPr="008C2414" w14:paraId="2D3D7649" w14:textId="77777777">
        <w:trPr>
          <w:trHeight w:val="315"/>
          <w:jc w:val="center"/>
        </w:trPr>
        <w:tc>
          <w:tcPr>
            <w:tcW w:w="675" w:type="pct"/>
            <w:shd w:val="clear" w:color="auto" w:fill="auto"/>
            <w:noWrap/>
            <w:vAlign w:val="bottom"/>
            <w:hideMark/>
          </w:tcPr>
          <w:p w14:paraId="6BE04E3D" w14:textId="77777777" w:rsidR="008C2414" w:rsidRPr="008C2414" w:rsidRDefault="008C2414">
            <w:pPr>
              <w:rPr>
                <w:rFonts w:eastAsia="Calibri"/>
                <w:sz w:val="24"/>
                <w:szCs w:val="24"/>
              </w:rPr>
            </w:pPr>
            <w:r w:rsidRPr="008C2414">
              <w:rPr>
                <w:rFonts w:eastAsia="Calibri"/>
                <w:sz w:val="24"/>
                <w:szCs w:val="24"/>
              </w:rPr>
              <w:t>7</w:t>
            </w:r>
          </w:p>
        </w:tc>
        <w:tc>
          <w:tcPr>
            <w:tcW w:w="2681" w:type="pct"/>
            <w:shd w:val="clear" w:color="auto" w:fill="auto"/>
            <w:noWrap/>
            <w:vAlign w:val="center"/>
          </w:tcPr>
          <w:p w14:paraId="1726780B" w14:textId="77777777" w:rsidR="008C2414" w:rsidRPr="008C2414" w:rsidRDefault="008C2414">
            <w:pPr>
              <w:rPr>
                <w:rFonts w:eastAsia="Calibri"/>
                <w:sz w:val="24"/>
                <w:szCs w:val="24"/>
              </w:rPr>
            </w:pPr>
            <w:r w:rsidRPr="008C2414">
              <w:rPr>
                <w:rFonts w:eastAsia="Calibri"/>
                <w:sz w:val="24"/>
                <w:szCs w:val="24"/>
              </w:rPr>
              <w:t>с. Архангельское, ул. Садовая</w:t>
            </w:r>
          </w:p>
        </w:tc>
        <w:tc>
          <w:tcPr>
            <w:tcW w:w="1644" w:type="pct"/>
            <w:shd w:val="clear" w:color="auto" w:fill="auto"/>
            <w:noWrap/>
            <w:vAlign w:val="center"/>
          </w:tcPr>
          <w:p w14:paraId="39D7F778" w14:textId="77777777" w:rsidR="008C2414" w:rsidRPr="008C2414" w:rsidRDefault="008C2414">
            <w:pPr>
              <w:jc w:val="center"/>
              <w:rPr>
                <w:rFonts w:eastAsia="Calibri"/>
                <w:sz w:val="24"/>
                <w:szCs w:val="24"/>
              </w:rPr>
            </w:pPr>
            <w:r w:rsidRPr="008C2414">
              <w:rPr>
                <w:rFonts w:eastAsia="Calibri"/>
                <w:sz w:val="24"/>
                <w:szCs w:val="24"/>
              </w:rPr>
              <w:t>0,56</w:t>
            </w:r>
          </w:p>
        </w:tc>
      </w:tr>
      <w:tr w:rsidR="008C2414" w:rsidRPr="008C2414" w14:paraId="78CE4689" w14:textId="77777777">
        <w:trPr>
          <w:trHeight w:val="315"/>
          <w:jc w:val="center"/>
        </w:trPr>
        <w:tc>
          <w:tcPr>
            <w:tcW w:w="675" w:type="pct"/>
            <w:shd w:val="clear" w:color="auto" w:fill="auto"/>
            <w:noWrap/>
            <w:vAlign w:val="bottom"/>
            <w:hideMark/>
          </w:tcPr>
          <w:p w14:paraId="29EF9122" w14:textId="77777777" w:rsidR="008C2414" w:rsidRPr="008C2414" w:rsidRDefault="008C2414">
            <w:pPr>
              <w:rPr>
                <w:rFonts w:eastAsia="Calibri"/>
                <w:sz w:val="24"/>
                <w:szCs w:val="24"/>
              </w:rPr>
            </w:pPr>
            <w:r w:rsidRPr="008C2414">
              <w:rPr>
                <w:rFonts w:eastAsia="Calibri"/>
                <w:sz w:val="24"/>
                <w:szCs w:val="24"/>
              </w:rPr>
              <w:t>8</w:t>
            </w:r>
          </w:p>
        </w:tc>
        <w:tc>
          <w:tcPr>
            <w:tcW w:w="2681" w:type="pct"/>
            <w:shd w:val="clear" w:color="auto" w:fill="auto"/>
            <w:noWrap/>
            <w:vAlign w:val="center"/>
          </w:tcPr>
          <w:p w14:paraId="669F8B2F" w14:textId="77777777" w:rsidR="008C2414" w:rsidRPr="008C2414" w:rsidRDefault="008C2414">
            <w:pPr>
              <w:rPr>
                <w:rFonts w:eastAsia="Calibri"/>
                <w:sz w:val="24"/>
                <w:szCs w:val="24"/>
              </w:rPr>
            </w:pPr>
            <w:r w:rsidRPr="008C2414">
              <w:rPr>
                <w:rFonts w:eastAsia="Calibri"/>
                <w:sz w:val="24"/>
                <w:szCs w:val="24"/>
              </w:rPr>
              <w:t>с. Архангельское, ул. Новая</w:t>
            </w:r>
          </w:p>
        </w:tc>
        <w:tc>
          <w:tcPr>
            <w:tcW w:w="1644" w:type="pct"/>
            <w:shd w:val="clear" w:color="auto" w:fill="auto"/>
            <w:noWrap/>
            <w:vAlign w:val="center"/>
          </w:tcPr>
          <w:p w14:paraId="11AB6F01" w14:textId="77777777" w:rsidR="008C2414" w:rsidRPr="008C2414" w:rsidRDefault="008C2414">
            <w:pPr>
              <w:jc w:val="center"/>
              <w:rPr>
                <w:rFonts w:eastAsia="Calibri"/>
                <w:sz w:val="24"/>
                <w:szCs w:val="24"/>
              </w:rPr>
            </w:pPr>
            <w:r w:rsidRPr="008C2414">
              <w:rPr>
                <w:rFonts w:eastAsia="Calibri"/>
                <w:sz w:val="24"/>
                <w:szCs w:val="24"/>
              </w:rPr>
              <w:t>1,21</w:t>
            </w:r>
          </w:p>
        </w:tc>
      </w:tr>
      <w:tr w:rsidR="008C2414" w:rsidRPr="008C2414" w14:paraId="32D864AF" w14:textId="77777777">
        <w:trPr>
          <w:trHeight w:val="315"/>
          <w:jc w:val="center"/>
        </w:trPr>
        <w:tc>
          <w:tcPr>
            <w:tcW w:w="675" w:type="pct"/>
            <w:shd w:val="clear" w:color="auto" w:fill="auto"/>
            <w:noWrap/>
            <w:vAlign w:val="bottom"/>
            <w:hideMark/>
          </w:tcPr>
          <w:p w14:paraId="1C74F96C" w14:textId="77777777" w:rsidR="008C2414" w:rsidRPr="008C2414" w:rsidRDefault="008C2414">
            <w:pPr>
              <w:rPr>
                <w:rFonts w:eastAsia="Calibri"/>
                <w:sz w:val="24"/>
                <w:szCs w:val="24"/>
              </w:rPr>
            </w:pPr>
            <w:r w:rsidRPr="008C2414">
              <w:rPr>
                <w:rFonts w:eastAsia="Calibri"/>
                <w:sz w:val="24"/>
                <w:szCs w:val="24"/>
              </w:rPr>
              <w:t>9</w:t>
            </w:r>
          </w:p>
        </w:tc>
        <w:tc>
          <w:tcPr>
            <w:tcW w:w="2681" w:type="pct"/>
            <w:shd w:val="clear" w:color="auto" w:fill="auto"/>
            <w:noWrap/>
            <w:vAlign w:val="center"/>
          </w:tcPr>
          <w:p w14:paraId="4E915D41" w14:textId="77777777" w:rsidR="008C2414" w:rsidRPr="008C2414" w:rsidRDefault="008C2414">
            <w:pPr>
              <w:rPr>
                <w:rFonts w:eastAsia="Calibri"/>
                <w:sz w:val="24"/>
                <w:szCs w:val="24"/>
              </w:rPr>
            </w:pPr>
            <w:r w:rsidRPr="008C2414">
              <w:rPr>
                <w:rFonts w:eastAsia="Calibri"/>
                <w:sz w:val="24"/>
                <w:szCs w:val="24"/>
              </w:rPr>
              <w:t xml:space="preserve">д. </w:t>
            </w:r>
            <w:proofErr w:type="spellStart"/>
            <w:r w:rsidRPr="008C2414">
              <w:rPr>
                <w:rFonts w:eastAsia="Calibri"/>
                <w:sz w:val="24"/>
                <w:szCs w:val="24"/>
              </w:rPr>
              <w:t>Рылово</w:t>
            </w:r>
            <w:proofErr w:type="spellEnd"/>
            <w:r w:rsidRPr="008C2414">
              <w:rPr>
                <w:rFonts w:eastAsia="Calibri"/>
                <w:sz w:val="24"/>
                <w:szCs w:val="24"/>
              </w:rPr>
              <w:t xml:space="preserve"> – д. Новый </w:t>
            </w:r>
            <w:proofErr w:type="spellStart"/>
            <w:r w:rsidRPr="008C2414">
              <w:rPr>
                <w:rFonts w:eastAsia="Calibri"/>
                <w:sz w:val="24"/>
                <w:szCs w:val="24"/>
              </w:rPr>
              <w:t>Качкашур</w:t>
            </w:r>
            <w:proofErr w:type="spellEnd"/>
          </w:p>
        </w:tc>
        <w:tc>
          <w:tcPr>
            <w:tcW w:w="1644" w:type="pct"/>
            <w:shd w:val="clear" w:color="auto" w:fill="auto"/>
            <w:noWrap/>
            <w:vAlign w:val="center"/>
          </w:tcPr>
          <w:p w14:paraId="39B36938" w14:textId="77777777" w:rsidR="008C2414" w:rsidRPr="008C2414" w:rsidRDefault="008C2414">
            <w:pPr>
              <w:jc w:val="center"/>
              <w:rPr>
                <w:rFonts w:eastAsia="Calibri"/>
                <w:sz w:val="24"/>
                <w:szCs w:val="24"/>
              </w:rPr>
            </w:pPr>
            <w:r w:rsidRPr="008C2414">
              <w:rPr>
                <w:rFonts w:eastAsia="Calibri"/>
                <w:sz w:val="24"/>
                <w:szCs w:val="24"/>
              </w:rPr>
              <w:t>3,5</w:t>
            </w:r>
          </w:p>
        </w:tc>
      </w:tr>
      <w:tr w:rsidR="008C2414" w:rsidRPr="008C2414" w14:paraId="17972794" w14:textId="77777777">
        <w:trPr>
          <w:trHeight w:val="315"/>
          <w:jc w:val="center"/>
        </w:trPr>
        <w:tc>
          <w:tcPr>
            <w:tcW w:w="3356" w:type="pct"/>
            <w:gridSpan w:val="2"/>
            <w:shd w:val="clear" w:color="auto" w:fill="auto"/>
            <w:noWrap/>
            <w:vAlign w:val="bottom"/>
            <w:hideMark/>
          </w:tcPr>
          <w:p w14:paraId="329B5129" w14:textId="77777777" w:rsidR="008C2414" w:rsidRPr="008C2414" w:rsidRDefault="008C2414">
            <w:pPr>
              <w:jc w:val="right"/>
              <w:rPr>
                <w:rFonts w:eastAsia="Calibri"/>
                <w:b/>
                <w:sz w:val="24"/>
                <w:szCs w:val="24"/>
              </w:rPr>
            </w:pPr>
            <w:r w:rsidRPr="008C2414">
              <w:rPr>
                <w:rFonts w:eastAsia="Calibri"/>
                <w:b/>
                <w:sz w:val="24"/>
                <w:szCs w:val="24"/>
              </w:rPr>
              <w:t>Итого:</w:t>
            </w:r>
          </w:p>
        </w:tc>
        <w:tc>
          <w:tcPr>
            <w:tcW w:w="1644" w:type="pct"/>
            <w:shd w:val="clear" w:color="auto" w:fill="auto"/>
            <w:noWrap/>
            <w:vAlign w:val="bottom"/>
          </w:tcPr>
          <w:p w14:paraId="0B856598" w14:textId="77777777" w:rsidR="008C2414" w:rsidRPr="008C2414" w:rsidRDefault="008C2414">
            <w:pPr>
              <w:jc w:val="center"/>
              <w:rPr>
                <w:rFonts w:eastAsia="Calibri"/>
                <w:b/>
                <w:sz w:val="24"/>
                <w:szCs w:val="24"/>
              </w:rPr>
            </w:pPr>
            <w:r w:rsidRPr="008C2414">
              <w:rPr>
                <w:rFonts w:eastAsia="Calibri"/>
                <w:b/>
                <w:sz w:val="24"/>
                <w:szCs w:val="24"/>
              </w:rPr>
              <w:t>9,8</w:t>
            </w:r>
          </w:p>
        </w:tc>
      </w:tr>
    </w:tbl>
    <w:p w14:paraId="1CD60474" w14:textId="77777777" w:rsidR="008C2414" w:rsidRPr="008C2414" w:rsidRDefault="008C2414" w:rsidP="008C2414">
      <w:pPr>
        <w:jc w:val="right"/>
        <w:rPr>
          <w:b/>
          <w:bCs/>
          <w:sz w:val="24"/>
          <w:szCs w:val="24"/>
        </w:rPr>
      </w:pPr>
    </w:p>
    <w:p w14:paraId="597585A5" w14:textId="77777777" w:rsidR="008C2414" w:rsidRPr="008C2414" w:rsidRDefault="008C2414" w:rsidP="008C2414">
      <w:pPr>
        <w:shd w:val="clear" w:color="auto" w:fill="FFFFFF"/>
        <w:tabs>
          <w:tab w:val="left" w:pos="840"/>
        </w:tabs>
        <w:ind w:firstLine="709"/>
        <w:rPr>
          <w:b/>
          <w:bCs/>
          <w:sz w:val="24"/>
          <w:szCs w:val="24"/>
        </w:rPr>
      </w:pPr>
      <w:r w:rsidRPr="008C2414">
        <w:rPr>
          <w:b/>
          <w:bCs/>
          <w:sz w:val="24"/>
          <w:szCs w:val="24"/>
        </w:rPr>
        <w:t>Общие требования к оказанию услуг:</w:t>
      </w:r>
    </w:p>
    <w:p w14:paraId="0C94EAEE" w14:textId="77777777" w:rsidR="008C2414" w:rsidRPr="008C2414" w:rsidRDefault="008C2414" w:rsidP="008C2414">
      <w:pPr>
        <w:ind w:firstLine="709"/>
        <w:rPr>
          <w:sz w:val="24"/>
          <w:szCs w:val="24"/>
        </w:rPr>
      </w:pPr>
      <w:r w:rsidRPr="008C2414">
        <w:rPr>
          <w:sz w:val="24"/>
          <w:szCs w:val="24"/>
        </w:rPr>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480553B9" w14:textId="77777777" w:rsidR="008C2414" w:rsidRPr="008C2414" w:rsidRDefault="008C2414" w:rsidP="008C2414">
      <w:pPr>
        <w:ind w:firstLine="709"/>
        <w:rPr>
          <w:sz w:val="24"/>
          <w:szCs w:val="24"/>
        </w:rPr>
      </w:pPr>
      <w:r w:rsidRPr="008C2414">
        <w:rPr>
          <w:sz w:val="24"/>
          <w:szCs w:val="24"/>
        </w:rPr>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0F69C0F1" w14:textId="77777777" w:rsidR="008C2414" w:rsidRPr="008C2414" w:rsidRDefault="008C2414" w:rsidP="008C2414">
      <w:pPr>
        <w:shd w:val="clear" w:color="auto" w:fill="FFFFFF"/>
        <w:tabs>
          <w:tab w:val="left" w:pos="840"/>
        </w:tabs>
        <w:ind w:firstLine="709"/>
        <w:rPr>
          <w:sz w:val="24"/>
          <w:szCs w:val="24"/>
        </w:rPr>
      </w:pPr>
      <w:r w:rsidRPr="008C2414">
        <w:rPr>
          <w:sz w:val="24"/>
          <w:szCs w:val="24"/>
        </w:rPr>
        <w:t>3. Исполнитель обязан оказать услуги в полном соответствии с требованиями Технического задания и условиями контракта.</w:t>
      </w:r>
    </w:p>
    <w:p w14:paraId="671BA422" w14:textId="77777777" w:rsidR="008C2414" w:rsidRPr="008C2414" w:rsidRDefault="008C2414" w:rsidP="008C2414">
      <w:pPr>
        <w:ind w:firstLine="709"/>
        <w:rPr>
          <w:sz w:val="24"/>
          <w:szCs w:val="24"/>
        </w:rPr>
      </w:pPr>
      <w:r w:rsidRPr="008C2414">
        <w:rPr>
          <w:sz w:val="24"/>
          <w:szCs w:val="24"/>
        </w:rPr>
        <w:t>4. Исполнитель обязан соблюдать требования действующих технологических правил и норм при выполнении работ (оказании услуг):</w:t>
      </w:r>
    </w:p>
    <w:p w14:paraId="2A748A3D" w14:textId="77777777" w:rsidR="008C2414" w:rsidRPr="008C2414" w:rsidRDefault="008C2414" w:rsidP="008C2414">
      <w:pPr>
        <w:ind w:firstLine="709"/>
        <w:rPr>
          <w:sz w:val="24"/>
          <w:szCs w:val="24"/>
        </w:rPr>
      </w:pPr>
      <w:r w:rsidRPr="008C2414">
        <w:rPr>
          <w:sz w:val="24"/>
          <w:szCs w:val="24"/>
        </w:rPr>
        <w:t>- сгребание снега с проезжей части;</w:t>
      </w:r>
    </w:p>
    <w:p w14:paraId="53E8107D" w14:textId="77777777" w:rsidR="008C2414" w:rsidRPr="008C2414" w:rsidRDefault="008C2414" w:rsidP="008C2414">
      <w:pPr>
        <w:ind w:firstLine="709"/>
        <w:rPr>
          <w:sz w:val="24"/>
          <w:szCs w:val="24"/>
        </w:rPr>
      </w:pPr>
      <w:r w:rsidRPr="008C2414">
        <w:rPr>
          <w:sz w:val="24"/>
          <w:szCs w:val="24"/>
        </w:rPr>
        <w:t>- расчистка перекрестков;</w:t>
      </w:r>
    </w:p>
    <w:p w14:paraId="08CD6C72" w14:textId="77777777" w:rsidR="008C2414" w:rsidRPr="008C2414" w:rsidRDefault="008C2414" w:rsidP="008C2414">
      <w:pPr>
        <w:ind w:firstLine="709"/>
        <w:rPr>
          <w:sz w:val="24"/>
          <w:szCs w:val="24"/>
        </w:rPr>
      </w:pPr>
      <w:r w:rsidRPr="008C2414">
        <w:rPr>
          <w:sz w:val="24"/>
          <w:szCs w:val="24"/>
        </w:rPr>
        <w:t>- расчистка дорожных знаков;</w:t>
      </w:r>
    </w:p>
    <w:p w14:paraId="4BC60D82" w14:textId="77777777" w:rsidR="008C2414" w:rsidRPr="008C2414" w:rsidRDefault="008C2414" w:rsidP="008C2414">
      <w:pPr>
        <w:ind w:firstLine="709"/>
        <w:rPr>
          <w:sz w:val="24"/>
          <w:szCs w:val="24"/>
        </w:rPr>
      </w:pPr>
      <w:r w:rsidRPr="008C2414">
        <w:rPr>
          <w:sz w:val="24"/>
          <w:szCs w:val="24"/>
        </w:rPr>
        <w:t>- уборка снежных валов (расширение проезжей части).</w:t>
      </w:r>
    </w:p>
    <w:p w14:paraId="080101A2" w14:textId="77777777" w:rsidR="008C2414" w:rsidRPr="008C2414" w:rsidRDefault="008C2414" w:rsidP="008C2414">
      <w:pPr>
        <w:ind w:firstLine="709"/>
        <w:rPr>
          <w:sz w:val="24"/>
          <w:szCs w:val="24"/>
        </w:rPr>
      </w:pPr>
      <w:r w:rsidRPr="008C2414">
        <w:rPr>
          <w:sz w:val="24"/>
          <w:szCs w:val="24"/>
        </w:rPr>
        <w:t>5. При формировании снежных валов не допускается их наличие:</w:t>
      </w:r>
    </w:p>
    <w:p w14:paraId="29A84951" w14:textId="77777777" w:rsidR="008C2414" w:rsidRPr="008C2414" w:rsidRDefault="008C2414" w:rsidP="008C2414">
      <w:pPr>
        <w:ind w:firstLine="709"/>
        <w:rPr>
          <w:sz w:val="24"/>
          <w:szCs w:val="24"/>
        </w:rPr>
      </w:pPr>
      <w:r w:rsidRPr="008C2414">
        <w:rPr>
          <w:sz w:val="24"/>
          <w:szCs w:val="24"/>
        </w:rPr>
        <w:t>- на пересечениях дорог, расположенных в одном уровне, в зоне треугольника видимости;</w:t>
      </w:r>
    </w:p>
    <w:p w14:paraId="38117B5F" w14:textId="77777777" w:rsidR="008C2414" w:rsidRPr="008C2414" w:rsidRDefault="008C2414" w:rsidP="008C2414">
      <w:pPr>
        <w:ind w:firstLine="709"/>
        <w:rPr>
          <w:sz w:val="24"/>
          <w:szCs w:val="24"/>
        </w:rPr>
      </w:pPr>
      <w:r w:rsidRPr="008C2414">
        <w:rPr>
          <w:sz w:val="24"/>
          <w:szCs w:val="24"/>
        </w:rPr>
        <w:t>- на тротуарах и пешеходных дорожках, в местах расположения контейнерных площадок сбора ТКО.</w:t>
      </w:r>
    </w:p>
    <w:p w14:paraId="11B6C847" w14:textId="77777777" w:rsidR="008C2414" w:rsidRPr="008C2414" w:rsidRDefault="008C2414" w:rsidP="008C2414">
      <w:pPr>
        <w:ind w:firstLine="709"/>
        <w:rPr>
          <w:sz w:val="24"/>
          <w:szCs w:val="24"/>
        </w:rPr>
      </w:pPr>
      <w:r w:rsidRPr="008C2414">
        <w:rPr>
          <w:sz w:val="24"/>
          <w:szCs w:val="24"/>
        </w:rPr>
        <w:t>6. Качество оказываемых услуг должно обеспечивать безопасность жизни и здоровья населения.</w:t>
      </w:r>
    </w:p>
    <w:p w14:paraId="2C2DFA53" w14:textId="77777777" w:rsidR="008C2414" w:rsidRPr="008C2414" w:rsidRDefault="008C2414" w:rsidP="008C2414">
      <w:pPr>
        <w:ind w:firstLine="709"/>
        <w:rPr>
          <w:sz w:val="24"/>
          <w:szCs w:val="24"/>
        </w:rPr>
      </w:pPr>
    </w:p>
    <w:p w14:paraId="7AE91445" w14:textId="77777777" w:rsidR="008C2414" w:rsidRPr="008C2414" w:rsidRDefault="008C2414" w:rsidP="008C2414">
      <w:pPr>
        <w:jc w:val="center"/>
        <w:rPr>
          <w:b/>
          <w:bCs/>
          <w:sz w:val="24"/>
          <w:szCs w:val="24"/>
        </w:rPr>
      </w:pPr>
      <w:r w:rsidRPr="008C2414">
        <w:rPr>
          <w:b/>
          <w:bCs/>
          <w:sz w:val="24"/>
          <w:szCs w:val="24"/>
        </w:rPr>
        <w:t>Характеристики спецтехники, используемой при оказании услуг</w:t>
      </w:r>
    </w:p>
    <w:p w14:paraId="5ABB9E44" w14:textId="77777777" w:rsidR="008C2414" w:rsidRPr="008C2414" w:rsidRDefault="008C2414" w:rsidP="008C2414">
      <w:pPr>
        <w:jc w:val="center"/>
        <w:rPr>
          <w:b/>
          <w:bCs/>
          <w:sz w:val="24"/>
          <w:szCs w:val="24"/>
        </w:rPr>
      </w:pPr>
    </w:p>
    <w:p w14:paraId="6AB372A3" w14:textId="77777777" w:rsidR="008C2414" w:rsidRPr="008C2414" w:rsidRDefault="008C2414" w:rsidP="008C2414">
      <w:pPr>
        <w:jc w:val="right"/>
        <w:rPr>
          <w:sz w:val="24"/>
          <w:szCs w:val="24"/>
        </w:rPr>
      </w:pPr>
      <w:r w:rsidRPr="008C2414">
        <w:rPr>
          <w:b/>
          <w:bCs/>
          <w:sz w:val="24"/>
          <w:szCs w:val="24"/>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923"/>
        <w:gridCol w:w="1280"/>
        <w:gridCol w:w="5474"/>
      </w:tblGrid>
      <w:tr w:rsidR="008C2414" w:rsidRPr="008C2414" w14:paraId="7D5B436A" w14:textId="77777777">
        <w:trPr>
          <w:trHeight w:val="20"/>
        </w:trPr>
        <w:tc>
          <w:tcPr>
            <w:tcW w:w="357" w:type="pct"/>
            <w:shd w:val="clear" w:color="auto" w:fill="auto"/>
            <w:vAlign w:val="center"/>
          </w:tcPr>
          <w:p w14:paraId="0141D28D" w14:textId="77777777" w:rsidR="008C2414" w:rsidRPr="008C2414" w:rsidRDefault="008C2414">
            <w:pPr>
              <w:jc w:val="center"/>
              <w:rPr>
                <w:b/>
                <w:bCs/>
                <w:sz w:val="24"/>
                <w:szCs w:val="24"/>
              </w:rPr>
            </w:pPr>
            <w:r w:rsidRPr="008C2414">
              <w:rPr>
                <w:b/>
                <w:bCs/>
                <w:sz w:val="24"/>
                <w:szCs w:val="24"/>
              </w:rPr>
              <w:t>№</w:t>
            </w:r>
          </w:p>
          <w:p w14:paraId="55371DF3" w14:textId="77777777" w:rsidR="008C2414" w:rsidRPr="008C2414" w:rsidRDefault="008C2414">
            <w:pPr>
              <w:jc w:val="center"/>
              <w:rPr>
                <w:b/>
                <w:bCs/>
                <w:sz w:val="24"/>
                <w:szCs w:val="24"/>
              </w:rPr>
            </w:pPr>
            <w:r w:rsidRPr="008C2414">
              <w:rPr>
                <w:b/>
                <w:bCs/>
                <w:sz w:val="24"/>
                <w:szCs w:val="24"/>
              </w:rPr>
              <w:t>п/п</w:t>
            </w:r>
          </w:p>
        </w:tc>
        <w:tc>
          <w:tcPr>
            <w:tcW w:w="1029" w:type="pct"/>
            <w:shd w:val="clear" w:color="auto" w:fill="auto"/>
            <w:vAlign w:val="center"/>
          </w:tcPr>
          <w:p w14:paraId="3E84CBFE" w14:textId="77777777" w:rsidR="008C2414" w:rsidRPr="008C2414" w:rsidRDefault="008C2414">
            <w:pPr>
              <w:jc w:val="center"/>
              <w:rPr>
                <w:b/>
                <w:bCs/>
                <w:sz w:val="24"/>
                <w:szCs w:val="24"/>
              </w:rPr>
            </w:pPr>
            <w:r w:rsidRPr="008C2414">
              <w:rPr>
                <w:b/>
                <w:bCs/>
                <w:sz w:val="24"/>
                <w:szCs w:val="24"/>
              </w:rPr>
              <w:t>Наименование спецтехники</w:t>
            </w:r>
          </w:p>
        </w:tc>
        <w:tc>
          <w:tcPr>
            <w:tcW w:w="685" w:type="pct"/>
            <w:shd w:val="clear" w:color="auto" w:fill="auto"/>
            <w:vAlign w:val="center"/>
          </w:tcPr>
          <w:p w14:paraId="0792B6FA" w14:textId="77777777" w:rsidR="008C2414" w:rsidRPr="008C2414" w:rsidRDefault="008C2414">
            <w:pPr>
              <w:jc w:val="center"/>
              <w:rPr>
                <w:b/>
                <w:bCs/>
                <w:sz w:val="24"/>
                <w:szCs w:val="24"/>
              </w:rPr>
            </w:pPr>
            <w:r w:rsidRPr="008C2414">
              <w:rPr>
                <w:b/>
                <w:bCs/>
                <w:sz w:val="24"/>
                <w:szCs w:val="24"/>
              </w:rPr>
              <w:t>Ед. изм.</w:t>
            </w:r>
          </w:p>
        </w:tc>
        <w:tc>
          <w:tcPr>
            <w:tcW w:w="2929" w:type="pct"/>
            <w:shd w:val="clear" w:color="auto" w:fill="auto"/>
            <w:vAlign w:val="center"/>
          </w:tcPr>
          <w:p w14:paraId="22825749" w14:textId="77777777" w:rsidR="008C2414" w:rsidRPr="008C2414" w:rsidRDefault="008C2414">
            <w:pPr>
              <w:jc w:val="center"/>
              <w:rPr>
                <w:b/>
                <w:bCs/>
                <w:sz w:val="24"/>
                <w:szCs w:val="24"/>
              </w:rPr>
            </w:pPr>
            <w:r w:rsidRPr="008C2414">
              <w:rPr>
                <w:b/>
                <w:bCs/>
                <w:sz w:val="24"/>
                <w:szCs w:val="24"/>
              </w:rPr>
              <w:t>Характеристики спецтехники</w:t>
            </w:r>
          </w:p>
        </w:tc>
      </w:tr>
      <w:tr w:rsidR="008C2414" w:rsidRPr="008C2414" w14:paraId="304846C3" w14:textId="77777777">
        <w:trPr>
          <w:trHeight w:val="20"/>
        </w:trPr>
        <w:tc>
          <w:tcPr>
            <w:tcW w:w="357" w:type="pct"/>
            <w:shd w:val="clear" w:color="auto" w:fill="auto"/>
            <w:vAlign w:val="center"/>
          </w:tcPr>
          <w:p w14:paraId="313626AE" w14:textId="77777777" w:rsidR="008C2414" w:rsidRPr="008C2414" w:rsidRDefault="008C2414">
            <w:pPr>
              <w:jc w:val="center"/>
              <w:rPr>
                <w:b/>
                <w:bCs/>
                <w:sz w:val="24"/>
                <w:szCs w:val="24"/>
              </w:rPr>
            </w:pPr>
            <w:r w:rsidRPr="008C2414">
              <w:rPr>
                <w:b/>
                <w:bCs/>
                <w:sz w:val="24"/>
                <w:szCs w:val="24"/>
              </w:rPr>
              <w:t>1</w:t>
            </w:r>
          </w:p>
        </w:tc>
        <w:tc>
          <w:tcPr>
            <w:tcW w:w="1029" w:type="pct"/>
            <w:shd w:val="clear" w:color="auto" w:fill="auto"/>
            <w:vAlign w:val="center"/>
          </w:tcPr>
          <w:p w14:paraId="0576ADB7" w14:textId="77777777" w:rsidR="008C2414" w:rsidRPr="008C2414" w:rsidRDefault="008C2414">
            <w:pPr>
              <w:jc w:val="center"/>
              <w:rPr>
                <w:b/>
                <w:bCs/>
                <w:sz w:val="24"/>
                <w:szCs w:val="24"/>
              </w:rPr>
            </w:pPr>
            <w:r w:rsidRPr="008C2414">
              <w:rPr>
                <w:b/>
                <w:bCs/>
                <w:sz w:val="24"/>
                <w:szCs w:val="24"/>
              </w:rPr>
              <w:t>2</w:t>
            </w:r>
          </w:p>
        </w:tc>
        <w:tc>
          <w:tcPr>
            <w:tcW w:w="685" w:type="pct"/>
            <w:shd w:val="clear" w:color="auto" w:fill="auto"/>
            <w:vAlign w:val="center"/>
          </w:tcPr>
          <w:p w14:paraId="34F30A6A" w14:textId="77777777" w:rsidR="008C2414" w:rsidRPr="008C2414" w:rsidRDefault="008C2414">
            <w:pPr>
              <w:jc w:val="center"/>
              <w:rPr>
                <w:b/>
                <w:bCs/>
                <w:sz w:val="24"/>
                <w:szCs w:val="24"/>
              </w:rPr>
            </w:pPr>
            <w:r w:rsidRPr="008C2414">
              <w:rPr>
                <w:b/>
                <w:bCs/>
                <w:sz w:val="24"/>
                <w:szCs w:val="24"/>
              </w:rPr>
              <w:t>3</w:t>
            </w:r>
          </w:p>
        </w:tc>
        <w:tc>
          <w:tcPr>
            <w:tcW w:w="2929" w:type="pct"/>
            <w:shd w:val="clear" w:color="auto" w:fill="auto"/>
            <w:vAlign w:val="center"/>
          </w:tcPr>
          <w:p w14:paraId="6AE3628A" w14:textId="77777777" w:rsidR="008C2414" w:rsidRPr="008C2414" w:rsidRDefault="008C2414">
            <w:pPr>
              <w:jc w:val="center"/>
              <w:rPr>
                <w:b/>
                <w:bCs/>
                <w:sz w:val="24"/>
                <w:szCs w:val="24"/>
              </w:rPr>
            </w:pPr>
            <w:r w:rsidRPr="008C2414">
              <w:rPr>
                <w:b/>
                <w:bCs/>
                <w:sz w:val="24"/>
                <w:szCs w:val="24"/>
              </w:rPr>
              <w:t>3</w:t>
            </w:r>
          </w:p>
        </w:tc>
      </w:tr>
      <w:tr w:rsidR="008C2414" w:rsidRPr="008C2414" w14:paraId="42B84653" w14:textId="77777777">
        <w:trPr>
          <w:trHeight w:val="20"/>
        </w:trPr>
        <w:tc>
          <w:tcPr>
            <w:tcW w:w="357" w:type="pct"/>
            <w:vMerge w:val="restart"/>
            <w:shd w:val="clear" w:color="auto" w:fill="auto"/>
            <w:vAlign w:val="center"/>
          </w:tcPr>
          <w:p w14:paraId="5FCF7FC7" w14:textId="77777777" w:rsidR="008C2414" w:rsidRPr="008C2414" w:rsidRDefault="008C2414">
            <w:pPr>
              <w:jc w:val="center"/>
              <w:rPr>
                <w:sz w:val="24"/>
                <w:szCs w:val="24"/>
              </w:rPr>
            </w:pPr>
            <w:r w:rsidRPr="008C2414">
              <w:rPr>
                <w:sz w:val="24"/>
                <w:szCs w:val="24"/>
              </w:rPr>
              <w:t>1</w:t>
            </w:r>
          </w:p>
        </w:tc>
        <w:tc>
          <w:tcPr>
            <w:tcW w:w="1029" w:type="pct"/>
            <w:vMerge w:val="restart"/>
            <w:shd w:val="clear" w:color="auto" w:fill="auto"/>
            <w:vAlign w:val="center"/>
          </w:tcPr>
          <w:p w14:paraId="3665E670" w14:textId="77777777" w:rsidR="008C2414" w:rsidRPr="008C2414" w:rsidRDefault="008C2414">
            <w:pPr>
              <w:jc w:val="center"/>
              <w:rPr>
                <w:sz w:val="24"/>
                <w:szCs w:val="24"/>
              </w:rPr>
            </w:pPr>
            <w:r w:rsidRPr="008C2414">
              <w:rPr>
                <w:sz w:val="24"/>
                <w:szCs w:val="24"/>
              </w:rPr>
              <w:t>Трактор</w:t>
            </w:r>
          </w:p>
        </w:tc>
        <w:tc>
          <w:tcPr>
            <w:tcW w:w="685" w:type="pct"/>
            <w:vMerge w:val="restart"/>
            <w:shd w:val="clear" w:color="auto" w:fill="auto"/>
            <w:vAlign w:val="center"/>
          </w:tcPr>
          <w:p w14:paraId="7E4614CD" w14:textId="77777777" w:rsidR="008C2414" w:rsidRPr="008C2414" w:rsidRDefault="008C2414">
            <w:pPr>
              <w:jc w:val="center"/>
              <w:rPr>
                <w:sz w:val="24"/>
                <w:szCs w:val="24"/>
              </w:rPr>
            </w:pPr>
            <w:r w:rsidRPr="008C2414">
              <w:rPr>
                <w:sz w:val="24"/>
                <w:szCs w:val="24"/>
              </w:rPr>
              <w:t>ШТ</w:t>
            </w:r>
          </w:p>
        </w:tc>
        <w:tc>
          <w:tcPr>
            <w:tcW w:w="2929" w:type="pct"/>
            <w:shd w:val="clear" w:color="auto" w:fill="auto"/>
            <w:vAlign w:val="center"/>
          </w:tcPr>
          <w:p w14:paraId="6198EC90" w14:textId="77777777" w:rsidR="008C2414" w:rsidRPr="008C2414" w:rsidRDefault="008C2414">
            <w:pPr>
              <w:rPr>
                <w:sz w:val="24"/>
                <w:szCs w:val="24"/>
              </w:rPr>
            </w:pPr>
            <w:r w:rsidRPr="008C2414">
              <w:rPr>
                <w:bCs/>
                <w:sz w:val="24"/>
                <w:szCs w:val="24"/>
              </w:rPr>
              <w:t>1.1. Мощность двигателя: не менее 180 л.с.</w:t>
            </w:r>
          </w:p>
        </w:tc>
      </w:tr>
      <w:tr w:rsidR="008C2414" w:rsidRPr="008C2414" w14:paraId="4483E402" w14:textId="77777777">
        <w:trPr>
          <w:trHeight w:val="20"/>
        </w:trPr>
        <w:tc>
          <w:tcPr>
            <w:tcW w:w="357" w:type="pct"/>
            <w:vMerge/>
            <w:shd w:val="clear" w:color="auto" w:fill="auto"/>
            <w:vAlign w:val="center"/>
          </w:tcPr>
          <w:p w14:paraId="326EBB37" w14:textId="77777777" w:rsidR="008C2414" w:rsidRPr="008C2414" w:rsidRDefault="008C2414">
            <w:pPr>
              <w:rPr>
                <w:sz w:val="24"/>
                <w:szCs w:val="24"/>
              </w:rPr>
            </w:pPr>
          </w:p>
        </w:tc>
        <w:tc>
          <w:tcPr>
            <w:tcW w:w="1029" w:type="pct"/>
            <w:vMerge/>
            <w:shd w:val="clear" w:color="auto" w:fill="auto"/>
            <w:vAlign w:val="center"/>
          </w:tcPr>
          <w:p w14:paraId="5D10F762" w14:textId="77777777" w:rsidR="008C2414" w:rsidRPr="008C2414" w:rsidRDefault="008C2414">
            <w:pPr>
              <w:rPr>
                <w:sz w:val="24"/>
                <w:szCs w:val="24"/>
              </w:rPr>
            </w:pPr>
          </w:p>
        </w:tc>
        <w:tc>
          <w:tcPr>
            <w:tcW w:w="685" w:type="pct"/>
            <w:vMerge/>
            <w:shd w:val="clear" w:color="auto" w:fill="auto"/>
            <w:vAlign w:val="center"/>
          </w:tcPr>
          <w:p w14:paraId="6EEF5299" w14:textId="77777777" w:rsidR="008C2414" w:rsidRPr="008C2414" w:rsidRDefault="008C2414">
            <w:pPr>
              <w:rPr>
                <w:sz w:val="24"/>
                <w:szCs w:val="24"/>
              </w:rPr>
            </w:pPr>
          </w:p>
        </w:tc>
        <w:tc>
          <w:tcPr>
            <w:tcW w:w="2929" w:type="pct"/>
            <w:shd w:val="clear" w:color="auto" w:fill="auto"/>
            <w:vAlign w:val="center"/>
          </w:tcPr>
          <w:p w14:paraId="6E40BC47" w14:textId="77777777" w:rsidR="008C2414" w:rsidRPr="008C2414" w:rsidRDefault="008C2414">
            <w:pPr>
              <w:rPr>
                <w:sz w:val="24"/>
                <w:szCs w:val="24"/>
              </w:rPr>
            </w:pPr>
            <w:r w:rsidRPr="008C2414">
              <w:rPr>
                <w:bCs/>
                <w:sz w:val="24"/>
                <w:szCs w:val="24"/>
              </w:rPr>
              <w:t>1.2. Колея: не менее 2860 мм</w:t>
            </w:r>
          </w:p>
        </w:tc>
      </w:tr>
      <w:tr w:rsidR="008C2414" w:rsidRPr="008C2414" w14:paraId="54C96E6B" w14:textId="77777777">
        <w:trPr>
          <w:trHeight w:val="20"/>
        </w:trPr>
        <w:tc>
          <w:tcPr>
            <w:tcW w:w="357" w:type="pct"/>
            <w:vMerge/>
            <w:shd w:val="clear" w:color="auto" w:fill="auto"/>
            <w:vAlign w:val="center"/>
          </w:tcPr>
          <w:p w14:paraId="12CEF014" w14:textId="77777777" w:rsidR="008C2414" w:rsidRPr="008C2414" w:rsidRDefault="008C2414">
            <w:pPr>
              <w:rPr>
                <w:sz w:val="24"/>
                <w:szCs w:val="24"/>
              </w:rPr>
            </w:pPr>
          </w:p>
        </w:tc>
        <w:tc>
          <w:tcPr>
            <w:tcW w:w="1029" w:type="pct"/>
            <w:vMerge/>
            <w:shd w:val="clear" w:color="auto" w:fill="auto"/>
            <w:vAlign w:val="center"/>
          </w:tcPr>
          <w:p w14:paraId="27DCF074" w14:textId="77777777" w:rsidR="008C2414" w:rsidRPr="008C2414" w:rsidRDefault="008C2414">
            <w:pPr>
              <w:rPr>
                <w:sz w:val="24"/>
                <w:szCs w:val="24"/>
              </w:rPr>
            </w:pPr>
          </w:p>
        </w:tc>
        <w:tc>
          <w:tcPr>
            <w:tcW w:w="685" w:type="pct"/>
            <w:vMerge/>
            <w:shd w:val="clear" w:color="auto" w:fill="auto"/>
            <w:vAlign w:val="center"/>
          </w:tcPr>
          <w:p w14:paraId="62016D07" w14:textId="77777777" w:rsidR="008C2414" w:rsidRPr="008C2414" w:rsidRDefault="008C2414">
            <w:pPr>
              <w:rPr>
                <w:sz w:val="24"/>
                <w:szCs w:val="24"/>
              </w:rPr>
            </w:pPr>
          </w:p>
        </w:tc>
        <w:tc>
          <w:tcPr>
            <w:tcW w:w="2929" w:type="pct"/>
            <w:shd w:val="clear" w:color="auto" w:fill="auto"/>
            <w:vAlign w:val="center"/>
          </w:tcPr>
          <w:p w14:paraId="6BC08C0B" w14:textId="77777777" w:rsidR="008C2414" w:rsidRPr="008C2414" w:rsidRDefault="008C2414">
            <w:pPr>
              <w:rPr>
                <w:sz w:val="24"/>
                <w:szCs w:val="24"/>
              </w:rPr>
            </w:pPr>
            <w:r w:rsidRPr="008C2414">
              <w:rPr>
                <w:bCs/>
                <w:sz w:val="24"/>
                <w:szCs w:val="24"/>
              </w:rPr>
              <w:t>1.3. Клиренс: не менее 400 мм</w:t>
            </w:r>
          </w:p>
        </w:tc>
      </w:tr>
    </w:tbl>
    <w:p w14:paraId="4E9DD26A" w14:textId="77777777" w:rsidR="0028486E" w:rsidRPr="008C2414" w:rsidRDefault="0028486E" w:rsidP="008C2414">
      <w:pPr>
        <w:pStyle w:val="ConsPlusNormal"/>
        <w:ind w:right="-53" w:firstLine="0"/>
        <w:rPr>
          <w:rFonts w:ascii="Times New Roman" w:hAnsi="Times New Roman" w:cs="Times New Roman"/>
          <w:sz w:val="24"/>
          <w:szCs w:val="24"/>
        </w:rPr>
      </w:pPr>
    </w:p>
    <w:sectPr w:rsidR="0028486E" w:rsidRPr="008C2414" w:rsidSect="00D93FDA">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02F9"/>
    <w:multiLevelType w:val="multilevel"/>
    <w:tmpl w:val="108E65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2D7B7E05"/>
    <w:multiLevelType w:val="multilevel"/>
    <w:tmpl w:val="EBC0DF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53052A9D"/>
    <w:multiLevelType w:val="hybridMultilevel"/>
    <w:tmpl w:val="75CA226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5D7A5B3E"/>
    <w:multiLevelType w:val="multilevel"/>
    <w:tmpl w:val="16E474C8"/>
    <w:lvl w:ilvl="0">
      <w:start w:val="1"/>
      <w:numFmt w:val="decimal"/>
      <w:lvlText w:val="1.%1."/>
      <w:lvlJc w:val="left"/>
      <w:pPr>
        <w:ind w:left="284" w:firstLine="0"/>
      </w:pPr>
      <w:rPr>
        <w:rFonts w:hint="default"/>
        <w:b w:val="0"/>
      </w:rPr>
    </w:lvl>
    <w:lvl w:ilvl="1">
      <w:start w:val="1"/>
      <w:numFmt w:val="decimal"/>
      <w:lvlText w:val="%1.%2."/>
      <w:lvlJc w:val="left"/>
      <w:pPr>
        <w:ind w:left="0" w:firstLine="0"/>
      </w:pPr>
    </w:lvl>
    <w:lvl w:ilvl="2">
      <w:start w:val="1"/>
      <w:numFmt w:val="decimal"/>
      <w:lvlText w:val="3.%3."/>
      <w:lvlJc w:val="left"/>
      <w:pPr>
        <w:ind w:left="0" w:firstLine="0"/>
      </w:pPr>
      <w:rPr>
        <w:rFonts w:hint="defau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7696565">
    <w:abstractNumId w:val="1"/>
  </w:num>
  <w:num w:numId="2" w16cid:durableId="487750580">
    <w:abstractNumId w:val="3"/>
  </w:num>
  <w:num w:numId="3" w16cid:durableId="8724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264374">
    <w:abstractNumId w:val="2"/>
  </w:num>
  <w:num w:numId="5" w16cid:durableId="10560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4"/>
    <w:rsid w:val="0028486E"/>
    <w:rsid w:val="0086257C"/>
    <w:rsid w:val="008C2414"/>
    <w:rsid w:val="00A62E53"/>
    <w:rsid w:val="00D93FDA"/>
    <w:rsid w:val="00E22371"/>
    <w:rsid w:val="00ED0D9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561F"/>
  <w15:chartTrackingRefBased/>
  <w15:docId w15:val="{218D455F-7E8E-4F5E-B73D-988E371C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A05"/>
    <w:pPr>
      <w:jc w:val="both"/>
    </w:pPr>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67A0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67A05"/>
    <w:rPr>
      <w:rFonts w:ascii="Arial" w:eastAsia="Times New Roman" w:hAnsi="Arial" w:cs="Arial"/>
      <w:sz w:val="20"/>
      <w:szCs w:val="20"/>
      <w:lang w:eastAsia="ru-RU"/>
    </w:rPr>
  </w:style>
  <w:style w:type="paragraph" w:styleId="a3">
    <w:name w:val="Balloon Text"/>
    <w:basedOn w:val="a"/>
    <w:link w:val="a4"/>
    <w:semiHidden/>
    <w:rsid w:val="00C67A05"/>
    <w:rPr>
      <w:rFonts w:ascii="Tahoma" w:hAnsi="Tahoma" w:cs="Tahoma"/>
      <w:sz w:val="16"/>
      <w:szCs w:val="16"/>
    </w:rPr>
  </w:style>
  <w:style w:type="character" w:customStyle="1" w:styleId="a4">
    <w:name w:val="Текст выноски Знак"/>
    <w:link w:val="a3"/>
    <w:semiHidden/>
    <w:rsid w:val="00C67A05"/>
    <w:rPr>
      <w:rFonts w:ascii="Tahoma" w:eastAsia="Times New Roman" w:hAnsi="Tahoma" w:cs="Tahoma"/>
      <w:sz w:val="16"/>
      <w:szCs w:val="16"/>
      <w:lang w:eastAsia="ru-RU"/>
    </w:rPr>
  </w:style>
  <w:style w:type="paragraph" w:customStyle="1" w:styleId="1">
    <w:name w:val="Знак Знак Знак1"/>
    <w:basedOn w:val="a"/>
    <w:rsid w:val="00C67A05"/>
    <w:pPr>
      <w:tabs>
        <w:tab w:val="num" w:pos="360"/>
      </w:tabs>
      <w:spacing w:after="160" w:line="240" w:lineRule="exact"/>
      <w:jc w:val="left"/>
    </w:pPr>
    <w:rPr>
      <w:rFonts w:ascii="Verdana" w:hAnsi="Verdana" w:cs="Verdana"/>
      <w:sz w:val="20"/>
      <w:lang w:val="en-US" w:eastAsia="en-US"/>
    </w:rPr>
  </w:style>
  <w:style w:type="paragraph" w:styleId="a5">
    <w:name w:val="No Spacing"/>
    <w:uiPriority w:val="1"/>
    <w:qFormat/>
    <w:rsid w:val="00C67A05"/>
    <w:rPr>
      <w:sz w:val="22"/>
      <w:szCs w:val="22"/>
    </w:rPr>
  </w:style>
  <w:style w:type="table" w:styleId="a6">
    <w:name w:val="Table Grid"/>
    <w:basedOn w:val="a1"/>
    <w:uiPriority w:val="39"/>
    <w:rsid w:val="00C67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8"/>
    <w:locked/>
    <w:rsid w:val="00C67A05"/>
    <w:rPr>
      <w:b/>
      <w:bCs/>
      <w:sz w:val="28"/>
      <w:szCs w:val="28"/>
      <w:u w:val="single"/>
      <w:lang w:val="" w:eastAsia=""/>
    </w:rPr>
  </w:style>
  <w:style w:type="paragraph" w:styleId="a8">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7"/>
    <w:unhideWhenUsed/>
    <w:rsid w:val="00C67A05"/>
    <w:pPr>
      <w:jc w:val="center"/>
    </w:pPr>
    <w:rPr>
      <w:rFonts w:ascii="Calibri" w:eastAsia="Calibri" w:hAnsi="Calibri"/>
      <w:b/>
      <w:bCs/>
      <w:szCs w:val="28"/>
      <w:u w:val="single"/>
      <w:lang w:val="" w:eastAsia=""/>
    </w:rPr>
  </w:style>
  <w:style w:type="character" w:customStyle="1" w:styleId="10">
    <w:name w:val="Основной текст с отступом Знак1"/>
    <w:semiHidden/>
    <w:rsid w:val="00C67A05"/>
    <w:rPr>
      <w:rFonts w:ascii="Times New Roman" w:eastAsia="Times New Roman" w:hAnsi="Times New Roman" w:cs="Times New Roman"/>
      <w:sz w:val="28"/>
      <w:szCs w:val="20"/>
      <w:lang w:eastAsia="ru-RU"/>
    </w:rPr>
  </w:style>
  <w:style w:type="paragraph" w:styleId="a9">
    <w:name w:val="List Paragraph"/>
    <w:basedOn w:val="a"/>
    <w:uiPriority w:val="34"/>
    <w:qFormat/>
    <w:rsid w:val="00C67A05"/>
    <w:pPr>
      <w:spacing w:after="200" w:line="276" w:lineRule="auto"/>
      <w:ind w:left="720"/>
      <w:contextualSpacing/>
      <w:jc w:val="left"/>
    </w:pPr>
    <w:rPr>
      <w:rFonts w:ascii="Calibri" w:eastAsia="Calibri" w:hAnsi="Calibri"/>
      <w:sz w:val="22"/>
      <w:szCs w:val="22"/>
      <w:lang w:eastAsia="en-US"/>
    </w:rPr>
  </w:style>
  <w:style w:type="character" w:styleId="aa">
    <w:name w:val="annotation reference"/>
    <w:semiHidden/>
    <w:unhideWhenUsed/>
    <w:rsid w:val="00C67A05"/>
    <w:rPr>
      <w:sz w:val="16"/>
      <w:szCs w:val="16"/>
    </w:rPr>
  </w:style>
  <w:style w:type="paragraph" w:styleId="ab">
    <w:name w:val="annotation text"/>
    <w:basedOn w:val="a"/>
    <w:link w:val="ac"/>
    <w:semiHidden/>
    <w:unhideWhenUsed/>
    <w:rsid w:val="00C67A05"/>
    <w:rPr>
      <w:sz w:val="20"/>
    </w:rPr>
  </w:style>
  <w:style w:type="character" w:customStyle="1" w:styleId="ac">
    <w:name w:val="Текст примечания Знак"/>
    <w:link w:val="ab"/>
    <w:semiHidden/>
    <w:rsid w:val="00C67A05"/>
    <w:rPr>
      <w:rFonts w:ascii="Times New Roman" w:eastAsia="Times New Roman" w:hAnsi="Times New Roman" w:cs="Times New Roman"/>
      <w:sz w:val="20"/>
      <w:szCs w:val="20"/>
      <w:lang w:eastAsia="ru-RU"/>
    </w:rPr>
  </w:style>
  <w:style w:type="paragraph" w:styleId="ad">
    <w:name w:val="annotation subject"/>
    <w:basedOn w:val="ab"/>
    <w:next w:val="ab"/>
    <w:link w:val="ae"/>
    <w:semiHidden/>
    <w:unhideWhenUsed/>
    <w:rsid w:val="00C67A05"/>
    <w:rPr>
      <w:b/>
      <w:bCs/>
    </w:rPr>
  </w:style>
  <w:style w:type="character" w:customStyle="1" w:styleId="ae">
    <w:name w:val="Тема примечания Знак"/>
    <w:link w:val="ad"/>
    <w:semiHidden/>
    <w:rsid w:val="00C67A0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8151">
      <w:bodyDiv w:val="1"/>
      <w:marLeft w:val="0"/>
      <w:marRight w:val="0"/>
      <w:marTop w:val="0"/>
      <w:marBottom w:val="0"/>
      <w:divBdr>
        <w:top w:val="none" w:sz="0" w:space="0" w:color="auto"/>
        <w:left w:val="none" w:sz="0" w:space="0" w:color="auto"/>
        <w:bottom w:val="none" w:sz="0" w:space="0" w:color="auto"/>
        <w:right w:val="none" w:sz="0" w:space="0" w:color="auto"/>
      </w:divBdr>
    </w:div>
    <w:div w:id="922296478">
      <w:bodyDiv w:val="1"/>
      <w:marLeft w:val="0"/>
      <w:marRight w:val="0"/>
      <w:marTop w:val="0"/>
      <w:marBottom w:val="0"/>
      <w:divBdr>
        <w:top w:val="none" w:sz="0" w:space="0" w:color="auto"/>
        <w:left w:val="none" w:sz="0" w:space="0" w:color="auto"/>
        <w:bottom w:val="none" w:sz="0" w:space="0" w:color="auto"/>
        <w:right w:val="none" w:sz="0" w:space="0" w:color="auto"/>
      </w:divBdr>
    </w:div>
    <w:div w:id="1015616446">
      <w:bodyDiv w:val="1"/>
      <w:marLeft w:val="0"/>
      <w:marRight w:val="0"/>
      <w:marTop w:val="0"/>
      <w:marBottom w:val="0"/>
      <w:divBdr>
        <w:top w:val="none" w:sz="0" w:space="0" w:color="auto"/>
        <w:left w:val="none" w:sz="0" w:space="0" w:color="auto"/>
        <w:bottom w:val="none" w:sz="0" w:space="0" w:color="auto"/>
        <w:right w:val="none" w:sz="0" w:space="0" w:color="auto"/>
      </w:divBdr>
    </w:div>
    <w:div w:id="1583641121">
      <w:bodyDiv w:val="1"/>
      <w:marLeft w:val="0"/>
      <w:marRight w:val="0"/>
      <w:marTop w:val="0"/>
      <w:marBottom w:val="0"/>
      <w:divBdr>
        <w:top w:val="none" w:sz="0" w:space="0" w:color="auto"/>
        <w:left w:val="none" w:sz="0" w:space="0" w:color="auto"/>
        <w:bottom w:val="none" w:sz="0" w:space="0" w:color="auto"/>
        <w:right w:val="none" w:sz="0" w:space="0" w:color="auto"/>
      </w:divBdr>
    </w:div>
    <w:div w:id="1929540141">
      <w:bodyDiv w:val="1"/>
      <w:marLeft w:val="0"/>
      <w:marRight w:val="0"/>
      <w:marTop w:val="0"/>
      <w:marBottom w:val="0"/>
      <w:divBdr>
        <w:top w:val="none" w:sz="0" w:space="0" w:color="auto"/>
        <w:left w:val="none" w:sz="0" w:space="0" w:color="auto"/>
        <w:bottom w:val="none" w:sz="0" w:space="0" w:color="auto"/>
        <w:right w:val="none" w:sz="0" w:space="0" w:color="auto"/>
      </w:divBdr>
    </w:div>
    <w:div w:id="207330663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BDEC-57F9-4FDA-B2FC-43AFDF68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Зорина</dc:creator>
  <cp:keywords/>
  <dc:description/>
  <cp:lastModifiedBy>ЦБ</cp:lastModifiedBy>
  <cp:revision>2</cp:revision>
  <cp:lastPrinted>1601-01-01T00:00:00Z</cp:lastPrinted>
  <dcterms:created xsi:type="dcterms:W3CDTF">2024-03-06T09:18:00Z</dcterms:created>
  <dcterms:modified xsi:type="dcterms:W3CDTF">2024-03-06T09:18:00Z</dcterms:modified>
</cp:coreProperties>
</file>