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 w:rsidR="00800232" w:rsidRPr="00874DF1" w:rsidP="00B7311A">
      <w:pPr>
        <w:spacing w:after="200" w:line="276" w:lineRule="auto"/>
        <w:jc w:val="center"/>
        <w:rPr>
          <w:rFonts w:eastAsia="Calibri"/>
          <w:b/>
          <w:bCs/>
          <w:kern w:val="36"/>
          <w:lang w:val="ru-RU" w:eastAsia="en-US" w:bidi="ar-SA"/>
        </w:rPr>
      </w:pPr>
      <w:r w:rsidRPr="00C23D6E">
        <w:rPr>
          <w:rFonts w:eastAsia="Calibri"/>
          <w:b/>
          <w:bCs/>
          <w:kern w:val="36"/>
          <w:lang w:val="ru-RU" w:eastAsia="en-US" w:bidi="ar-SA"/>
        </w:rPr>
        <w:t xml:space="preserve">Протокол подведения итогов определения поставщика (подрядчика, исполнителя) № </w:t>
      </w:r>
      <w:r w:rsidRPr="00874DF1">
        <w:rPr>
          <w:rFonts w:eastAsia="Calibri"/>
          <w:b/>
          <w:bCs/>
          <w:kern w:val="36"/>
          <w:lang w:val="ru-RU" w:eastAsia="en-US" w:bidi="ar-SA"/>
        </w:rPr>
        <w:t>0813500000123011413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4"/>
        <w:gridCol w:w="5812"/>
      </w:tblGrid>
      <w:tr w:rsidTr="00911B4D">
        <w:tblPrEx>
          <w:tblW w:w="9786" w:type="dxa"/>
          <w:tblInd w:w="-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974" w:type="dxa"/>
          </w:tcPr>
          <w:p w:rsidR="001F1011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bCs/>
                <w:snapToGrid w:val="0"/>
                <w:lang w:eastAsia="zh-CN" w:bidi="hi-IN"/>
              </w:rPr>
            </w:pPr>
          </w:p>
        </w:tc>
        <w:tc>
          <w:tcPr>
            <w:tcW w:w="5812" w:type="dxa"/>
          </w:tcPr>
          <w:p w:rsidR="001F1011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snapToGrid w:val="0"/>
                <w:lang w:eastAsia="zh-CN" w:bidi="hi-IN"/>
              </w:rPr>
            </w:pPr>
            <w:r w:rsidRPr="006177F1">
              <w:rPr>
                <w:rFonts w:eastAsia="Calibri"/>
                <w:snapToGrid w:val="0"/>
                <w:lang w:eastAsia="zh-CN" w:bidi="hi-IN"/>
              </w:rPr>
              <w:t xml:space="preserve">Дата подведения итогов определения поставщика (подрядчика, исполнителя): </w:t>
            </w:r>
            <w:r w:rsidRPr="006177F1">
              <w:rPr>
                <w:rFonts w:eastAsia="Calibri"/>
                <w:snapToGrid w:val="0"/>
                <w:lang w:eastAsia="zh-CN" w:bidi="hi-IN"/>
              </w:rPr>
              <w:t>31.07.2023</w:t>
            </w:r>
            <w:r w:rsidRPr="006177F1">
              <w:rPr>
                <w:rFonts w:eastAsia="Calibri"/>
                <w:snapToGrid w:val="0"/>
                <w:lang w:eastAsia="zh-CN" w:bidi="hi-IN"/>
              </w:rPr>
              <w:t xml:space="preserve"> </w:t>
            </w:r>
          </w:p>
        </w:tc>
      </w:tr>
    </w:tbl>
    <w:p w:rsidR="00800232" w:rsidRPr="00874DF1" w:rsidP="00B11E4F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>
        <w:rPr>
          <w:rFonts w:eastAsia="Calibri"/>
          <w:snapToGrid w:val="0"/>
          <w:lang w:val="ru-RU" w:eastAsia="zh-CN" w:bidi="hi-IN"/>
        </w:rPr>
        <w:t>Уполномоченный орган (учреждение)</w:t>
      </w:r>
      <w:r w:rsidRPr="00874DF1">
        <w:rPr>
          <w:rFonts w:eastAsia="Calibri"/>
          <w:snapToGrid w:val="0"/>
          <w:lang w:val="ru-RU" w:eastAsia="zh-CN" w:bidi="hi-IN"/>
        </w:rPr>
        <w:t>:</w:t>
      </w:r>
      <w:r w:rsidRPr="00874DF1">
        <w:rPr>
          <w:rFonts w:eastAsia="Calibri"/>
          <w:lang w:val="ru-RU" w:eastAsia="zh-CN" w:bidi="hi-IN"/>
        </w:rPr>
        <w:t xml:space="preserve"> </w:t>
      </w:r>
      <w:r w:rsidRPr="00874DF1">
        <w:rPr>
          <w:rFonts w:eastAsia="Calibri"/>
          <w:lang w:val="ru-RU" w:eastAsia="zh-CN" w:bidi="hi-IN"/>
        </w:rPr>
        <w:t>ГОСУДАРСТВЕННОЕ КАЗЕННОЕ УЧРЕЖДЕНИЕ УДМУРТСКОЙ РЕСПУБЛИКИ "РЕГИОНАЛЬНЫЙ ЦЕНТР ЗАКУПОК УДМУРТСКОЙ РЕСПУБЛИКИ"</w:t>
      </w:r>
    </w:p>
    <w:p w:rsidR="00800232" w:rsidP="00EA2E18">
      <w:pPr>
        <w:spacing w:before="120" w:after="120" w:line="240" w:lineRule="auto"/>
        <w:contextualSpacing/>
        <w:rPr>
          <w:rFonts w:eastAsia="Calibri"/>
          <w:lang w:val="en-US" w:eastAsia="en-US" w:bidi="ar-SA"/>
        </w:rPr>
      </w:pPr>
      <w:r w:rsidRPr="00874DF1">
        <w:rPr>
          <w:rFonts w:eastAsia="Calibri"/>
          <w:lang w:val="ru-RU" w:eastAsia="en-US" w:bidi="ar-SA"/>
        </w:rPr>
        <w:t>Заказчик(и)</w:t>
      </w:r>
      <w:r w:rsidRPr="00874DF1">
        <w:rPr>
          <w:rFonts w:eastAsia="Calibri"/>
          <w:lang w:val="en-US" w:eastAsia="en-US" w:bidi="ar-SA"/>
        </w:rPr>
        <w:t xml:space="preserve">: 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3"/>
      </w:tblGrid>
      <w:tr w:rsidTr="00911B4D">
        <w:tblPrEx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923" w:type="dxa"/>
            <w:hideMark/>
          </w:tcPr>
          <w:p w:rsidR="001F1011" w:rsidRPr="00A833C6" w:rsidP="00911B4D">
            <w:pPr>
              <w:tabs>
                <w:tab w:val="left" w:pos="-562"/>
              </w:tabs>
              <w:spacing w:before="120" w:after="120" w:line="240" w:lineRule="auto"/>
              <w:ind w:left="-108"/>
              <w:rPr>
                <w:rFonts w:ascii="Calibri" w:hAnsi="Calibri"/>
                <w:bCs/>
                <w:lang w:eastAsia="zh-CN" w:bidi="hi-IN"/>
              </w:rPr>
            </w:pPr>
            <w:r w:rsidRPr="006177F1">
              <w:rPr>
                <w:rFonts w:eastAsia="Calibri"/>
                <w:lang w:eastAsia="zh-CN" w:bidi="hi-IN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:rsidR="00800232" w:rsidRPr="001C64FE" w:rsidP="00EA2E18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40"/>
        <w:rPr>
          <w:rFonts w:eastAsia="Calibri"/>
          <w:lang w:val="ru-RU" w:eastAsia="en-US" w:bidi="ar-SA"/>
        </w:rPr>
      </w:pPr>
      <w:r w:rsidRPr="00874DF1">
        <w:rPr>
          <w:rFonts w:eastAsia="Calibri"/>
          <w:snapToGrid w:val="0"/>
          <w:lang w:val="ru-RU" w:eastAsia="zh-CN" w:bidi="hi-IN"/>
        </w:rPr>
        <w:t>Идентификационный код закупки:</w:t>
      </w:r>
      <w:r w:rsidRPr="00874DF1">
        <w:rPr>
          <w:rFonts w:eastAsia="Calibri"/>
          <w:snapToGrid w:val="0"/>
          <w:lang w:val="en-US" w:eastAsia="zh-CN" w:bidi="hi-IN"/>
        </w:rPr>
        <w:t xml:space="preserve"> </w:t>
      </w:r>
      <w:r w:rsidRPr="00874DF1">
        <w:rPr>
          <w:rFonts w:eastAsia="Calibri"/>
          <w:snapToGrid w:val="0"/>
          <w:lang w:val="ru-RU" w:eastAsia="zh-CN" w:bidi="hi-IN"/>
        </w:rPr>
        <w:t>233183702096718370100100490012420243</w:t>
      </w:r>
    </w:p>
    <w:p w:rsidR="00800232" w:rsidRPr="00874DF1" w:rsidP="00EA2E18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874DF1">
        <w:rPr>
          <w:rFonts w:eastAsia="Calibri"/>
          <w:lang w:val="ru-RU" w:eastAsia="en-US" w:bidi="ar-SA"/>
        </w:rPr>
        <w:t>Наименование</w:t>
      </w:r>
      <w:r w:rsidR="001C64FE">
        <w:rPr>
          <w:rFonts w:eastAsia="Calibri"/>
          <w:lang w:val="ru-RU" w:eastAsia="en-US" w:bidi="ar-SA"/>
        </w:rPr>
        <w:t xml:space="preserve"> объекта</w:t>
      </w:r>
      <w:r w:rsidRPr="00874DF1">
        <w:rPr>
          <w:rFonts w:eastAsia="Calibri"/>
          <w:lang w:val="ru-RU" w:eastAsia="en-US" w:bidi="ar-SA"/>
        </w:rPr>
        <w:t xml:space="preserve"> закупки: </w:t>
      </w:r>
      <w:r w:rsidRPr="00874DF1">
        <w:rPr>
          <w:rFonts w:eastAsia="Calibri"/>
          <w:snapToGrid w:val="0"/>
          <w:lang w:val="ru-RU" w:eastAsia="zh-CN" w:bidi="hi-IN"/>
        </w:rPr>
        <w:t>№ зз-27763-2023 Поставка трубы</w:t>
      </w:r>
      <w:r w:rsidRPr="00874DF1">
        <w:rPr>
          <w:rFonts w:eastAsia="Calibri"/>
          <w:snapToGrid w:val="0"/>
          <w:lang w:val="ru-RU" w:eastAsia="zh-CN" w:bidi="hi-IN"/>
        </w:rPr>
        <w:t xml:space="preserve"> </w:t>
      </w:r>
    </w:p>
    <w:p w:rsidR="00800232" w:rsidRPr="00371156" w:rsidP="001F1011">
      <w:pPr>
        <w:numPr>
          <w:ilvl w:val="0"/>
          <w:numId w:val="1"/>
        </w:numPr>
        <w:tabs>
          <w:tab w:val="num" w:pos="-567"/>
          <w:tab w:val="clear" w:pos="720"/>
        </w:tabs>
        <w:spacing w:after="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874DF1">
        <w:rPr>
          <w:rFonts w:eastAsia="Calibri"/>
          <w:lang w:val="ru-RU" w:eastAsia="en-US" w:bidi="ar-SA"/>
        </w:rPr>
        <w:t xml:space="preserve">Начальная (максимальная) цена контракта: </w:t>
      </w:r>
      <w:r w:rsidRPr="00874DF1">
        <w:rPr>
          <w:rFonts w:eastAsia="Calibri"/>
          <w:snapToGrid w:val="0"/>
          <w:lang w:val="ru-RU" w:eastAsia="zh-CN" w:bidi="hi-IN"/>
        </w:rPr>
        <w:t>442675,80</w:t>
      </w:r>
      <w:r w:rsidRPr="00874DF1">
        <w:rPr>
          <w:rFonts w:eastAsia="Calibri"/>
          <w:snapToGrid w:val="0"/>
          <w:lang w:val="ru-RU" w:eastAsia="zh-CN" w:bidi="hi-IN"/>
        </w:rPr>
        <w:t xml:space="preserve"> рублей</w:t>
      </w:r>
    </w:p>
    <w:p w:rsidR="00371156" w:rsidRPr="00371156" w:rsidP="001F1011">
      <w:pPr>
        <w:spacing w:after="0" w:line="240" w:lineRule="auto"/>
        <w:rPr>
          <w:rFonts w:eastAsia="Calibri"/>
          <w:lang w:val="ru-RU" w:eastAsia="ru-RU" w:bidi="ar-SA"/>
        </w:rPr>
      </w:pPr>
    </w:p>
    <w:p w:rsidR="00800232" w:rsidP="00EA2E18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874DF1">
        <w:rPr>
          <w:rFonts w:eastAsia="Calibri"/>
          <w:lang w:val="ru-RU" w:eastAsia="en-US" w:bidi="ar-SA"/>
        </w:rPr>
        <w:t xml:space="preserve">Извещение о проведении </w:t>
      </w:r>
      <w:r w:rsidRPr="00C23D6E" w:rsidR="00C23D6E">
        <w:rPr>
          <w:rFonts w:eastAsia="Calibri"/>
          <w:lang w:val="ru-RU" w:eastAsia="en-US" w:bidi="ar-SA"/>
        </w:rPr>
        <w:t xml:space="preserve">электронного запроса котировок </w:t>
      </w:r>
      <w:r w:rsidRPr="00874DF1">
        <w:rPr>
          <w:rFonts w:eastAsia="Calibri"/>
          <w:lang w:val="ru-RU" w:eastAsia="en-US" w:bidi="ar-SA"/>
        </w:rPr>
        <w:t xml:space="preserve">размещено на официальном сайте единой информационной системы в сфере закупок </w:t>
      </w:r>
      <w:hyperlink r:id="rId4" w:history="1">
        <w:r w:rsidRPr="00874DF1">
          <w:rPr>
            <w:rFonts w:eastAsia="Calibri"/>
            <w:color w:val="0000FF"/>
            <w:u w:val="single"/>
            <w:lang w:val="ru-RU" w:eastAsia="en-US" w:bidi="ar-SA"/>
          </w:rPr>
          <w:t>http://zakupki.gov.ru/</w:t>
        </w:r>
      </w:hyperlink>
      <w:r w:rsidRPr="00874DF1">
        <w:rPr>
          <w:rFonts w:eastAsia="Calibri"/>
          <w:lang w:val="ru-RU" w:eastAsia="en-US" w:bidi="ar-SA"/>
        </w:rPr>
        <w:t xml:space="preserve">, а также на официальном сайте электронной площадки «РТС-тендер» </w:t>
      </w:r>
      <w:hyperlink r:id="rId5" w:history="1">
        <w:r w:rsidRPr="00874DF1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874DF1">
        <w:rPr>
          <w:rFonts w:eastAsia="Calibri"/>
          <w:lang w:val="ru-RU" w:eastAsia="en-US" w:bidi="ar-SA"/>
        </w:rPr>
        <w:t>.</w:t>
      </w:r>
    </w:p>
    <w:p w:rsidR="00800232" w:rsidRPr="00C23D6E" w:rsidP="009B1658">
      <w:pPr>
        <w:numPr>
          <w:ilvl w:val="0"/>
          <w:numId w:val="1"/>
        </w:numPr>
        <w:tabs>
          <w:tab w:val="left" w:pos="-567"/>
          <w:tab w:val="clear" w:pos="720"/>
        </w:tabs>
        <w:spacing w:before="120" w:after="120" w:line="240" w:lineRule="auto"/>
        <w:ind w:left="0" w:hanging="340"/>
        <w:contextualSpacing/>
        <w:rPr>
          <w:rFonts w:eastAsia="Calibri"/>
          <w:lang w:val="ru-RU" w:eastAsia="ru-RU" w:bidi="hi-IN"/>
        </w:rPr>
      </w:pPr>
      <w:r w:rsidRPr="00874DF1">
        <w:rPr>
          <w:rFonts w:eastAsia="Calibri"/>
          <w:lang w:val="ru-RU" w:eastAsia="zh-CN" w:bidi="hi-IN"/>
        </w:rPr>
        <w:t>Состав комиссии</w:t>
      </w:r>
      <w:r w:rsidR="00BF6C46">
        <w:rPr>
          <w:rFonts w:eastAsia="Calibri"/>
          <w:lang w:val="ru-RU" w:eastAsia="zh-CN" w:bidi="hi-IN"/>
        </w:rPr>
        <w:t xml:space="preserve"> по осуществлению закупок</w:t>
      </w:r>
      <w:r w:rsidR="001F1011">
        <w:rPr>
          <w:rFonts w:eastAsia="Calibri"/>
          <w:lang w:val="ru-RU" w:eastAsia="zh-CN" w:bidi="hi-IN"/>
        </w:rPr>
        <w:t>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686"/>
        <w:gridCol w:w="2693"/>
        <w:gridCol w:w="3544"/>
      </w:tblGrid>
      <w:tr w:rsidTr="001F1011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387"/>
          <w:jc w:val="center"/>
        </w:trPr>
        <w:tc>
          <w:tcPr>
            <w:tcW w:w="3686" w:type="dxa"/>
            <w:shd w:val="clear" w:color="auto" w:fill="D9D9D9"/>
            <w:vAlign w:val="center"/>
          </w:tcPr>
          <w:p w:rsidR="00800232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</w:t>
            </w:r>
            <w:r w:rsidRPr="00371156" w:rsidR="00C23D6E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 по осуществлению закупок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800232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Роль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800232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Статус</w:t>
            </w:r>
          </w:p>
        </w:tc>
      </w:tr>
      <w:tr w:rsidTr="001F1011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686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2693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Председатель комиссии</w:t>
            </w:r>
          </w:p>
        </w:tc>
        <w:tc>
          <w:tcPr>
            <w:tcW w:w="3544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отсутствовал</w:t>
            </w:r>
          </w:p>
        </w:tc>
      </w:tr>
      <w:tr w:rsidTr="001F1011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686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Вахрушева Ольга Борисовна</w:t>
            </w:r>
          </w:p>
        </w:tc>
        <w:tc>
          <w:tcPr>
            <w:tcW w:w="2693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Зам. председателя комиссии</w:t>
            </w:r>
          </w:p>
        </w:tc>
        <w:tc>
          <w:tcPr>
            <w:tcW w:w="3544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  <w:tr w:rsidTr="001F1011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686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Потопаева Эльвира Ильсуровна</w:t>
            </w:r>
          </w:p>
        </w:tc>
        <w:tc>
          <w:tcPr>
            <w:tcW w:w="2693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Секретарь комиссии</w:t>
            </w:r>
          </w:p>
        </w:tc>
        <w:tc>
          <w:tcPr>
            <w:tcW w:w="3544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</w:tbl>
    <w:p w:rsidR="00371156" w:rsidRPr="00371156" w:rsidP="00371156">
      <w:pPr>
        <w:spacing w:before="120" w:after="120" w:line="240" w:lineRule="auto"/>
        <w:jc w:val="both"/>
        <w:rPr>
          <w:rFonts w:eastAsia="Calibri"/>
          <w:lang w:val="en-US" w:eastAsia="zh-CN" w:bidi="hi-IN"/>
        </w:rPr>
      </w:pPr>
      <w:r w:rsidRPr="008B2756">
        <w:rPr>
          <w:rFonts w:eastAsia="Calibri"/>
          <w:lang w:val="ru-RU" w:eastAsia="zh-CN" w:bidi="hi-IN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C23D6E" w:rsidP="00C23D6E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C23D6E">
        <w:rPr>
          <w:rFonts w:eastAsia="Calibri"/>
          <w:lang w:val="ru-RU" w:eastAsia="en-US" w:bidi="ar-SA"/>
        </w:rPr>
        <w:t xml:space="preserve">На основании направленных оператором электронной площадки заявок участников закупки, а также информации и документов, предусмотренных </w:t>
      </w:r>
      <w:r w:rsidRPr="00B61B7F" w:rsidR="006959A4">
        <w:rPr>
          <w:rFonts w:eastAsia="Calibri" w:cstheme="minorBidi"/>
          <w:lang w:val="ru-RU" w:eastAsia="en-US" w:bidi="ar-SA"/>
        </w:rPr>
        <w:t>пунктами 2 и 3 части 6 статьи 43 Федерального закона от 05 апреля 2013 г. № 44-ФЗ,</w:t>
      </w:r>
      <w:r w:rsidRPr="00B61B7F">
        <w:rPr>
          <w:rFonts w:eastAsia="Calibri"/>
          <w:lang w:val="ru-RU" w:eastAsia="en-US" w:bidi="ar-SA"/>
        </w:rPr>
        <w:t xml:space="preserve"> и </w:t>
      </w:r>
      <w:r w:rsidRPr="00B61B7F" w:rsidR="00BC6FFE">
        <w:rPr>
          <w:rFonts w:eastAsia="Calibri"/>
          <w:lang w:val="ru-RU" w:eastAsia="en-US" w:bidi="ar-SA"/>
        </w:rPr>
        <w:t>предложенной участником закупки цены контракта</w:t>
      </w:r>
      <w:r w:rsidRPr="00B61B7F" w:rsidR="006D66B5">
        <w:rPr>
          <w:rFonts w:eastAsia="Calibri"/>
          <w:lang w:val="ru-RU" w:eastAsia="en-US" w:bidi="ar-SA"/>
        </w:rPr>
        <w:t>,</w:t>
      </w:r>
      <w:r w:rsidRPr="00B61B7F">
        <w:rPr>
          <w:rFonts w:eastAsia="Calibri"/>
          <w:lang w:val="ru-RU" w:eastAsia="en-US" w:bidi="ar-SA"/>
        </w:rPr>
        <w:t xml:space="preserve"> членами комиссии по осуществлению закупок были рассмотрены все заявки поданные на участие в закупке, а также информация и документы, предусмотренные </w:t>
      </w:r>
      <w:r w:rsidRPr="00B61B7F" w:rsidR="006959A4">
        <w:rPr>
          <w:rFonts w:eastAsia="Calibri" w:cstheme="minorBidi"/>
          <w:lang w:val="ru-RU" w:eastAsia="en-US" w:bidi="ar-SA"/>
        </w:rPr>
        <w:t>пунктами 2 и 3 части 6 статьи 43 Федерального закона от 05 апреля 2013 г. № 44-ФЗ</w:t>
      </w:r>
      <w:r w:rsidRPr="005F38ED" w:rsidR="002714CB">
        <w:rPr>
          <w:rFonts w:eastAsia="Calibri"/>
          <w:lang w:val="ru-RU" w:eastAsia="en-US" w:bidi="ar-SA"/>
        </w:rPr>
        <w:t>,</w:t>
      </w:r>
      <w:r w:rsidRPr="005F38ED">
        <w:rPr>
          <w:rFonts w:eastAsia="Calibri"/>
          <w:lang w:val="ru-RU" w:eastAsia="en-US" w:bidi="ar-SA"/>
        </w:rPr>
        <w:t xml:space="preserve">  </w:t>
      </w:r>
      <w:r w:rsidRPr="005F38ED" w:rsidR="005F38ED">
        <w:rPr>
          <w:rFonts w:eastAsia="Calibri"/>
          <w:lang w:val="ru-RU" w:eastAsia="ru-RU" w:bidi="ar-SA"/>
        </w:rPr>
        <w:t>на предмет соответствия извещению об осуществлении закупки</w:t>
      </w:r>
      <w:r w:rsidRPr="00B61B7F" w:rsidR="005F38ED">
        <w:rPr>
          <w:rFonts w:eastAsia="Calibri"/>
          <w:lang w:val="ru-RU" w:eastAsia="en-US" w:bidi="ar-SA"/>
        </w:rPr>
        <w:t xml:space="preserve"> </w:t>
      </w:r>
      <w:r w:rsidRPr="00B61B7F">
        <w:rPr>
          <w:rFonts w:eastAsia="Calibri"/>
          <w:lang w:val="ru-RU" w:eastAsia="en-US" w:bidi="ar-SA"/>
        </w:rPr>
        <w:t>и приняты следующие решения:</w:t>
      </w:r>
    </w:p>
    <w:tbl>
      <w:tblPr>
        <w:tblStyle w:val="TableNormal"/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701"/>
        <w:gridCol w:w="1848"/>
        <w:gridCol w:w="3118"/>
        <w:gridCol w:w="3265"/>
      </w:tblGrid>
      <w:tr w:rsidTr="00A8011A">
        <w:tblPrEx>
          <w:tblW w:w="993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2270"/>
          <w:jc w:val="center"/>
        </w:trPr>
        <w:tc>
          <w:tcPr>
            <w:tcW w:w="1701" w:type="dxa"/>
            <w:shd w:val="clear" w:color="auto" w:fill="D9D9D9"/>
            <w:vAlign w:val="center"/>
          </w:tcPr>
          <w:p w:rsidR="00A8011A" w:rsidRPr="00371156" w:rsidP="00A8011A">
            <w:pPr>
              <w:spacing w:after="0" w:line="240" w:lineRule="auto"/>
              <w:ind w:left="112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1848" w:type="dxa"/>
            <w:shd w:val="clear" w:color="auto" w:fill="D9D9D9"/>
            <w:vAlign w:val="center"/>
          </w:tcPr>
          <w:p w:rsidR="00A8011A" w:rsidRPr="00371156" w:rsidP="003E105D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A8011A" w:rsidRPr="00371156" w:rsidP="003E105D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Решение о соответствии заявки на участие в закупке извещению об осуществлении закупки или решение об отклонении заявки на участие в закупке</w:t>
            </w:r>
          </w:p>
        </w:tc>
        <w:tc>
          <w:tcPr>
            <w:tcW w:w="3265" w:type="dxa"/>
            <w:shd w:val="clear" w:color="auto" w:fill="D9D9D9"/>
            <w:vAlign w:val="center"/>
          </w:tcPr>
          <w:p w:rsidR="00A8011A" w:rsidRPr="00371156" w:rsidP="003E105D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Обоснование решения об отклонении заявки на участие в закупке с указанием положений Федерального закона от 05 апреля 2013 г. № 44-ФЗ, извещения об осуществлении закупки, которым не соответствует такая заявка, положений заявки на участие в закупке, которые не соответствуют извещению об осуществлении закупки</w:t>
            </w:r>
          </w:p>
        </w:tc>
      </w:tr>
      <w:tr w:rsidTr="00A8011A">
        <w:tblPrEx>
          <w:tblW w:w="993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701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114678701</w:t>
            </w:r>
          </w:p>
        </w:tc>
        <w:tc>
          <w:tcPr>
            <w:tcW w:w="1848" w:type="dxa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3118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8568A">
              <w:rPr>
                <w:rFonts w:eastAsia="Calibri"/>
                <w:bCs/>
                <w:noProof/>
                <w:lang w:val="ru-RU" w:eastAsia="en-US" w:bidi="ar-SA"/>
              </w:rPr>
              <w:t>Соответствует</w:t>
            </w:r>
          </w:p>
        </w:tc>
        <w:tc>
          <w:tcPr>
            <w:tcW w:w="3265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</w:p>
        </w:tc>
      </w:tr>
      <w:tr w:rsidTr="00A8011A">
        <w:tblPrEx>
          <w:tblW w:w="993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701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114685566</w:t>
            </w:r>
          </w:p>
        </w:tc>
        <w:tc>
          <w:tcPr>
            <w:tcW w:w="1848" w:type="dxa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2</w:t>
            </w:r>
          </w:p>
        </w:tc>
        <w:tc>
          <w:tcPr>
            <w:tcW w:w="3118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8568A">
              <w:rPr>
                <w:rFonts w:eastAsia="Calibri"/>
                <w:bCs/>
                <w:noProof/>
                <w:lang w:val="ru-RU" w:eastAsia="en-US" w:bidi="ar-SA"/>
              </w:rPr>
              <w:t>Соответствует</w:t>
            </w:r>
          </w:p>
        </w:tc>
        <w:tc>
          <w:tcPr>
            <w:tcW w:w="3265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</w:p>
        </w:tc>
      </w:tr>
      <w:tr w:rsidTr="00A8011A">
        <w:tblPrEx>
          <w:tblW w:w="993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701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114687646</w:t>
            </w:r>
          </w:p>
        </w:tc>
        <w:tc>
          <w:tcPr>
            <w:tcW w:w="1848" w:type="dxa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3</w:t>
            </w:r>
          </w:p>
        </w:tc>
        <w:tc>
          <w:tcPr>
            <w:tcW w:w="3118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8568A">
              <w:rPr>
                <w:rFonts w:eastAsia="Calibri"/>
                <w:bCs/>
                <w:noProof/>
                <w:lang w:val="ru-RU" w:eastAsia="en-US" w:bidi="ar-SA"/>
              </w:rPr>
              <w:t>Соответствует</w:t>
            </w:r>
          </w:p>
        </w:tc>
        <w:tc>
          <w:tcPr>
            <w:tcW w:w="3265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</w:p>
        </w:tc>
      </w:tr>
      <w:tr w:rsidTr="00A8011A">
        <w:tblPrEx>
          <w:tblW w:w="993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701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114685455</w:t>
            </w:r>
          </w:p>
        </w:tc>
        <w:tc>
          <w:tcPr>
            <w:tcW w:w="1848" w:type="dxa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4</w:t>
            </w:r>
          </w:p>
        </w:tc>
        <w:tc>
          <w:tcPr>
            <w:tcW w:w="3118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8568A">
              <w:rPr>
                <w:rFonts w:eastAsia="Calibri"/>
                <w:bCs/>
                <w:noProof/>
                <w:lang w:val="ru-RU" w:eastAsia="en-US" w:bidi="ar-SA"/>
              </w:rPr>
              <w:t>Соответствует</w:t>
            </w:r>
          </w:p>
        </w:tc>
        <w:tc>
          <w:tcPr>
            <w:tcW w:w="3265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</w:p>
        </w:tc>
      </w:tr>
      <w:tr w:rsidTr="00A8011A">
        <w:tblPrEx>
          <w:tblW w:w="993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701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114676269</w:t>
            </w:r>
          </w:p>
        </w:tc>
        <w:tc>
          <w:tcPr>
            <w:tcW w:w="1848" w:type="dxa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5</w:t>
            </w:r>
          </w:p>
        </w:tc>
        <w:tc>
          <w:tcPr>
            <w:tcW w:w="3118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8568A">
              <w:rPr>
                <w:rFonts w:eastAsia="Calibri"/>
                <w:bCs/>
                <w:noProof/>
                <w:lang w:val="ru-RU" w:eastAsia="en-US" w:bidi="ar-SA"/>
              </w:rPr>
              <w:t>Соответствует</w:t>
            </w:r>
          </w:p>
        </w:tc>
        <w:tc>
          <w:tcPr>
            <w:tcW w:w="3265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</w:p>
        </w:tc>
      </w:tr>
      <w:tr w:rsidTr="00A8011A">
        <w:tblPrEx>
          <w:tblW w:w="993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701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114687886</w:t>
            </w:r>
          </w:p>
        </w:tc>
        <w:tc>
          <w:tcPr>
            <w:tcW w:w="1848" w:type="dxa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6</w:t>
            </w:r>
          </w:p>
        </w:tc>
        <w:tc>
          <w:tcPr>
            <w:tcW w:w="3118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8568A">
              <w:rPr>
                <w:rFonts w:eastAsia="Calibri"/>
                <w:bCs/>
                <w:noProof/>
                <w:lang w:val="ru-RU" w:eastAsia="en-US" w:bidi="ar-SA"/>
              </w:rPr>
              <w:t>Соответствует</w:t>
            </w:r>
          </w:p>
        </w:tc>
        <w:tc>
          <w:tcPr>
            <w:tcW w:w="3265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</w:p>
        </w:tc>
      </w:tr>
      <w:tr w:rsidTr="00A8011A">
        <w:tblPrEx>
          <w:tblW w:w="993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701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114672024</w:t>
            </w:r>
          </w:p>
        </w:tc>
        <w:tc>
          <w:tcPr>
            <w:tcW w:w="1848" w:type="dxa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-</w:t>
            </w:r>
          </w:p>
        </w:tc>
        <w:tc>
          <w:tcPr>
            <w:tcW w:w="3118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8568A">
              <w:rPr>
                <w:rFonts w:eastAsia="Calibri"/>
                <w:bCs/>
                <w:noProof/>
                <w:lang w:val="ru-RU" w:eastAsia="en-US" w:bidi="ar-SA"/>
              </w:rPr>
              <w:t>Отклонена</w:t>
            </w:r>
          </w:p>
        </w:tc>
        <w:tc>
          <w:tcPr>
            <w:tcW w:w="3265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54244C">
              <w:rPr>
                <w:rFonts w:eastAsia="Calibri"/>
                <w:lang w:val="ru-RU" w:eastAsia="ru-RU" w:bidi="ar-SA"/>
              </w:rPr>
              <w:t>Несоответствие информации и документов требованиям, предусмотренным извещением об осуществлении закупки (за исключением информации и документов, предусмотренных п. 2 и 3 ч. 6 ст. 43 Закона № 44-ФЗ) (Отклонение по п. 1 ч. 12. ст. 48 Закона № 44-ФЗ)\Непредставление информации и документов, предусмотренных извещением об осуществлении закупки (за исключением информации и документов, предусмотренных п. 2 и 3 ч. 6 ст. 43 Закона 44 ФЗ) (Отклонение по п. 1 ч. 12 ст. 48 Закона  44-ФЗ).  Согласно Приложению №3 к извещению об осуществлении закупки «Требования и Инструкция по заполнению заявки» заявка на участие в закупке должна содержать характеристики предлагаемого участником закупки товара, соответствующие показателям, установленным в описании объекта закупки. Вместе с тем, участником закупки по Товару «Труба стальная электросварная круглая», указанному в пункте 1 Таблицы 1 «Описание объекта закупки» Приложения №1 к извещению об осуществлении закупки, не представлена информация по показателям Товара, установленным в Таблице 1 «Описание объекта закупки» Приложения №1 к извещению об осуществлении закупки, что не соответствует вышеуказанным положениям извещения об осуществлении закупки и требованиям пп. «а» п.2 ч.1 ст.43 Федерального закона 44-ФЗ.</w:t>
            </w:r>
          </w:p>
        </w:tc>
      </w:tr>
      <w:tr w:rsidTr="00A8011A">
        <w:tblPrEx>
          <w:tblW w:w="993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701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114685952</w:t>
            </w:r>
          </w:p>
        </w:tc>
        <w:tc>
          <w:tcPr>
            <w:tcW w:w="1848" w:type="dxa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7</w:t>
            </w:r>
          </w:p>
        </w:tc>
        <w:tc>
          <w:tcPr>
            <w:tcW w:w="3118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8568A">
              <w:rPr>
                <w:rFonts w:eastAsia="Calibri"/>
                <w:bCs/>
                <w:noProof/>
                <w:lang w:val="ru-RU" w:eastAsia="en-US" w:bidi="ar-SA"/>
              </w:rPr>
              <w:t>Соответствует</w:t>
            </w:r>
          </w:p>
        </w:tc>
        <w:tc>
          <w:tcPr>
            <w:tcW w:w="3265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</w:p>
        </w:tc>
      </w:tr>
    </w:tbl>
    <w:p w:rsidR="009C67EE" w:rsidP="009C67EE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9C67EE">
        <w:rPr>
          <w:rFonts w:eastAsia="Calibri"/>
          <w:lang w:val="ru-RU" w:eastAsia="en-US" w:bidi="ar-SA"/>
        </w:rPr>
        <w:t>Решение каждого члена комиссии по осуществлению закупок в отношении каждой заявки на участие в закупке:</w:t>
      </w:r>
    </w:p>
    <w:tbl>
      <w:tblPr>
        <w:tblStyle w:val="TableNormal"/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555"/>
        <w:gridCol w:w="1275"/>
        <w:gridCol w:w="3402"/>
        <w:gridCol w:w="3686"/>
      </w:tblGrid>
      <w:tr w:rsidTr="005F38ED">
        <w:tblPrEx>
          <w:tblW w:w="991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1B7F" w:rsidRPr="00B61B7F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bookmarkStart w:id="0" w:name="_Hlk83215454"/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1B7F" w:rsidRPr="00B61B7F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1B7F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 по осуществлению закупок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1B7F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Решение члена комиссии по осуществлению закупок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114678701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13526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Вахрушева Ольга Борисовна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Потопаева Эльвира Ильсуровна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114685566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13526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2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Вахрушева Ольга Борисовна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Потопаева Эльвира Ильсуровна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114687646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13526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3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Вахрушева Ольга Борисовна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Потопаева Эльвира Ильсуровна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114685455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13526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4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Вахрушева Ольга Борисовна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Потопаева Эльвира Ильсуровна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114676269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13526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5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Вахрушева Ольга Борисовна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Потопаева Эльвира Ильсуровна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114687886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13526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6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Вахрушева Ольга Борисовна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Потопаева Эльвира Ильсуровна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114672024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13526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-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Вахрушева Ольга Борисовна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Отклонена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Потопаева Эльвира Ильсуровна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Отклонена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114685952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13526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7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Вахрушева Ольга Борисовна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Потопаева Эльвира Ильсуровна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</w:tbl>
    <w:bookmarkEnd w:id="0"/>
    <w:p w:rsidR="00FC4284" w:rsidRPr="001F1011" w:rsidP="001F1011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9C67EE">
        <w:rPr>
          <w:rFonts w:eastAsia="Calibri"/>
          <w:lang w:val="ru-RU" w:eastAsia="en-US" w:bidi="ar-SA"/>
        </w:rPr>
        <w:t xml:space="preserve">Настоящий протокол сформирован с использованием электронной площадки РТС-тендер,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«РТС-тендер», по адресу в сети «Интернет»: </w:t>
      </w:r>
      <w:hyperlink r:id="rId5" w:history="1">
        <w:r w:rsidRPr="00006D78" w:rsidR="001F1011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</w:p>
    <w:p w:rsidR="00A77B3E">
      <w:pPr>
        <w:sectPr>
          <w:pgSz w:w="11906" w:h="16838"/>
          <w:pgMar w:top="1134" w:right="851" w:bottom="1134" w:left="1134" w:header="708" w:footer="708" w:gutter="0"/>
          <w:cols w:space="708"/>
          <w:vAlign w:val="top"/>
          <w:docGrid w:linePitch="360"/>
        </w:sectPr>
      </w:pPr>
    </w:p>
    <w:p w:rsidR="009616E7" w:rsidRPr="00816DC6" w:rsidP="00C22B0C">
      <w:pPr>
        <w:spacing w:after="160" w:line="259" w:lineRule="auto"/>
        <w:jc w:val="center"/>
        <w:rPr>
          <w:rFonts w:ascii="Tahoma" w:eastAsia="Calibri" w:hAnsi="Tahoma" w:cs="Tahoma"/>
          <w:b/>
          <w:bCs/>
          <w:color w:val="0070C0"/>
          <w:sz w:val="22"/>
          <w:szCs w:val="22"/>
          <w:lang w:val="ru-RU" w:eastAsia="en-US" w:bidi="ar-SA"/>
        </w:rPr>
      </w:pPr>
      <w:r w:rsidRPr="00816DC6">
        <w:rPr>
          <w:rFonts w:ascii="Tahoma" w:hAnsi="Tahoma" w:eastAsiaTheme="minorHAnsi" w:cs="Tahoma"/>
          <w:b/>
          <w:bCs/>
          <w:color w:val="0070C0"/>
          <w:sz w:val="22"/>
          <w:szCs w:val="22"/>
          <w:lang w:val="ru-RU" w:eastAsia="en-US" w:bidi="ar-SA"/>
        </w:rPr>
        <w:t>Документ подписан электронной подписью</w:t>
      </w:r>
    </w:p>
    <w:tbl>
      <w:tblPr>
        <w:tblStyle w:val="Style1"/>
        <w:tblW w:w="0" w:type="auto"/>
        <w:tblLayout w:type="fixed"/>
        <w:tblLook w:val="04A0"/>
      </w:tblPr>
      <w:tblGrid>
        <w:gridCol w:w="1440"/>
        <w:gridCol w:w="3960"/>
        <w:gridCol w:w="3690"/>
        <w:gridCol w:w="1376"/>
      </w:tblGrid>
      <w:tr w:rsidTr="00A41F7D">
        <w:tblPrEx>
          <w:tblW w:w="0" w:type="auto"/>
          <w:tblLayout w:type="fixed"/>
          <w:tblLook w:val="04A0"/>
        </w:tblPrEx>
        <w:trPr>
          <w:trHeight w:val="459"/>
          <w:tblHeader/>
        </w:trPr>
        <w:tc>
          <w:tcPr>
            <w:tcW w:w="10466" w:type="dxa"/>
            <w:gridSpan w:val="4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Члены комиссии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630"/>
          <w:tblHeader/>
        </w:trPr>
        <w:tc>
          <w:tcPr>
            <w:tcW w:w="144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Роль</w:t>
            </w:r>
          </w:p>
        </w:tc>
        <w:tc>
          <w:tcPr>
            <w:tcW w:w="396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B761D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Секретарь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Потопаева Эльвира Ильсуровна, Консультант 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291A704B46B4CB9CCB707D11F147003B, действителен с 07.02.2023 по 02.05.2024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31.07.2023 12:33 МСК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Зам. председателя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Вахрушева Ольга Борисовна, Заместитель начальника отдела,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00D2EC1CB471728CCE710E1A79DE04F46F, действителен с 30.11.2022 по 23.02.2024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31.07.2023 12:33 МСК</w:t>
            </w:r>
          </w:p>
        </w:tc>
      </w:tr>
    </w:tbl>
    <w:p w:rsidR="00330E33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tbl>
      <w:tblPr>
        <w:tblStyle w:val="Style1"/>
        <w:tblW w:w="0" w:type="auto"/>
        <w:tblLook w:val="04A0"/>
      </w:tblPr>
      <w:tblGrid>
        <w:gridCol w:w="5400"/>
        <w:gridCol w:w="3690"/>
        <w:gridCol w:w="1376"/>
      </w:tblGrid>
      <w:tr w:rsidTr="00A41F7D">
        <w:tblPrEx>
          <w:tblW w:w="0" w:type="auto"/>
          <w:tblLook w:val="04A0"/>
        </w:tblPrEx>
        <w:trPr>
          <w:trHeight w:val="468"/>
          <w:tblHeader/>
        </w:trPr>
        <w:tc>
          <w:tcPr>
            <w:tcW w:w="10466" w:type="dxa"/>
            <w:gridSpan w:val="3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Лицо, имеющее право действовать от имени заказчика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ook w:val="04A0"/>
        </w:tblPrEx>
        <w:trPr>
          <w:trHeight w:val="630"/>
          <w:tblHeader/>
        </w:trPr>
        <w:tc>
          <w:tcPr>
            <w:tcW w:w="540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ook w:val="04A0"/>
        </w:tblPrEx>
        <w:trPr>
          <w:trHeight w:val="699"/>
        </w:trPr>
        <w:tc>
          <w:tcPr>
            <w:tcW w:w="540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Ишмуратов Булат Рустамович, Специалист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6C0EA96A8408DE53C900D64CCC9995AC, действителен с 23.05.2023 по 15.08.2024</w:t>
            </w:r>
          </w:p>
        </w:tc>
        <w:tc>
          <w:tcPr>
            <w:tcW w:w="1376" w:type="dxa"/>
          </w:tcPr>
          <w:p w:rsidR="002A0E8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31.07.2023 12:33 МСК</w:t>
            </w:r>
          </w:p>
        </w:tc>
      </w:tr>
    </w:tbl>
    <w:p w:rsidR="00052231" w:rsidRPr="003621E8">
      <w:pPr>
        <w:spacing w:after="160" w:line="259" w:lineRule="auto"/>
        <w:rPr>
          <w:rFonts w:ascii="Tahoma" w:eastAsia="Calibri" w:hAnsi="Tahoma" w:cs="Tahoma"/>
          <w:color w:val="0070C0"/>
          <w:lang w:val="en-US" w:eastAsia="en-US" w:bidi="ar-SA"/>
        </w:rPr>
      </w:pPr>
    </w:p>
    <w:p w:rsidR="00A77B3E"/>
    <w:sectPr>
      <w:type w:val="nextPage"/>
      <w:pgSz w:w="11906" w:h="16838"/>
      <w:pgMar w:top="720" w:right="720" w:bottom="720" w:left="720" w:header="708" w:footer="708" w:gutter="0"/>
      <w:cols w:space="708"/>
      <w:vAlign w:val="top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26822"/>
    <w:multiLevelType w:val="multilevel"/>
    <w:tmpl w:val="E93AE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4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6D78"/>
    <w:rsid w:val="00052231"/>
    <w:rsid w:val="00135268"/>
    <w:rsid w:val="001C64FE"/>
    <w:rsid w:val="001C6AC3"/>
    <w:rsid w:val="001F1011"/>
    <w:rsid w:val="002714CB"/>
    <w:rsid w:val="002A0E8E"/>
    <w:rsid w:val="00330E33"/>
    <w:rsid w:val="003621E8"/>
    <w:rsid w:val="00371156"/>
    <w:rsid w:val="003E105D"/>
    <w:rsid w:val="004558EE"/>
    <w:rsid w:val="0054244C"/>
    <w:rsid w:val="00547E7A"/>
    <w:rsid w:val="005F38ED"/>
    <w:rsid w:val="006158CE"/>
    <w:rsid w:val="006177F1"/>
    <w:rsid w:val="006622FD"/>
    <w:rsid w:val="006959A4"/>
    <w:rsid w:val="006D66B5"/>
    <w:rsid w:val="00800232"/>
    <w:rsid w:val="00816DC6"/>
    <w:rsid w:val="00874664"/>
    <w:rsid w:val="00874DF1"/>
    <w:rsid w:val="008B2756"/>
    <w:rsid w:val="008C79AD"/>
    <w:rsid w:val="00911B4D"/>
    <w:rsid w:val="009616E7"/>
    <w:rsid w:val="009B1658"/>
    <w:rsid w:val="009C67EE"/>
    <w:rsid w:val="009D357B"/>
    <w:rsid w:val="00A30A90"/>
    <w:rsid w:val="00A77B3E"/>
    <w:rsid w:val="00A8011A"/>
    <w:rsid w:val="00A833C6"/>
    <w:rsid w:val="00A8568A"/>
    <w:rsid w:val="00AC018A"/>
    <w:rsid w:val="00B11E4F"/>
    <w:rsid w:val="00B61B7F"/>
    <w:rsid w:val="00B7311A"/>
    <w:rsid w:val="00B761DE"/>
    <w:rsid w:val="00BC2F28"/>
    <w:rsid w:val="00BC6FFE"/>
    <w:rsid w:val="00BF6C46"/>
    <w:rsid w:val="00C22B0C"/>
    <w:rsid w:val="00C23D6E"/>
    <w:rsid w:val="00CA2A55"/>
    <w:rsid w:val="00D07881"/>
    <w:rsid w:val="00EA2E18"/>
    <w:rsid w:val="00FC4284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a"/>
    <w:uiPriority w:val="99"/>
    <w:unhideWhenUsed/>
    <w:rsid w:val="00AA20A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AA20AC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styleId="TableGrid">
    <w:name w:val="Table Grid"/>
    <w:basedOn w:val="TableNormal"/>
    <w:uiPriority w:val="59"/>
    <w:rsid w:val="00036253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D59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59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Style1">
    <w:name w:val="Style1"/>
    <w:basedOn w:val="TableNormal"/>
    <w:uiPriority w:val="99"/>
    <w:rsid w:val="002A0E8E"/>
    <w:rPr>
      <w:rFonts w:ascii="Tahoma" w:eastAsia="Calibri" w:hAnsi="Tahoma"/>
      <w:szCs w:val="22"/>
      <w:lang w:val="ru-RU" w:eastAsia="en-US" w:bidi="ar-SA"/>
    </w:rPr>
    <w:tblPr>
      <w:tblStyleRowBandSize w:val="1"/>
    </w:tblPr>
    <w:tcPr>
      <w:vAlign w:val="center"/>
    </w:tcPr>
    <w:tblStylePr w:type="firstRow">
      <w:rPr>
        <w:rFonts w:ascii="Tahoma" w:hAnsi="Tahoma"/>
        <w:sz w:val="20"/>
      </w:rPr>
      <w:tblPr/>
      <w:tcPr>
        <w:tcBorders>
          <w:top w:val="nil"/>
          <w:bottom w:val="single" w:sz="12" w:space="0" w:color="5B9BD5" w:themeColor="accent1"/>
        </w:tcBorders>
      </w:tcPr>
    </w:tblStylePr>
    <w:tblStylePr w:type="lastRow">
      <w:rPr>
        <w:rFonts w:ascii="Tahoma" w:hAnsi="Tahoma"/>
        <w:sz w:val="20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upki.gov.ru/" TargetMode="External" /><Relationship Id="rId5" Type="http://schemas.openxmlformats.org/officeDocument/2006/relationships/hyperlink" Target="http://www.rts-tender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