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04" w:rsidRPr="00430404" w:rsidRDefault="00430404" w:rsidP="00430404">
      <w:pPr>
        <w:autoSpaceDE w:val="0"/>
        <w:autoSpaceDN w:val="0"/>
        <w:adjustRightInd w:val="0"/>
        <w:spacing w:after="0" w:line="240" w:lineRule="auto"/>
        <w:ind w:right="-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0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 1</w:t>
      </w:r>
    </w:p>
    <w:p w:rsidR="00430404" w:rsidRPr="00430404" w:rsidRDefault="00430404" w:rsidP="00430404">
      <w:pPr>
        <w:autoSpaceDE w:val="0"/>
        <w:autoSpaceDN w:val="0"/>
        <w:adjustRightInd w:val="0"/>
        <w:spacing w:after="0" w:line="240" w:lineRule="auto"/>
        <w:ind w:right="-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0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 извещению об осуществлении закупки по заявке № </w:t>
      </w:r>
      <w:bookmarkStart w:id="0" w:name="_Hlk106631673"/>
      <w:r w:rsidRPr="00430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зз-53147-2022</w:t>
      </w:r>
      <w:bookmarkEnd w:id="0"/>
    </w:p>
    <w:p w:rsidR="00430404" w:rsidRPr="00430404" w:rsidRDefault="00430404" w:rsidP="00430404">
      <w:pPr>
        <w:autoSpaceDE w:val="0"/>
        <w:autoSpaceDN w:val="0"/>
        <w:adjustRightInd w:val="0"/>
        <w:spacing w:after="0" w:line="240" w:lineRule="auto"/>
        <w:ind w:right="-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0404" w:rsidRPr="00430404" w:rsidRDefault="00430404" w:rsidP="00430404">
      <w:pPr>
        <w:autoSpaceDE w:val="0"/>
        <w:autoSpaceDN w:val="0"/>
        <w:adjustRightInd w:val="0"/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0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объекта закупки</w:t>
      </w:r>
    </w:p>
    <w:p w:rsidR="00430404" w:rsidRPr="00430404" w:rsidRDefault="00430404" w:rsidP="0043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bookmarkStart w:id="1" w:name="_Hlk116890639"/>
      <w:bookmarkEnd w:id="1"/>
    </w:p>
    <w:p w:rsidR="00430404" w:rsidRPr="00430404" w:rsidRDefault="00430404" w:rsidP="00430404">
      <w:pPr>
        <w:autoSpaceDE w:val="0"/>
        <w:autoSpaceDN w:val="0"/>
        <w:adjustRightInd w:val="0"/>
        <w:spacing w:after="0" w:line="240" w:lineRule="auto"/>
        <w:ind w:right="-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0404" w:rsidRPr="00430404" w:rsidRDefault="00430404" w:rsidP="00430404">
      <w:pPr>
        <w:autoSpaceDE w:val="0"/>
        <w:autoSpaceDN w:val="0"/>
        <w:adjustRightInd w:val="0"/>
        <w:spacing w:after="0" w:line="240" w:lineRule="auto"/>
        <w:ind w:right="-53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0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Техническое задание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оказание услуг</w:t>
      </w:r>
      <w:bookmarkStart w:id="2" w:name="_GoBack"/>
      <w:bookmarkEnd w:id="2"/>
    </w:p>
    <w:p w:rsidR="00AC30A8" w:rsidRPr="00AC30A8" w:rsidRDefault="00AC30A8" w:rsidP="00AC30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Pr="00AC30A8" w:rsidRDefault="00AC30A8" w:rsidP="00AC30A8">
      <w:pPr>
        <w:widowControl w:val="0"/>
        <w:spacing w:after="0" w:line="240" w:lineRule="auto"/>
        <w:ind w:left="-284" w:right="140" w:firstLine="284"/>
        <w:jc w:val="right"/>
        <w:rPr>
          <w:rFonts w:ascii="Times New Roman" w:eastAsia="Times New Roman" w:hAnsi="Times New Roman" w:cs="Times New Roman"/>
          <w:b/>
          <w:bCs/>
          <w:lang w:eastAsia=""/>
        </w:rPr>
      </w:pPr>
    </w:p>
    <w:p w:rsidR="00AC30A8" w:rsidRPr="00AC30A8" w:rsidRDefault="00AC30A8" w:rsidP="00AC30A8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работ: 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паспортизации автомобильных дорог общего пользования местного значения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 Удмуртской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искусственных сооружений на них, указанных в Приложении № 2 к настоящему Техническому заданию, линейной протяженностью </w:t>
      </w:r>
      <w:r w:rsidR="007D1134"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>26,962</w:t>
      </w:r>
      <w:r w:rsidRPr="007D113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7D1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км.</w:t>
      </w:r>
    </w:p>
    <w:p w:rsidR="00AC30A8" w:rsidRPr="00AC30A8" w:rsidRDefault="00AC30A8" w:rsidP="00AC30A8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Заказчик: 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 Удмуртской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30A8" w:rsidRPr="00AC30A8" w:rsidRDefault="00AC30A8" w:rsidP="00AC30A8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 финансирования: </w:t>
      </w:r>
      <w:bookmarkStart w:id="3" w:name="_Hlk80907453"/>
      <w:r w:rsidRPr="00AC30A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средства бюджета</w:t>
      </w:r>
      <w:r w:rsidRPr="00AC30A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 Удмуртской Республики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30A8" w:rsidRPr="00AC30A8" w:rsidRDefault="00AC30A8" w:rsidP="00AC30A8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работы:</w:t>
      </w:r>
    </w:p>
    <w:p w:rsidR="00AC30A8" w:rsidRPr="00AC30A8" w:rsidRDefault="00AC30A8" w:rsidP="00AC30A8">
      <w:pPr>
        <w:tabs>
          <w:tab w:val="left" w:pos="284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технических паспортов автомобильных дорог общего пользования с полной, объективной и достоверной информацией о наличии и месторасположении дорожных сооружений, их протяженности и транспортно-эксплуатационном состоянии, условиях их работы и степени соответствия фактических потребительских свойств, параметров и характеристик требованиям дорожного движения, в целях ведения учета элементов автодорог, их технического состояния при планировании работ по ремонту и содержанию.</w:t>
      </w:r>
    </w:p>
    <w:p w:rsidR="00AC30A8" w:rsidRPr="00AC30A8" w:rsidRDefault="00AC30A8" w:rsidP="00AC30A8">
      <w:pPr>
        <w:tabs>
          <w:tab w:val="left" w:pos="284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Содержание работ:</w:t>
      </w:r>
    </w:p>
    <w:p w:rsidR="00AC30A8" w:rsidRPr="00AC30A8" w:rsidRDefault="00AC30A8" w:rsidP="00AC30A8">
      <w:p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Выполнение обследования автомобильных дорог общего пользования:</w:t>
      </w:r>
    </w:p>
    <w:p w:rsidR="00AC30A8" w:rsidRPr="00AC30A8" w:rsidRDefault="00AC30A8" w:rsidP="00AC30A8">
      <w:p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Сбор и анализ информации.</w:t>
      </w:r>
    </w:p>
    <w:p w:rsidR="00AC30A8" w:rsidRPr="00AC30A8" w:rsidRDefault="00AC30A8" w:rsidP="00AC30A8">
      <w:p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информации, необходимой и достаточной для обследования, выполняется Исполнителем.</w:t>
      </w:r>
    </w:p>
    <w:p w:rsidR="00AC30A8" w:rsidRPr="00AC30A8" w:rsidRDefault="00AC30A8" w:rsidP="00AC30A8">
      <w:p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которую Исполнитель запрашивает у Заказчика, и предоставляется Заказчиком:</w:t>
      </w:r>
    </w:p>
    <w:p w:rsidR="00AC30A8" w:rsidRPr="00AC30A8" w:rsidRDefault="00AC30A8" w:rsidP="00AC30A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балансовой стоимости в отношении каждой автомобильной дороги;</w:t>
      </w:r>
    </w:p>
    <w:p w:rsidR="00AC30A8" w:rsidRPr="00AC30A8" w:rsidRDefault="00AC30A8" w:rsidP="00AC30A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населенных пунктов, по которым проходит дорога;</w:t>
      </w:r>
    </w:p>
    <w:p w:rsidR="00AC30A8" w:rsidRPr="00AC30A8" w:rsidRDefault="00AC30A8" w:rsidP="00AC30A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улиц населенных пунктов, по которым проходит автомобильная дорога, и улиц, примыкающих к автодороге;</w:t>
      </w:r>
    </w:p>
    <w:p w:rsidR="00AC30A8" w:rsidRPr="00AC30A8" w:rsidRDefault="00AC30A8" w:rsidP="00AC30A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названия водных массивов, пересекаемых автомобильными дорогами и расположенных вдоль автомобильных дорог;</w:t>
      </w:r>
    </w:p>
    <w:p w:rsidR="00AC30A8" w:rsidRPr="00AC30A8" w:rsidRDefault="00AC30A8" w:rsidP="00AC30A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оказания медицинской помощи участникам дорожного движения (больницы,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ФАПы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пункты первой медицинской помощи);</w:t>
      </w:r>
    </w:p>
    <w:p w:rsidR="00AC30A8" w:rsidRPr="00AC30A8" w:rsidRDefault="00AC30A8" w:rsidP="00AC30A8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дополнительному обустройству пешеходных переходов.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Рекогносцировка автомобильных дорог, осуществление диагностических и натурных обследований: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5.1.2.1. Уточнение начальной и конечной точки автомобильной дороги.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натурных обследований необходимо произвести уточнение начальной и конечной точек, особенностей прохождения автомобильных дорог, с привязкой к местности, определением географических координат. При уточнении начальной и конечной точек и особенностей прохождения автомобильных дорог необходимо присутствие ответственного представителя Заказчика.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уточнения начальных и конечных точек и особенностей прохождения автомобильных дорог Исполнителем составляется Акт уточнения начальных и конечных точек и особенностей прохождения автомобильных дорог, который направляется на утверждение Заказчику. Акт должен содержать информацию об описании принятых точек начал, концов и особенностях прохождения автомобильных дорог, с приложением фотоматериалов.</w:t>
      </w:r>
    </w:p>
    <w:p w:rsid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должен дополняться информацией, представляющей ссылку на используемый Исполнителем ГИС-сервис с отображением планируемых к обследованию автомобильных дорог, с возможностью выбора подложки, атрибутивной информацией (принятых точек начал и концов автомобильных дорог), размещаемый на информационных ресурсах Исполнителя. Исполнитель имеет право приступить к выполнению работ по натурным обследованиям только после 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согласования Актов с Заказчиком (отдельно по каждой дороге) и утверждения Заказчиком Акта уточнения начальных и конечных точек и особенностей прохождения автомобильных дорог (данные Акты не являются документами о приемке услуг по контракту).</w:t>
      </w:r>
    </w:p>
    <w:p w:rsid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5.1.2.2. Состав и требования к проведению полевых работ.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натурных обследований осуществляется специалистами (бригадами), имеющими опыт в проведении аналогичных работ.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 рабочих дня перед началом полевых работ Исполнитель обязан письменно предоставить Заказчику информацию о начале производства работ и предоставить: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Ф.И.О. руководителя бригады, номер контактного телефона;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документы (свидетельство о поверке), подтверждающие готовность передвижных лабораторий, приборов, инструментов и средств измерения к выполнению работ;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планируемый график осуществления полевых изысканий.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полевых работ руководитель бригады обязан иметь при себе копию утвержденного Заказчиком Акта уточнения начальных и конечных точек и особенностей прохождения автомобильных дорог.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натурных обследований должно соответствовать следующим требованиям:</w:t>
      </w:r>
    </w:p>
    <w:p w:rsidR="00AC30A8" w:rsidRPr="00AC30A8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обследования необходимо подготовить материалы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и(или)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космоснимков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отображающих начало и конец участков обследуемых дорог, с графическими указателями. Вышеуказанные графические материалы должны быть прикреплены к используемому Исполнителем ГИС-сервису с отображением плана геометрии автомобильных дорог;</w:t>
      </w:r>
    </w:p>
    <w:p w:rsidR="00AC30A8" w:rsidRPr="00AC30A8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протяженности автомобильных дорог должно производиться с учетом начальной и конечной точек с использованием спутниковой навигационной системы, системы видеонаблюдения, датчика пройденного пути, имеющего действующую поверку на момент проведения полевых работ. Для получения достоверных измерений необходимо ежедневно выполнять тарировку датчика пройденного пути. Данные о ежедневной тарировке датчика пройденного пути должны заноситься в журнал полевых поверок руководителем бригады. По запросу Заказчика Исполнитель обязан предоставить заполненный журнал (копию журнала) полевых поверок;</w:t>
      </w:r>
    </w:p>
    <w:p w:rsidR="00AC30A8" w:rsidRPr="00AC30A8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обследований должно создаваться непрерывное видео маршрута обследуемых дорог;</w:t>
      </w:r>
    </w:p>
    <w:p w:rsidR="00AC30A8" w:rsidRPr="00AC30A8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видеосъемка обследуемых дорог должна осуществляться необходимым количеством цифровых камер для возможности просмотра </w:t>
      </w:r>
      <w:bookmarkStart w:id="4" w:name="_Hlk80961192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видеосъемки </w:t>
      </w:r>
      <w:bookmarkEnd w:id="4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разворотом 360⁰ с бесшовным соединением видеокадров (каждая камера должна иметь разрешение не менее 2048х1536 пикселей, наличие возможности получения панорамного изображения 360⁰ для 2-х направлений). Исполнитель предоставляет Заказчику возможность доступа для просмотра результатов видеосъемки. Видеосъемка должна быть синхронизирована с GPS координатами и отображать соответствующею линейную протяженность трека автомобильной дороги на каждом кадре. Видео не должно искажать фактическое изображение, не допускается использование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дисторсирующих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объективов;</w:t>
      </w:r>
    </w:p>
    <w:p w:rsidR="00AC30A8" w:rsidRPr="00AC30A8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предусмотреть возможность осуществления измерений линейных и площадных объектов по видеосъемке. Для получения достоверных измерений перед каждым проездом должна проводится поверка камер. При выполнении полевых работ должен контролироваться угол оптической оси камеры по отношению к поверхности и направлению дороги;</w:t>
      </w:r>
    </w:p>
    <w:p w:rsidR="00AC30A8" w:rsidRPr="00AC30A8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географических координат, плана, уклона, поперечного профиля, видимости в продольном профиле и других геометрических характеристик автомобильных дорог должно выполняться при проезде при помощи модуля GPS, мобильной инерциальной навигационной системы, датчика хода движения;</w:t>
      </w:r>
    </w:p>
    <w:p w:rsidR="00AC30A8" w:rsidRPr="00AC30A8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работ должно быть предусмотрено совмещение начала/конца автомобильных дорог при проездах в прямом и обратном направлениях и обеспечено объединение результатов проездов с целью получения достоверной информации о географических координатах 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осей автомобильных дорог. Географические координаты, совмещенные с линейным пикетажем, должны быть занесены в базу дорожных данных и позволять определять расстояние видимости и геометрические параметры автомобильной дороги;</w:t>
      </w:r>
    </w:p>
    <w:p w:rsidR="00AC30A8" w:rsidRPr="00AC30A8" w:rsidRDefault="00AC30A8" w:rsidP="00AC30A8">
      <w:pPr>
        <w:numPr>
          <w:ilvl w:val="0"/>
          <w:numId w:val="14"/>
        </w:numPr>
        <w:tabs>
          <w:tab w:val="left" w:pos="142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замеры проезжей части и элементов земляного полотна. Ширина основной укрепленной поверхности покрытия автомобильной дороги измеряется перпендикулярно к оси автомобильной дороги от кромки до кромки, ширина обочин измеряется перпендикулярно оси автомобильной дороги с каждой стороны, ширина проезжей части измеряется перпендикулярно оси автомобильной дороги;</w:t>
      </w:r>
    </w:p>
    <w:p w:rsidR="00AC30A8" w:rsidRPr="00AC30A8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параметров элементов обустройства, объектов дорожного сервиса, выявление местоположения инженерных коммуникаций, расположенных в полосе отвода и придорожных полосах, должна дополняться определением географических координат обозначенных объектов;</w:t>
      </w:r>
    </w:p>
    <w:p w:rsidR="00AC30A8" w:rsidRPr="00AC30A8" w:rsidRDefault="00AC30A8" w:rsidP="00AC30A8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местоположения искусственных сооружений производить в соответствии со следующими требованиями: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мостовые сооружения: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а.а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определить местоположение сооружения – зафиксировать значение датчика хода и географические координаты;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а.б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произвести замер основных геометрических параметров сооружения, конструкции сооружения;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а.в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произвести фиксацию типа, наименования, ширины перекрываемого препятствия;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водопропускные трубы: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б.а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определить местоположение сооружения при помощи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георадарного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зондирования – пересечение оси дороги и тела водопропускной трубы или местоположения съезда, на котором расположено сооружение, зафиксировать значение датчика хода и географические координаты;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фиксация водопропускных труб, объектов дорожного сервиса, рекламных конструкций, автобусных остановок должно выполняться с использованием мобильных устройств, оснащенных специализированным программным обеспечением, интегрированным в электронный полевой журнал. Программное обеспечение должно обеспечивать возможность идентификации объектов на местности (фотографии объектов, а также автоматическое определение географических координат), определение и выделения рекламных объектов, размещенных с нарушением требований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в коридоре безопасности. По требованию Заказчика информация, хранящаяся в электронном полевом журнале, должна передаваться по беспроводным каналам связи Заказчику для оперативного контроля сроков выполнения и качества результатов полевых обследований;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линейное местоположение объектов в электронном журнале должно определяться на основе информации с датчика пройденного пути. Вся информация должна иметь четкую привязку к автомобильной дороге, дате измерения. Зафиксированная информация должна наглядно отображаться на экране стационарного и планшетного компьютеров. Должен быть обеспечен режим обработки, в котором пользователь электронного журнала имеет возможность редактировать полученную исходную информацию;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повышения качества выполнения работ и идентификации объектов, обследование автомобильных дорог должно производиться с использованием инструмента, позволяющего заносить информацию по дорожным объектам посредством специальной клавиатуры для фиксации объектов;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использовании ГИС-сервиса (интерактивной карты) необходимо зафиксировать географические координаты границ автомобильных дорог, осуществить сбор фотоматериалов для обеспечения карты дополнительной информацией;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расположение водопропускных труб, пересекаемых коммуникаций и других подземных сооружений должны быть подтверждены с использованием технологии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георадарного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зондирования, обеспечивающего привязку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георадарного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профиля к датчику пройденного пути и картографическим данным;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_DdeLink__17873_3843340110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конструкция дорожной одежды определяется с использованием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георадарного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обследования. Необходимо провести зондирование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георадаром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глубину зондирования от 1 метра по полосе движения. Результаты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георадарной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съемки должны пройти процедуру обработки: убраны шумы, 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улучшено соотношение полезного сигнала. Проведена интерпретация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радарограмм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глубинным разрезам, проведено сопоставление выделенных особенностей геологических разрезов. Должно быть выполнено разделение полученного разреза на слои дорожной одежды: выделены локальные объекты под дорогой, такие как трубы; выделены геологические неоднородности и места нарушения структуры дорожной одежды (линзы, пучины и т.п.). На каждом листе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радарограмм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представлена информация о конструктивных слоях дорожной одежды.</w:t>
      </w:r>
      <w:bookmarkEnd w:id="5"/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Камеральная обработка натурных данных: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данные по измерениям, местоположениям, параметрам и характеристикам существующих и проектируемых объектов должны заноситься в соответствующие таблицы базы данных. Видеосъемка должна подтверждать характеристики и техническое состояния элементов дороги, обустройства и искусственных сооружений.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предоставить Заказчику доступ к ГИС-сервису с отображением плана геометрии автомобильных дорог, с выбором базовой подложки, атрибутивной информации (начало и конец участков автомобильной дороги, протяженность, категория, тип покрытия, расположения мостовых сооружений).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 Требования к выполнению отчета о реализации обследования (результат выполненных работ):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реализации обследования должен представлять собой том формата А4 с описанием процесса осуществления полевых обследований и описанием автомобильной дороги. Том должен содержать следующую информацию: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процесса полевых изысканий, с описанием используемого оборудования и технологического процесса;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дороги с указанием технической категории, длины, особенностей прохождения;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Акты, утвержденные Заказчиком, уточнения начальных и конечных точек и особенностей прохождения автомобильных дорог;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точек начала и конца автомобильной дороги с приложением фотоматериалов;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указание количества искусственных сооружений с разделением по типам.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реализации обследования должен быть дополнен электронным носителем (носитель предоставляется Заказчиком) с информацией: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 банк данных СВПД (или аналога) с результатами проезда по каждой дороге с привязкой к линейной протяженности трека автомобильной дороги на каждом кадре с возможностью просмотра изображения на 360⁰;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база дорожных данных СВПД (или аналога), включая все заполненные справочники по формам и структуре, согласованным с Заказчиком;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ссылка на ГИС-сервис с отображением плана геометрии автомобильных дорог, базовой подложки, атрибутивной информации (начало и конец участков автомобильной дороги, протяженность, категория, тип покрытия, расположения мостовых сооружений).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структуре и функционированию карты: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организации данных интерактивной карты должна быть основана на картографической основе и предусматривать: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между объектами пространственной информации и картографической основой (базовая карта);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комплексность и наглядность предоставления информации;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интерактивная карта должна состоять из графы автомобильных дорог, точек начала и конца, и дополнительной информации;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карта должна обладать базовым функционалом: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выбор базовой карты (подложки). В составе подложка должна иметь базовую картографическую подоснову, сформированную по данным открытых источников. Картографическую основу некоммерческого картографического проекта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OpenStreetMap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картографическую основу публичной кадастровой карты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инструменты измерения. Состоять из 3 инструментов измерения: измерение линейно-протяженных объектов, измерение площадных объектов, определение местоположения курсора;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идентификация объектов при наличии атрибутивной информации.</w:t>
      </w:r>
    </w:p>
    <w:p w:rsidR="00AC30A8" w:rsidRPr="00AC30A8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 о результатах реализации обследования подлежит согласованию с Заказчиком. Выполнение последующих работ возможно только после проверки отчета о реализации обследования Заказчиком и получения отметки о согласовании проведенных работ.</w:t>
      </w:r>
    </w:p>
    <w:p w:rsidR="00AC30A8" w:rsidRPr="00AC30A8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Разработка паспортов автомобильных дорог.</w:t>
      </w:r>
    </w:p>
    <w:p w:rsidR="00AC30A8" w:rsidRPr="00AC30A8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выполнения работ по формированию технических паспортов Исполнитель обязан согласовать с Заказчиком формы ведомостей и состав линейного графика.</w:t>
      </w:r>
    </w:p>
    <w:p w:rsidR="00AC30A8" w:rsidRPr="00AC30A8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паспорт автомобильной дороги представляет собой книгу 297х420 мм (А3) и содержит: схему автомобильной дороги, общие данные, экономическую и техническую характеристики, денежные затраты, основные объемы выполненных работ, сводные и поэлементные ведомости, линейный график, условные обозначения.</w:t>
      </w:r>
    </w:p>
    <w:p w:rsidR="00AC30A8" w:rsidRPr="00AC30A8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титульном листе указывается наименование автомобильной дороги, код дороги и идентификационный номер, местоположение начала и конца, протяженность, наименование организации Заказчика и Исполнителя, ситуационный план прохождения автомобильной дороги. </w:t>
      </w:r>
    </w:p>
    <w:p w:rsidR="00AC30A8" w:rsidRPr="00AC30A8" w:rsidRDefault="00AC30A8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технического паспорта «Общие данные об автомобильной дороге» вносятся сведения: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наименование дороги;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протяженность дороги;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сведения о подъездах и обходах;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фактическая техническая категория дороги;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класс дороги;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краткая историческая справка;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сведения о дорожных организациях, обслуживающих дорогу;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прохождение дороги по территориям населенных пунктов;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таблица основных расстояний.</w:t>
      </w:r>
    </w:p>
    <w:p w:rsidR="00AC30A8" w:rsidRPr="00AC30A8" w:rsidRDefault="00AC30A8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технического паспорта «Экономическая характеристика» вносятся сведения: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экономическое и административное значение дороги;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связь с железнодорожными, водными путями и другими автомобильными дорогами;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характеристика движения, сезонность;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данные учета среднесуточной интенсивности движения.</w:t>
      </w:r>
    </w:p>
    <w:p w:rsidR="00AC30A8" w:rsidRPr="00AC30A8" w:rsidRDefault="00AC30A8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технического паспорта «Техническая характеристика» вносятся сведения: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топографические условия района;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ширина земляного полотна;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характеристика проезжей части (ширина, протяженность покрытий по типам);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характеристика продольного профиля трассы (радиусы кривых и уклоны, не отвечающие требованиям нормативных документов);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протяженность участков повышенной трудности содержания;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дорожные инженерные устройства и обстановка дорог (автопавильоны, автобусные остановки, площадки отдыха, площадки для стоянок автомобилей, освещение дорог, линии технологической связи, переходно-скоростные полосы, ограждения, сигнальные столбики, дорожные знаки, светофорные объекты);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данные о наличии автовокзалов, контрольных постов полиции, гостиниц, мотелей, кемпингов, СТО, АЗС, моечных пунктов, общественных туалетов, пунктов общественного питания, пунктов медицинской помощи, почтовых отделений связи, телеграфа, телефона;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 xml:space="preserve">- характеристика района по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</w:rPr>
        <w:t>снегозаносимости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данные о служебных, производственных и жилых зданиях;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искусственные сооружения (мосты и путепроводы, тоннели, галереи, пешеходные переходы в разных уровнях, трубы, паромные переправы, подпорные стенки);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снегозащитные и декоративные лесонасаждения;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тротуары и пешеходные дорожки;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укрепление обочин;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0A8">
        <w:rPr>
          <w:rFonts w:ascii="Times New Roman" w:eastAsia="Times New Roman" w:hAnsi="Times New Roman" w:cs="Times New Roman"/>
          <w:sz w:val="24"/>
          <w:szCs w:val="24"/>
        </w:rPr>
        <w:t>- съезды.</w:t>
      </w:r>
    </w:p>
    <w:p w:rsidR="00AC30A8" w:rsidRPr="00AC30A8" w:rsidRDefault="00AC30A8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 </w:t>
      </w:r>
      <w:bookmarkStart w:id="6" w:name="_Hlk80956997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«Денежные затраты и основные объемы выполненных работ» </w:t>
      </w:r>
      <w:bookmarkEnd w:id="6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вносит данные о денежных затратах на ремонт, содержание и реконструкцию автомобильной дороги за 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последний год на основании годовых отчетов, предоставляемых Заказчиком, по основным видам работ. </w:t>
      </w:r>
    </w:p>
    <w:p w:rsidR="00AC30A8" w:rsidRPr="00AC30A8" w:rsidRDefault="00AC30A8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разделом «Денежные затраты и основные объемы выполненных работ» формируется комплект ведомостей с детальной характеристикой элементов обустройства автомобильной дороги. Номенклатура ведомостей наличия и технического состояния должна соответствовать следующим параметрам: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мостовым сооружениям: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сооружения,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сооружения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перекрываемого препятствия (река, ручей, лог, ж/д, а/д и пр.)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сооружения,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подходов,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характеристика сооружения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тоннелям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начала тоннеля,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Ближайший населенный пункт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характеристика тоннеля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состояние (хорошее, удовлетворительное, неудовлетворительное) 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водопропускным трубам: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№ трубы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перекрываемого препятствия (лог, ручей и пр.)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(типовой проект, материал)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Отверстие,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по лотку,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паромным переправам: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ближайшего населенного пункта (по учитываемой дороге)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водного препятствия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водного препятствия в межень,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ход парома,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паромов на переправе, шт.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передвижения парома (самоходный, буксирный, канатный, навесной)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парома и материал, № проекта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парома,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парома,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Водоизмещение (грузоподъемность), т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Пропускная способность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(постройки; кап. ремонта)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причала и материала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подпорным стенкам: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(сверху или снизу, справа или слева)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высота,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род кладки (насухо, на растворе)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Кубатура, м</w:t>
      </w:r>
      <w:r w:rsidRPr="00AC30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зданиям дорожной службы: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ближайшего населенного пункта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зданий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этажей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Полезная площадь, м</w:t>
      </w:r>
      <w:r w:rsidRPr="00AC30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жилая площадь, м</w:t>
      </w:r>
      <w:r w:rsidRPr="00AC30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Объем, м</w:t>
      </w:r>
      <w:r w:rsidRPr="00AC30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(постройки; кап. ремонта)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автобусным остановкам: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остановки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элементов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автопавильонов (хорошее, удовлетворительное, неудовлетворительное)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переходно-скоростным полосам: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покрытия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покрытия, м</w:t>
      </w:r>
      <w:r w:rsidRPr="00AC30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ограждениям: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Протяжённость, км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(металл, ж/б, дерево и др.)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постройки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CC7D81">
      <w:pPr>
        <w:keepNext/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направляющим устройствам: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Количество, шт.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(ж/б, бетон, дерево и др.)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установки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тротуарам и пешеходным дорожкам: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Протяженность, км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(постройки; кап. ремонта)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пешеходной дорожки 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до кромки проезжей части,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расположения относительно оси дороги 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дороги 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укреплениям обочин: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Протяженность, км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 дорожным знакам: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дорожного знака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Прямое направление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знака по ГОСТу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Слева, км+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центру, км+ м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Обратное направление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знака по ГОСТу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Слева, км+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центру, км+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коммуникациям в полосе отвода: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пересечения,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коммуникации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Ведомственная принадлежность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над дорогой,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Расстояние от бровки земляного полотна до коммуникаций, м 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полосе отвода: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дороги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Протяженность, км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полосы отвода,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номер и дата документа отвода земель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натурном закреплении границ полосы отвода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типовому объекту сервиса: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сервиса 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организации-владельца 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дороги 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AC3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примыканиям и съездам: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покрытия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Длина,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Радиусы закругления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покрытия, м</w:t>
      </w:r>
      <w:r w:rsidRPr="00AC30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(постройки; кап. ремонта)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(хорошее, удовлетворительное, неудовлетворительное)</w:t>
      </w:r>
    </w:p>
    <w:p w:rsidR="00AC30A8" w:rsidRPr="00AC30A8" w:rsidRDefault="00AC30A8" w:rsidP="00CC7D81">
      <w:p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озеленению: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км + 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Протяженность, км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посадки</w:t>
      </w:r>
    </w:p>
    <w:p w:rsidR="00AC30A8" w:rsidRPr="00AC30A8" w:rsidRDefault="00AC30A8" w:rsidP="00CC7D81">
      <w:pPr>
        <w:numPr>
          <w:ilvl w:val="2"/>
          <w:numId w:val="6"/>
        </w:numPr>
        <w:tabs>
          <w:tab w:val="left" w:pos="284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посадок (хорошее, удовлетворительное, неудовлетворительное)</w:t>
      </w:r>
    </w:p>
    <w:p w:rsidR="00AC30A8" w:rsidRPr="00AC30A8" w:rsidRDefault="00AC30A8" w:rsidP="00CC7D81">
      <w:pPr>
        <w:tabs>
          <w:tab w:val="left" w:pos="284"/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Pr="00AC30A8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каждой автомобильной дороги должен быть дополнен ведомостью переносов существующих километровых знаков. 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Pr="00AC30A8" w:rsidRDefault="00AC30A8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«Линейный график» вычерчивается график в масштабе 1:20000 с использованием графических программ.</w:t>
      </w:r>
    </w:p>
    <w:p w:rsidR="00AC30A8" w:rsidRPr="00AC30A8" w:rsidRDefault="00AC30A8" w:rsidP="00AC30A8">
      <w:pPr>
        <w:tabs>
          <w:tab w:val="left" w:pos="142"/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технических паспортов производится в соответствии с требованиями законодательства Российской Федерации.</w:t>
      </w:r>
    </w:p>
    <w:p w:rsidR="00AC30A8" w:rsidRPr="00AC30A8" w:rsidRDefault="00AC30A8" w:rsidP="00AC30A8">
      <w:pPr>
        <w:tabs>
          <w:tab w:val="left" w:pos="2295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Сдаточная документация (Технические паспорта автомобильных дорог) должна дополняться заполненной базой данных по форме, согласованной с Заказчиком.</w:t>
      </w:r>
    </w:p>
    <w:p w:rsidR="00AC30A8" w:rsidRPr="00AC30A8" w:rsidRDefault="00AC30A8" w:rsidP="00AC30A8">
      <w:pPr>
        <w:tabs>
          <w:tab w:val="left" w:pos="2295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должна быть сформирована электронная база данных и технические паспорта на каждую автомобильную дорогу.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C30A8" w:rsidRPr="00AC30A8" w:rsidRDefault="00AC30A8" w:rsidP="00AC30A8">
      <w:pPr>
        <w:tabs>
          <w:tab w:val="left" w:pos="2295"/>
        </w:tabs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Pr="00AC30A8" w:rsidRDefault="00AC30A8" w:rsidP="00AC30A8">
      <w:pPr>
        <w:tabs>
          <w:tab w:val="left" w:pos="567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согласования и утверждения паспортов.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Технические паспорта автомобильных дорог в одном экземпляре в бумажном виде предоставляются для проверки Заказчику. После устранения Исполнителем всех выявленных и обозначенных Заказчиком замечаний, технические паспорта автомобильных дорог и отчеты по диагностике предоставляются Заказчику на утверждение в следующем виде:</w:t>
      </w:r>
    </w:p>
    <w:p w:rsidR="00AC30A8" w:rsidRPr="00AC30A8" w:rsidRDefault="00CC7D81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паспорта на каждую автомобильную дорогу на бумажном носителе в 2 </w:t>
      </w:r>
      <w:bookmarkStart w:id="7" w:name="_Hlk80778417"/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</w:t>
      </w:r>
      <w:bookmarkEnd w:id="7"/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30A8" w:rsidRPr="00AC30A8" w:rsidRDefault="00CC7D81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по диагностике на каждую автомобильную дорогу на бумажном носителе в 2 экземплярах;</w:t>
      </w:r>
    </w:p>
    <w:p w:rsidR="00AC30A8" w:rsidRPr="00AC30A8" w:rsidRDefault="00CC7D81" w:rsidP="00AC30A8">
      <w:pPr>
        <w:numPr>
          <w:ilvl w:val="0"/>
          <w:numId w:val="10"/>
        </w:numPr>
        <w:tabs>
          <w:tab w:val="left" w:pos="142"/>
          <w:tab w:val="left" w:pos="567"/>
          <w:tab w:val="num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вид документов с возможностью редактирования – на электронном носителе в 2 экземплярах.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Pr="00AC30A8" w:rsidRDefault="00AC30A8" w:rsidP="00AC30A8">
      <w:pPr>
        <w:tabs>
          <w:tab w:val="left" w:pos="567"/>
          <w:tab w:val="left" w:pos="709"/>
        </w:tabs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Сроки выполнения работ:</w:t>
      </w:r>
    </w:p>
    <w:p w:rsidR="00AC30A8" w:rsidRPr="00AC30A8" w:rsidRDefault="00AC30A8" w:rsidP="00CC7D81">
      <w:pPr>
        <w:numPr>
          <w:ilvl w:val="0"/>
          <w:numId w:val="10"/>
        </w:numPr>
        <w:shd w:val="clear" w:color="auto" w:fill="FFFFFF"/>
        <w:tabs>
          <w:tab w:val="clear" w:pos="1070"/>
          <w:tab w:val="left" w:pos="284"/>
        </w:tabs>
        <w:spacing w:after="0" w:line="240" w:lineRule="auto"/>
        <w:ind w:left="-284" w:right="14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– с момента заключения контракта. </w:t>
      </w:r>
    </w:p>
    <w:p w:rsidR="00AC30A8" w:rsidRPr="00AC30A8" w:rsidRDefault="00CC7D81" w:rsidP="00CC7D81">
      <w:pPr>
        <w:numPr>
          <w:ilvl w:val="0"/>
          <w:numId w:val="10"/>
        </w:numPr>
        <w:shd w:val="clear" w:color="auto" w:fill="FFFFFF"/>
        <w:tabs>
          <w:tab w:val="clear" w:pos="1070"/>
          <w:tab w:val="left" w:pos="284"/>
        </w:tabs>
        <w:spacing w:after="0" w:line="240" w:lineRule="auto"/>
        <w:ind w:left="-284" w:right="140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– не позднее 01.09.2023</w:t>
      </w:r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0A8" w:rsidRPr="00AC30A8" w:rsidRDefault="00AC30A8" w:rsidP="00AC30A8">
      <w:pPr>
        <w:keepNext/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Гарантийные обязательства:</w:t>
      </w:r>
    </w:p>
    <w:p w:rsidR="00AC30A8" w:rsidRPr="00AC30A8" w:rsidRDefault="00AC30A8" w:rsidP="00AC30A8">
      <w:pPr>
        <w:suppressAutoHyphens/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выполненные работы должен составлять не менее 36 месяцев с момента подписания Заказчиком Акта сдачи-приемки выполненных работ. В течение гарантийного срока без дополнительной оплаты Исполнитель устраняет дефекты (недостатки) выполненных работ, выявленные Заказчиком.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Техническому заданию:</w:t>
      </w:r>
    </w:p>
    <w:p w:rsidR="00AC30A8" w:rsidRPr="00AC30A8" w:rsidRDefault="00AC30A8" w:rsidP="00AC30A8">
      <w:pPr>
        <w:numPr>
          <w:ilvl w:val="0"/>
          <w:numId w:val="5"/>
        </w:num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нормативных документов.</w:t>
      </w:r>
    </w:p>
    <w:p w:rsidR="00AC30A8" w:rsidRPr="00AC30A8" w:rsidRDefault="00AC30A8" w:rsidP="00AC30A8">
      <w:pPr>
        <w:numPr>
          <w:ilvl w:val="0"/>
          <w:numId w:val="5"/>
        </w:num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80779004"/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автомобильных дорог, подлежащих паспортизации</w:t>
      </w:r>
      <w:bookmarkEnd w:id="8"/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0A8" w:rsidRPr="00AC30A8" w:rsidRDefault="00AC30A8" w:rsidP="00AC30A8">
      <w:pPr>
        <w:spacing w:after="0" w:line="24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C30A8" w:rsidRPr="00AC30A8" w:rsidSect="00AC30A8">
          <w:headerReference w:type="even" r:id="rId7"/>
          <w:headerReference w:type="default" r:id="rId8"/>
          <w:pgSz w:w="11906" w:h="16838"/>
          <w:pgMar w:top="426" w:right="567" w:bottom="851" w:left="1418" w:header="284" w:footer="284" w:gutter="0"/>
          <w:cols w:space="708"/>
          <w:titlePg/>
          <w:docGrid w:linePitch="360"/>
        </w:sectPr>
      </w:pPr>
      <w:bookmarkStart w:id="9" w:name="Лист1"/>
      <w:bookmarkEnd w:id="9"/>
    </w:p>
    <w:p w:rsidR="00AC30A8" w:rsidRPr="00AC30A8" w:rsidRDefault="00AC30A8" w:rsidP="00AC30A8">
      <w:pPr>
        <w:spacing w:after="0" w:line="240" w:lineRule="auto"/>
        <w:ind w:left="-142" w:right="-1" w:firstLine="851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 к Техническому заданию</w:t>
      </w:r>
    </w:p>
    <w:p w:rsidR="00AC30A8" w:rsidRPr="00AC30A8" w:rsidRDefault="00AC30A8" w:rsidP="00AC30A8">
      <w:pPr>
        <w:spacing w:after="0" w:line="240" w:lineRule="auto"/>
        <w:ind w:left="-142" w:right="140" w:firstLine="851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30A8" w:rsidRPr="00AC30A8" w:rsidRDefault="00AC30A8" w:rsidP="00AC30A8">
      <w:pPr>
        <w:spacing w:after="0" w:line="240" w:lineRule="auto"/>
        <w:ind w:left="-142" w:right="424"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нормативных документов</w:t>
      </w:r>
    </w:p>
    <w:p w:rsidR="00AC30A8" w:rsidRPr="00AC30A8" w:rsidRDefault="00AC30A8" w:rsidP="00AC30A8">
      <w:pPr>
        <w:spacing w:after="0" w:line="240" w:lineRule="auto"/>
        <w:ind w:left="-142" w:right="424"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регламент Таможенного союза «Безопасность автомобильных дорог» (</w:t>
      </w:r>
      <w:hyperlink r:id="rId9" w:tooltip="&quot;Безопасность автомобильных дорог (с изменениями на 9 декабря 2011 года)&quot;&#10;(утв. решением Комиссии Таможенного союза от 18.10.2011 N 827)&#10;Технический регламент Таможенного союза от 18.10.2011 N ...&#10;Статус: действующая редакция (действ. с 15.02.2015)" w:history="1">
        <w:r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 ТС 014/2011</w:t>
        </w:r>
      </w:hyperlink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C30A8" w:rsidRPr="00AC30A8" w:rsidRDefault="00AC30A8" w:rsidP="00CC7D81">
      <w:pPr>
        <w:tabs>
          <w:tab w:val="left" w:pos="567"/>
        </w:tabs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«Безопасность автомобильных дорог» (</w:t>
      </w:r>
      <w:hyperlink r:id="rId10" w:tooltip="&quot;Безопасность автомобильных дорог (с изменениями на 9 декабря 2011 года)&quot;&#10;(утв. решением Комиссии Таможенного союза от 18.10.2011 N 827)&#10;Технический регламент Таможенного союза от 18.10.2011 N ...&#10;Статус: действующая редакция (действ. с 15.02.2015)" w:history="1">
        <w:r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 ТС 014/2011</w:t>
        </w:r>
      </w:hyperlink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ooltip="&quot;ГОСТ 33388-2015 Дороги автомобильные общего пользования. Требования к проведению ...&quot;&#10;(утв. приказом Росстандарта от 31.08.2016 N 1004-ст)&#10;Применяется с 08.09.2016&#10;Статус: действует с 08.09.2016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33388-2015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Требования к проведению диагностики и паспортизации;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&quot;ГОСТ 33220-2015 Дороги автомобильные общего пользования. Требования к ...&quot;&#10;(утв. приказом Росстандарта от 11.08.2015 N 1122-ст)&#10;Применяется с 01.12.2015&#10;Статус: действует с 01.12.2015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33220-2015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Требования к эксплуатационному состоянию»;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&quot;ГОСТ 33180-2014 Дороги автомобильные общего пользования. Требования к уровню ...&quot;&#10;(утв. приказом Росстандарта от 11.08.2015 N 1120-ст)&#10;Применяется с 01.12.2015&#10;Статус: действует с 01.12.2015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33180-2014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Требования к уровню летнего содержания»;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&quot;ГОСТ 33181-2014 Дороги автомобильные общего пользования. Требования к уровню зимнего ...&quot;&#10;(утв. приказом Росстандарта от 11.08.2015 N 1121-ст)&#10;Применяется с 01.12.2015&#10;Статус: действующая редакция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33181-2014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Требования к уровню зимнего содержания»;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ooltip="&quot;ГОСТ 33027-2014 Дороги автомобильные общего пользования. Требования к размещению ...&quot;&#10;(утв. приказом Росстандарта от 23.06.2016 N 671-ст)&#10;Применяется с 01.09.2016&#10;Статус: действует с 01.09.2016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33027-2014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Требования к размещению средств наружной рекламы»;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ooltip="&quot;ГОСТ 32729-2014 Дороги автомобильные общего пользования. Метод измерения упругого ...&quot;&#10;(утв. приказом Росстандарта от 25.09.2014 N 1225-ст)&#10;Применяется с 01.02.2015&#10;Статус: действует с 01.02.2015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32729-2014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Метод измерения упругого прогиба нежестких дорожных одежд для определения прочности»;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ooltip="&quot;ГОСТ 32825-2014 Дороги автомобильные общего пользования. Дорожные покрытия. Методы ...&quot;&#10;(утв. приказом Росстандарта от 02.02.2015 N 47-ст)&#10;Применяется с 01.07.2015&#10;Статус: действует с 01.07.2015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32825-2014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Дорожные покрытия. Методы измерения геометрических размеров повреждений»;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ooltip="&quot;ГОСТ 32963-2014 Дороги автомобильные общего пользования. Расстояние видимости ...&quot;&#10;(утв. приказом Росстандарта от 21.07.2015 N 916-ст)&#10;Применяется с 01.12.2015&#10;Статус: действует с 01.12.2015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32963-2014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Расстояние видимости. Методы измерений»;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ooltip="&quot;ГОСТ 32965-2014 Дороги автомобильные общего пользования. Методы учета интенсивности ...&quot;&#10;(утв. приказом Росстандарта от 31.08.2016 N 997-ст)&#10;Применяется с 08.09.2016&#10;Статус: действует с 08.09.2016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32965-2014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Методы учета интенсивности движения транспортного потока»;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ooltip="&quot;ГОСТ 33078-2014 Дороги автомобильные общего пользования. Методы измерения сцепления ...&quot;&#10;(утв. приказом Росстандарта от 14.08.2015 N 1164-ст)&#10;Применяется с 01.12.2015&#10;Статус: действует с 01.12.2015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33078-2014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Методы измерения сцепления колеса автомобиля с покрытием»;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ooltip="&quot;ГОСТ 33101-2014 Дороги автомобильные общего пользования. Покрытия дорожные. Методы ...&quot;&#10;(утв. приказом Росстандарта от 20.11.2015 N 1931-ст)&#10;Применяется с 01.08.2016&#10;Статус: действует с 01.08.2016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33101-2014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Покрытия Дорожные. Методы измерения ровности»;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ooltip="&quot;ГОСТ 33475-2015 Дороги автомобильные общего пользования. Геометрические элементы ...&quot;&#10;(утв. приказом Росстандарта от 31.08.2016 N 1008-ст)&#10;Применяется с 08.09.2016&#10;Статус: действует с 08.09.2016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33475-2015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Геометрические элементы. Технические требования»;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ooltip="&quot;ГОСТ 33382-2015 Дороги автомобильные общего пользования. Техническая классификация&quot;&#10;(утв. приказом Росстандарта от 31.08.2016 N 998-ст)&#10;Применяется с 08.09.2016&#10;Статус: действует с 08.09.2016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33382-2015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Техническая классификация»;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ooltip="&quot;ГОСТ 32945-2014 Дороги автомобильные общего пользования. Знаки дорожные ...&quot;&#10;(утв. приказом Росстандарта от 31.08.2016 N 991-ст)&#10;Применяется с 08.09.2016&#10;Статус: действует с 08.09.2016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32945-2014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Знаки дорожные. Технические требования»;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ooltip="&quot;ГОСТ 32960-2014 Дороги автомобильные общего пользования. Нормативные нагрузки ...&quot;&#10;(утв. приказом Росстандарта от 07.04.2015 N 227-ст)&#10;Применяется с 01.07.2015&#10;Статус: действующая редакция&#10;Применяется для целей технического регламента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32960-2014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«Дороги автомобильные общего пользования. Нормативные нагрузки, расчетные схемы </w:t>
      </w:r>
      <w:proofErr w:type="spellStart"/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нагружения</w:t>
      </w:r>
      <w:proofErr w:type="spellEnd"/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C30A8" w:rsidRPr="00AC30A8" w:rsidRDefault="00AC30A8" w:rsidP="00CC7D81">
      <w:pPr>
        <w:tabs>
          <w:tab w:val="left" w:pos="567"/>
        </w:tabs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документов, которые применяются в части, не противоречащей требованиям технического регламента Таможенного союза «Безопасность автомобильных дорог» (</w:t>
      </w:r>
      <w:hyperlink r:id="rId26" w:tooltip="&quot;Безопасность автомобильных дорог (с изменениями на 9 декабря 2011 года)&quot;&#10;(утв. решением Комиссии Таможенного союза от 18.10.2011 N 827)&#10;Технический регламент Таможенного союза от 18.10.2011 N ...&#10;Статус: действующая редакция (действ. с 15.02.2015)" w:history="1">
        <w:r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 ТС 014/2011</w:t>
        </w:r>
      </w:hyperlink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hyperlink r:id="rId27" w:tooltip="&quot;Об автомобильных дорогах и о дорожной деятельности в Российской Федерации и о внесении изменений ...&quot;&#10;Федеральный закон от 08.11.2007 N 257-ФЗ&#10;Статус: действующая редакция (действ. с 16.12.2017)" w:history="1">
        <w:r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08.11.2007 N 257-ФЗ</w:t>
        </w:r>
      </w:hyperlink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ooltip="&quot;Градостроительный кодекс Российской Федерации (с изменениями на 29 июля 2017 года) (редакция, действующая с 30 сентября 2017 года)&quot;&#10;Кодекс РФ от 29.12.2004 N 190-ФЗ&#10;Статус: действующая редакция (действ. с 30.09.2017)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Градостроительный кодекс РФ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tooltip="&quot;Градостроительный кодекс Российской Федерации (с изменениями на 29 июля 2017 года) (редакция, действующая с 30 сентября 2017 года)&quot;&#10;Кодекс РФ от 29.12.2004 N 190-ФЗ&#10;Статус: действующая редакция (действ. с 30.09.2017)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29.12.2004г. № 190-ФЗ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</w:t>
      </w:r>
      <w:hyperlink r:id="rId30" w:tooltip="&quot;О классификации автомобильных дорог в Российской Федерации&quot;&#10;Постановление Правительства РФ от 28.09.2009 N 767&#10;Статус: действует" w:history="1">
        <w:r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28.09.2009 г. №767</w:t>
        </w:r>
      </w:hyperlink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классификации автомобильных дорог в Российской Федерации»;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Минтранса России от 07.08.2020 N 288 «О порядке проведения оценки технического состояния автомобильных дорог»;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hyperlink r:id="rId31" w:tooltip="&quot;О техническом регулировании (с изменениями на 29 июля 2017 года)&quot;&#10;Федеральный закон от 27.12.2002 N 184-ФЗ&#10;Статус: действующая редакция (действ. с 10.08.2017)" w:history="1">
        <w:r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27.12.2002 № 184-ФЗ</w:t>
        </w:r>
      </w:hyperlink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техническом регулировании»;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hyperlink r:id="rId32" w:tooltip="&quot;О безопасности дорожного движения (с изменениями на 26 июля 2017 года)&quot;&#10;Федеральный закон от 10.12.1995 N 196-ФЗ&#10;Статус: действующая редакция (действ. с 26.07.2017)" w:history="1">
        <w:r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10.12.1995 № 196-ФЗ</w:t>
        </w:r>
      </w:hyperlink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безопасности дорожного движения»;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 Минтранса России </w:t>
      </w:r>
      <w:hyperlink r:id="rId33" w:tooltip="&quot;Об утверждении Классификации работ по капитальному ремонту, ремонту и содержанию автомобильных дорог (с изменениями на 25 ноября 2014 года)&quot;&#10;Приказ Минтранса России от 16.11.2012 N 402&#10;Статус: действующая редакция (действ. с 04.05.2015)" w:history="1">
        <w:r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16.11.2012</w:t>
        </w:r>
      </w:hyperlink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№402 «Об утверждении Классификации работ по капитальному ремонту, ремонту и содержанию автомобильных дорог»;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ooltip="&quot;СП 79.13330.2012 Мосты и трубы. Правила обследований и испытаний. Актуализированная ...&quot;&#10;(утв. приказом Минрегиона России от 30.06.2012 N 273)&#10;СП (Свод правил) от 30.06.2012 ...&#10;Статус: действующая редакция&#10;Применяется для целей технического реглам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 79.13330.2012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«Мосты и трубы. Правила обследований и испытаний. Актуализированная редакция </w:t>
      </w:r>
      <w:hyperlink r:id="rId35" w:tooltip="&quot;СНиП 3.06.07-86 Мосты и трубы. Правила обследований и испытаний&quot;&#10;(утв. постановлением Госстроя СССР от 31.12.1986 N 77)&#10;СНиП от 31.12.1986 N 3.06.07-86&#10;СП (Свод правил) от 31.12.1986 N 79.13330.2011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СНиП 3.06.07-86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ooltip="&quot;СП 35.13330.2011 Мосты и трубы. Актуализированная редакция СНиП 2.05.03-84* (с ...&quot;&#10;(утв. приказом Минрегиона России от 28.12.2010 N 822)&#10;СП (Свод правил) от 28.12.2010 N ...&#10;Статус: действующая редакция&#10;Применяется для целей технического регламент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 35.13330.2011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«Мосты и трубы. Актуализированная редакция СНиП 2.05.03-84*»;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hyperlink r:id="rId37" w:tooltip="&quot;Об обеспечении единства измерений (с изменениями на 13 июля 2015 года)&quot;&#10;Федеральный закон от 26.06.2008 N 102-ФЗ&#10;Статус: действующая редакция (действ. с 24.07.2015)" w:history="1">
        <w:r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102-ФЗ от 26.06.2008</w:t>
        </w:r>
      </w:hyperlink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обеспечении единства измерений»;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ОДМ 218.6.020-2016 «Методические рекомендации по устройству дорожной разметки»;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ooltip="&quot;ОДМ 218.2.024-2012 Методические рекомендации по оценке прочности нежестких дорожных одежд&quot;&#10;Распоряжение Росавтодора (Федерального дорожного агентства) от 05.05.2012 N 255-р&#10;ОДМ от 05.05.2012 N ...&#10;Статус: действует с 25.05.2012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ОДМ 218.2.024-2012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«Методические рекомендации по оценке прочности нежестких дорожных одежд»;</w:t>
      </w:r>
    </w:p>
    <w:p w:rsidR="00AC30A8" w:rsidRPr="00AC30A8" w:rsidRDefault="00AC30A8" w:rsidP="00CC7D81">
      <w:pPr>
        <w:tabs>
          <w:tab w:val="left" w:pos="567"/>
        </w:tabs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39" w:tooltip="&quot;ОДН 218.0.006-2002 Правила диагностики и оценки состояния автомобильных дорог (взамен ВСН 6-90)&quot;&#10;Распоряжение Минтранса России от 03.10.2002 N ИС-840-р&#10;ОДН от 03.10.2002 N 218.0.006-2002&#10;Применяется с 03.10.2002&#10;Статус: действует с 03.10.2002" w:history="1">
        <w:r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ОДМ</w:t>
        </w:r>
      </w:hyperlink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218.4.039-2018 «Рекомендации по диагностике и оценке технического состояния автомобильных дорог»;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ooltip="&quot;ОДН 218.1.052-2002 Оценка прочности нежестких дорожных одежд&quot;&#10;ОДН от 19.11.2002 N 218.1.052-2002&#10;Применяется с 19.11.2002&#10;Статус: действует с 19.11.2002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ОДН 218.1.052-2002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«Оценка прочности нежестких дорожных одежд»;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проектированию жестких дорожных одежд (взамен </w:t>
      </w:r>
      <w:hyperlink r:id="rId41" w:tooltip="&quot;ВСН 197-91 Инструкция по проектированию жестких дорожных одежд&quot;&#10;ВСН от 19.08.1991 N 197-91&#10;Не применяется с 01.01.2004&#10;Статус: недействующий  (действ. с 01.01.1992 по 31.12.2003)" w:history="1">
        <w:r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ВСН 197-91</w:t>
        </w:r>
      </w:hyperlink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по выявлению и устранению колей на нежестких дорожных одеждах (утверждены распоряжением </w:t>
      </w:r>
      <w:proofErr w:type="spellStart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Росавтодора</w:t>
      </w:r>
      <w:proofErr w:type="spellEnd"/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ОС-556-р от 24.06.2002г., распоряжением Государственной службы дорожного хозяйства Министерства транспорта Российской Федерации N ОС-441-Р от 17.05.2002г.);</w:t>
      </w:r>
    </w:p>
    <w:p w:rsidR="00AC30A8" w:rsidRPr="00AC30A8" w:rsidRDefault="00472E8A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ooltip="&quot;ОДМ 218.6.019-2016 Рекомендации по организации движения и ограждению мест производства дорожных работ&quot;&#10;(утв. распоряжением Росавтодора (Федерального дорожного агентства) от 02.03.2016 N 303-р)&#10;ОДМ от 02.03.2016 N ...&#10;Статус: действует с 02.03.2016" w:history="1">
        <w:r w:rsidR="00AC30A8" w:rsidRPr="00AC30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ОДМ 218.6.019-2016</w:t>
        </w:r>
      </w:hyperlink>
      <w:r w:rsidR="00AC30A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«Рекомендации по организации движения и ограждению мест производства дорожных работ»;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кодекс Российской Федерации от 25.10.2001 N 136-ФЗ; 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 от 26.11.2001 N 146-ФЗ;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 октября 2001 г. № 137-ФЗ «О введении в действие Земельного кодекса Российской Федерации»;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 сентября 2009 г. №717 «О нормах отвода земель для размещения автомобильных дорог и (или) объектов дорожного сервиса»;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экономического развития Российской Федерации от 18 декабря 2015 г. № 953 «Об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сведений»;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19 ноября 2014 г. №1221 «Об утверждении Правил присвоения, изменения и аннулирования адресов»;</w:t>
      </w:r>
    </w:p>
    <w:p w:rsidR="00AC30A8" w:rsidRPr="00AC30A8" w:rsidRDefault="00AC30A8" w:rsidP="00CC7D8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необходимые действующие нормативные документы.</w:t>
      </w:r>
    </w:p>
    <w:p w:rsidR="00AC30A8" w:rsidRPr="00AC30A8" w:rsidRDefault="00AC30A8" w:rsidP="00CC7D81">
      <w:pPr>
        <w:tabs>
          <w:tab w:val="left" w:pos="567"/>
        </w:tabs>
        <w:spacing w:after="0" w:line="240" w:lineRule="auto"/>
        <w:ind w:right="42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Pr="00AC30A8" w:rsidRDefault="00AC30A8" w:rsidP="00AC30A8">
      <w:pPr>
        <w:spacing w:after="0" w:line="240" w:lineRule="auto"/>
        <w:ind w:right="4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C30A8" w:rsidRPr="00AC30A8" w:rsidSect="00AC30A8">
          <w:pgSz w:w="11907" w:h="16839" w:code="9"/>
          <w:pgMar w:top="1021" w:right="567" w:bottom="964" w:left="1135" w:header="284" w:footer="284" w:gutter="0"/>
          <w:cols w:space="708"/>
          <w:titlePg/>
          <w:docGrid w:linePitch="360"/>
        </w:sectPr>
      </w:pPr>
    </w:p>
    <w:p w:rsidR="00AC30A8" w:rsidRPr="00AC30A8" w:rsidRDefault="00AC30A8" w:rsidP="00AC30A8">
      <w:pPr>
        <w:spacing w:after="0" w:line="240" w:lineRule="auto"/>
        <w:ind w:left="-142" w:right="140" w:firstLine="851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 к Техническому заданию</w:t>
      </w:r>
    </w:p>
    <w:p w:rsidR="00AC30A8" w:rsidRPr="00AC30A8" w:rsidRDefault="00AC30A8" w:rsidP="00AC30A8">
      <w:pPr>
        <w:spacing w:after="0" w:line="240" w:lineRule="auto"/>
        <w:ind w:right="4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A8" w:rsidRPr="00AC30A8" w:rsidRDefault="00AC30A8" w:rsidP="00AC30A8">
      <w:pPr>
        <w:spacing w:after="0" w:line="240" w:lineRule="auto"/>
        <w:ind w:right="4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автомобильных дорог, подлежащих паспортизации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836"/>
        <w:gridCol w:w="2126"/>
        <w:gridCol w:w="1843"/>
        <w:gridCol w:w="1418"/>
        <w:gridCol w:w="1842"/>
      </w:tblGrid>
      <w:tr w:rsidR="00AC30A8" w:rsidRPr="00AC30A8" w:rsidTr="00CC7D81">
        <w:trPr>
          <w:trHeight w:val="227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0A8" w:rsidRPr="00AC30A8" w:rsidRDefault="00AC30A8" w:rsidP="005A2C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автомобильных дорог общего пользования местного значения МО "</w:t>
            </w:r>
            <w:r w:rsidR="003A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Муниципальный округ </w:t>
            </w:r>
            <w:r w:rsidRPr="00AC3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Красногорский район</w:t>
            </w:r>
            <w:r w:rsidR="003A1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Удмуртской Республики" на паспортизацию </w:t>
            </w:r>
          </w:p>
        </w:tc>
      </w:tr>
      <w:tr w:rsidR="00AC30A8" w:rsidRPr="00AC30A8" w:rsidTr="00941BE5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дорог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3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идентифика-ционный</w:t>
            </w:r>
            <w:proofErr w:type="spellEnd"/>
            <w:r w:rsidRPr="00AC3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Протяжен-</w:t>
            </w:r>
            <w:proofErr w:type="spellStart"/>
            <w:r w:rsidRPr="00AC3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ность</w:t>
            </w:r>
            <w:proofErr w:type="spellEnd"/>
            <w:r w:rsidRPr="00AC3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км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</w:tr>
      <w:tr w:rsidR="00AC30A8" w:rsidRPr="00AC30A8" w:rsidTr="00CC7D81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0A8" w:rsidRPr="00AC30A8" w:rsidRDefault="009208EA" w:rsidP="009208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="00AC30A8" w:rsidRPr="00AC30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Красногорское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208EA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Юбилейная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C30A8" w:rsidRPr="00AC30A8" w:rsidRDefault="009208EA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</w:t>
            </w:r>
            <w:r w:rsidR="00920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247003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208EA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18:15:000000:1250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208EA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9-е Мая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C30A8" w:rsidRPr="00AC30A8" w:rsidRDefault="009208EA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208EA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208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247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208EA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18:15:000000:1248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247003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Льнозаводской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C30A8" w:rsidRPr="00AC30A8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94-230 ОП МР </w:t>
            </w:r>
            <w:r w:rsidR="00247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247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247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18:15:000000:1247</w:t>
            </w:r>
          </w:p>
        </w:tc>
      </w:tr>
      <w:tr w:rsidR="00247003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7003" w:rsidRPr="00AC30A8" w:rsidRDefault="00247003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7003" w:rsidRPr="00AC30A8" w:rsidRDefault="00247003" w:rsidP="00247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47003" w:rsidRPr="00AC30A8" w:rsidRDefault="00247003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7003" w:rsidRPr="00AC30A8" w:rsidRDefault="00247003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94-230 ОП МР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7003" w:rsidRPr="00AC30A8" w:rsidRDefault="00247003" w:rsidP="00247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7003" w:rsidRPr="00AC30A8" w:rsidRDefault="00247003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18:15:000000:1249</w:t>
            </w:r>
          </w:p>
        </w:tc>
      </w:tr>
      <w:tr w:rsidR="00941BE5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7003" w:rsidRPr="00AC30A8" w:rsidRDefault="00247003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7003" w:rsidRPr="00AC30A8" w:rsidRDefault="00247003" w:rsidP="00247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Южный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47003" w:rsidRPr="00AC30A8" w:rsidRDefault="00247003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7003" w:rsidRPr="00AC30A8" w:rsidRDefault="00247003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94-230 ОП МР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7003" w:rsidRPr="00AC30A8" w:rsidRDefault="00247003" w:rsidP="00247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47003" w:rsidRPr="00AC30A8" w:rsidRDefault="00247003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18:15:000000:1246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247003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Глазовский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C30A8" w:rsidRPr="00AC30A8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94-230 ОП МР </w:t>
            </w:r>
            <w:r w:rsidR="00247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247003" w:rsidP="00247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18:15:000000:1291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247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="00247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Красногорская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47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18:15:000000:1278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C30A8" w:rsidRPr="00AC30A8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Комсомольский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C30A8" w:rsidRPr="00AC30A8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247003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32C1F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2C1F" w:rsidRPr="00932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18:15:000000:1290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C30A8" w:rsidRPr="00AC30A8" w:rsidRDefault="00932C1F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Советский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C30A8" w:rsidRPr="00AC30A8" w:rsidRDefault="00932C1F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32C1F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32C1F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32C1F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2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18:15:000000:1289</w:t>
            </w:r>
          </w:p>
        </w:tc>
      </w:tr>
      <w:tr w:rsidR="00AC30A8" w:rsidRPr="00AC30A8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с. Архангельское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CC294C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32C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932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</w:t>
            </w: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32C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32C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932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32C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32C1F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2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18:15:000000:1245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CC294C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CC294C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CC294C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CC2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CC294C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CC294C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18:15:000000:1283</w:t>
            </w:r>
          </w:p>
        </w:tc>
      </w:tr>
      <w:tr w:rsidR="00AC30A8" w:rsidRPr="00AC30A8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с. Валамаз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CC294C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Свердлова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CC294C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CC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CC2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C2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C29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CC294C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18:15:033002:1220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376237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18:15:033001:1119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Труда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</w:t>
            </w:r>
            <w:r w:rsidR="00376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003000047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76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18:15:033001:1121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Вахитова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376237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18:15:033001:1120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Мелиораторов</w:t>
            </w: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76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76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376237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18:15:033002:1219</w:t>
            </w:r>
          </w:p>
        </w:tc>
      </w:tr>
      <w:tr w:rsidR="00376237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Маяковского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376237" w:rsidP="00376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18:15:033002:1221</w:t>
            </w:r>
          </w:p>
        </w:tc>
      </w:tr>
      <w:tr w:rsidR="00376237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2-я Крестьянская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376237" w:rsidP="00376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18:15:033001:1124</w:t>
            </w:r>
          </w:p>
        </w:tc>
      </w:tr>
      <w:tr w:rsidR="00376237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Куйбышева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376237" w:rsidP="00376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18:15:000000:1282</w:t>
            </w:r>
          </w:p>
        </w:tc>
      </w:tr>
      <w:tr w:rsidR="00376237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Короленко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376237" w:rsidP="00376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6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18:15:000000:1280</w:t>
            </w:r>
          </w:p>
        </w:tc>
      </w:tr>
      <w:tr w:rsidR="00376237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41B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376237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76237" w:rsidRPr="00AC30A8" w:rsidRDefault="00376237" w:rsidP="00376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1B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237" w:rsidRPr="00AC30A8" w:rsidRDefault="00941BE5" w:rsidP="003762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18:15:033001:1125</w:t>
            </w:r>
          </w:p>
        </w:tc>
      </w:tr>
      <w:tr w:rsidR="00AC30A8" w:rsidRPr="00AC30A8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941BE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д. Рябово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Трактовая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18:15:000000:1279</w:t>
            </w:r>
          </w:p>
        </w:tc>
      </w:tr>
      <w:tr w:rsidR="00AC30A8" w:rsidRPr="00AC30A8" w:rsidTr="007D1134">
        <w:trPr>
          <w:trHeight w:val="227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с. Васильевское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1B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18:15:034001:530</w:t>
            </w:r>
          </w:p>
        </w:tc>
      </w:tr>
      <w:tr w:rsidR="00AC30A8" w:rsidRPr="00AC30A8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941BE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Дебы</w:t>
            </w:r>
            <w:proofErr w:type="spellEnd"/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40 лет Победы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941B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18:15:036003:430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941BE5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Набережная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18:15:036002:405</w:t>
            </w:r>
          </w:p>
        </w:tc>
      </w:tr>
      <w:tr w:rsidR="00AC30A8" w:rsidRPr="00AC30A8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C30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Кокман</w:t>
            </w:r>
            <w:proofErr w:type="spellEnd"/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D519B9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Пионерская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941B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1B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18:15:049001:408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D519B9" w:rsidP="00941B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941BE5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D519B9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D519B9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9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18:15:049001:406</w:t>
            </w:r>
          </w:p>
        </w:tc>
      </w:tr>
      <w:tr w:rsidR="00666D3A" w:rsidRPr="00AC30A8" w:rsidTr="007D1134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66D3A" w:rsidRDefault="00666D3A" w:rsidP="00666D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66D3A" w:rsidRDefault="00666D3A" w:rsidP="0066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3A" w:rsidRPr="00AC30A8" w:rsidRDefault="00666D3A" w:rsidP="0066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66D3A" w:rsidRPr="00AC30A8" w:rsidRDefault="00666D3A" w:rsidP="0066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66D3A" w:rsidRDefault="00666D3A" w:rsidP="00666D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6D3A" w:rsidRPr="00D519B9" w:rsidRDefault="00666D3A" w:rsidP="0066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18:15:000000:1255</w:t>
            </w:r>
          </w:p>
        </w:tc>
      </w:tr>
      <w:tr w:rsidR="00AC30A8" w:rsidRPr="00AC30A8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227831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Коровкинцы</w:t>
            </w:r>
            <w:proofErr w:type="spellEnd"/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Молодёжная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22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227831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18:15:050001:368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22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лет Победы</w:t>
            </w: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22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227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18:15:050001:367</w:t>
            </w:r>
          </w:p>
        </w:tc>
      </w:tr>
      <w:tr w:rsidR="00AC30A8" w:rsidRPr="00AC30A8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AC30A8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с. Курья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D519B9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D519B9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D519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D519B9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D519B9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9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18:15:054001:411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D519B9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Юбилейная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D519B9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D519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D519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D519B9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D519B9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9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18:15:054001:412</w:t>
            </w:r>
          </w:p>
        </w:tc>
      </w:tr>
      <w:tr w:rsidR="00AC30A8" w:rsidRPr="00AC30A8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666D3A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Ботаниха</w:t>
            </w:r>
            <w:proofErr w:type="spellEnd"/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666D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66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AC30A8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6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815015003000193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AC30A8" w:rsidP="0066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66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666D3A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666D3A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18:15:029001:398</w:t>
            </w:r>
          </w:p>
        </w:tc>
      </w:tr>
      <w:tr w:rsidR="00AC30A8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313AA0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Прудовая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30A8" w:rsidRPr="00AC30A8" w:rsidRDefault="00313AA0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313AA0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313AA0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C30A8" w:rsidRPr="00AC30A8" w:rsidRDefault="00313AA0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313AA0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18:15:029001:401</w:t>
            </w:r>
          </w:p>
        </w:tc>
      </w:tr>
      <w:tr w:rsidR="00313AA0" w:rsidRPr="00AC30A8" w:rsidTr="007D1134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13AA0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3AA0" w:rsidRPr="00AC30A8" w:rsidRDefault="00313AA0" w:rsidP="00313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Полевая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3AA0" w:rsidRPr="00AC30A8" w:rsidRDefault="00227831" w:rsidP="00313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13AA0" w:rsidRPr="00AC30A8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 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13AA0" w:rsidRPr="00AC30A8" w:rsidRDefault="00313AA0" w:rsidP="00313A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2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13AA0" w:rsidRPr="00AC30A8" w:rsidRDefault="00227831" w:rsidP="00313A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18:15:000000:1284</w:t>
            </w:r>
          </w:p>
        </w:tc>
      </w:tr>
      <w:tr w:rsidR="00AC30A8" w:rsidRPr="00AC30A8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C30A8" w:rsidRPr="00AC30A8" w:rsidRDefault="00227831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д. Мухино</w:t>
            </w:r>
          </w:p>
        </w:tc>
      </w:tr>
      <w:tr w:rsidR="00AC30A8" w:rsidRPr="00AC30A8" w:rsidTr="00313AA0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0A8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0A8" w:rsidRPr="00AC30A8" w:rsidRDefault="00227831" w:rsidP="00AC3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0A8" w:rsidRPr="00AC30A8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0A8" w:rsidRPr="00AC30A8" w:rsidRDefault="00AC30A8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 w:rsidR="0022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0A8" w:rsidRPr="00AC30A8" w:rsidRDefault="00227831" w:rsidP="00AC30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0A8" w:rsidRPr="00AC30A8" w:rsidRDefault="00227831" w:rsidP="00AC30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18:15:000000:1251</w:t>
            </w:r>
          </w:p>
        </w:tc>
      </w:tr>
      <w:tr w:rsidR="00227831" w:rsidRPr="00AC30A8" w:rsidTr="00227831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831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831" w:rsidRPr="00AC30A8" w:rsidRDefault="00227831" w:rsidP="002278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Черниговская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31" w:rsidRPr="00AC30A8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831" w:rsidRPr="00AC30A8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831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31" w:rsidRPr="00AC30A8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18:15:059001:300</w:t>
            </w:r>
          </w:p>
        </w:tc>
      </w:tr>
      <w:tr w:rsidR="00227831" w:rsidRPr="00AC30A8" w:rsidTr="00D85B2E">
        <w:trPr>
          <w:trHeight w:val="227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831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д. Старый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Качкашур</w:t>
            </w:r>
            <w:proofErr w:type="spellEnd"/>
          </w:p>
        </w:tc>
      </w:tr>
      <w:tr w:rsidR="00227831" w:rsidRPr="00AC30A8" w:rsidTr="001651A4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831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831" w:rsidRPr="00AC30A8" w:rsidRDefault="007D1134" w:rsidP="002278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22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Верхняя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31" w:rsidRPr="00AC30A8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831" w:rsidRPr="00AC30A8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831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831" w:rsidRPr="00AC30A8" w:rsidRDefault="00227831" w:rsidP="00227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18:15:000000:1292</w:t>
            </w:r>
          </w:p>
        </w:tc>
      </w:tr>
      <w:tr w:rsidR="00227831" w:rsidRPr="00AC30A8" w:rsidTr="007D1134">
        <w:trPr>
          <w:trHeight w:val="227"/>
        </w:trPr>
        <w:tc>
          <w:tcPr>
            <w:tcW w:w="107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831" w:rsidRPr="00AC30A8" w:rsidRDefault="00227831" w:rsidP="002278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д. Новое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Кычино</w:t>
            </w:r>
            <w:proofErr w:type="spellEnd"/>
          </w:p>
        </w:tc>
      </w:tr>
      <w:tr w:rsidR="007D1134" w:rsidRPr="00AC30A8" w:rsidTr="007D1134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34" w:rsidRPr="00AC30A8" w:rsidRDefault="007D1134" w:rsidP="007D1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34" w:rsidRPr="00AC30A8" w:rsidRDefault="007D1134" w:rsidP="007D11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Тополиная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34" w:rsidRPr="00AC30A8" w:rsidRDefault="007D1134" w:rsidP="007D1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34" w:rsidRPr="00AC30A8" w:rsidRDefault="007D1134" w:rsidP="007D1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34" w:rsidRPr="00AC30A8" w:rsidRDefault="007D1134" w:rsidP="007D1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34" w:rsidRPr="00AC30A8" w:rsidRDefault="007D1134" w:rsidP="007D1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18:15:000000:1286</w:t>
            </w:r>
          </w:p>
        </w:tc>
      </w:tr>
      <w:tr w:rsidR="007D1134" w:rsidRPr="00AC30A8" w:rsidTr="00993841">
        <w:trPr>
          <w:trHeight w:val="227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34" w:rsidRPr="007D1134" w:rsidRDefault="007D1134" w:rsidP="007D1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Бурово</w:t>
            </w:r>
            <w:proofErr w:type="spellEnd"/>
          </w:p>
        </w:tc>
      </w:tr>
      <w:tr w:rsidR="007D1134" w:rsidRPr="00AC30A8" w:rsidTr="00E74743">
        <w:trPr>
          <w:trHeight w:val="2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34" w:rsidRDefault="007D1134" w:rsidP="007D1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34" w:rsidRDefault="007D1134" w:rsidP="007D11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И.Беляева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34" w:rsidRPr="00AC30A8" w:rsidRDefault="007D1134" w:rsidP="007D1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1815015003000224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34" w:rsidRPr="00AC30A8" w:rsidRDefault="007D1134" w:rsidP="007D1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0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94-230 ОП МР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34" w:rsidRDefault="007D1134" w:rsidP="007D1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34" w:rsidRPr="007D1134" w:rsidRDefault="007D1134" w:rsidP="007D11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18:15:030001:173</w:t>
            </w:r>
          </w:p>
        </w:tc>
      </w:tr>
    </w:tbl>
    <w:p w:rsidR="006A73A6" w:rsidRDefault="006A73A6"/>
    <w:sectPr w:rsidR="006A73A6" w:rsidSect="007D113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8A" w:rsidRDefault="00472E8A">
      <w:pPr>
        <w:spacing w:after="0" w:line="240" w:lineRule="auto"/>
      </w:pPr>
      <w:r>
        <w:separator/>
      </w:r>
    </w:p>
  </w:endnote>
  <w:endnote w:type="continuationSeparator" w:id="0">
    <w:p w:rsidR="00472E8A" w:rsidRDefault="0047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8A" w:rsidRDefault="00472E8A">
      <w:pPr>
        <w:spacing w:after="0" w:line="240" w:lineRule="auto"/>
      </w:pPr>
      <w:r>
        <w:separator/>
      </w:r>
    </w:p>
  </w:footnote>
  <w:footnote w:type="continuationSeparator" w:id="0">
    <w:p w:rsidR="00472E8A" w:rsidRDefault="0047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0A8" w:rsidRDefault="00AC30A8" w:rsidP="00AC30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30A8" w:rsidRDefault="00AC30A8" w:rsidP="00AC30A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0A8" w:rsidRDefault="00AC30A8" w:rsidP="00AC30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0404">
      <w:rPr>
        <w:rStyle w:val="a7"/>
        <w:noProof/>
      </w:rPr>
      <w:t>12</w:t>
    </w:r>
    <w:r>
      <w:rPr>
        <w:rStyle w:val="a7"/>
      </w:rPr>
      <w:fldChar w:fldCharType="end"/>
    </w:r>
  </w:p>
  <w:p w:rsidR="00AC30A8" w:rsidRDefault="00AC30A8" w:rsidP="00AC30A8">
    <w:pPr>
      <w:pStyle w:val="a5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767B"/>
    <w:multiLevelType w:val="hybridMultilevel"/>
    <w:tmpl w:val="2B026D16"/>
    <w:lvl w:ilvl="0" w:tplc="9B942B7C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546FAD"/>
    <w:multiLevelType w:val="hybridMultilevel"/>
    <w:tmpl w:val="0CDE0BA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6EC8"/>
    <w:multiLevelType w:val="hybridMultilevel"/>
    <w:tmpl w:val="6B341F2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B1327F"/>
    <w:multiLevelType w:val="hybridMultilevel"/>
    <w:tmpl w:val="F0AA3A42"/>
    <w:lvl w:ilvl="0" w:tplc="D720A824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A70450"/>
    <w:multiLevelType w:val="hybridMultilevel"/>
    <w:tmpl w:val="80FA739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70"/>
        </w:tabs>
        <w:ind w:left="25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90"/>
        </w:tabs>
        <w:ind w:left="32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10"/>
        </w:tabs>
        <w:ind w:left="40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30"/>
        </w:tabs>
        <w:ind w:left="47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50"/>
        </w:tabs>
        <w:ind w:left="54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70"/>
        </w:tabs>
        <w:ind w:left="61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90"/>
        </w:tabs>
        <w:ind w:left="68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10"/>
        </w:tabs>
        <w:ind w:left="7610" w:hanging="360"/>
      </w:pPr>
      <w:rPr>
        <w:rFonts w:ascii="Wingdings" w:hAnsi="Wingdings" w:hint="default"/>
      </w:rPr>
    </w:lvl>
  </w:abstractNum>
  <w:abstractNum w:abstractNumId="5" w15:restartNumberingAfterBreak="0">
    <w:nsid w:val="3DC56D8E"/>
    <w:multiLevelType w:val="hybridMultilevel"/>
    <w:tmpl w:val="52B8F4A8"/>
    <w:lvl w:ilvl="0" w:tplc="8F9497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0B409E6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10B409E6">
      <w:start w:val="1"/>
      <w:numFmt w:val="bullet"/>
      <w:lvlText w:val="-"/>
      <w:lvlJc w:val="left"/>
      <w:pPr>
        <w:ind w:left="2869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633269"/>
    <w:multiLevelType w:val="hybridMultilevel"/>
    <w:tmpl w:val="61F2E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5017F"/>
    <w:multiLevelType w:val="hybridMultilevel"/>
    <w:tmpl w:val="345C254C"/>
    <w:lvl w:ilvl="0" w:tplc="FFFFFFFF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7C5C96"/>
    <w:multiLevelType w:val="hybridMultilevel"/>
    <w:tmpl w:val="377048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B30382A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D4C14F3"/>
    <w:multiLevelType w:val="hybridMultilevel"/>
    <w:tmpl w:val="F860135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A25F2"/>
    <w:multiLevelType w:val="hybridMultilevel"/>
    <w:tmpl w:val="B86A2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97BA0"/>
    <w:multiLevelType w:val="hybridMultilevel"/>
    <w:tmpl w:val="4EC07034"/>
    <w:lvl w:ilvl="0" w:tplc="A04AE3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78E369C3"/>
    <w:multiLevelType w:val="hybridMultilevel"/>
    <w:tmpl w:val="63DE9D64"/>
    <w:lvl w:ilvl="0" w:tplc="10B409E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E141F3"/>
    <w:multiLevelType w:val="multilevel"/>
    <w:tmpl w:val="3AD2F7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10"/>
  </w:num>
  <w:num w:numId="6">
    <w:abstractNumId w:val="5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80"/>
    <w:rsid w:val="00024E13"/>
    <w:rsid w:val="00227831"/>
    <w:rsid w:val="00247003"/>
    <w:rsid w:val="00313AA0"/>
    <w:rsid w:val="00376237"/>
    <w:rsid w:val="003A1541"/>
    <w:rsid w:val="00430404"/>
    <w:rsid w:val="00472E8A"/>
    <w:rsid w:val="005A2C51"/>
    <w:rsid w:val="00666D3A"/>
    <w:rsid w:val="006A73A6"/>
    <w:rsid w:val="007356FA"/>
    <w:rsid w:val="007D1134"/>
    <w:rsid w:val="00892F97"/>
    <w:rsid w:val="009208EA"/>
    <w:rsid w:val="00932C1F"/>
    <w:rsid w:val="00941BE5"/>
    <w:rsid w:val="00A34780"/>
    <w:rsid w:val="00AC30A8"/>
    <w:rsid w:val="00C60AB0"/>
    <w:rsid w:val="00CC294C"/>
    <w:rsid w:val="00CC7D81"/>
    <w:rsid w:val="00D519B9"/>
    <w:rsid w:val="00F6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16B3"/>
  <w15:chartTrackingRefBased/>
  <w15:docId w15:val="{492BAA5F-8B72-4D21-A32B-B935111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30A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AC30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C30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C30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0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AC30A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30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AC30A8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AC30A8"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,текст,текст Знак Знак"/>
    <w:basedOn w:val="a"/>
    <w:link w:val="a4"/>
    <w:rsid w:val="00AC30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,текст Знак,текст Знак Знак Знак"/>
    <w:basedOn w:val="a0"/>
    <w:link w:val="a3"/>
    <w:rsid w:val="00AC30A8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5">
    <w:name w:val="header"/>
    <w:basedOn w:val="a"/>
    <w:link w:val="a6"/>
    <w:rsid w:val="00AC30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C30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C30A8"/>
  </w:style>
  <w:style w:type="paragraph" w:styleId="a8">
    <w:name w:val="footer"/>
    <w:basedOn w:val="a"/>
    <w:link w:val="a9"/>
    <w:rsid w:val="00AC30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C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AC3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uiPriority w:val="99"/>
    <w:rsid w:val="00AC30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c">
    <w:name w:val="Таблицы (моноширинный)"/>
    <w:basedOn w:val="a"/>
    <w:next w:val="a"/>
    <w:rsid w:val="00AC30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AC30A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">
    <w:name w:val="Öâåòîâîå âûäåëåíèå"/>
    <w:rsid w:val="00AC30A8"/>
    <w:rPr>
      <w:b/>
      <w:bCs/>
      <w:color w:val="000080"/>
    </w:rPr>
  </w:style>
  <w:style w:type="character" w:customStyle="1" w:styleId="ae">
    <w:name w:val="Без интервала Знак"/>
    <w:link w:val="ad"/>
    <w:uiPriority w:val="1"/>
    <w:rsid w:val="00AC30A8"/>
    <w:rPr>
      <w:rFonts w:ascii="Calibri" w:eastAsia="Calibri" w:hAnsi="Calibri" w:cs="Times New Roman"/>
      <w:lang w:eastAsia="ru-RU"/>
    </w:rPr>
  </w:style>
  <w:style w:type="character" w:styleId="af0">
    <w:name w:val="Hyperlink"/>
    <w:aliases w:val="%Hyperlink"/>
    <w:uiPriority w:val="99"/>
    <w:rsid w:val="00AC30A8"/>
    <w:rPr>
      <w:color w:val="0000FF"/>
      <w:u w:val="single"/>
    </w:rPr>
  </w:style>
  <w:style w:type="paragraph" w:customStyle="1" w:styleId="ConsPlusNonformat">
    <w:name w:val="ConsPlusNonformat"/>
    <w:rsid w:val="00AC30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unhideWhenUsed/>
    <w:rsid w:val="00AC30A8"/>
    <w:rPr>
      <w:sz w:val="16"/>
      <w:szCs w:val="16"/>
    </w:rPr>
  </w:style>
  <w:style w:type="paragraph" w:styleId="af2">
    <w:name w:val="annotation text"/>
    <w:basedOn w:val="a"/>
    <w:link w:val="af3"/>
    <w:unhideWhenUsed/>
    <w:rsid w:val="00AC3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AC3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nhideWhenUsed/>
    <w:rsid w:val="00AC30A8"/>
    <w:rPr>
      <w:b/>
      <w:bCs/>
    </w:rPr>
  </w:style>
  <w:style w:type="character" w:customStyle="1" w:styleId="af5">
    <w:name w:val="Тема примечания Знак"/>
    <w:basedOn w:val="af3"/>
    <w:link w:val="af4"/>
    <w:rsid w:val="00AC30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semiHidden/>
    <w:unhideWhenUsed/>
    <w:rsid w:val="00AC30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rsid w:val="00AC30A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otnote reference"/>
    <w:uiPriority w:val="99"/>
    <w:rsid w:val="00AC30A8"/>
    <w:rPr>
      <w:vertAlign w:val="superscript"/>
    </w:rPr>
  </w:style>
  <w:style w:type="paragraph" w:styleId="af9">
    <w:name w:val="footnote text"/>
    <w:basedOn w:val="a"/>
    <w:link w:val="afa"/>
    <w:uiPriority w:val="99"/>
    <w:unhideWhenUsed/>
    <w:rsid w:val="00AC30A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AC30A8"/>
    <w:rPr>
      <w:rFonts w:ascii="Calibri" w:eastAsia="Calibri" w:hAnsi="Calibri" w:cs="Times New Roman"/>
      <w:sz w:val="20"/>
      <w:szCs w:val="20"/>
    </w:rPr>
  </w:style>
  <w:style w:type="paragraph" w:customStyle="1" w:styleId="2-11">
    <w:name w:val="содержание2-11"/>
    <w:basedOn w:val="a"/>
    <w:rsid w:val="00AC30A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39"/>
    <w:rsid w:val="00AC30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basedOn w:val="a"/>
    <w:next w:val="afd"/>
    <w:uiPriority w:val="99"/>
    <w:unhideWhenUsed/>
    <w:rsid w:val="00AC3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"/>
    <w:basedOn w:val="a"/>
    <w:link w:val="aff"/>
    <w:unhideWhenUsed/>
    <w:rsid w:val="00AC30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rsid w:val="00AC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C30A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C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C30A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C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AC30A8"/>
    <w:pPr>
      <w:spacing w:after="0" w:line="240" w:lineRule="auto"/>
      <w:ind w:left="108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C3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!текст письма"/>
    <w:basedOn w:val="a"/>
    <w:rsid w:val="00AC30A8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2">
    <w:name w:val="Сетка таблицы1"/>
    <w:basedOn w:val="a1"/>
    <w:next w:val="afb"/>
    <w:rsid w:val="00AC3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AC30A8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C30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AC30A8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f1">
    <w:name w:val="caption"/>
    <w:basedOn w:val="a"/>
    <w:uiPriority w:val="35"/>
    <w:qFormat/>
    <w:rsid w:val="00AC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обычн БО"/>
    <w:basedOn w:val="a"/>
    <w:rsid w:val="00AC30A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">
    <w:name w:val="Без интервала1"/>
    <w:rsid w:val="00AC30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semiHidden/>
    <w:rsid w:val="00AC30A8"/>
  </w:style>
  <w:style w:type="table" w:customStyle="1" w:styleId="25">
    <w:name w:val="Сетка таблицы2"/>
    <w:basedOn w:val="a1"/>
    <w:next w:val="afb"/>
    <w:rsid w:val="00AC3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AC30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kodeks://link/d?nd=1200123496" TargetMode="External"/><Relationship Id="rId18" Type="http://schemas.openxmlformats.org/officeDocument/2006/relationships/hyperlink" Target="kodeks://link/d?nd=1200122916" TargetMode="External"/><Relationship Id="rId26" Type="http://schemas.openxmlformats.org/officeDocument/2006/relationships/hyperlink" Target="kodeks://link/d?nd=902307834" TargetMode="External"/><Relationship Id="rId39" Type="http://schemas.openxmlformats.org/officeDocument/2006/relationships/hyperlink" Target="kodeks://link/d?nd=1200030728" TargetMode="External"/><Relationship Id="rId3" Type="http://schemas.openxmlformats.org/officeDocument/2006/relationships/settings" Target="settings.xml"/><Relationship Id="rId21" Type="http://schemas.openxmlformats.org/officeDocument/2006/relationships/hyperlink" Target="kodeks://link/d?nd=1200127196" TargetMode="External"/><Relationship Id="rId34" Type="http://schemas.openxmlformats.org/officeDocument/2006/relationships/hyperlink" Target="kodeks://link/d?nd=1200095530" TargetMode="External"/><Relationship Id="rId42" Type="http://schemas.openxmlformats.org/officeDocument/2006/relationships/hyperlink" Target="kodeks://link/d?nd=1200132956" TargetMode="External"/><Relationship Id="rId7" Type="http://schemas.openxmlformats.org/officeDocument/2006/relationships/header" Target="header1.xml"/><Relationship Id="rId12" Type="http://schemas.openxmlformats.org/officeDocument/2006/relationships/hyperlink" Target="kodeks://link/d?nd=1200123498" TargetMode="External"/><Relationship Id="rId17" Type="http://schemas.openxmlformats.org/officeDocument/2006/relationships/hyperlink" Target="kodeks://link/d?nd=1200117775" TargetMode="External"/><Relationship Id="rId25" Type="http://schemas.openxmlformats.org/officeDocument/2006/relationships/hyperlink" Target="kodeks://link/d?nd=1200119640" TargetMode="External"/><Relationship Id="rId33" Type="http://schemas.openxmlformats.org/officeDocument/2006/relationships/hyperlink" Target="kodeks://link/d?nd=902397028" TargetMode="External"/><Relationship Id="rId38" Type="http://schemas.openxmlformats.org/officeDocument/2006/relationships/hyperlink" Target="kodeks://link/d?nd=1200094753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1200113444" TargetMode="External"/><Relationship Id="rId20" Type="http://schemas.openxmlformats.org/officeDocument/2006/relationships/hyperlink" Target="kodeks://link/d?nd=1200123715" TargetMode="External"/><Relationship Id="rId29" Type="http://schemas.openxmlformats.org/officeDocument/2006/relationships/hyperlink" Target="kodeks://link/d?nd=901919338" TargetMode="External"/><Relationship Id="rId41" Type="http://schemas.openxmlformats.org/officeDocument/2006/relationships/hyperlink" Target="kodeks://link/d?nd=12000049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1200135143" TargetMode="External"/><Relationship Id="rId24" Type="http://schemas.openxmlformats.org/officeDocument/2006/relationships/hyperlink" Target="kodeks://link/d?nd=1200130816" TargetMode="External"/><Relationship Id="rId32" Type="http://schemas.openxmlformats.org/officeDocument/2006/relationships/hyperlink" Target="kodeks://link/d?nd=9014765" TargetMode="External"/><Relationship Id="rId37" Type="http://schemas.openxmlformats.org/officeDocument/2006/relationships/hyperlink" Target="kodeks://link/d?nd=902107146" TargetMode="External"/><Relationship Id="rId40" Type="http://schemas.openxmlformats.org/officeDocument/2006/relationships/hyperlink" Target="kodeks://link/d?nd=1200031253" TargetMode="External"/><Relationship Id="rId5" Type="http://schemas.openxmlformats.org/officeDocument/2006/relationships/footnotes" Target="footnotes.xml"/><Relationship Id="rId15" Type="http://schemas.openxmlformats.org/officeDocument/2006/relationships/hyperlink" Target="kodeks://link/d?nd=1200136401" TargetMode="External"/><Relationship Id="rId23" Type="http://schemas.openxmlformats.org/officeDocument/2006/relationships/hyperlink" Target="kodeks://link/d?nd=1200135148" TargetMode="External"/><Relationship Id="rId28" Type="http://schemas.openxmlformats.org/officeDocument/2006/relationships/hyperlink" Target="kodeks://link/d?nd=901919338" TargetMode="External"/><Relationship Id="rId36" Type="http://schemas.openxmlformats.org/officeDocument/2006/relationships/hyperlink" Target="kodeks://link/d?nd=1200084849" TargetMode="External"/><Relationship Id="rId10" Type="http://schemas.openxmlformats.org/officeDocument/2006/relationships/hyperlink" Target="kodeks://link/d?nd=902307834" TargetMode="External"/><Relationship Id="rId19" Type="http://schemas.openxmlformats.org/officeDocument/2006/relationships/hyperlink" Target="kodeks://link/d?nd=1200132267" TargetMode="External"/><Relationship Id="rId31" Type="http://schemas.openxmlformats.org/officeDocument/2006/relationships/hyperlink" Target="kodeks://link/d?nd=901836556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307834" TargetMode="External"/><Relationship Id="rId14" Type="http://schemas.openxmlformats.org/officeDocument/2006/relationships/hyperlink" Target="kodeks://link/d?nd=1200123497" TargetMode="External"/><Relationship Id="rId22" Type="http://schemas.openxmlformats.org/officeDocument/2006/relationships/hyperlink" Target="kodeks://link/d?nd=1200135140" TargetMode="External"/><Relationship Id="rId27" Type="http://schemas.openxmlformats.org/officeDocument/2006/relationships/hyperlink" Target="kodeks://link/d?nd=902070582" TargetMode="External"/><Relationship Id="rId30" Type="http://schemas.openxmlformats.org/officeDocument/2006/relationships/hyperlink" Target="kodeks://link/d?nd=902177298" TargetMode="External"/><Relationship Id="rId35" Type="http://schemas.openxmlformats.org/officeDocument/2006/relationships/hyperlink" Target="kodeks://link/d?nd=87100100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6374</Words>
  <Characters>36336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ADM5</dc:creator>
  <cp:keywords/>
  <dc:description/>
  <cp:lastModifiedBy>ЦБ</cp:lastModifiedBy>
  <cp:revision>12</cp:revision>
  <cp:lastPrinted>2022-11-15T07:51:00Z</cp:lastPrinted>
  <dcterms:created xsi:type="dcterms:W3CDTF">2022-11-15T05:29:00Z</dcterms:created>
  <dcterms:modified xsi:type="dcterms:W3CDTF">2022-11-23T10:20:00Z</dcterms:modified>
</cp:coreProperties>
</file>