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0CC578E5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4429E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4429E5" w:rsidRPr="004429E5">
        <w:rPr>
          <w:rFonts w:ascii="Times New Roman" w:hAnsi="Times New Roman" w:cs="Times New Roman"/>
          <w:sz w:val="24"/>
          <w:szCs w:val="24"/>
          <w:lang w:val="ru-RU"/>
        </w:rPr>
        <w:t>имне</w:t>
      </w:r>
      <w:r w:rsidR="004429E5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4429E5" w:rsidRPr="004429E5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 w:rsidR="004429E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429E5" w:rsidRPr="004429E5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4429E5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28DF387A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953334">
        <w:rPr>
          <w:rFonts w:ascii="Times New Roman" w:hAnsi="Times New Roman" w:cs="Times New Roman"/>
          <w:sz w:val="24"/>
          <w:szCs w:val="24"/>
          <w:lang w:val="ru-RU"/>
        </w:rPr>
        <w:t>я(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953334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7718093F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29E5">
        <w:rPr>
          <w:rFonts w:ascii="Times New Roman" w:hAnsi="Times New Roman" w:cs="Times New Roman"/>
          <w:sz w:val="24"/>
          <w:szCs w:val="24"/>
          <w:lang w:val="ru-RU"/>
        </w:rPr>
        <w:t>774 123,04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рубля</w:t>
      </w:r>
      <w:r w:rsidR="00953334">
        <w:rPr>
          <w:rFonts w:ascii="Times New Roman" w:hAnsi="Times New Roman" w:cs="Times New Roman"/>
          <w:sz w:val="24"/>
          <w:szCs w:val="24"/>
          <w:lang w:val="ru-RU"/>
        </w:rPr>
        <w:t>(ей)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F3"/>
    <w:rsid w:val="00141DC3"/>
    <w:rsid w:val="001F27D8"/>
    <w:rsid w:val="00245576"/>
    <w:rsid w:val="003D01C4"/>
    <w:rsid w:val="004429E5"/>
    <w:rsid w:val="0051326E"/>
    <w:rsid w:val="00586AF3"/>
    <w:rsid w:val="007D43B2"/>
    <w:rsid w:val="00953334"/>
    <w:rsid w:val="009754BF"/>
    <w:rsid w:val="009F02DC"/>
    <w:rsid w:val="00BB3867"/>
    <w:rsid w:val="00BE4AF3"/>
    <w:rsid w:val="00BF394A"/>
    <w:rsid w:val="00C90E73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Ольга Анатольевна Агеева</cp:lastModifiedBy>
  <cp:revision>12</cp:revision>
  <dcterms:created xsi:type="dcterms:W3CDTF">2022-01-21T10:05:00Z</dcterms:created>
  <dcterms:modified xsi:type="dcterms:W3CDTF">2022-02-28T07:27:00Z</dcterms:modified>
</cp:coreProperties>
</file>