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105C76"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F771A2">
        <w:rPr>
          <w:rFonts w:ascii="Cambria Math" w:hAnsi="Cambria Math"/>
          <w:b/>
          <w:szCs w:val="24"/>
        </w:rPr>
        <w:t xml:space="preserve">детей-сирот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поставку </w:t>
      </w:r>
      <w:r w:rsidR="00DE5AEC">
        <w:rPr>
          <w:b/>
          <w:bCs/>
          <w:szCs w:val="24"/>
        </w:rPr>
        <w:t xml:space="preserve">молочной продукции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F771A2">
        <w:rPr>
          <w:b/>
          <w:bCs/>
          <w:szCs w:val="24"/>
        </w:rPr>
        <w:t xml:space="preserve">детей-сирот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rPr>
      </w:pPr>
      <w:r w:rsidRPr="00716509">
        <w:rPr>
          <w:bCs/>
          <w:kern w:val="0"/>
          <w:szCs w:val="24"/>
        </w:rPr>
        <w:lastRenderedPageBreak/>
        <w:t xml:space="preserve">Форма торгов -  аукцион в электронной форме (электронный аукцион) на право заключить </w:t>
      </w:r>
      <w:r w:rsidR="00DE5AEC">
        <w:rPr>
          <w:bCs/>
          <w:kern w:val="0"/>
          <w:szCs w:val="24"/>
        </w:rPr>
        <w:t>муниципальный контракт</w:t>
      </w:r>
      <w:r w:rsidR="00DC4BA5">
        <w:rPr>
          <w:bCs/>
          <w:kern w:val="0"/>
          <w:szCs w:val="24"/>
        </w:rPr>
        <w:t>.</w:t>
      </w:r>
      <w:r w:rsidRPr="00716509">
        <w:rPr>
          <w:bCs/>
          <w:kern w:val="0"/>
          <w:szCs w:val="24"/>
        </w:rPr>
        <w:t xml:space="preserve"> </w:t>
      </w:r>
    </w:p>
    <w:p w:rsidR="00DE5AEC" w:rsidRPr="00DE5AEC" w:rsidRDefault="00716509" w:rsidP="00DE5AEC">
      <w:pPr>
        <w:keepNext/>
        <w:keepLines/>
        <w:tabs>
          <w:tab w:val="left" w:pos="426"/>
        </w:tabs>
        <w:ind w:firstLine="709"/>
        <w:jc w:val="both"/>
        <w:rPr>
          <w:b/>
          <w:bCs/>
          <w:kern w:val="0"/>
          <w:szCs w:val="24"/>
        </w:rPr>
      </w:pPr>
      <w:r w:rsidRPr="00716509">
        <w:rPr>
          <w:bCs/>
          <w:kern w:val="0"/>
          <w:szCs w:val="24"/>
        </w:rPr>
        <w:t xml:space="preserve"> Предмет </w:t>
      </w:r>
      <w:r w:rsidR="00DE5AEC">
        <w:rPr>
          <w:bCs/>
          <w:kern w:val="0"/>
          <w:szCs w:val="24"/>
        </w:rPr>
        <w:t>муниципального контракта</w:t>
      </w:r>
      <w:r w:rsidRPr="00716509">
        <w:rPr>
          <w:bCs/>
          <w:kern w:val="0"/>
          <w:szCs w:val="24"/>
        </w:rPr>
        <w:t xml:space="preserve">: </w:t>
      </w:r>
      <w:r w:rsidR="00DC4BA5" w:rsidRPr="00DC4BA5">
        <w:rPr>
          <w:b/>
          <w:bCs/>
          <w:kern w:val="0"/>
          <w:szCs w:val="24"/>
        </w:rPr>
        <w:t>П</w:t>
      </w:r>
      <w:r w:rsidR="00DC4BA5">
        <w:rPr>
          <w:b/>
          <w:bCs/>
          <w:kern w:val="0"/>
          <w:szCs w:val="24"/>
        </w:rPr>
        <w:t>оставка</w:t>
      </w:r>
      <w:r w:rsidR="00DC4BA5" w:rsidRPr="00DC4BA5">
        <w:rPr>
          <w:b/>
          <w:bCs/>
          <w:kern w:val="0"/>
          <w:szCs w:val="24"/>
        </w:rPr>
        <w:t xml:space="preserve"> </w:t>
      </w:r>
      <w:r w:rsidR="00DE5AEC" w:rsidRPr="00DE5AEC">
        <w:rPr>
          <w:b/>
          <w:bCs/>
          <w:kern w:val="0"/>
          <w:szCs w:val="24"/>
        </w:rPr>
        <w:t xml:space="preserve">молочной продукции для нужд Муниципального казенного учреждения для </w:t>
      </w:r>
      <w:r w:rsidR="00F771A2">
        <w:rPr>
          <w:b/>
          <w:bCs/>
          <w:kern w:val="0"/>
          <w:szCs w:val="24"/>
        </w:rPr>
        <w:t xml:space="preserve">детей-сирот </w:t>
      </w:r>
      <w:r w:rsidR="00DE5AEC" w:rsidRPr="00DE5AEC">
        <w:rPr>
          <w:b/>
          <w:bCs/>
          <w:kern w:val="0"/>
          <w:szCs w:val="24"/>
        </w:rPr>
        <w:t>и детей, оставшихся без попечения родителей, «Красногорский детский дом»</w:t>
      </w:r>
      <w:r w:rsidR="007976CA">
        <w:rPr>
          <w:b/>
          <w:bCs/>
          <w:kern w:val="0"/>
          <w:szCs w:val="24"/>
        </w:rPr>
        <w:t>.</w:t>
      </w:r>
    </w:p>
    <w:p w:rsidR="00716509" w:rsidRPr="00716509" w:rsidRDefault="00716509" w:rsidP="00716509">
      <w:pPr>
        <w:keepNext/>
        <w:keepLines/>
        <w:tabs>
          <w:tab w:val="left" w:pos="426"/>
        </w:tabs>
        <w:ind w:firstLine="709"/>
        <w:jc w:val="both"/>
        <w:rPr>
          <w:bCs/>
          <w:kern w:val="0"/>
          <w:szCs w:val="24"/>
        </w:rPr>
      </w:pPr>
      <w:r w:rsidRPr="00716509">
        <w:rPr>
          <w:b/>
          <w:bCs/>
          <w:kern w:val="0"/>
          <w:szCs w:val="24"/>
        </w:rPr>
        <w:t xml:space="preserve"> </w:t>
      </w:r>
      <w:r w:rsidRPr="00716509">
        <w:rPr>
          <w:bCs/>
          <w:kern w:val="0"/>
          <w:szCs w:val="24"/>
        </w:rPr>
        <w:t xml:space="preserve"> Под  аукционом в электронной </w:t>
      </w:r>
      <w:r w:rsidR="00DE5AEC">
        <w:rPr>
          <w:bCs/>
          <w:kern w:val="0"/>
          <w:szCs w:val="24"/>
        </w:rPr>
        <w:t>форме на право заключить муниципальный контракт</w:t>
      </w:r>
      <w:r w:rsidRPr="00716509">
        <w:rPr>
          <w:bCs/>
          <w:kern w:val="0"/>
          <w:szCs w:val="24"/>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4. Проект </w:t>
      </w:r>
      <w:r w:rsidR="00DE5AEC" w:rsidRPr="0047376E">
        <w:rPr>
          <w:kern w:val="0"/>
          <w:szCs w:val="24"/>
        </w:rPr>
        <w:t>муниципального контракта</w:t>
      </w:r>
      <w:r w:rsidRPr="0047376E">
        <w:rPr>
          <w:kern w:val="0"/>
          <w:szCs w:val="24"/>
        </w:rPr>
        <w:t xml:space="preserve"> с Приложением №1.</w:t>
      </w:r>
    </w:p>
    <w:p w:rsidR="00611878" w:rsidRPr="003B4AB2" w:rsidRDefault="00144891" w:rsidP="003B4AB2">
      <w:pPr>
        <w:keepNext/>
        <w:keepLines/>
        <w:numPr>
          <w:ilvl w:val="0"/>
          <w:numId w:val="32"/>
        </w:numPr>
        <w:tabs>
          <w:tab w:val="num" w:pos="-142"/>
          <w:tab w:val="left" w:pos="284"/>
        </w:tabs>
        <w:ind w:left="0" w:firstLine="0"/>
        <w:contextualSpacing/>
        <w:jc w:val="both"/>
        <w:rPr>
          <w:kern w:val="0"/>
          <w:szCs w:val="24"/>
        </w:rPr>
      </w:pPr>
      <w:r w:rsidRPr="003B4AB2">
        <w:rPr>
          <w:kern w:val="0"/>
          <w:szCs w:val="24"/>
        </w:rPr>
        <w:t xml:space="preserve">Приложение №1 к </w:t>
      </w:r>
      <w:r w:rsidR="003B4AB2" w:rsidRPr="003B4AB2">
        <w:rPr>
          <w:kern w:val="0"/>
          <w:szCs w:val="24"/>
        </w:rPr>
        <w:t xml:space="preserve">документации об электронном аукционе </w:t>
      </w:r>
      <w:r w:rsidRPr="003B4AB2">
        <w:rPr>
          <w:kern w:val="0"/>
          <w:szCs w:val="24"/>
        </w:rPr>
        <w:t xml:space="preserve">- </w:t>
      </w:r>
      <w:r w:rsidR="00716509" w:rsidRPr="003B4AB2">
        <w:rPr>
          <w:kern w:val="0"/>
          <w:szCs w:val="24"/>
        </w:rPr>
        <w:t xml:space="preserve">Первая часть заявки на участие в </w:t>
      </w:r>
      <w:r w:rsidR="00716509" w:rsidRPr="003B4AB2">
        <w:rPr>
          <w:bCs/>
          <w:kern w:val="0"/>
          <w:szCs w:val="24"/>
        </w:rPr>
        <w:t>электронном</w:t>
      </w:r>
      <w:r w:rsidR="00716509" w:rsidRPr="003B4AB2">
        <w:rPr>
          <w:kern w:val="0"/>
          <w:szCs w:val="24"/>
        </w:rPr>
        <w:t xml:space="preserve">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268"/>
        <w:gridCol w:w="7796"/>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E743AF">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268"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F771A2">
              <w:rPr>
                <w:b/>
                <w:sz w:val="20"/>
              </w:rPr>
              <w:t xml:space="preserve">детей-сирот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D54DC0" w:rsidP="00DC4BA5">
            <w:pPr>
              <w:shd w:val="clear" w:color="auto" w:fill="FFFFFF"/>
              <w:tabs>
                <w:tab w:val="left" w:pos="0"/>
              </w:tabs>
              <w:rPr>
                <w:sz w:val="20"/>
              </w:rPr>
            </w:pPr>
            <w:r w:rsidRPr="00D54DC0">
              <w:rPr>
                <w:b/>
                <w:iCs/>
                <w:sz w:val="20"/>
                <w:shd w:val="clear" w:color="auto" w:fill="FFFFFF"/>
              </w:rPr>
              <w:t xml:space="preserve">Контрактный управляющий и  ответственный за заключение контракта: </w:t>
            </w:r>
            <w:r w:rsidRPr="00D54DC0">
              <w:rPr>
                <w:iCs/>
                <w:sz w:val="20"/>
                <w:shd w:val="clear" w:color="auto" w:fill="FFFFFF"/>
              </w:rPr>
              <w:t>Дьяконова Наталья Владимировна</w:t>
            </w:r>
          </w:p>
        </w:tc>
      </w:tr>
      <w:tr w:rsidR="00DC4BA5" w:rsidRPr="00FA5B5C" w:rsidTr="00E743AF">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268"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05C76"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105C76"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7976CA" w:rsidP="00627F74">
            <w:pPr>
              <w:jc w:val="both"/>
              <w:rPr>
                <w:bCs/>
                <w:sz w:val="20"/>
              </w:rPr>
            </w:pPr>
            <w:r w:rsidRPr="007976CA">
              <w:rPr>
                <w:bCs/>
                <w:sz w:val="20"/>
              </w:rPr>
              <w:t xml:space="preserve">Поставка молочной продукции для нужд Муниципального казенного учреждения для </w:t>
            </w:r>
            <w:r w:rsidR="00F771A2">
              <w:rPr>
                <w:bCs/>
                <w:sz w:val="20"/>
              </w:rPr>
              <w:t xml:space="preserve">детей-сирот </w:t>
            </w:r>
            <w:r w:rsidRPr="007976CA">
              <w:rPr>
                <w:bCs/>
                <w:sz w:val="20"/>
              </w:rPr>
              <w:t xml:space="preserve">и детей, оставшихся без попечения родителей, «Красногорский детский дом»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D54DC0">
            <w:pPr>
              <w:jc w:val="both"/>
              <w:rPr>
                <w:color w:val="000000"/>
                <w:sz w:val="20"/>
              </w:rPr>
            </w:pPr>
            <w:r w:rsidRPr="00FC1E03">
              <w:rPr>
                <w:b/>
                <w:sz w:val="20"/>
              </w:rPr>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FC1E03">
              <w:rPr>
                <w:color w:val="000000"/>
                <w:sz w:val="20"/>
              </w:rPr>
              <w:t xml:space="preserve">составляет </w:t>
            </w:r>
            <w:r w:rsidR="00D54DC0">
              <w:rPr>
                <w:color w:val="000000"/>
                <w:sz w:val="20"/>
              </w:rPr>
              <w:t>1197,09</w:t>
            </w:r>
            <w:r w:rsidR="00627F74">
              <w:rPr>
                <w:color w:val="000000"/>
                <w:sz w:val="20"/>
              </w:rPr>
              <w:t xml:space="preserve"> </w:t>
            </w:r>
            <w:r w:rsidR="00A45701" w:rsidRPr="00FC1E03">
              <w:rPr>
                <w:color w:val="000000"/>
                <w:sz w:val="20"/>
              </w:rPr>
              <w:t>руб.</w:t>
            </w:r>
            <w:r w:rsidRPr="00FC1E03">
              <w:rPr>
                <w:color w:val="000000"/>
                <w:sz w:val="20"/>
              </w:rPr>
              <w:t xml:space="preserve"> (</w:t>
            </w:r>
            <w:r w:rsidR="00D54DC0">
              <w:rPr>
                <w:color w:val="000000"/>
                <w:sz w:val="20"/>
              </w:rPr>
              <w:t>Одна тысяча сто девяносто семь</w:t>
            </w:r>
            <w:r w:rsidRPr="00FC1E03">
              <w:rPr>
                <w:sz w:val="20"/>
              </w:rPr>
              <w:t>) рубл</w:t>
            </w:r>
            <w:r w:rsidR="00627F74">
              <w:rPr>
                <w:sz w:val="20"/>
              </w:rPr>
              <w:t>ей</w:t>
            </w:r>
            <w:r w:rsidR="00E67CC8" w:rsidRPr="00FC1E03">
              <w:rPr>
                <w:sz w:val="20"/>
              </w:rPr>
              <w:t xml:space="preserve"> </w:t>
            </w:r>
            <w:r w:rsidR="00D54DC0">
              <w:rPr>
                <w:sz w:val="20"/>
              </w:rPr>
              <w:t xml:space="preserve">09 </w:t>
            </w:r>
            <w:r w:rsidR="001E4086" w:rsidRPr="00FC1E03">
              <w:rPr>
                <w:sz w:val="20"/>
              </w:rPr>
              <w:t>копе</w:t>
            </w:r>
            <w:r w:rsidR="00D54DC0">
              <w:rPr>
                <w:sz w:val="20"/>
              </w:rPr>
              <w:t>ек</w:t>
            </w:r>
            <w:r w:rsidRPr="00FC1E03">
              <w:rPr>
                <w:sz w:val="20"/>
              </w:rPr>
              <w:t>.</w:t>
            </w:r>
            <w:r w:rsidRPr="00FA5B5C">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793E73">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7976CA" w:rsidRDefault="004F5E00" w:rsidP="001B732F">
            <w:pPr>
              <w:snapToGrid w:val="0"/>
              <w:rPr>
                <w:b/>
                <w:color w:val="000000"/>
                <w:sz w:val="20"/>
                <w:highlight w:val="yellow"/>
              </w:rPr>
            </w:pPr>
            <w:r w:rsidRPr="00C74168">
              <w:rPr>
                <w:b/>
                <w:sz w:val="20"/>
              </w:rPr>
              <w:t>«</w:t>
            </w:r>
            <w:r w:rsidR="00537C03" w:rsidRPr="00C74168">
              <w:rPr>
                <w:b/>
                <w:sz w:val="20"/>
              </w:rPr>
              <w:t>1</w:t>
            </w:r>
            <w:r w:rsidR="001B732F">
              <w:rPr>
                <w:b/>
                <w:sz w:val="20"/>
              </w:rPr>
              <w:t>9</w:t>
            </w:r>
            <w:r w:rsidRPr="00C74168">
              <w:rPr>
                <w:b/>
                <w:sz w:val="20"/>
              </w:rPr>
              <w:t>»</w:t>
            </w:r>
            <w:r w:rsidR="00D54DC0">
              <w:rPr>
                <w:b/>
                <w:sz w:val="20"/>
              </w:rPr>
              <w:t xml:space="preserve"> апреля</w:t>
            </w:r>
            <w:r w:rsidR="00FC1E03" w:rsidRPr="00C74168">
              <w:rPr>
                <w:b/>
                <w:sz w:val="20"/>
              </w:rPr>
              <w:t xml:space="preserve"> 2016</w:t>
            </w:r>
            <w:r w:rsidRPr="00C74168">
              <w:rPr>
                <w:b/>
                <w:sz w:val="20"/>
              </w:rPr>
              <w:t xml:space="preserve"> г.</w:t>
            </w:r>
          </w:p>
        </w:tc>
      </w:tr>
      <w:tr w:rsidR="004F5E00" w:rsidRPr="00FA5B5C" w:rsidTr="00E743AF">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E21C2F">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E743AF">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C74168">
              <w:rPr>
                <w:b/>
                <w:color w:val="000000"/>
                <w:sz w:val="20"/>
              </w:rPr>
              <w:t>«</w:t>
            </w:r>
            <w:r w:rsidR="00272C1B" w:rsidRPr="00C74168">
              <w:rPr>
                <w:b/>
                <w:color w:val="000000"/>
                <w:sz w:val="20"/>
              </w:rPr>
              <w:t>2</w:t>
            </w:r>
            <w:r w:rsidR="001B732F">
              <w:rPr>
                <w:b/>
                <w:color w:val="000000"/>
                <w:sz w:val="20"/>
              </w:rPr>
              <w:t>7</w:t>
            </w:r>
            <w:r w:rsidR="004F5E00" w:rsidRPr="00C74168">
              <w:rPr>
                <w:b/>
                <w:color w:val="000000"/>
                <w:sz w:val="20"/>
              </w:rPr>
              <w:t>»</w:t>
            </w:r>
            <w:r w:rsidR="00D54DC0">
              <w:rPr>
                <w:b/>
                <w:color w:val="000000"/>
                <w:sz w:val="20"/>
              </w:rPr>
              <w:t xml:space="preserve"> апреля</w:t>
            </w:r>
            <w:r w:rsidR="004F5E00" w:rsidRPr="00C74168">
              <w:rPr>
                <w:b/>
                <w:color w:val="000000"/>
                <w:sz w:val="20"/>
              </w:rPr>
              <w:t xml:space="preserve"> 201</w:t>
            </w:r>
            <w:r w:rsidR="00FC1E03" w:rsidRPr="00C74168">
              <w:rPr>
                <w:b/>
                <w:color w:val="000000"/>
                <w:sz w:val="20"/>
              </w:rPr>
              <w:t>6</w:t>
            </w:r>
            <w:r w:rsidR="004F5E00" w:rsidRPr="00FC1E03">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C74168">
              <w:rPr>
                <w:b/>
                <w:color w:val="000000" w:themeColor="text1"/>
                <w:sz w:val="20"/>
              </w:rPr>
              <w:t>«</w:t>
            </w:r>
            <w:r w:rsidR="00272C1B" w:rsidRPr="00C74168">
              <w:rPr>
                <w:b/>
                <w:color w:val="000000" w:themeColor="text1"/>
                <w:sz w:val="20"/>
              </w:rPr>
              <w:t>2</w:t>
            </w:r>
            <w:r w:rsidR="001B732F">
              <w:rPr>
                <w:b/>
                <w:color w:val="000000" w:themeColor="text1"/>
                <w:sz w:val="20"/>
              </w:rPr>
              <w:t>8</w:t>
            </w:r>
            <w:r w:rsidRPr="00C74168">
              <w:rPr>
                <w:b/>
                <w:color w:val="000000" w:themeColor="text1"/>
                <w:sz w:val="20"/>
              </w:rPr>
              <w:t>»</w:t>
            </w:r>
            <w:r w:rsidR="00D54DC0">
              <w:rPr>
                <w:b/>
                <w:color w:val="000000" w:themeColor="text1"/>
                <w:sz w:val="20"/>
              </w:rPr>
              <w:t xml:space="preserve"> апреля</w:t>
            </w:r>
            <w:r w:rsidR="00E667F6" w:rsidRPr="00C74168">
              <w:rPr>
                <w:b/>
                <w:color w:val="000000" w:themeColor="text1"/>
                <w:sz w:val="20"/>
              </w:rPr>
              <w:t xml:space="preserve"> </w:t>
            </w:r>
            <w:r w:rsidRPr="00C74168">
              <w:rPr>
                <w:b/>
                <w:color w:val="000000" w:themeColor="text1"/>
                <w:sz w:val="20"/>
              </w:rPr>
              <w:t xml:space="preserve"> 201</w:t>
            </w:r>
            <w:r w:rsidR="00FC1E03" w:rsidRPr="00C74168">
              <w:rPr>
                <w:b/>
                <w:color w:val="000000" w:themeColor="text1"/>
                <w:sz w:val="20"/>
              </w:rPr>
              <w:t>6</w:t>
            </w:r>
            <w:r w:rsidRPr="00C74168">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85B4D">
            <w:pPr>
              <w:snapToGrid w:val="0"/>
              <w:jc w:val="both"/>
              <w:rPr>
                <w:color w:val="000000" w:themeColor="text1"/>
                <w:sz w:val="20"/>
              </w:rPr>
            </w:pPr>
            <w:r w:rsidRPr="00736DA9">
              <w:rPr>
                <w:b/>
                <w:color w:val="000000" w:themeColor="text1"/>
                <w:sz w:val="20"/>
              </w:rPr>
              <w:t>«</w:t>
            </w:r>
            <w:r w:rsidR="00D54DC0" w:rsidRPr="00736DA9">
              <w:rPr>
                <w:b/>
                <w:color w:val="000000" w:themeColor="text1"/>
                <w:sz w:val="20"/>
              </w:rPr>
              <w:t>0</w:t>
            </w:r>
            <w:r w:rsidR="00736DA9">
              <w:rPr>
                <w:b/>
                <w:color w:val="000000" w:themeColor="text1"/>
                <w:sz w:val="20"/>
              </w:rPr>
              <w:t>4</w:t>
            </w:r>
            <w:r w:rsidR="008E059E" w:rsidRPr="00736DA9">
              <w:rPr>
                <w:b/>
                <w:color w:val="000000" w:themeColor="text1"/>
                <w:sz w:val="20"/>
              </w:rPr>
              <w:t>»</w:t>
            </w:r>
            <w:r w:rsidR="00D54DC0" w:rsidRPr="00736DA9">
              <w:rPr>
                <w:b/>
                <w:color w:val="000000" w:themeColor="text1"/>
                <w:sz w:val="20"/>
              </w:rPr>
              <w:t xml:space="preserve"> мая</w:t>
            </w:r>
            <w:r w:rsidR="001E4086" w:rsidRPr="00736DA9">
              <w:rPr>
                <w:b/>
                <w:color w:val="000000" w:themeColor="text1"/>
                <w:sz w:val="20"/>
              </w:rPr>
              <w:t xml:space="preserve"> </w:t>
            </w:r>
            <w:r w:rsidR="004F5E00" w:rsidRPr="00736DA9">
              <w:rPr>
                <w:b/>
                <w:color w:val="000000" w:themeColor="text1"/>
                <w:sz w:val="20"/>
              </w:rPr>
              <w:t>201</w:t>
            </w:r>
            <w:r w:rsidR="007509D7" w:rsidRPr="00736DA9">
              <w:rPr>
                <w:b/>
                <w:color w:val="000000" w:themeColor="text1"/>
                <w:sz w:val="20"/>
              </w:rPr>
              <w:t>6</w:t>
            </w:r>
            <w:r w:rsidR="004F5E00" w:rsidRPr="00736DA9">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273CF4" w:rsidRDefault="004F5E00" w:rsidP="00585B4D">
            <w:pPr>
              <w:jc w:val="both"/>
              <w:rPr>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 в  виде субвенций</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D54DC0" w:rsidP="00462F70">
            <w:pPr>
              <w:shd w:val="clear" w:color="auto" w:fill="FFFFFF"/>
              <w:autoSpaceDE w:val="0"/>
              <w:ind w:right="175"/>
              <w:jc w:val="both"/>
              <w:rPr>
                <w:b/>
                <w:color w:val="000000" w:themeColor="text1"/>
                <w:sz w:val="20"/>
              </w:rPr>
            </w:pPr>
            <w:r>
              <w:rPr>
                <w:b/>
                <w:color w:val="000000" w:themeColor="text1"/>
                <w:sz w:val="20"/>
              </w:rPr>
              <w:t>119709,38</w:t>
            </w:r>
            <w:r w:rsidR="004F5E00" w:rsidRPr="00CC55BA">
              <w:rPr>
                <w:b/>
                <w:color w:val="000000" w:themeColor="text1"/>
                <w:sz w:val="20"/>
              </w:rPr>
              <w:t xml:space="preserve"> (</w:t>
            </w:r>
            <w:r>
              <w:rPr>
                <w:b/>
                <w:color w:val="000000" w:themeColor="text1"/>
                <w:sz w:val="20"/>
              </w:rPr>
              <w:t>Сто девятнадцать тысяч семьсот девять</w:t>
            </w:r>
            <w:r w:rsidR="001C6FAC" w:rsidRPr="00CC55BA">
              <w:rPr>
                <w:b/>
                <w:color w:val="000000" w:themeColor="text1"/>
                <w:sz w:val="20"/>
              </w:rPr>
              <w:t xml:space="preserve">) рублей </w:t>
            </w:r>
            <w:r w:rsidR="004F5E00" w:rsidRPr="00CC55BA">
              <w:rPr>
                <w:b/>
                <w:color w:val="000000" w:themeColor="text1"/>
                <w:sz w:val="20"/>
              </w:rPr>
              <w:t xml:space="preserve"> </w:t>
            </w:r>
            <w:r>
              <w:rPr>
                <w:b/>
                <w:color w:val="000000" w:themeColor="text1"/>
                <w:sz w:val="20"/>
              </w:rPr>
              <w:t>38</w:t>
            </w:r>
            <w:r w:rsidR="004F5E00" w:rsidRPr="00CC55BA">
              <w:rPr>
                <w:b/>
                <w:color w:val="000000" w:themeColor="text1"/>
                <w:sz w:val="20"/>
              </w:rPr>
              <w:t xml:space="preserve"> копе</w:t>
            </w:r>
            <w:r>
              <w:rPr>
                <w:b/>
                <w:color w:val="000000" w:themeColor="text1"/>
                <w:sz w:val="20"/>
              </w:rPr>
              <w:t>ек</w:t>
            </w:r>
            <w:r w:rsidR="004F5E00" w:rsidRPr="00CC55BA">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p w:rsidR="00AE7222" w:rsidRPr="00FA5B5C" w:rsidRDefault="00AE7222" w:rsidP="00AE7222">
            <w:pPr>
              <w:autoSpaceDE w:val="0"/>
              <w:autoSpaceDN w:val="0"/>
              <w:adjustRightIn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w:t>
            </w:r>
            <w:r w:rsidR="00DA6F6E">
              <w:rPr>
                <w:rFonts w:eastAsia="Calibri"/>
                <w:sz w:val="20"/>
              </w:rPr>
              <w:lastRenderedPageBreak/>
              <w:t>(подрядчиком, исполнителем)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854BA6">
              <w:rPr>
                <w:rFonts w:eastAsia="SimSun"/>
                <w:color w:val="000000"/>
                <w:sz w:val="20"/>
              </w:rPr>
              <w:t xml:space="preserve">муниципального </w:t>
            </w:r>
            <w:r w:rsidR="00627F74">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66F53" w:rsidRPr="00966F53" w:rsidRDefault="00966F53" w:rsidP="00966F53">
            <w:pPr>
              <w:tabs>
                <w:tab w:val="left" w:pos="2322"/>
              </w:tabs>
              <w:snapToGrid w:val="0"/>
              <w:rPr>
                <w:rFonts w:eastAsia="SimSun"/>
                <w:color w:val="000000" w:themeColor="text1"/>
                <w:sz w:val="20"/>
              </w:rPr>
            </w:pPr>
            <w:r>
              <w:rPr>
                <w:rFonts w:eastAsia="SimSun"/>
                <w:color w:val="000000" w:themeColor="text1"/>
                <w:sz w:val="20"/>
              </w:rPr>
              <w:t xml:space="preserve"> Сыр</w:t>
            </w:r>
            <w:r w:rsidRPr="00966F53">
              <w:rPr>
                <w:rFonts w:eastAsia="SimSun"/>
                <w:color w:val="000000" w:themeColor="text1"/>
                <w:sz w:val="20"/>
              </w:rPr>
              <w:t xml:space="preserve"> – 10.51.40.100</w:t>
            </w:r>
          </w:p>
          <w:p w:rsidR="00966F53" w:rsidRPr="00966F53" w:rsidRDefault="00966F53" w:rsidP="00966F53">
            <w:pPr>
              <w:tabs>
                <w:tab w:val="left" w:pos="2322"/>
              </w:tabs>
              <w:snapToGrid w:val="0"/>
              <w:jc w:val="both"/>
              <w:rPr>
                <w:rFonts w:eastAsia="SimSun"/>
                <w:color w:val="000000" w:themeColor="text1"/>
                <w:sz w:val="20"/>
              </w:rPr>
            </w:pPr>
            <w:r w:rsidRPr="00966F53">
              <w:rPr>
                <w:rFonts w:eastAsia="SimSun"/>
                <w:color w:val="000000" w:themeColor="text1"/>
                <w:sz w:val="20"/>
              </w:rPr>
              <w:t xml:space="preserve"> Смета</w:t>
            </w:r>
            <w:r>
              <w:rPr>
                <w:rFonts w:eastAsia="SimSun"/>
                <w:color w:val="000000" w:themeColor="text1"/>
                <w:sz w:val="20"/>
              </w:rPr>
              <w:t>на – 10.51.52.123</w:t>
            </w:r>
          </w:p>
          <w:p w:rsidR="00966F53" w:rsidRPr="00966F53" w:rsidRDefault="00966F53" w:rsidP="00966F53">
            <w:pPr>
              <w:tabs>
                <w:tab w:val="left" w:pos="2322"/>
              </w:tabs>
              <w:snapToGrid w:val="0"/>
              <w:jc w:val="both"/>
              <w:rPr>
                <w:rFonts w:eastAsia="SimSun"/>
                <w:color w:val="000000" w:themeColor="text1"/>
                <w:sz w:val="20"/>
              </w:rPr>
            </w:pPr>
            <w:r>
              <w:rPr>
                <w:rFonts w:eastAsia="SimSun"/>
                <w:color w:val="000000" w:themeColor="text1"/>
                <w:sz w:val="20"/>
              </w:rPr>
              <w:t xml:space="preserve"> </w:t>
            </w:r>
            <w:r w:rsidRPr="00966F53">
              <w:rPr>
                <w:rFonts w:eastAsia="SimSun"/>
                <w:color w:val="000000" w:themeColor="text1"/>
                <w:sz w:val="20"/>
              </w:rPr>
              <w:t>Творог – 10.51.40.330</w:t>
            </w:r>
          </w:p>
          <w:p w:rsidR="001E4086" w:rsidRPr="0006310E" w:rsidRDefault="001E4086" w:rsidP="00BD3ECA">
            <w:pPr>
              <w:tabs>
                <w:tab w:val="left" w:pos="2322"/>
              </w:tabs>
              <w:snapToGrid w:val="0"/>
              <w:rPr>
                <w:rFonts w:eastAsia="SimSun"/>
                <w:color w:val="000000" w:themeColor="text1"/>
                <w:sz w:val="20"/>
              </w:rPr>
            </w:pPr>
          </w:p>
        </w:tc>
      </w:tr>
      <w:tr w:rsidR="00A02692" w:rsidRPr="00FA5B5C" w:rsidTr="00E743AF">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D3ECA" w:rsidP="00A45701">
            <w:pPr>
              <w:snapToGrid w:val="0"/>
              <w:rPr>
                <w:rFonts w:eastAsia="SimSun"/>
                <w:color w:val="000000"/>
                <w:sz w:val="20"/>
                <w:highlight w:val="yellow"/>
              </w:rPr>
            </w:pPr>
            <w:r w:rsidRPr="00BD3ECA">
              <w:rPr>
                <w:rFonts w:eastAsia="SimSun"/>
                <w:b/>
                <w:bCs/>
                <w:color w:val="000000"/>
                <w:sz w:val="20"/>
              </w:rPr>
              <w:t>54307020120204380244</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C371ED" w:rsidP="0082632B">
            <w:pPr>
              <w:autoSpaceDE w:val="0"/>
              <w:autoSpaceDN w:val="0"/>
              <w:adjustRightInd w:val="0"/>
              <w:jc w:val="both"/>
              <w:rPr>
                <w:rFonts w:eastAsia="Calibri"/>
                <w:color w:val="000000"/>
                <w:kern w:val="0"/>
                <w:sz w:val="20"/>
                <w:lang w:eastAsia="en-US"/>
              </w:rPr>
            </w:pPr>
            <w:proofErr w:type="gramStart"/>
            <w:r w:rsidRPr="00D31751">
              <w:rPr>
                <w:rFonts w:eastAsia="Calibri"/>
                <w:color w:val="000000"/>
                <w:kern w:val="0"/>
                <w:sz w:val="20"/>
                <w:lang w:eastAsia="en-US"/>
              </w:rPr>
              <w:t xml:space="preserve">- </w:t>
            </w:r>
            <w:r w:rsidR="00F936FD" w:rsidRPr="00D31751">
              <w:rPr>
                <w:rFonts w:eastAsia="Calibri"/>
                <w:bCs/>
                <w:kern w:val="0"/>
                <w:sz w:val="20"/>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E743AF">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268"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0D7C61">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000D7C61">
              <w:rPr>
                <w:rFonts w:eastAsia="Calibri"/>
                <w:color w:val="000000"/>
                <w:kern w:val="0"/>
                <w:sz w:val="20"/>
                <w:lang w:eastAsia="en-US"/>
              </w:rPr>
              <w:t xml:space="preserve"> 1</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0D7C61">
              <w:rPr>
                <w:rFonts w:eastAsia="Calibri"/>
                <w:color w:val="000000"/>
                <w:kern w:val="0"/>
                <w:sz w:val="20"/>
                <w:lang w:eastAsia="en-US"/>
              </w:rPr>
              <w:t>1</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A45701" w:rsidRPr="00F54C5F" w:rsidRDefault="00E31393" w:rsidP="00ED1FB7">
            <w:pPr>
              <w:widowControl w:val="0"/>
              <w:autoSpaceDE w:val="0"/>
              <w:autoSpaceDN w:val="0"/>
              <w:adjustRightInd w:val="0"/>
              <w:ind w:firstLine="33"/>
              <w:jc w:val="both"/>
              <w:rPr>
                <w:sz w:val="20"/>
              </w:rPr>
            </w:pPr>
            <w:r>
              <w:rPr>
                <w:sz w:val="20"/>
              </w:rPr>
              <w:t>5. Д</w:t>
            </w:r>
            <w:r w:rsidRPr="00E31393">
              <w:rPr>
                <w:sz w:val="20"/>
              </w:rPr>
              <w:t xml:space="preserve">окументы, подтверждающие право участника такого аукциона на получение преимущества в соответствии со </w:t>
            </w:r>
            <w:hyperlink r:id="rId12" w:history="1">
              <w:r w:rsidRPr="008559BF">
                <w:rPr>
                  <w:rStyle w:val="af4"/>
                  <w:color w:val="000000" w:themeColor="text1"/>
                  <w:sz w:val="20"/>
                  <w:u w:val="none"/>
                </w:rPr>
                <w:t>с</w:t>
              </w:r>
              <w:r w:rsidR="008559BF" w:rsidRPr="008559BF">
                <w:rPr>
                  <w:rStyle w:val="af4"/>
                  <w:color w:val="000000" w:themeColor="text1"/>
                  <w:sz w:val="20"/>
                  <w:u w:val="none"/>
                </w:rPr>
                <w:t xml:space="preserve">татьей </w:t>
              </w:r>
              <w:r w:rsidRPr="008559BF">
                <w:rPr>
                  <w:rStyle w:val="af4"/>
                  <w:color w:val="000000" w:themeColor="text1"/>
                  <w:sz w:val="20"/>
                  <w:u w:val="none"/>
                </w:rPr>
                <w:t>28</w:t>
              </w:r>
            </w:hyperlink>
            <w:r w:rsidRPr="00E31393">
              <w:rPr>
                <w:sz w:val="20"/>
              </w:rPr>
              <w:t xml:space="preserve">  Федерального закона от 05.04.2013 г. № 44-ФЗ, или копии этих документов;</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ED1FB7">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w:t>
            </w:r>
            <w:r w:rsidRPr="00C36099">
              <w:rPr>
                <w:rFonts w:eastAsia="SimSun"/>
                <w:color w:val="000000" w:themeColor="text1"/>
                <w:sz w:val="20"/>
              </w:rPr>
              <w:t xml:space="preserve">подпунктах с 1 по </w:t>
            </w:r>
            <w:r w:rsidR="00ED1FB7">
              <w:rPr>
                <w:rFonts w:eastAsia="SimSun"/>
                <w:color w:val="000000" w:themeColor="text1"/>
                <w:sz w:val="20"/>
              </w:rPr>
              <w:t>5</w:t>
            </w:r>
            <w:r w:rsidRPr="00C36099">
              <w:rPr>
                <w:rFonts w:eastAsia="SimSun"/>
                <w:color w:val="000000" w:themeColor="text1"/>
                <w:sz w:val="20"/>
              </w:rPr>
              <w:t xml:space="preserve"> пункта 26 Информационной карты документации об электронно</w:t>
            </w:r>
            <w:r w:rsidR="00F54C5F" w:rsidRPr="00C36099">
              <w:rPr>
                <w:rFonts w:eastAsia="SimSun"/>
                <w:color w:val="000000" w:themeColor="text1"/>
                <w:sz w:val="20"/>
              </w:rPr>
              <w:t>м аукционе в произвольной форме.</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B379E6">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B379E6">
              <w:rPr>
                <w:sz w:val="20"/>
              </w:rPr>
              <w:t>5985,47</w:t>
            </w:r>
            <w:r w:rsidRPr="007509D7">
              <w:rPr>
                <w:b/>
                <w:sz w:val="20"/>
              </w:rPr>
              <w:t xml:space="preserve"> </w:t>
            </w:r>
            <w:r w:rsidRPr="007509D7">
              <w:rPr>
                <w:sz w:val="20"/>
              </w:rPr>
              <w:t>(</w:t>
            </w:r>
            <w:r w:rsidR="00B379E6">
              <w:rPr>
                <w:sz w:val="20"/>
              </w:rPr>
              <w:t>Пять тысяч девятьсот восемьдесят пять</w:t>
            </w:r>
            <w:r w:rsidR="00CF25DE" w:rsidRPr="007509D7">
              <w:rPr>
                <w:sz w:val="20"/>
              </w:rPr>
              <w:t>)</w:t>
            </w:r>
            <w:r w:rsidRPr="007509D7">
              <w:rPr>
                <w:sz w:val="20"/>
              </w:rPr>
              <w:t xml:space="preserve"> рубл</w:t>
            </w:r>
            <w:r w:rsidR="00B379E6">
              <w:rPr>
                <w:sz w:val="20"/>
              </w:rPr>
              <w:t>ей</w:t>
            </w:r>
            <w:r w:rsidR="008C48E2" w:rsidRPr="007509D7">
              <w:rPr>
                <w:sz w:val="20"/>
              </w:rPr>
              <w:t xml:space="preserve"> </w:t>
            </w:r>
            <w:r w:rsidR="00966F53">
              <w:rPr>
                <w:sz w:val="20"/>
              </w:rPr>
              <w:t>4</w:t>
            </w:r>
            <w:r w:rsidR="00B379E6">
              <w:rPr>
                <w:sz w:val="20"/>
              </w:rPr>
              <w:t>7</w:t>
            </w:r>
            <w:r w:rsidRPr="007509D7">
              <w:rPr>
                <w:sz w:val="20"/>
              </w:rPr>
              <w:t xml:space="preserve"> копе</w:t>
            </w:r>
            <w:r w:rsidR="00B379E6">
              <w:rPr>
                <w:sz w:val="20"/>
              </w:rPr>
              <w:t>ек</w:t>
            </w:r>
            <w:r w:rsidRPr="007509D7">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6A10CE" w:rsidTr="000256AC">
              <w:tc>
                <w:tcPr>
                  <w:tcW w:w="2474" w:type="dxa"/>
                </w:tcPr>
                <w:p w:rsidR="00976F9D" w:rsidRPr="006A10CE" w:rsidRDefault="00976F9D" w:rsidP="00EC59F2">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926" w:type="dxa"/>
                </w:tcPr>
                <w:p w:rsidR="00976F9D" w:rsidRPr="006A10CE" w:rsidRDefault="00B379E6" w:rsidP="00EC59F2">
                  <w:pPr>
                    <w:framePr w:hSpace="180" w:wrap="around" w:vAnchor="text" w:hAnchor="margin" w:xAlign="center" w:y="158"/>
                    <w:autoSpaceDE w:val="0"/>
                    <w:autoSpaceDN w:val="0"/>
                    <w:adjustRightInd w:val="0"/>
                    <w:jc w:val="both"/>
                    <w:rPr>
                      <w:kern w:val="0"/>
                      <w:sz w:val="20"/>
                    </w:rPr>
                  </w:pPr>
                  <w:r w:rsidRPr="00B379E6">
                    <w:rPr>
                      <w:kern w:val="0"/>
                      <w:sz w:val="20"/>
                    </w:rPr>
                    <w:t>ОТДЕЛЕНИЕ – НБ УДМУРТСКАЯ РЕСПУБЛИКА Г. ИЖЕВСК</w:t>
                  </w:r>
                </w:p>
              </w:tc>
            </w:tr>
            <w:tr w:rsidR="00976F9D" w:rsidRPr="006A10CE" w:rsidTr="000256AC">
              <w:tc>
                <w:tcPr>
                  <w:tcW w:w="2474" w:type="dxa"/>
                </w:tcPr>
                <w:p w:rsidR="00976F9D" w:rsidRPr="006A10CE" w:rsidRDefault="00976F9D" w:rsidP="00EC59F2">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926" w:type="dxa"/>
                </w:tcPr>
                <w:p w:rsidR="00976F9D" w:rsidRPr="006A10CE" w:rsidRDefault="00976F9D" w:rsidP="00EC59F2">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976F9D" w:rsidRPr="006A10CE" w:rsidTr="000256AC">
              <w:tc>
                <w:tcPr>
                  <w:tcW w:w="2474" w:type="dxa"/>
                </w:tcPr>
                <w:p w:rsidR="00976F9D" w:rsidRPr="006A10CE" w:rsidRDefault="00976F9D" w:rsidP="00EC59F2">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926" w:type="dxa"/>
                </w:tcPr>
                <w:p w:rsidR="00976F9D" w:rsidRPr="006A10CE" w:rsidRDefault="00976F9D" w:rsidP="00EC59F2">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sidR="006A10CE">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sidR="006A10CE">
                    <w:rPr>
                      <w:sz w:val="18"/>
                      <w:szCs w:val="18"/>
                    </w:rPr>
                    <w:t>05133005900</w:t>
                  </w:r>
                  <w:r w:rsidRPr="006A10CE">
                    <w:rPr>
                      <w:sz w:val="18"/>
                      <w:szCs w:val="18"/>
                    </w:rPr>
                    <w:t>)</w:t>
                  </w:r>
                </w:p>
              </w:tc>
            </w:tr>
            <w:tr w:rsidR="00976F9D" w:rsidRPr="006A10CE" w:rsidTr="000256AC">
              <w:tc>
                <w:tcPr>
                  <w:tcW w:w="2474" w:type="dxa"/>
                </w:tcPr>
                <w:p w:rsidR="00976F9D" w:rsidRPr="006A10CE" w:rsidRDefault="00976F9D" w:rsidP="00EC59F2">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926" w:type="dxa"/>
                </w:tcPr>
                <w:p w:rsidR="00976F9D" w:rsidRPr="006A10CE" w:rsidRDefault="006A10CE" w:rsidP="00EC59F2">
                  <w:pPr>
                    <w:framePr w:hSpace="180" w:wrap="around" w:vAnchor="text" w:hAnchor="margin" w:xAlign="center" w:y="158"/>
                    <w:autoSpaceDE w:val="0"/>
                    <w:autoSpaceDN w:val="0"/>
                    <w:adjustRightInd w:val="0"/>
                    <w:jc w:val="both"/>
                    <w:rPr>
                      <w:sz w:val="18"/>
                      <w:szCs w:val="18"/>
                    </w:rPr>
                  </w:pPr>
                  <w:r>
                    <w:rPr>
                      <w:sz w:val="18"/>
                      <w:szCs w:val="18"/>
                    </w:rPr>
                    <w:t>1815002227</w:t>
                  </w:r>
                  <w:r w:rsidR="00976F9D" w:rsidRPr="006A10CE">
                    <w:rPr>
                      <w:sz w:val="18"/>
                      <w:szCs w:val="18"/>
                    </w:rPr>
                    <w:t xml:space="preserve"> / 183701001</w:t>
                  </w:r>
                </w:p>
              </w:tc>
            </w:tr>
            <w:tr w:rsidR="00976F9D" w:rsidRPr="006A10CE" w:rsidTr="000256AC">
              <w:tc>
                <w:tcPr>
                  <w:tcW w:w="2474" w:type="dxa"/>
                </w:tcPr>
                <w:p w:rsidR="00976F9D" w:rsidRPr="006A10CE" w:rsidRDefault="00976F9D" w:rsidP="00EC59F2">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926" w:type="dxa"/>
                </w:tcPr>
                <w:p w:rsidR="00976F9D" w:rsidRPr="006A10CE" w:rsidRDefault="006A10CE" w:rsidP="00EC59F2">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976F9D" w:rsidRPr="00E67CC8" w:rsidTr="000256AC">
              <w:tc>
                <w:tcPr>
                  <w:tcW w:w="2474" w:type="dxa"/>
                </w:tcPr>
                <w:p w:rsidR="00976F9D" w:rsidRPr="006A10CE" w:rsidRDefault="00976F9D" w:rsidP="00EC59F2">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926" w:type="dxa"/>
                </w:tcPr>
                <w:p w:rsidR="00976F9D" w:rsidRDefault="00976F9D" w:rsidP="00EC59F2">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w:t>
                  </w:r>
                  <w:r w:rsidR="00BD3ECA" w:rsidRPr="006A10CE">
                    <w:rPr>
                      <w:sz w:val="18"/>
                      <w:szCs w:val="18"/>
                    </w:rPr>
                    <w:t>контракта</w:t>
                  </w:r>
                  <w:r w:rsidRPr="006A10CE">
                    <w:rPr>
                      <w:sz w:val="18"/>
                      <w:szCs w:val="18"/>
                    </w:rPr>
                    <w:t xml:space="preserve"> </w:t>
                  </w:r>
                  <w:proofErr w:type="gramStart"/>
                  <w:r w:rsidRPr="006A10CE">
                    <w:rPr>
                      <w:sz w:val="18"/>
                      <w:szCs w:val="18"/>
                    </w:rPr>
                    <w:t>на</w:t>
                  </w:r>
                  <w:proofErr w:type="gramEnd"/>
                  <w:r w:rsidRPr="006A10CE">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C17D46">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36093B" w:rsidRDefault="00B3598B" w:rsidP="00B3598B">
            <w:pPr>
              <w:snapToGrid w:val="0"/>
              <w:rPr>
                <w:sz w:val="20"/>
              </w:rPr>
            </w:pPr>
            <w:r w:rsidRPr="0036093B">
              <w:rPr>
                <w:sz w:val="20"/>
              </w:rPr>
              <w:t xml:space="preserve">Начало  – </w:t>
            </w:r>
            <w:proofErr w:type="gramStart"/>
            <w:r w:rsidRPr="0036093B">
              <w:rPr>
                <w:sz w:val="20"/>
              </w:rPr>
              <w:t>с даты заключения</w:t>
            </w:r>
            <w:proofErr w:type="gramEnd"/>
            <w:r w:rsidRPr="0036093B">
              <w:rPr>
                <w:sz w:val="20"/>
              </w:rPr>
              <w:t xml:space="preserve"> </w:t>
            </w:r>
            <w:r w:rsidR="002B77C5" w:rsidRPr="0036093B">
              <w:rPr>
                <w:sz w:val="20"/>
              </w:rPr>
              <w:t>муниципального контракта</w:t>
            </w:r>
            <w:r w:rsidRPr="0036093B">
              <w:rPr>
                <w:sz w:val="20"/>
              </w:rPr>
              <w:t xml:space="preserve">  </w:t>
            </w:r>
          </w:p>
          <w:p w:rsidR="004F5E00" w:rsidRPr="00FA5B5C" w:rsidRDefault="00912758" w:rsidP="008559BF">
            <w:pPr>
              <w:snapToGrid w:val="0"/>
              <w:rPr>
                <w:b/>
                <w:sz w:val="20"/>
              </w:rPr>
            </w:pPr>
            <w:r w:rsidRPr="0036093B">
              <w:rPr>
                <w:sz w:val="20"/>
              </w:rPr>
              <w:t>Окончание   –  до</w:t>
            </w:r>
            <w:r w:rsidR="008259B4" w:rsidRPr="0036093B">
              <w:rPr>
                <w:sz w:val="20"/>
              </w:rPr>
              <w:t xml:space="preserve"> 3</w:t>
            </w:r>
            <w:r w:rsidR="002B77C5" w:rsidRPr="0036093B">
              <w:rPr>
                <w:sz w:val="20"/>
              </w:rPr>
              <w:t>1</w:t>
            </w:r>
            <w:r w:rsidR="00B3598B" w:rsidRPr="0036093B">
              <w:rPr>
                <w:sz w:val="20"/>
              </w:rPr>
              <w:t xml:space="preserve"> </w:t>
            </w:r>
            <w:r w:rsidR="008559BF">
              <w:rPr>
                <w:sz w:val="20"/>
              </w:rPr>
              <w:t>декабря</w:t>
            </w:r>
            <w:r w:rsidR="002B77C5" w:rsidRPr="0036093B">
              <w:rPr>
                <w:sz w:val="20"/>
              </w:rPr>
              <w:t xml:space="preserve"> 2016</w:t>
            </w:r>
            <w:r w:rsidR="00B3598B" w:rsidRPr="0036093B">
              <w:rPr>
                <w:sz w:val="20"/>
              </w:rPr>
              <w:t xml:space="preserve"> г</w:t>
            </w:r>
            <w:r w:rsidRPr="0036093B">
              <w:rPr>
                <w:sz w:val="20"/>
              </w:rPr>
              <w:t xml:space="preserve"> (включительно)</w:t>
            </w:r>
            <w:r w:rsidR="00B3598B" w:rsidRPr="0036093B">
              <w:rPr>
                <w:sz w:val="20"/>
              </w:rPr>
              <w:t>.</w:t>
            </w:r>
            <w:r w:rsidR="00B3598B" w:rsidRPr="00B3598B">
              <w:rPr>
                <w:sz w:val="20"/>
              </w:rPr>
              <w:t xml:space="preserve"> </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5</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D3211E">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D3211E">
              <w:rPr>
                <w:sz w:val="20"/>
              </w:rPr>
              <w:t xml:space="preserve"> до </w:t>
            </w:r>
            <w:r w:rsidR="00D3211E">
              <w:rPr>
                <w:b/>
                <w:color w:val="FF0000"/>
                <w:sz w:val="20"/>
              </w:rPr>
              <w:t>«22» апреля 2016 г. (включительно)</w:t>
            </w:r>
            <w:r w:rsidR="00D3211E">
              <w:rPr>
                <w:color w:val="FF0000"/>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4"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6"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w:t>
            </w:r>
            <w:r w:rsidRPr="00FA5B5C">
              <w:rPr>
                <w:sz w:val="20"/>
              </w:rPr>
              <w:lastRenderedPageBreak/>
              <w:t>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31393" w:rsidRDefault="00966F53" w:rsidP="00E31393">
            <w:pPr>
              <w:snapToGrid w:val="0"/>
              <w:rPr>
                <w:rFonts w:eastAsia="Calibri"/>
                <w:sz w:val="20"/>
                <w:lang w:eastAsia="en-US"/>
              </w:rPr>
            </w:pPr>
            <w:r w:rsidRPr="00CF3872">
              <w:rPr>
                <w:rFonts w:eastAsia="Calibri"/>
                <w:sz w:val="20"/>
                <w:lang w:eastAsia="en-US"/>
              </w:rPr>
              <w:t>П</w:t>
            </w:r>
            <w:r w:rsidR="00AA00E4" w:rsidRPr="00CF3872">
              <w:rPr>
                <w:rFonts w:eastAsia="Calibri"/>
                <w:sz w:val="20"/>
                <w:lang w:eastAsia="en-US"/>
              </w:rPr>
              <w:t>редоставляются</w:t>
            </w:r>
            <w:r w:rsidR="00E67CC8" w:rsidRPr="00CF3872">
              <w:rPr>
                <w:rFonts w:eastAsia="Calibri"/>
                <w:sz w:val="20"/>
                <w:lang w:eastAsia="en-US"/>
              </w:rPr>
              <w:t>.</w:t>
            </w:r>
            <w:r w:rsidR="00CF3872" w:rsidRPr="00CF3872">
              <w:rPr>
                <w:rFonts w:eastAsia="Calibri"/>
                <w:sz w:val="20"/>
                <w:lang w:eastAsia="en-US"/>
              </w:rPr>
              <w:t xml:space="preserve"> </w:t>
            </w:r>
          </w:p>
          <w:p w:rsidR="00E31393" w:rsidRPr="00E31393" w:rsidRDefault="00CF3872" w:rsidP="00E31393">
            <w:pPr>
              <w:snapToGrid w:val="0"/>
              <w:rPr>
                <w:rFonts w:eastAsia="Calibri"/>
                <w:sz w:val="20"/>
                <w:lang w:eastAsia="en-US"/>
              </w:rPr>
            </w:pPr>
            <w:r w:rsidRPr="00CF3872">
              <w:rPr>
                <w:rFonts w:eastAsia="Calibri"/>
                <w:sz w:val="20"/>
                <w:lang w:eastAsia="en-US"/>
              </w:rPr>
              <w:t xml:space="preserve"> В составе заявки на участие в  электронном аукционе,  учреждением или предприятием уголовно-исполнительной системы представляется требование, составленное в произвольной форме, о предоставлении преимуществ, установленных в соответствии со </w:t>
            </w:r>
            <w:hyperlink r:id="rId17" w:history="1">
              <w:r w:rsidRPr="00CF3872">
                <w:rPr>
                  <w:rStyle w:val="af4"/>
                  <w:rFonts w:eastAsia="Calibri"/>
                  <w:sz w:val="20"/>
                  <w:lang w:eastAsia="en-US"/>
                </w:rPr>
                <w:t>статьей 28</w:t>
              </w:r>
            </w:hyperlink>
            <w:r w:rsidRPr="00CF3872">
              <w:rPr>
                <w:rFonts w:eastAsia="Calibri"/>
                <w:sz w:val="20"/>
                <w:lang w:eastAsia="en-US"/>
              </w:rPr>
              <w:t xml:space="preserve"> </w:t>
            </w:r>
            <w:r w:rsidR="00E31393" w:rsidRPr="00E31393">
              <w:rPr>
                <w:sz w:val="20"/>
              </w:rPr>
              <w:t xml:space="preserve"> </w:t>
            </w:r>
            <w:r w:rsidR="00E31393">
              <w:rPr>
                <w:rFonts w:eastAsia="Calibri"/>
                <w:sz w:val="20"/>
                <w:lang w:eastAsia="en-US"/>
              </w:rPr>
              <w:t>Федерального</w:t>
            </w:r>
            <w:r w:rsidR="00E31393" w:rsidRPr="00E31393">
              <w:rPr>
                <w:rFonts w:eastAsia="Calibri"/>
                <w:sz w:val="20"/>
                <w:lang w:eastAsia="en-US"/>
              </w:rPr>
              <w:t xml:space="preserve"> закон</w:t>
            </w:r>
            <w:r w:rsidR="00E31393">
              <w:rPr>
                <w:rFonts w:eastAsia="Calibri"/>
                <w:sz w:val="20"/>
                <w:lang w:eastAsia="en-US"/>
              </w:rPr>
              <w:t>а</w:t>
            </w:r>
            <w:r w:rsidR="00E31393" w:rsidRPr="00E31393">
              <w:rPr>
                <w:rFonts w:eastAsia="Calibri"/>
                <w:sz w:val="20"/>
                <w:lang w:eastAsia="en-US"/>
              </w:rPr>
              <w:t xml:space="preserve"> № 44-ФЗ от 05.04.2013 г.</w:t>
            </w:r>
          </w:p>
          <w:p w:rsidR="00AA00E4" w:rsidRPr="00FA5B5C" w:rsidRDefault="00AA00E4" w:rsidP="00AA00E4">
            <w:pPr>
              <w:snapToGrid w:val="0"/>
              <w:rPr>
                <w:sz w:val="20"/>
              </w:rPr>
            </w:pPr>
          </w:p>
        </w:tc>
      </w:tr>
      <w:tr w:rsidR="00AA00E4" w:rsidRPr="00FA5B5C" w:rsidTr="00E743AF">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966F53" w:rsidP="00E37EED">
            <w:pPr>
              <w:rPr>
                <w:sz w:val="20"/>
              </w:rPr>
            </w:pPr>
            <w:r w:rsidRPr="00966F53">
              <w:rPr>
                <w:sz w:val="20"/>
              </w:rPr>
              <w:t>Не предоставляются.</w:t>
            </w:r>
          </w:p>
        </w:tc>
      </w:tr>
      <w:tr w:rsidR="00B3598B" w:rsidRPr="00FA5B5C" w:rsidTr="00E743AF">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268"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E31393" w:rsidP="00E37EED">
            <w:pPr>
              <w:rPr>
                <w:sz w:val="20"/>
              </w:rPr>
            </w:pPr>
            <w:r>
              <w:rPr>
                <w:sz w:val="20"/>
              </w:rPr>
              <w:t xml:space="preserve">Не </w:t>
            </w:r>
            <w:proofErr w:type="gramStart"/>
            <w:r>
              <w:rPr>
                <w:sz w:val="20"/>
              </w:rPr>
              <w:t>установлены</w:t>
            </w:r>
            <w:proofErr w:type="gramEnd"/>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lastRenderedPageBreak/>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8"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9"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E743AF">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268"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xml:space="preserve">, </w:t>
            </w:r>
            <w:r w:rsidR="00EC11E3">
              <w:rPr>
                <w:sz w:val="20"/>
              </w:rPr>
              <w:lastRenderedPageBreak/>
              <w:t>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w:t>
            </w:r>
            <w:r w:rsidRPr="00FA5B5C">
              <w:rPr>
                <w:rFonts w:eastAsia="Calibri"/>
                <w:sz w:val="20"/>
                <w:lang w:eastAsia="en-US"/>
              </w:rPr>
              <w:lastRenderedPageBreak/>
              <w:t xml:space="preserve">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3AF">
              <w:rPr>
                <w:rFonts w:eastAsia="Calibri"/>
                <w:sz w:val="20"/>
                <w:lang w:eastAsia="en-US"/>
              </w:rPr>
              <w:t>контракта</w:t>
            </w:r>
            <w:r w:rsidRPr="00FA5B5C">
              <w:rPr>
                <w:rFonts w:eastAsia="Calibri"/>
                <w:sz w:val="20"/>
                <w:lang w:eastAsia="en-US"/>
              </w:rPr>
              <w:t>.</w:t>
            </w:r>
          </w:p>
          <w:p w:rsidR="004F5E00" w:rsidRPr="00FA5B5C" w:rsidRDefault="004F5E00" w:rsidP="00E743AF">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E31393">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E743AF">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268"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EC59F2" w:rsidRDefault="00EC59F2" w:rsidP="00EC3FFE">
      <w:pPr>
        <w:tabs>
          <w:tab w:val="left" w:pos="9214"/>
        </w:tabs>
        <w:autoSpaceDE w:val="0"/>
        <w:autoSpaceDN w:val="0"/>
        <w:adjustRightInd w:val="0"/>
        <w:jc w:val="center"/>
        <w:rPr>
          <w:b/>
          <w:bCs/>
          <w:color w:val="000000"/>
          <w:kern w:val="0"/>
          <w:szCs w:val="24"/>
        </w:rPr>
      </w:pPr>
    </w:p>
    <w:p w:rsidR="00EC59F2" w:rsidRDefault="00EC59F2" w:rsidP="00EC3FFE">
      <w:pPr>
        <w:tabs>
          <w:tab w:val="left" w:pos="9214"/>
        </w:tabs>
        <w:autoSpaceDE w:val="0"/>
        <w:autoSpaceDN w:val="0"/>
        <w:adjustRightInd w:val="0"/>
        <w:jc w:val="center"/>
        <w:rPr>
          <w:b/>
          <w:bCs/>
          <w:color w:val="000000"/>
          <w:kern w:val="0"/>
          <w:szCs w:val="24"/>
        </w:rPr>
      </w:pPr>
    </w:p>
    <w:p w:rsidR="00EC59F2" w:rsidRDefault="00EC59F2" w:rsidP="00EC3FFE">
      <w:pPr>
        <w:tabs>
          <w:tab w:val="left" w:pos="9214"/>
        </w:tabs>
        <w:autoSpaceDE w:val="0"/>
        <w:autoSpaceDN w:val="0"/>
        <w:adjustRightInd w:val="0"/>
        <w:jc w:val="center"/>
        <w:rPr>
          <w:b/>
          <w:bCs/>
          <w:color w:val="000000"/>
          <w:kern w:val="0"/>
          <w:szCs w:val="24"/>
        </w:rPr>
      </w:pPr>
    </w:p>
    <w:p w:rsidR="00EC59F2" w:rsidRDefault="00EC59F2"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144891">
        <w:rPr>
          <w:b/>
          <w:bCs/>
          <w:color w:val="000000"/>
          <w:kern w:val="0"/>
          <w:szCs w:val="24"/>
        </w:rPr>
        <w:t>2</w:t>
      </w:r>
      <w:r w:rsidRPr="004049CE">
        <w:rPr>
          <w:b/>
          <w:bCs/>
          <w:color w:val="000000"/>
          <w:kern w:val="0"/>
          <w:szCs w:val="24"/>
        </w:rPr>
        <w:t>.</w:t>
      </w: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A9719F" w:rsidRDefault="00E743AF" w:rsidP="00A9719F">
      <w:pPr>
        <w:contextualSpacing/>
        <w:jc w:val="center"/>
        <w:rPr>
          <w:b/>
          <w:bCs/>
          <w:kern w:val="0"/>
          <w:sz w:val="22"/>
          <w:szCs w:val="22"/>
        </w:rPr>
      </w:pPr>
      <w:r>
        <w:rPr>
          <w:b/>
          <w:bCs/>
          <w:kern w:val="0"/>
          <w:sz w:val="22"/>
          <w:szCs w:val="22"/>
        </w:rPr>
        <w:t>на п</w:t>
      </w:r>
      <w:r w:rsidRPr="00E743AF">
        <w:rPr>
          <w:b/>
          <w:bCs/>
          <w:kern w:val="0"/>
          <w:sz w:val="22"/>
          <w:szCs w:val="22"/>
        </w:rPr>
        <w:t>оставк</w:t>
      </w:r>
      <w:r>
        <w:rPr>
          <w:b/>
          <w:bCs/>
          <w:kern w:val="0"/>
          <w:sz w:val="22"/>
          <w:szCs w:val="22"/>
        </w:rPr>
        <w:t>у</w:t>
      </w:r>
      <w:r w:rsidRPr="00E743AF">
        <w:rPr>
          <w:b/>
          <w:bCs/>
          <w:kern w:val="0"/>
          <w:sz w:val="22"/>
          <w:szCs w:val="22"/>
        </w:rPr>
        <w:t xml:space="preserve"> молочной продукции для нужд Муниципального казенного учреждения для </w:t>
      </w:r>
      <w:r w:rsidR="00F771A2">
        <w:rPr>
          <w:b/>
          <w:bCs/>
          <w:kern w:val="0"/>
          <w:sz w:val="22"/>
          <w:szCs w:val="22"/>
        </w:rPr>
        <w:t xml:space="preserve">детей-сирот </w:t>
      </w:r>
      <w:r w:rsidRPr="00E743AF">
        <w:rPr>
          <w:b/>
          <w:bCs/>
          <w:kern w:val="0"/>
          <w:sz w:val="22"/>
          <w:szCs w:val="22"/>
        </w:rPr>
        <w:t>и детей, оставшихся без попечения родителей, «Красногорский детский дом</w:t>
      </w:r>
      <w:r>
        <w:rPr>
          <w:b/>
          <w:bCs/>
          <w:kern w:val="0"/>
          <w:sz w:val="22"/>
          <w:szCs w:val="22"/>
        </w:rPr>
        <w:t>»</w:t>
      </w:r>
      <w:r w:rsidR="00A9719F">
        <w:rPr>
          <w:b/>
          <w:bCs/>
          <w:kern w:val="0"/>
          <w:sz w:val="22"/>
          <w:szCs w:val="22"/>
        </w:rPr>
        <w:t xml:space="preserve">  </w:t>
      </w:r>
    </w:p>
    <w:p w:rsidR="00C56A14" w:rsidRDefault="00C56A14" w:rsidP="00A9719F">
      <w:pPr>
        <w:contextualSpacing/>
        <w:jc w:val="center"/>
        <w:rPr>
          <w:bCs/>
          <w:kern w:val="0"/>
          <w:sz w:val="22"/>
          <w:szCs w:val="22"/>
        </w:rPr>
      </w:pPr>
    </w:p>
    <w:p w:rsidR="00920913" w:rsidRDefault="00920913" w:rsidP="00A9719F">
      <w:pPr>
        <w:contextualSpacing/>
        <w:jc w:val="center"/>
        <w:rPr>
          <w:bCs/>
          <w:kern w:val="0"/>
          <w:sz w:val="22"/>
          <w:szCs w:val="22"/>
        </w:rPr>
      </w:pPr>
    </w:p>
    <w:p w:rsidR="00A9719F" w:rsidRPr="00A847BE" w:rsidRDefault="00A847BE" w:rsidP="00CC0591">
      <w:pPr>
        <w:contextualSpacing/>
        <w:rPr>
          <w:bCs/>
          <w:kern w:val="0"/>
          <w:sz w:val="22"/>
          <w:szCs w:val="22"/>
        </w:rPr>
      </w:pPr>
      <w:r w:rsidRPr="00A847BE">
        <w:rPr>
          <w:bCs/>
          <w:kern w:val="0"/>
          <w:sz w:val="22"/>
          <w:szCs w:val="22"/>
        </w:rPr>
        <w:t xml:space="preserve">Наименование </w:t>
      </w:r>
      <w:r w:rsidR="00CC0591">
        <w:rPr>
          <w:bCs/>
          <w:kern w:val="0"/>
          <w:sz w:val="22"/>
          <w:szCs w:val="22"/>
        </w:rPr>
        <w:t xml:space="preserve">и количество поставляемых </w:t>
      </w:r>
      <w:r w:rsidRPr="00A847BE">
        <w:rPr>
          <w:bCs/>
          <w:kern w:val="0"/>
          <w:sz w:val="22"/>
          <w:szCs w:val="22"/>
        </w:rPr>
        <w:t>товаров:</w:t>
      </w:r>
    </w:p>
    <w:p w:rsidR="00A847BE" w:rsidRDefault="00A847BE" w:rsidP="00A847BE">
      <w:pPr>
        <w:contextualSpacing/>
        <w:rPr>
          <w:bCs/>
          <w:kern w:val="0"/>
          <w:sz w:val="28"/>
          <w:szCs w:val="28"/>
        </w:rPr>
      </w:pPr>
    </w:p>
    <w:tbl>
      <w:tblPr>
        <w:tblStyle w:val="100"/>
        <w:tblpPr w:leftFromText="180" w:rightFromText="180" w:vertAnchor="page" w:horzAnchor="margin" w:tblpY="3616"/>
        <w:tblW w:w="10935" w:type="dxa"/>
        <w:tblLayout w:type="fixed"/>
        <w:tblLook w:val="04A0" w:firstRow="1" w:lastRow="0" w:firstColumn="1" w:lastColumn="0" w:noHBand="0" w:noVBand="1"/>
      </w:tblPr>
      <w:tblGrid>
        <w:gridCol w:w="480"/>
        <w:gridCol w:w="2180"/>
        <w:gridCol w:w="4448"/>
        <w:gridCol w:w="1417"/>
        <w:gridCol w:w="992"/>
        <w:gridCol w:w="1418"/>
      </w:tblGrid>
      <w:tr w:rsidR="00920913" w:rsidRPr="00CC0591" w:rsidTr="00920913">
        <w:tc>
          <w:tcPr>
            <w:tcW w:w="480" w:type="dxa"/>
          </w:tcPr>
          <w:p w:rsidR="00920913" w:rsidRPr="00A847BE" w:rsidRDefault="00920913" w:rsidP="00920913">
            <w:pPr>
              <w:rPr>
                <w:rFonts w:eastAsia="Calibri"/>
                <w:b/>
                <w:kern w:val="0"/>
                <w:szCs w:val="22"/>
                <w:lang w:eastAsia="en-US"/>
              </w:rPr>
            </w:pPr>
            <w:r w:rsidRPr="00A847BE">
              <w:rPr>
                <w:rFonts w:eastAsia="Calibri"/>
                <w:b/>
                <w:kern w:val="0"/>
                <w:szCs w:val="22"/>
                <w:lang w:eastAsia="en-US"/>
              </w:rPr>
              <w:t>№</w:t>
            </w:r>
          </w:p>
        </w:tc>
        <w:tc>
          <w:tcPr>
            <w:tcW w:w="2180" w:type="dxa"/>
          </w:tcPr>
          <w:p w:rsidR="00920913" w:rsidRPr="00CC0591" w:rsidRDefault="00920913" w:rsidP="00920913">
            <w:pPr>
              <w:jc w:val="center"/>
              <w:rPr>
                <w:b/>
                <w:szCs w:val="22"/>
              </w:rPr>
            </w:pPr>
            <w:r w:rsidRPr="00CC0591">
              <w:rPr>
                <w:b/>
                <w:szCs w:val="22"/>
              </w:rPr>
              <w:t>Наименование Товара</w:t>
            </w:r>
          </w:p>
        </w:tc>
        <w:tc>
          <w:tcPr>
            <w:tcW w:w="4448" w:type="dxa"/>
          </w:tcPr>
          <w:p w:rsidR="00920913" w:rsidRPr="00CC0591" w:rsidRDefault="00920913" w:rsidP="00920913">
            <w:pPr>
              <w:jc w:val="center"/>
              <w:rPr>
                <w:b/>
                <w:szCs w:val="22"/>
              </w:rPr>
            </w:pPr>
            <w:r w:rsidRPr="00CC0591">
              <w:rPr>
                <w:b/>
                <w:szCs w:val="22"/>
              </w:rPr>
              <w:t>Показатели характеристик объекта закупки, позволяющие определить соответствие установленным Заказчиком требованиям</w:t>
            </w:r>
          </w:p>
        </w:tc>
        <w:tc>
          <w:tcPr>
            <w:tcW w:w="1417" w:type="dxa"/>
          </w:tcPr>
          <w:p w:rsidR="00920913" w:rsidRPr="00A847BE" w:rsidRDefault="00920913" w:rsidP="00920913">
            <w:pPr>
              <w:jc w:val="center"/>
              <w:rPr>
                <w:rFonts w:eastAsia="Calibri"/>
                <w:b/>
                <w:kern w:val="0"/>
                <w:szCs w:val="22"/>
                <w:lang w:eastAsia="en-US"/>
              </w:rPr>
            </w:pPr>
            <w:r w:rsidRPr="00A847BE">
              <w:rPr>
                <w:rFonts w:eastAsia="Calibri"/>
                <w:b/>
                <w:kern w:val="0"/>
                <w:szCs w:val="22"/>
                <w:lang w:eastAsia="en-US"/>
              </w:rPr>
              <w:t>ОКПД</w:t>
            </w:r>
            <w:proofErr w:type="gramStart"/>
            <w:r w:rsidRPr="00A847BE">
              <w:rPr>
                <w:rFonts w:eastAsia="Calibri"/>
                <w:b/>
                <w:kern w:val="0"/>
                <w:szCs w:val="22"/>
                <w:lang w:eastAsia="en-US"/>
              </w:rPr>
              <w:t>2</w:t>
            </w:r>
            <w:proofErr w:type="gramEnd"/>
          </w:p>
        </w:tc>
        <w:tc>
          <w:tcPr>
            <w:tcW w:w="992" w:type="dxa"/>
          </w:tcPr>
          <w:p w:rsidR="00920913" w:rsidRPr="00A847BE" w:rsidRDefault="00920913" w:rsidP="00920913">
            <w:pPr>
              <w:jc w:val="center"/>
              <w:rPr>
                <w:rFonts w:eastAsia="Calibri"/>
                <w:b/>
                <w:kern w:val="0"/>
                <w:szCs w:val="22"/>
                <w:lang w:eastAsia="en-US"/>
              </w:rPr>
            </w:pPr>
            <w:r w:rsidRPr="00A847BE">
              <w:rPr>
                <w:rFonts w:eastAsia="Calibri"/>
                <w:b/>
                <w:kern w:val="0"/>
                <w:szCs w:val="22"/>
                <w:lang w:eastAsia="en-US"/>
              </w:rPr>
              <w:t>Ед. изм.</w:t>
            </w:r>
          </w:p>
        </w:tc>
        <w:tc>
          <w:tcPr>
            <w:tcW w:w="1418" w:type="dxa"/>
          </w:tcPr>
          <w:p w:rsidR="00920913" w:rsidRPr="00A847BE" w:rsidRDefault="00920913" w:rsidP="00920913">
            <w:pPr>
              <w:jc w:val="center"/>
              <w:rPr>
                <w:rFonts w:eastAsia="Calibri"/>
                <w:b/>
                <w:kern w:val="0"/>
                <w:szCs w:val="22"/>
                <w:lang w:eastAsia="en-US"/>
              </w:rPr>
            </w:pPr>
            <w:r w:rsidRPr="00A847BE">
              <w:rPr>
                <w:rFonts w:eastAsia="Calibri"/>
                <w:b/>
                <w:kern w:val="0"/>
                <w:szCs w:val="22"/>
                <w:lang w:eastAsia="en-US"/>
              </w:rPr>
              <w:t>Количество</w:t>
            </w:r>
          </w:p>
        </w:tc>
      </w:tr>
      <w:tr w:rsidR="00920913" w:rsidRPr="00CC0591" w:rsidTr="00920913">
        <w:tc>
          <w:tcPr>
            <w:tcW w:w="480" w:type="dxa"/>
          </w:tcPr>
          <w:p w:rsidR="00920913" w:rsidRPr="00A847BE" w:rsidRDefault="00920913" w:rsidP="00920913">
            <w:pPr>
              <w:rPr>
                <w:rFonts w:eastAsia="Calibri"/>
                <w:kern w:val="0"/>
                <w:szCs w:val="22"/>
                <w:lang w:eastAsia="en-US"/>
              </w:rPr>
            </w:pPr>
            <w:r w:rsidRPr="00A847BE">
              <w:rPr>
                <w:rFonts w:eastAsia="Calibri"/>
                <w:kern w:val="0"/>
                <w:szCs w:val="22"/>
                <w:lang w:eastAsia="en-US"/>
              </w:rPr>
              <w:t>1</w:t>
            </w:r>
          </w:p>
        </w:tc>
        <w:tc>
          <w:tcPr>
            <w:tcW w:w="2180" w:type="dxa"/>
          </w:tcPr>
          <w:p w:rsidR="00920913" w:rsidRPr="00CC0591" w:rsidRDefault="00920913" w:rsidP="00920913">
            <w:pPr>
              <w:rPr>
                <w:rFonts w:eastAsia="Calibri"/>
                <w:color w:val="000000"/>
                <w:kern w:val="0"/>
                <w:szCs w:val="22"/>
                <w:lang w:eastAsia="en-US"/>
              </w:rPr>
            </w:pPr>
            <w:r w:rsidRPr="00CC0591">
              <w:rPr>
                <w:rFonts w:eastAsia="Calibri"/>
                <w:color w:val="000000"/>
                <w:kern w:val="0"/>
                <w:szCs w:val="22"/>
                <w:lang w:eastAsia="en-US"/>
              </w:rPr>
              <w:t>Сметана</w:t>
            </w:r>
          </w:p>
        </w:tc>
        <w:tc>
          <w:tcPr>
            <w:tcW w:w="4448" w:type="dxa"/>
          </w:tcPr>
          <w:p w:rsidR="00920913" w:rsidRPr="00CC0591" w:rsidRDefault="00920913" w:rsidP="00920913">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920913" w:rsidRPr="00CC0591" w:rsidRDefault="00920913" w:rsidP="00920913">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полиэтиленовый пакет;</w:t>
            </w:r>
          </w:p>
          <w:p w:rsidR="00920913" w:rsidRPr="00CC0591" w:rsidRDefault="00920913" w:rsidP="00920913">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250 г</w:t>
            </w:r>
            <w:r w:rsidRPr="00CC0591">
              <w:rPr>
                <w:rFonts w:eastAsia="Calibri"/>
                <w:kern w:val="0"/>
                <w:sz w:val="21"/>
                <w:szCs w:val="21"/>
                <w:lang w:eastAsia="en-US"/>
              </w:rPr>
              <w:t>.;</w:t>
            </w:r>
          </w:p>
          <w:p w:rsidR="00920913" w:rsidRPr="00CC0591" w:rsidRDefault="00920913" w:rsidP="00920913">
            <w:pPr>
              <w:rPr>
                <w:rFonts w:eastAsia="Calibri"/>
                <w:kern w:val="0"/>
                <w:sz w:val="21"/>
                <w:szCs w:val="21"/>
                <w:lang w:eastAsia="en-US"/>
              </w:rPr>
            </w:pPr>
            <w:r w:rsidRPr="00CC0591">
              <w:rPr>
                <w:rFonts w:eastAsia="Calibri"/>
                <w:kern w:val="0"/>
                <w:sz w:val="21"/>
                <w:szCs w:val="21"/>
                <w:lang w:eastAsia="en-US"/>
              </w:rPr>
              <w:t xml:space="preserve"> - жирность: не менее 2</w:t>
            </w:r>
            <w:r>
              <w:rPr>
                <w:rFonts w:eastAsia="Calibri"/>
                <w:kern w:val="0"/>
                <w:sz w:val="21"/>
                <w:szCs w:val="21"/>
                <w:lang w:eastAsia="en-US"/>
              </w:rPr>
              <w:t>0</w:t>
            </w:r>
            <w:r w:rsidRPr="00CC0591">
              <w:rPr>
                <w:rFonts w:eastAsia="Calibri"/>
                <w:kern w:val="0"/>
                <w:sz w:val="21"/>
                <w:szCs w:val="21"/>
                <w:lang w:eastAsia="en-US"/>
              </w:rPr>
              <w:t xml:space="preserve"> %.</w:t>
            </w:r>
          </w:p>
          <w:p w:rsidR="00920913" w:rsidRPr="00A847BE" w:rsidRDefault="00920913" w:rsidP="00920913">
            <w:pPr>
              <w:rPr>
                <w:rFonts w:eastAsia="Calibri"/>
                <w:color w:val="000000"/>
                <w:kern w:val="0"/>
                <w:szCs w:val="22"/>
                <w:lang w:eastAsia="en-US"/>
              </w:rPr>
            </w:pPr>
            <w:r>
              <w:rPr>
                <w:rFonts w:eastAsia="Calibri"/>
                <w:color w:val="000000"/>
                <w:kern w:val="0"/>
                <w:szCs w:val="22"/>
                <w:lang w:eastAsia="en-US"/>
              </w:rPr>
              <w:t>В</w:t>
            </w:r>
            <w:r w:rsidRPr="00A847BE">
              <w:rPr>
                <w:rFonts w:eastAsia="Calibri"/>
                <w:color w:val="000000"/>
                <w:kern w:val="0"/>
                <w:szCs w:val="22"/>
                <w:lang w:eastAsia="en-US"/>
              </w:rPr>
              <w:t xml:space="preserve"> </w:t>
            </w:r>
            <w:r>
              <w:rPr>
                <w:rFonts w:eastAsia="Calibri"/>
                <w:color w:val="000000"/>
                <w:kern w:val="0"/>
                <w:szCs w:val="22"/>
                <w:lang w:eastAsia="en-US"/>
              </w:rPr>
              <w:t xml:space="preserve">соответствии </w:t>
            </w:r>
            <w:r w:rsidRPr="00C74168">
              <w:rPr>
                <w:rFonts w:eastAsia="Calibri"/>
                <w:color w:val="000000"/>
                <w:kern w:val="0"/>
                <w:szCs w:val="22"/>
                <w:lang w:eastAsia="en-US"/>
              </w:rPr>
              <w:t>с ГОСТ 31452-2012</w:t>
            </w:r>
            <w:r w:rsidRPr="00A847BE">
              <w:rPr>
                <w:rFonts w:eastAsia="Calibri"/>
                <w:color w:val="000000"/>
                <w:kern w:val="0"/>
                <w:szCs w:val="22"/>
                <w:lang w:eastAsia="en-US"/>
              </w:rPr>
              <w:t>, со сроком годности (хранения) не более 10 суток при температуре от +4  до -2 ˚С. Доставка 2 раза в неделю. Транспортные расходы - за счет Поставщика</w:t>
            </w:r>
          </w:p>
        </w:tc>
        <w:tc>
          <w:tcPr>
            <w:tcW w:w="1417" w:type="dxa"/>
          </w:tcPr>
          <w:p w:rsidR="00920913" w:rsidRPr="00A847BE" w:rsidRDefault="00920913" w:rsidP="00920913">
            <w:pPr>
              <w:rPr>
                <w:rFonts w:eastAsia="Calibri"/>
                <w:kern w:val="0"/>
                <w:szCs w:val="22"/>
                <w:lang w:eastAsia="en-US"/>
              </w:rPr>
            </w:pPr>
            <w:r w:rsidRPr="00A847BE">
              <w:rPr>
                <w:rFonts w:eastAsia="Calibri"/>
                <w:kern w:val="0"/>
                <w:szCs w:val="22"/>
                <w:lang w:eastAsia="en-US"/>
              </w:rPr>
              <w:t>10.51.52.123</w:t>
            </w:r>
          </w:p>
        </w:tc>
        <w:tc>
          <w:tcPr>
            <w:tcW w:w="992" w:type="dxa"/>
          </w:tcPr>
          <w:p w:rsidR="00920913" w:rsidRPr="00A847BE" w:rsidRDefault="00920913" w:rsidP="00920913">
            <w:pPr>
              <w:rPr>
                <w:rFonts w:eastAsia="Calibri"/>
                <w:kern w:val="0"/>
                <w:szCs w:val="22"/>
                <w:lang w:eastAsia="en-US"/>
              </w:rPr>
            </w:pPr>
            <w:r w:rsidRPr="00A847BE">
              <w:rPr>
                <w:rFonts w:eastAsia="Calibri"/>
                <w:kern w:val="0"/>
                <w:szCs w:val="22"/>
                <w:lang w:eastAsia="en-US"/>
              </w:rPr>
              <w:t>кг</w:t>
            </w:r>
          </w:p>
        </w:tc>
        <w:tc>
          <w:tcPr>
            <w:tcW w:w="1418" w:type="dxa"/>
          </w:tcPr>
          <w:p w:rsidR="00920913" w:rsidRPr="00A847BE" w:rsidRDefault="00920913" w:rsidP="00920913">
            <w:pPr>
              <w:rPr>
                <w:rFonts w:eastAsia="Calibri"/>
                <w:kern w:val="0"/>
                <w:szCs w:val="22"/>
                <w:lang w:eastAsia="en-US"/>
              </w:rPr>
            </w:pPr>
            <w:r>
              <w:rPr>
                <w:rFonts w:eastAsia="Calibri"/>
                <w:kern w:val="0"/>
                <w:szCs w:val="22"/>
                <w:lang w:eastAsia="en-US"/>
              </w:rPr>
              <w:t>55</w:t>
            </w:r>
            <w:r w:rsidRPr="00A847BE">
              <w:rPr>
                <w:rFonts w:eastAsia="Calibri"/>
                <w:kern w:val="0"/>
                <w:szCs w:val="22"/>
                <w:lang w:eastAsia="en-US"/>
              </w:rPr>
              <w:t>,00</w:t>
            </w:r>
          </w:p>
        </w:tc>
      </w:tr>
      <w:tr w:rsidR="00920913" w:rsidRPr="00CC0591" w:rsidTr="00920913">
        <w:tc>
          <w:tcPr>
            <w:tcW w:w="480" w:type="dxa"/>
          </w:tcPr>
          <w:p w:rsidR="00920913" w:rsidRPr="00A847BE" w:rsidRDefault="00920913" w:rsidP="00920913">
            <w:pPr>
              <w:rPr>
                <w:rFonts w:eastAsia="Calibri"/>
                <w:kern w:val="0"/>
                <w:szCs w:val="22"/>
                <w:lang w:eastAsia="en-US"/>
              </w:rPr>
            </w:pPr>
            <w:r w:rsidRPr="00A847BE">
              <w:rPr>
                <w:rFonts w:eastAsia="Calibri"/>
                <w:kern w:val="0"/>
                <w:szCs w:val="22"/>
                <w:lang w:eastAsia="en-US"/>
              </w:rPr>
              <w:t>2</w:t>
            </w:r>
          </w:p>
        </w:tc>
        <w:tc>
          <w:tcPr>
            <w:tcW w:w="2180" w:type="dxa"/>
          </w:tcPr>
          <w:p w:rsidR="00920913" w:rsidRPr="00CC0591" w:rsidRDefault="00920913" w:rsidP="00920913">
            <w:pPr>
              <w:rPr>
                <w:rFonts w:eastAsia="Calibri"/>
                <w:color w:val="000000"/>
                <w:kern w:val="0"/>
                <w:szCs w:val="22"/>
                <w:lang w:eastAsia="en-US"/>
              </w:rPr>
            </w:pPr>
            <w:r w:rsidRPr="00CC0591">
              <w:rPr>
                <w:rFonts w:eastAsia="Calibri"/>
                <w:color w:val="000000"/>
                <w:kern w:val="0"/>
                <w:szCs w:val="22"/>
                <w:lang w:eastAsia="en-US"/>
              </w:rPr>
              <w:t>Творог</w:t>
            </w:r>
          </w:p>
        </w:tc>
        <w:tc>
          <w:tcPr>
            <w:tcW w:w="4448" w:type="dxa"/>
          </w:tcPr>
          <w:p w:rsidR="00920913" w:rsidRPr="00CC0591" w:rsidRDefault="00920913" w:rsidP="00920913">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920913" w:rsidRPr="00CC0591" w:rsidRDefault="00920913" w:rsidP="00920913">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w:t>
            </w:r>
            <w:r>
              <w:rPr>
                <w:rFonts w:eastAsia="Calibri"/>
                <w:sz w:val="21"/>
                <w:szCs w:val="21"/>
                <w:lang w:eastAsia="en-US"/>
              </w:rPr>
              <w:t>алюминиевая фольга или пленка</w:t>
            </w:r>
            <w:r w:rsidRPr="00CC0591">
              <w:rPr>
                <w:rFonts w:eastAsia="Calibri"/>
                <w:sz w:val="21"/>
                <w:szCs w:val="21"/>
                <w:lang w:eastAsia="en-US"/>
              </w:rPr>
              <w:t>;</w:t>
            </w:r>
          </w:p>
          <w:p w:rsidR="00920913" w:rsidRPr="00CC0591" w:rsidRDefault="00920913" w:rsidP="00920913">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200 г</w:t>
            </w:r>
            <w:r w:rsidRPr="00CC0591">
              <w:rPr>
                <w:rFonts w:eastAsia="Calibri"/>
                <w:kern w:val="0"/>
                <w:sz w:val="21"/>
                <w:szCs w:val="21"/>
                <w:lang w:eastAsia="en-US"/>
              </w:rPr>
              <w:t>.;</w:t>
            </w:r>
          </w:p>
          <w:p w:rsidR="00920913" w:rsidRPr="00CC0591" w:rsidRDefault="00920913" w:rsidP="00920913">
            <w:pPr>
              <w:rPr>
                <w:rFonts w:eastAsia="Calibri"/>
                <w:kern w:val="0"/>
                <w:sz w:val="21"/>
                <w:szCs w:val="21"/>
                <w:lang w:eastAsia="en-US"/>
              </w:rPr>
            </w:pPr>
            <w:r w:rsidRPr="00CC0591">
              <w:rPr>
                <w:rFonts w:eastAsia="Calibri"/>
                <w:kern w:val="0"/>
                <w:sz w:val="21"/>
                <w:szCs w:val="21"/>
                <w:lang w:eastAsia="en-US"/>
              </w:rPr>
              <w:t xml:space="preserve"> - жирность: не менее </w:t>
            </w:r>
            <w:r>
              <w:rPr>
                <w:rFonts w:eastAsia="Calibri"/>
                <w:kern w:val="0"/>
                <w:sz w:val="21"/>
                <w:szCs w:val="21"/>
                <w:lang w:eastAsia="en-US"/>
              </w:rPr>
              <w:t>5</w:t>
            </w:r>
            <w:r w:rsidRPr="00CC0591">
              <w:rPr>
                <w:rFonts w:eastAsia="Calibri"/>
                <w:kern w:val="0"/>
                <w:sz w:val="21"/>
                <w:szCs w:val="21"/>
                <w:lang w:eastAsia="en-US"/>
              </w:rPr>
              <w:t xml:space="preserve"> %.</w:t>
            </w:r>
          </w:p>
          <w:p w:rsidR="00920913" w:rsidRPr="00A847BE" w:rsidRDefault="00920913" w:rsidP="00920913">
            <w:pPr>
              <w:rPr>
                <w:rFonts w:eastAsia="Calibri"/>
                <w:color w:val="000000"/>
                <w:kern w:val="0"/>
                <w:szCs w:val="22"/>
                <w:lang w:eastAsia="en-US"/>
              </w:rPr>
            </w:pPr>
            <w:r>
              <w:rPr>
                <w:rFonts w:eastAsia="Calibri"/>
                <w:color w:val="000000"/>
                <w:kern w:val="0"/>
                <w:szCs w:val="22"/>
                <w:lang w:eastAsia="en-US"/>
              </w:rPr>
              <w:t>В</w:t>
            </w:r>
            <w:r w:rsidRPr="00A847BE">
              <w:rPr>
                <w:rFonts w:eastAsia="Calibri"/>
                <w:color w:val="000000"/>
                <w:kern w:val="0"/>
                <w:szCs w:val="22"/>
                <w:lang w:eastAsia="en-US"/>
              </w:rPr>
              <w:t xml:space="preserve"> </w:t>
            </w:r>
            <w:r>
              <w:rPr>
                <w:rFonts w:eastAsia="Calibri"/>
                <w:color w:val="000000"/>
                <w:kern w:val="0"/>
                <w:szCs w:val="22"/>
                <w:lang w:eastAsia="en-US"/>
              </w:rPr>
              <w:t xml:space="preserve">соответствии с </w:t>
            </w:r>
            <w:r w:rsidRPr="00C74168">
              <w:rPr>
                <w:rFonts w:eastAsia="Calibri"/>
                <w:color w:val="000000"/>
                <w:kern w:val="0"/>
                <w:szCs w:val="22"/>
                <w:lang w:eastAsia="en-US"/>
              </w:rPr>
              <w:t>ГОСТ 31453-2013</w:t>
            </w:r>
            <w:r w:rsidRPr="00A847BE">
              <w:rPr>
                <w:rFonts w:eastAsia="Calibri"/>
                <w:color w:val="000000"/>
                <w:kern w:val="0"/>
                <w:szCs w:val="22"/>
                <w:lang w:eastAsia="en-US"/>
              </w:rPr>
              <w:t>, со сроком годности (хранения) не более 3 суток при температуре от +4  до -</w:t>
            </w:r>
            <w:r>
              <w:rPr>
                <w:rFonts w:eastAsia="Calibri"/>
                <w:color w:val="000000"/>
                <w:kern w:val="0"/>
                <w:szCs w:val="22"/>
                <w:lang w:eastAsia="en-US"/>
              </w:rPr>
              <w:t>2 ˚С. Доставка 2 раза в неделю.</w:t>
            </w:r>
            <w:r w:rsidRPr="00A847BE">
              <w:rPr>
                <w:rFonts w:eastAsia="Calibri"/>
                <w:color w:val="000000"/>
                <w:kern w:val="0"/>
                <w:szCs w:val="22"/>
                <w:lang w:eastAsia="en-US"/>
              </w:rPr>
              <w:t xml:space="preserve">  Транспортные расходы - за счет Поставщика</w:t>
            </w:r>
          </w:p>
        </w:tc>
        <w:tc>
          <w:tcPr>
            <w:tcW w:w="1417" w:type="dxa"/>
          </w:tcPr>
          <w:p w:rsidR="00920913" w:rsidRPr="00A847BE" w:rsidRDefault="00920913" w:rsidP="00920913">
            <w:pPr>
              <w:jc w:val="center"/>
              <w:rPr>
                <w:rFonts w:eastAsia="Calibri"/>
                <w:kern w:val="0"/>
                <w:szCs w:val="22"/>
                <w:lang w:eastAsia="en-US"/>
              </w:rPr>
            </w:pPr>
            <w:r w:rsidRPr="00A847BE">
              <w:rPr>
                <w:rFonts w:eastAsia="Calibri"/>
                <w:kern w:val="0"/>
                <w:szCs w:val="22"/>
                <w:lang w:eastAsia="en-US"/>
              </w:rPr>
              <w:t>10.51.40.330</w:t>
            </w:r>
          </w:p>
        </w:tc>
        <w:tc>
          <w:tcPr>
            <w:tcW w:w="992" w:type="dxa"/>
          </w:tcPr>
          <w:p w:rsidR="00920913" w:rsidRPr="00A847BE" w:rsidRDefault="00920913" w:rsidP="00920913">
            <w:pPr>
              <w:rPr>
                <w:rFonts w:eastAsia="Calibri"/>
                <w:kern w:val="0"/>
                <w:szCs w:val="22"/>
                <w:lang w:eastAsia="en-US"/>
              </w:rPr>
            </w:pPr>
            <w:r w:rsidRPr="00A847BE">
              <w:rPr>
                <w:rFonts w:eastAsia="Calibri"/>
                <w:kern w:val="0"/>
                <w:szCs w:val="22"/>
                <w:lang w:eastAsia="en-US"/>
              </w:rPr>
              <w:t>кг</w:t>
            </w:r>
          </w:p>
        </w:tc>
        <w:tc>
          <w:tcPr>
            <w:tcW w:w="1418" w:type="dxa"/>
          </w:tcPr>
          <w:p w:rsidR="00920913" w:rsidRPr="00A847BE" w:rsidRDefault="00920913" w:rsidP="00920913">
            <w:pPr>
              <w:rPr>
                <w:rFonts w:eastAsia="Calibri"/>
                <w:kern w:val="0"/>
                <w:szCs w:val="22"/>
                <w:lang w:eastAsia="en-US"/>
              </w:rPr>
            </w:pPr>
            <w:r>
              <w:rPr>
                <w:rFonts w:eastAsia="Calibri"/>
                <w:kern w:val="0"/>
                <w:szCs w:val="22"/>
                <w:lang w:eastAsia="en-US"/>
              </w:rPr>
              <w:t>366</w:t>
            </w:r>
            <w:r w:rsidRPr="00A847BE">
              <w:rPr>
                <w:rFonts w:eastAsia="Calibri"/>
                <w:kern w:val="0"/>
                <w:szCs w:val="22"/>
                <w:lang w:eastAsia="en-US"/>
              </w:rPr>
              <w:t>,00</w:t>
            </w:r>
          </w:p>
        </w:tc>
      </w:tr>
      <w:tr w:rsidR="00920913" w:rsidRPr="00CC0591" w:rsidTr="00920913">
        <w:tc>
          <w:tcPr>
            <w:tcW w:w="480" w:type="dxa"/>
          </w:tcPr>
          <w:p w:rsidR="00920913" w:rsidRPr="00A847BE" w:rsidRDefault="00920913" w:rsidP="00920913">
            <w:pPr>
              <w:rPr>
                <w:rFonts w:eastAsia="Calibri"/>
                <w:kern w:val="0"/>
                <w:szCs w:val="22"/>
                <w:lang w:eastAsia="en-US"/>
              </w:rPr>
            </w:pPr>
            <w:r w:rsidRPr="00A847BE">
              <w:rPr>
                <w:rFonts w:eastAsia="Calibri"/>
                <w:kern w:val="0"/>
                <w:szCs w:val="22"/>
                <w:lang w:eastAsia="en-US"/>
              </w:rPr>
              <w:t>3</w:t>
            </w:r>
          </w:p>
        </w:tc>
        <w:tc>
          <w:tcPr>
            <w:tcW w:w="2180" w:type="dxa"/>
          </w:tcPr>
          <w:p w:rsidR="00920913" w:rsidRPr="00CC0591" w:rsidRDefault="00920913" w:rsidP="00920913">
            <w:pPr>
              <w:rPr>
                <w:rFonts w:eastAsia="Calibri"/>
                <w:color w:val="000000"/>
                <w:kern w:val="0"/>
                <w:szCs w:val="22"/>
                <w:lang w:eastAsia="en-US"/>
              </w:rPr>
            </w:pPr>
            <w:r w:rsidRPr="00CC0591">
              <w:rPr>
                <w:rFonts w:eastAsia="Calibri"/>
                <w:color w:val="000000"/>
                <w:kern w:val="0"/>
                <w:szCs w:val="22"/>
                <w:lang w:eastAsia="en-US"/>
              </w:rPr>
              <w:t>Сыр</w:t>
            </w:r>
          </w:p>
        </w:tc>
        <w:tc>
          <w:tcPr>
            <w:tcW w:w="4448" w:type="dxa"/>
          </w:tcPr>
          <w:p w:rsidR="00920913" w:rsidRPr="00F7255B" w:rsidRDefault="00920913" w:rsidP="00920913">
            <w:pPr>
              <w:rPr>
                <w:rFonts w:eastAsia="Calibri"/>
                <w:color w:val="000000"/>
                <w:kern w:val="0"/>
                <w:szCs w:val="22"/>
                <w:lang w:eastAsia="en-US"/>
              </w:rPr>
            </w:pPr>
            <w:r w:rsidRPr="00F7255B">
              <w:rPr>
                <w:rFonts w:eastAsia="Calibri"/>
                <w:color w:val="000000"/>
                <w:kern w:val="0"/>
                <w:szCs w:val="22"/>
                <w:lang w:eastAsia="en-US"/>
              </w:rPr>
              <w:t xml:space="preserve">- Из коровьего молока;                              </w:t>
            </w:r>
          </w:p>
          <w:p w:rsidR="00920913" w:rsidRPr="003E3316" w:rsidRDefault="00920913" w:rsidP="00920913">
            <w:pPr>
              <w:rPr>
                <w:rFonts w:eastAsia="Calibri"/>
                <w:color w:val="000000"/>
                <w:kern w:val="0"/>
                <w:szCs w:val="22"/>
                <w:lang w:eastAsia="en-US"/>
              </w:rPr>
            </w:pPr>
            <w:r w:rsidRPr="003E3316">
              <w:rPr>
                <w:rFonts w:eastAsia="Calibri"/>
                <w:color w:val="000000"/>
                <w:kern w:val="0"/>
                <w:szCs w:val="22"/>
                <w:lang w:eastAsia="en-US"/>
              </w:rPr>
              <w:t xml:space="preserve">- упаковка: </w:t>
            </w:r>
            <w:r w:rsidRPr="003E3316">
              <w:rPr>
                <w:color w:val="000000"/>
                <w:kern w:val="0"/>
                <w:szCs w:val="24"/>
              </w:rPr>
              <w:t xml:space="preserve"> </w:t>
            </w:r>
            <w:r w:rsidRPr="003E3316">
              <w:rPr>
                <w:rFonts w:eastAsia="Calibri"/>
                <w:color w:val="000000"/>
                <w:kern w:val="0"/>
                <w:szCs w:val="22"/>
                <w:lang w:eastAsia="en-US"/>
              </w:rPr>
              <w:t>полиэтиленовая пленка;</w:t>
            </w:r>
          </w:p>
          <w:p w:rsidR="00920913" w:rsidRPr="00F7255B" w:rsidRDefault="00920913" w:rsidP="00920913">
            <w:pPr>
              <w:rPr>
                <w:rFonts w:eastAsia="Calibri"/>
                <w:color w:val="000000"/>
                <w:kern w:val="0"/>
                <w:szCs w:val="22"/>
                <w:lang w:eastAsia="en-US"/>
              </w:rPr>
            </w:pPr>
            <w:r w:rsidRPr="003E3316">
              <w:rPr>
                <w:rFonts w:eastAsia="Calibri"/>
                <w:color w:val="000000"/>
                <w:kern w:val="0"/>
                <w:szCs w:val="22"/>
                <w:lang w:eastAsia="en-US"/>
              </w:rPr>
              <w:t>-  фасовка:  не менее 250 г.;</w:t>
            </w:r>
          </w:p>
          <w:p w:rsidR="00920913" w:rsidRPr="00F7255B" w:rsidRDefault="00920913" w:rsidP="00920913">
            <w:pPr>
              <w:rPr>
                <w:rFonts w:eastAsia="Calibri"/>
                <w:color w:val="000000"/>
                <w:kern w:val="0"/>
                <w:szCs w:val="22"/>
                <w:lang w:eastAsia="en-US"/>
              </w:rPr>
            </w:pPr>
            <w:r w:rsidRPr="00F7255B">
              <w:rPr>
                <w:rFonts w:eastAsia="Calibri"/>
                <w:color w:val="000000"/>
                <w:kern w:val="0"/>
                <w:szCs w:val="22"/>
                <w:lang w:eastAsia="en-US"/>
              </w:rPr>
              <w:t xml:space="preserve"> - жирность</w:t>
            </w:r>
            <w:r w:rsidRPr="00A847BE">
              <w:rPr>
                <w:rFonts w:eastAsia="Calibri"/>
                <w:color w:val="000000"/>
                <w:kern w:val="0"/>
                <w:szCs w:val="22"/>
                <w:lang w:eastAsia="en-US"/>
              </w:rPr>
              <w:t xml:space="preserve"> в сухом веществе не менее 45</w:t>
            </w:r>
            <w:r w:rsidRPr="00F7255B">
              <w:rPr>
                <w:rFonts w:eastAsia="Calibri"/>
                <w:color w:val="000000"/>
                <w:kern w:val="0"/>
                <w:szCs w:val="22"/>
                <w:lang w:eastAsia="en-US"/>
              </w:rPr>
              <w:t>%</w:t>
            </w:r>
            <w:r>
              <w:rPr>
                <w:rFonts w:eastAsia="Calibri"/>
                <w:color w:val="000000"/>
                <w:kern w:val="0"/>
                <w:szCs w:val="22"/>
                <w:lang w:eastAsia="en-US"/>
              </w:rPr>
              <w:t>;</w:t>
            </w:r>
          </w:p>
          <w:p w:rsidR="00920913" w:rsidRDefault="00920913" w:rsidP="00920913">
            <w:pPr>
              <w:rPr>
                <w:rFonts w:eastAsia="Calibri"/>
                <w:color w:val="000000"/>
                <w:kern w:val="0"/>
                <w:szCs w:val="22"/>
                <w:lang w:eastAsia="en-US"/>
              </w:rPr>
            </w:pPr>
            <w:r>
              <w:rPr>
                <w:rFonts w:eastAsia="Calibri"/>
                <w:color w:val="000000"/>
                <w:kern w:val="0"/>
                <w:szCs w:val="22"/>
                <w:lang w:eastAsia="en-US"/>
              </w:rPr>
              <w:t xml:space="preserve">- </w:t>
            </w:r>
            <w:r w:rsidRPr="00A847BE">
              <w:rPr>
                <w:rFonts w:eastAsia="Calibri"/>
                <w:color w:val="000000"/>
                <w:kern w:val="0"/>
                <w:szCs w:val="22"/>
                <w:lang w:eastAsia="en-US"/>
              </w:rPr>
              <w:t xml:space="preserve"> </w:t>
            </w:r>
            <w:r w:rsidRPr="00DC6C4C">
              <w:rPr>
                <w:rFonts w:eastAsia="Calibri"/>
                <w:color w:val="000000"/>
                <w:kern w:val="0"/>
                <w:szCs w:val="22"/>
                <w:lang w:eastAsia="en-US"/>
              </w:rPr>
              <w:t>твердых или полутвердых неострых сортов</w:t>
            </w:r>
            <w:r>
              <w:rPr>
                <w:rFonts w:eastAsia="Calibri"/>
                <w:color w:val="000000"/>
                <w:kern w:val="0"/>
                <w:szCs w:val="22"/>
                <w:lang w:eastAsia="en-US"/>
              </w:rPr>
              <w:t>.</w:t>
            </w:r>
          </w:p>
          <w:p w:rsidR="00920913" w:rsidRPr="00A847BE" w:rsidRDefault="00920913" w:rsidP="00920913">
            <w:pPr>
              <w:rPr>
                <w:rFonts w:eastAsia="Calibri"/>
                <w:color w:val="000000"/>
                <w:kern w:val="0"/>
                <w:szCs w:val="22"/>
                <w:lang w:eastAsia="en-US"/>
              </w:rPr>
            </w:pPr>
            <w:r>
              <w:rPr>
                <w:rFonts w:eastAsia="Calibri"/>
                <w:color w:val="000000"/>
                <w:kern w:val="0"/>
                <w:szCs w:val="22"/>
                <w:lang w:eastAsia="en-US"/>
              </w:rPr>
              <w:t>С</w:t>
            </w:r>
            <w:r w:rsidRPr="00A847BE">
              <w:rPr>
                <w:rFonts w:eastAsia="Calibri"/>
                <w:color w:val="000000"/>
                <w:kern w:val="0"/>
                <w:szCs w:val="22"/>
                <w:lang w:eastAsia="en-US"/>
              </w:rPr>
              <w:t>о сроком годности хранения не более 30суток при температуре от - 4 до 0 ˚С. Доставка 2 раза в неделю.* Транспортные расходы - за счет Поставщика</w:t>
            </w:r>
          </w:p>
        </w:tc>
        <w:tc>
          <w:tcPr>
            <w:tcW w:w="1417" w:type="dxa"/>
          </w:tcPr>
          <w:p w:rsidR="00920913" w:rsidRPr="00A847BE" w:rsidRDefault="00920913" w:rsidP="00920913">
            <w:pPr>
              <w:jc w:val="center"/>
              <w:rPr>
                <w:rFonts w:eastAsia="Calibri"/>
                <w:kern w:val="0"/>
                <w:szCs w:val="22"/>
                <w:lang w:eastAsia="en-US"/>
              </w:rPr>
            </w:pPr>
            <w:r w:rsidRPr="00A847BE">
              <w:rPr>
                <w:rFonts w:eastAsia="Calibri"/>
                <w:kern w:val="0"/>
                <w:szCs w:val="22"/>
                <w:lang w:eastAsia="en-US"/>
              </w:rPr>
              <w:t>10.51.40.100</w:t>
            </w:r>
          </w:p>
        </w:tc>
        <w:tc>
          <w:tcPr>
            <w:tcW w:w="992" w:type="dxa"/>
          </w:tcPr>
          <w:p w:rsidR="00920913" w:rsidRPr="00A847BE" w:rsidRDefault="00920913" w:rsidP="00920913">
            <w:pPr>
              <w:rPr>
                <w:rFonts w:eastAsia="Calibri"/>
                <w:kern w:val="0"/>
                <w:szCs w:val="22"/>
                <w:lang w:eastAsia="en-US"/>
              </w:rPr>
            </w:pPr>
            <w:r w:rsidRPr="00A847BE">
              <w:rPr>
                <w:rFonts w:eastAsia="Calibri"/>
                <w:kern w:val="0"/>
                <w:szCs w:val="22"/>
                <w:lang w:eastAsia="en-US"/>
              </w:rPr>
              <w:t>кг</w:t>
            </w:r>
          </w:p>
        </w:tc>
        <w:tc>
          <w:tcPr>
            <w:tcW w:w="1418" w:type="dxa"/>
          </w:tcPr>
          <w:p w:rsidR="00920913" w:rsidRPr="00A847BE" w:rsidRDefault="00920913" w:rsidP="00920913">
            <w:pPr>
              <w:rPr>
                <w:rFonts w:eastAsia="Calibri"/>
                <w:kern w:val="0"/>
                <w:szCs w:val="22"/>
                <w:lang w:eastAsia="en-US"/>
              </w:rPr>
            </w:pPr>
            <w:r>
              <w:rPr>
                <w:rFonts w:eastAsia="Calibri"/>
                <w:kern w:val="0"/>
                <w:szCs w:val="22"/>
                <w:lang w:eastAsia="en-US"/>
              </w:rPr>
              <w:t>60</w:t>
            </w:r>
            <w:r w:rsidRPr="00A847BE">
              <w:rPr>
                <w:rFonts w:eastAsia="Calibri"/>
                <w:kern w:val="0"/>
                <w:szCs w:val="22"/>
                <w:lang w:eastAsia="en-US"/>
              </w:rPr>
              <w:t>,00</w:t>
            </w:r>
          </w:p>
        </w:tc>
      </w:tr>
    </w:tbl>
    <w:p w:rsidR="00F36976" w:rsidRDefault="00F36976" w:rsidP="00A96FE4">
      <w:pPr>
        <w:tabs>
          <w:tab w:val="left" w:pos="720"/>
        </w:tabs>
        <w:jc w:val="both"/>
        <w:rPr>
          <w:bCs/>
          <w:kern w:val="0"/>
          <w:sz w:val="28"/>
          <w:szCs w:val="28"/>
        </w:rPr>
      </w:pPr>
    </w:p>
    <w:p w:rsidR="00EC59F2" w:rsidRDefault="00EC59F2" w:rsidP="00A96FE4">
      <w:pPr>
        <w:tabs>
          <w:tab w:val="left" w:pos="720"/>
        </w:tabs>
        <w:jc w:val="both"/>
        <w:rPr>
          <w:kern w:val="0"/>
          <w:sz w:val="20"/>
        </w:rPr>
      </w:pPr>
    </w:p>
    <w:p w:rsidR="00C17D46" w:rsidRPr="00C17D46" w:rsidRDefault="00C17D46" w:rsidP="00C17D46">
      <w:pPr>
        <w:ind w:firstLine="709"/>
        <w:jc w:val="both"/>
        <w:rPr>
          <w:kern w:val="0"/>
          <w:szCs w:val="28"/>
          <w:lang w:eastAsia="en-US"/>
        </w:rPr>
      </w:pPr>
      <w:r w:rsidRPr="00C17D46">
        <w:rPr>
          <w:kern w:val="0"/>
          <w:szCs w:val="24"/>
        </w:rPr>
        <w:t xml:space="preserve">Качество товара, его упаковка и маркировка должны соответствовать требованиям, 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w:t>
      </w:r>
      <w:proofErr w:type="gramStart"/>
      <w:r w:rsidRPr="00C17D46">
        <w:rPr>
          <w:kern w:val="0"/>
          <w:szCs w:val="24"/>
        </w:rPr>
        <w:t>Товар должен быть новым, не бывшем в употреблении</w:t>
      </w:r>
      <w:r w:rsidRPr="00C17D46">
        <w:rPr>
          <w:kern w:val="0"/>
          <w:szCs w:val="28"/>
          <w:lang w:eastAsia="en-US"/>
        </w:rPr>
        <w:t>, без дефектов изготовления, не поврежденным.</w:t>
      </w:r>
      <w:proofErr w:type="gramEnd"/>
    </w:p>
    <w:p w:rsidR="00C17D46" w:rsidRPr="00C17D46" w:rsidRDefault="00C17D46" w:rsidP="00C17D46">
      <w:pPr>
        <w:ind w:firstLine="567"/>
        <w:jc w:val="both"/>
        <w:rPr>
          <w:kern w:val="0"/>
          <w:sz w:val="20"/>
        </w:rPr>
      </w:pPr>
      <w:r w:rsidRPr="00C17D46">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C17D46">
        <w:rPr>
          <w:kern w:val="0"/>
          <w:szCs w:val="24"/>
          <w:lang w:eastAsia="en-US"/>
        </w:rPr>
        <w:t>согласно</w:t>
      </w:r>
      <w:proofErr w:type="gramEnd"/>
      <w:r w:rsidRPr="00C17D46">
        <w:rPr>
          <w:kern w:val="0"/>
          <w:szCs w:val="24"/>
          <w:lang w:eastAsia="en-US"/>
        </w:rPr>
        <w:t xml:space="preserve"> технического задания, несет Поставщик.</w:t>
      </w:r>
    </w:p>
    <w:p w:rsidR="00F42EE8" w:rsidRDefault="00F42EE8" w:rsidP="00AE7222">
      <w:pPr>
        <w:tabs>
          <w:tab w:val="left" w:pos="9214"/>
        </w:tabs>
        <w:autoSpaceDE w:val="0"/>
        <w:autoSpaceDN w:val="0"/>
        <w:adjustRightInd w:val="0"/>
        <w:jc w:val="center"/>
        <w:rPr>
          <w:b/>
          <w:bCs/>
          <w:color w:val="000000"/>
          <w:kern w:val="0"/>
          <w:szCs w:val="24"/>
        </w:rPr>
        <w:sectPr w:rsidR="00F42EE8"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AE7222" w:rsidRPr="00C74168" w:rsidRDefault="00AE7222" w:rsidP="00AE7222">
      <w:pPr>
        <w:tabs>
          <w:tab w:val="left" w:pos="9214"/>
        </w:tabs>
        <w:autoSpaceDE w:val="0"/>
        <w:autoSpaceDN w:val="0"/>
        <w:adjustRightInd w:val="0"/>
        <w:jc w:val="center"/>
        <w:rPr>
          <w:b/>
          <w:bCs/>
          <w:color w:val="000000"/>
          <w:kern w:val="0"/>
          <w:szCs w:val="24"/>
        </w:rPr>
      </w:pPr>
      <w:r w:rsidRPr="00C74168">
        <w:rPr>
          <w:b/>
          <w:bCs/>
          <w:color w:val="000000"/>
          <w:kern w:val="0"/>
          <w:szCs w:val="24"/>
        </w:rPr>
        <w:lastRenderedPageBreak/>
        <w:t xml:space="preserve">РАЗДЕЛ </w:t>
      </w:r>
      <w:r w:rsidR="00144891" w:rsidRPr="00C74168">
        <w:rPr>
          <w:b/>
          <w:bCs/>
          <w:color w:val="000000"/>
          <w:kern w:val="0"/>
          <w:szCs w:val="24"/>
        </w:rPr>
        <w:t>3</w:t>
      </w:r>
      <w:r w:rsidRPr="00C74168">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C74168">
        <w:rPr>
          <w:b/>
          <w:kern w:val="0"/>
          <w:szCs w:val="24"/>
        </w:rPr>
        <w:t xml:space="preserve">Обоснование начальной (максимальной) цены </w:t>
      </w:r>
      <w:r w:rsidR="00F734D5" w:rsidRPr="00C74168">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920913"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920913">
        <w:rPr>
          <w:noProof/>
        </w:rPr>
        <w:drawing>
          <wp:inline distT="0" distB="0" distL="0" distR="0" wp14:anchorId="494DC224" wp14:editId="471DA97B">
            <wp:extent cx="10180955" cy="35224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80955" cy="3522494"/>
                    </a:xfrm>
                    <a:prstGeom prst="rect">
                      <a:avLst/>
                    </a:prstGeom>
                    <a:noFill/>
                    <a:ln>
                      <a:noFill/>
                    </a:ln>
                  </pic:spPr>
                </pic:pic>
              </a:graphicData>
            </a:graphic>
          </wp:inline>
        </w:drawing>
      </w: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4932C0" w:rsidRPr="0050633C" w:rsidRDefault="00F87B23" w:rsidP="004932C0">
      <w:pPr>
        <w:pStyle w:val="af2"/>
        <w:rPr>
          <w:color w:val="000000" w:themeColor="text1"/>
          <w:sz w:val="22"/>
          <w:szCs w:val="22"/>
        </w:rPr>
      </w:pPr>
      <w:r w:rsidRPr="004932C0">
        <w:rPr>
          <w:bCs/>
          <w:sz w:val="22"/>
          <w:szCs w:val="22"/>
        </w:rPr>
        <w:t xml:space="preserve">на поставку </w:t>
      </w:r>
      <w:r w:rsidR="004932C0" w:rsidRPr="004932C0">
        <w:rPr>
          <w:bCs/>
          <w:sz w:val="22"/>
          <w:szCs w:val="22"/>
        </w:rPr>
        <w:t xml:space="preserve"> молочной продукции для нужд Муниципального казенного учреждения для </w:t>
      </w:r>
      <w:r w:rsidR="00F771A2">
        <w:rPr>
          <w:bCs/>
          <w:sz w:val="22"/>
          <w:szCs w:val="22"/>
        </w:rPr>
        <w:t xml:space="preserve">детей-сирот </w:t>
      </w:r>
      <w:r w:rsidR="004932C0" w:rsidRPr="004932C0">
        <w:rPr>
          <w:bCs/>
          <w:sz w:val="22"/>
          <w:szCs w:val="22"/>
        </w:rPr>
        <w:t>и детей, оставшихся без попечения родителей, «Красногорский детский дом»</w:t>
      </w:r>
      <w:r w:rsidR="004932C0" w:rsidRPr="004932C0">
        <w:rPr>
          <w:color w:val="000000" w:themeColor="text1"/>
          <w:sz w:val="22"/>
          <w:szCs w:val="22"/>
        </w:rPr>
        <w:t xml:space="preserve"> </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FE65DB">
              <w:rPr>
                <w:sz w:val="22"/>
                <w:szCs w:val="22"/>
              </w:rPr>
              <w:t>6</w:t>
            </w:r>
            <w:r w:rsidRPr="0050633C">
              <w:rPr>
                <w:sz w:val="22"/>
                <w:szCs w:val="22"/>
              </w:rPr>
              <w:t xml:space="preserve"> г.</w:t>
            </w:r>
          </w:p>
          <w:p w:rsidR="00EC3FFE" w:rsidRPr="0050633C" w:rsidRDefault="00EC3FFE" w:rsidP="00FA33F4">
            <w:pPr>
              <w:jc w:val="right"/>
              <w:rPr>
                <w:szCs w:val="22"/>
              </w:rPr>
            </w:pPr>
          </w:p>
        </w:tc>
      </w:tr>
    </w:tbl>
    <w:p w:rsidR="00EC3FFE" w:rsidRPr="0050633C" w:rsidRDefault="00EC3FFE" w:rsidP="00EC3FFE">
      <w:pPr>
        <w:rPr>
          <w:sz w:val="22"/>
          <w:szCs w:val="22"/>
        </w:rPr>
      </w:pPr>
    </w:p>
    <w:p w:rsidR="001C157E" w:rsidRDefault="004932C0" w:rsidP="00F84267">
      <w:pPr>
        <w:spacing w:line="276" w:lineRule="auto"/>
        <w:ind w:firstLine="567"/>
        <w:jc w:val="both"/>
        <w:rPr>
          <w:kern w:val="0"/>
          <w:sz w:val="22"/>
          <w:szCs w:val="22"/>
        </w:rPr>
      </w:pPr>
      <w:proofErr w:type="gramStart"/>
      <w:r>
        <w:rPr>
          <w:b/>
          <w:bCs/>
          <w:iCs/>
          <w:kern w:val="0"/>
          <w:sz w:val="22"/>
          <w:szCs w:val="22"/>
        </w:rPr>
        <w:t>Муниципальное казенное учреждение</w:t>
      </w:r>
      <w:r w:rsidRPr="004932C0">
        <w:rPr>
          <w:b/>
          <w:bCs/>
          <w:iCs/>
          <w:kern w:val="0"/>
          <w:sz w:val="22"/>
          <w:szCs w:val="22"/>
        </w:rPr>
        <w:t xml:space="preserve"> для </w:t>
      </w:r>
      <w:r w:rsidR="00F771A2">
        <w:rPr>
          <w:b/>
          <w:bCs/>
          <w:iCs/>
          <w:kern w:val="0"/>
          <w:sz w:val="22"/>
          <w:szCs w:val="22"/>
        </w:rPr>
        <w:t xml:space="preserve">детей-сирот </w:t>
      </w:r>
      <w:r w:rsidRPr="004932C0">
        <w:rPr>
          <w:b/>
          <w:bCs/>
          <w:iCs/>
          <w:kern w:val="0"/>
          <w:sz w:val="22"/>
          <w:szCs w:val="22"/>
        </w:rPr>
        <w:t>и детей, оставшихся без попечения родителей, «Красногорский детский дом»</w:t>
      </w:r>
      <w:r w:rsidR="00F87B23" w:rsidRPr="00A458A2">
        <w:rPr>
          <w:iCs/>
          <w:kern w:val="0"/>
          <w:sz w:val="22"/>
          <w:szCs w:val="22"/>
        </w:rPr>
        <w:t xml:space="preserve">, </w:t>
      </w:r>
      <w:r>
        <w:rPr>
          <w:iCs/>
          <w:kern w:val="0"/>
          <w:sz w:val="22"/>
          <w:szCs w:val="22"/>
        </w:rPr>
        <w:t xml:space="preserve">далее именуемый «Заказчик», </w:t>
      </w:r>
      <w:r w:rsidR="00F87B23" w:rsidRPr="00A458A2">
        <w:rPr>
          <w:iCs/>
          <w:kern w:val="0"/>
          <w:sz w:val="22"/>
          <w:szCs w:val="22"/>
        </w:rPr>
        <w:t xml:space="preserve">в лице директора </w:t>
      </w:r>
      <w:r>
        <w:rPr>
          <w:iCs/>
          <w:kern w:val="0"/>
          <w:sz w:val="22"/>
          <w:szCs w:val="22"/>
        </w:rPr>
        <w:t>Самоделкиной Галины Геннадьевны</w:t>
      </w:r>
      <w:r w:rsidR="00F87B23" w:rsidRPr="00A458A2">
        <w:rPr>
          <w:iCs/>
          <w:kern w:val="0"/>
          <w:sz w:val="22"/>
          <w:szCs w:val="22"/>
        </w:rPr>
        <w:t>, действующего на основании Устава</w:t>
      </w:r>
      <w:r w:rsidR="00F87B23" w:rsidRPr="00A458A2">
        <w:rPr>
          <w:kern w:val="0"/>
          <w:sz w:val="22"/>
          <w:szCs w:val="22"/>
        </w:rPr>
        <w:t xml:space="preserve">, с одной стороны, и _____________________, </w:t>
      </w:r>
      <w:r w:rsidR="00F84267" w:rsidRPr="00F84267">
        <w:rPr>
          <w:kern w:val="0"/>
          <w:sz w:val="22"/>
          <w:szCs w:val="22"/>
        </w:rPr>
        <w:t xml:space="preserve">далее именуемый </w:t>
      </w:r>
      <w:r w:rsidR="00F84267" w:rsidRPr="00F84267">
        <w:rPr>
          <w:b/>
          <w:kern w:val="0"/>
          <w:sz w:val="22"/>
          <w:szCs w:val="22"/>
        </w:rPr>
        <w:t>«Поставщик»</w:t>
      </w:r>
      <w:r w:rsidR="00F84267">
        <w:rPr>
          <w:b/>
          <w:kern w:val="0"/>
          <w:sz w:val="22"/>
          <w:szCs w:val="22"/>
        </w:rPr>
        <w:t>,</w:t>
      </w:r>
      <w:r w:rsidR="00F84267" w:rsidRPr="00F84267">
        <w:rPr>
          <w:kern w:val="0"/>
          <w:sz w:val="22"/>
          <w:szCs w:val="22"/>
        </w:rPr>
        <w:t xml:space="preserve"> </w:t>
      </w:r>
      <w:r w:rsidR="00F87B23" w:rsidRPr="00A458A2">
        <w:rPr>
          <w:kern w:val="0"/>
          <w:sz w:val="22"/>
          <w:szCs w:val="22"/>
        </w:rPr>
        <w:t xml:space="preserve"> в лице ____________________, действующего на основании _______________, с другой стороны</w:t>
      </w:r>
      <w:r w:rsidR="00F84267" w:rsidRPr="00F84267">
        <w:rPr>
          <w:kern w:val="0"/>
          <w:sz w:val="22"/>
          <w:szCs w:val="22"/>
        </w:rPr>
        <w:t xml:space="preserve"> в соответствии с Федеральным законом от 05.04.2013 № 44-ФЗ "О контрактной системе в сфере закупок товаров, работ, услуг для</w:t>
      </w:r>
      <w:proofErr w:type="gramEnd"/>
      <w:r w:rsidR="00F84267" w:rsidRPr="00F84267">
        <w:rPr>
          <w:kern w:val="0"/>
          <w:sz w:val="22"/>
          <w:szCs w:val="22"/>
        </w:rPr>
        <w:t xml:space="preserve"> обеспечения государственных и муниципальных нужд" заключили по итогам</w:t>
      </w:r>
      <w:r w:rsidR="00F87B23" w:rsidRPr="00A458A2">
        <w:rPr>
          <w:kern w:val="0"/>
          <w:sz w:val="22"/>
          <w:szCs w:val="22"/>
        </w:rPr>
        <w:t xml:space="preserve"> </w:t>
      </w:r>
      <w:r w:rsidR="00F84267">
        <w:rPr>
          <w:kern w:val="0"/>
          <w:sz w:val="22"/>
          <w:szCs w:val="22"/>
        </w:rPr>
        <w:t>проведения</w:t>
      </w:r>
      <w:r w:rsidR="00F87B23" w:rsidRPr="00A458A2">
        <w:rPr>
          <w:kern w:val="0"/>
          <w:sz w:val="22"/>
          <w:szCs w:val="22"/>
        </w:rPr>
        <w:t xml:space="preserve"> электронного аукциона (протокол  от «___» __________ 201</w:t>
      </w:r>
      <w:r w:rsidR="005E23EC">
        <w:rPr>
          <w:kern w:val="0"/>
          <w:sz w:val="22"/>
          <w:szCs w:val="22"/>
        </w:rPr>
        <w:t>6</w:t>
      </w:r>
      <w:r w:rsidR="00F87B23" w:rsidRPr="00A458A2">
        <w:rPr>
          <w:kern w:val="0"/>
          <w:sz w:val="22"/>
          <w:szCs w:val="22"/>
        </w:rPr>
        <w:t xml:space="preserve"> г.</w:t>
      </w:r>
      <w:r w:rsidR="00F84267" w:rsidRPr="00F84267">
        <w:rPr>
          <w:kern w:val="0"/>
          <w:sz w:val="22"/>
          <w:szCs w:val="22"/>
        </w:rPr>
        <w:t xml:space="preserve"> №____</w:t>
      </w:r>
      <w:r w:rsidR="00F87B23" w:rsidRPr="00A458A2">
        <w:rPr>
          <w:kern w:val="0"/>
          <w:sz w:val="22"/>
          <w:szCs w:val="22"/>
        </w:rPr>
        <w:t xml:space="preserve">),  </w:t>
      </w:r>
      <w:r w:rsidR="00F84267" w:rsidRPr="00F84267">
        <w:rPr>
          <w:kern w:val="0"/>
          <w:sz w:val="22"/>
          <w:szCs w:val="22"/>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A32D91" w:rsidRPr="00A458A2" w:rsidRDefault="001C157E" w:rsidP="00A32D91">
      <w:pPr>
        <w:tabs>
          <w:tab w:val="left" w:pos="142"/>
        </w:tabs>
        <w:ind w:firstLine="567"/>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w:t>
      </w:r>
      <w:r w:rsidR="00F84267">
        <w:rPr>
          <w:bCs/>
          <w:kern w:val="0"/>
          <w:sz w:val="22"/>
          <w:szCs w:val="22"/>
        </w:rPr>
        <w:t>Контрактом</w:t>
      </w:r>
      <w:r w:rsidR="00A32D91" w:rsidRPr="00A458A2">
        <w:rPr>
          <w:bCs/>
          <w:kern w:val="0"/>
          <w:sz w:val="22"/>
          <w:szCs w:val="22"/>
        </w:rPr>
        <w:t xml:space="preserve"> Поставщик обязуется поставить Заказчику </w:t>
      </w:r>
      <w:r w:rsidR="005E23EC">
        <w:rPr>
          <w:bCs/>
          <w:kern w:val="0"/>
          <w:sz w:val="22"/>
          <w:szCs w:val="22"/>
        </w:rPr>
        <w:t>молочную</w:t>
      </w:r>
      <w:r w:rsidR="00F84267" w:rsidRPr="00F84267">
        <w:rPr>
          <w:bCs/>
          <w:kern w:val="0"/>
          <w:sz w:val="22"/>
          <w:szCs w:val="22"/>
        </w:rPr>
        <w:t xml:space="preserve"> продукции для нужд Муниципального казенного учреждения для </w:t>
      </w:r>
      <w:r w:rsidR="00F771A2">
        <w:rPr>
          <w:bCs/>
          <w:kern w:val="0"/>
          <w:sz w:val="22"/>
          <w:szCs w:val="22"/>
        </w:rPr>
        <w:t xml:space="preserve">детей-сирот </w:t>
      </w:r>
      <w:r w:rsidR="00F84267" w:rsidRPr="00F84267">
        <w:rPr>
          <w:bCs/>
          <w:kern w:val="0"/>
          <w:sz w:val="22"/>
          <w:szCs w:val="22"/>
        </w:rPr>
        <w:t>и детей, оставшихся без попечения родителей, «Красногорский детский дом»</w:t>
      </w:r>
      <w:r w:rsidR="00F84267" w:rsidRPr="00F84267">
        <w:rPr>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w:t>
      </w:r>
      <w:r w:rsidR="00F84267">
        <w:rPr>
          <w:rFonts w:eastAsia="Arial"/>
          <w:kern w:val="0"/>
          <w:sz w:val="22"/>
          <w:szCs w:val="22"/>
        </w:rPr>
        <w:t>Контракту</w:t>
      </w:r>
      <w:r w:rsidR="00A32D91" w:rsidRPr="00A458A2">
        <w:rPr>
          <w:rFonts w:eastAsia="Arial"/>
          <w:kern w:val="0"/>
          <w:sz w:val="22"/>
          <w:szCs w:val="22"/>
        </w:rPr>
        <w:t xml:space="preserve">),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w:t>
      </w:r>
      <w:r w:rsidR="00F84267">
        <w:rPr>
          <w:rFonts w:eastAsia="Arial"/>
          <w:kern w:val="0"/>
          <w:sz w:val="22"/>
          <w:szCs w:val="22"/>
        </w:rPr>
        <w:t>Контракта</w:t>
      </w:r>
      <w:r w:rsidR="00A32D91" w:rsidRPr="00A458A2">
        <w:rPr>
          <w:rFonts w:eastAsia="Arial"/>
          <w:kern w:val="0"/>
          <w:sz w:val="22"/>
          <w:szCs w:val="22"/>
        </w:rPr>
        <w:t xml:space="preserve">. </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F84267">
        <w:rPr>
          <w:rFonts w:eastAsia="Calibri"/>
          <w:color w:val="000000"/>
          <w:sz w:val="22"/>
          <w:szCs w:val="22"/>
          <w:lang w:eastAsia="en-US"/>
        </w:rPr>
        <w:t>Контракту</w:t>
      </w:r>
      <w:r w:rsidRPr="00A458A2">
        <w:rPr>
          <w:rFonts w:eastAsia="Calibri"/>
          <w:color w:val="000000"/>
          <w:sz w:val="22"/>
          <w:szCs w:val="22"/>
          <w:lang w:eastAsia="en-US"/>
        </w:rPr>
        <w:t xml:space="preserve">), которое является неотъемлемой частью </w:t>
      </w:r>
      <w:r w:rsidR="00F84267">
        <w:rPr>
          <w:rFonts w:eastAsia="Calibri"/>
          <w:color w:val="000000"/>
          <w:sz w:val="22"/>
          <w:szCs w:val="22"/>
          <w:lang w:eastAsia="en-US"/>
        </w:rPr>
        <w:t>Контракта</w:t>
      </w:r>
      <w:r w:rsidRPr="00A458A2">
        <w:rPr>
          <w:rFonts w:eastAsia="Calibri"/>
          <w:color w:val="000000"/>
          <w:sz w:val="22"/>
          <w:szCs w:val="22"/>
          <w:lang w:eastAsia="en-US"/>
        </w:rPr>
        <w:t xml:space="preserve">, а Заказчик – принять и оплатить Товар в соответствии с условиями </w:t>
      </w:r>
      <w:r w:rsidR="00F84267">
        <w:rPr>
          <w:rFonts w:eastAsia="Calibri"/>
          <w:color w:val="000000"/>
          <w:sz w:val="22"/>
          <w:szCs w:val="22"/>
          <w:lang w:eastAsia="en-US"/>
        </w:rPr>
        <w:t>Контракта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A32D91">
      <w:pPr>
        <w:ind w:firstLine="567"/>
        <w:jc w:val="both"/>
        <w:rPr>
          <w:spacing w:val="-20"/>
          <w:kern w:val="0"/>
          <w:sz w:val="22"/>
          <w:szCs w:val="22"/>
        </w:rPr>
      </w:pPr>
      <w:r w:rsidRPr="00A458A2">
        <w:rPr>
          <w:rFonts w:eastAsia="Calibri"/>
          <w:sz w:val="22"/>
          <w:szCs w:val="22"/>
          <w:lang w:eastAsia="en-US"/>
        </w:rPr>
        <w:t xml:space="preserve">2.1. </w:t>
      </w:r>
      <w:r w:rsidR="00205DC6">
        <w:rPr>
          <w:rFonts w:eastAsia="Calibri"/>
          <w:sz w:val="22"/>
          <w:szCs w:val="22"/>
          <w:lang w:eastAsia="en-US"/>
        </w:rPr>
        <w:t>Поставка Т</w:t>
      </w:r>
      <w:r w:rsidR="00205DC6" w:rsidRPr="00205DC6">
        <w:rPr>
          <w:rFonts w:eastAsia="Calibri"/>
          <w:sz w:val="22"/>
          <w:szCs w:val="22"/>
          <w:lang w:eastAsia="en-US"/>
        </w:rPr>
        <w:t>овара осуществляется путем его доставки Заказчику по адресу</w:t>
      </w:r>
      <w:r w:rsidRPr="00A458A2">
        <w:rPr>
          <w:rFonts w:eastAsia="Calibri"/>
          <w:sz w:val="22"/>
          <w:szCs w:val="22"/>
          <w:lang w:eastAsia="en-US"/>
        </w:rPr>
        <w:t xml:space="preserve">: </w:t>
      </w:r>
      <w:r w:rsidR="00A32D91" w:rsidRPr="00A458A2">
        <w:rPr>
          <w:kern w:val="0"/>
          <w:sz w:val="22"/>
          <w:szCs w:val="22"/>
        </w:rPr>
        <w:t xml:space="preserve"> Удмуртская Республика, Красногорский район, </w:t>
      </w:r>
      <w:r w:rsidR="00205DC6">
        <w:rPr>
          <w:kern w:val="0"/>
          <w:sz w:val="22"/>
          <w:szCs w:val="22"/>
        </w:rPr>
        <w:t>д</w:t>
      </w:r>
      <w:r w:rsidR="00A32D91" w:rsidRPr="00A458A2">
        <w:rPr>
          <w:kern w:val="0"/>
          <w:sz w:val="22"/>
          <w:szCs w:val="22"/>
        </w:rPr>
        <w:t>.</w:t>
      </w:r>
      <w:r w:rsidR="00205DC6">
        <w:rPr>
          <w:kern w:val="0"/>
          <w:sz w:val="22"/>
          <w:szCs w:val="22"/>
        </w:rPr>
        <w:t>Агриколь</w:t>
      </w:r>
      <w:r w:rsidR="00A32D91" w:rsidRPr="00A458A2">
        <w:rPr>
          <w:kern w:val="0"/>
          <w:sz w:val="22"/>
          <w:szCs w:val="22"/>
        </w:rPr>
        <w:t xml:space="preserve">, ул. </w:t>
      </w:r>
      <w:r w:rsidR="00205DC6">
        <w:rPr>
          <w:kern w:val="0"/>
          <w:sz w:val="22"/>
          <w:szCs w:val="22"/>
        </w:rPr>
        <w:t>Родниковая,</w:t>
      </w:r>
      <w:r w:rsidR="0006225B">
        <w:rPr>
          <w:kern w:val="0"/>
          <w:sz w:val="22"/>
          <w:szCs w:val="22"/>
        </w:rPr>
        <w:t xml:space="preserve"> д.</w:t>
      </w:r>
      <w:r w:rsidR="00205DC6">
        <w:rPr>
          <w:kern w:val="0"/>
          <w:sz w:val="22"/>
          <w:szCs w:val="22"/>
        </w:rPr>
        <w:t>2</w:t>
      </w:r>
      <w:r w:rsidR="00A32D91" w:rsidRPr="00A458A2">
        <w:rPr>
          <w:kern w:val="0"/>
          <w:sz w:val="22"/>
          <w:szCs w:val="22"/>
        </w:rPr>
        <w:t>.</w:t>
      </w:r>
      <w:r w:rsidR="0006225B" w:rsidRPr="0006225B">
        <w:rPr>
          <w:kern w:val="0"/>
          <w:szCs w:val="24"/>
        </w:rPr>
        <w:t xml:space="preserve"> </w:t>
      </w:r>
      <w:r w:rsidR="0006225B">
        <w:rPr>
          <w:kern w:val="0"/>
          <w:szCs w:val="24"/>
        </w:rPr>
        <w:t xml:space="preserve">в </w:t>
      </w:r>
      <w:r w:rsidR="0006225B" w:rsidRPr="0006225B">
        <w:rPr>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0006225B">
        <w:rPr>
          <w:kern w:val="0"/>
          <w:sz w:val="22"/>
          <w:szCs w:val="22"/>
        </w:rPr>
        <w:t>.</w:t>
      </w:r>
    </w:p>
    <w:p w:rsidR="00413C63" w:rsidRPr="00A458A2" w:rsidRDefault="001C157E" w:rsidP="00A32D91">
      <w:pPr>
        <w:spacing w:line="276" w:lineRule="auto"/>
        <w:ind w:firstLine="567"/>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w:t>
      </w:r>
      <w:proofErr w:type="gramStart"/>
      <w:r w:rsidR="00413C63" w:rsidRPr="00A458A2">
        <w:rPr>
          <w:sz w:val="22"/>
          <w:szCs w:val="22"/>
        </w:rPr>
        <w:t>с даты заключения</w:t>
      </w:r>
      <w:proofErr w:type="gramEnd"/>
      <w:r w:rsidR="00413C63" w:rsidRPr="00A458A2">
        <w:rPr>
          <w:sz w:val="22"/>
          <w:szCs w:val="22"/>
        </w:rPr>
        <w:t xml:space="preserve"> </w:t>
      </w:r>
      <w:r w:rsidR="0006225B">
        <w:rPr>
          <w:sz w:val="22"/>
          <w:szCs w:val="22"/>
        </w:rPr>
        <w:t>Контракта</w:t>
      </w:r>
      <w:r w:rsidR="00413C63" w:rsidRPr="00A458A2">
        <w:rPr>
          <w:sz w:val="22"/>
          <w:szCs w:val="22"/>
        </w:rPr>
        <w:t xml:space="preserve">.  </w:t>
      </w:r>
    </w:p>
    <w:p w:rsidR="001C157E" w:rsidRPr="00A458A2" w:rsidRDefault="00413C63" w:rsidP="00A32D91">
      <w:pPr>
        <w:spacing w:line="276" w:lineRule="auto"/>
        <w:ind w:firstLine="567"/>
        <w:jc w:val="both"/>
        <w:rPr>
          <w:sz w:val="22"/>
          <w:szCs w:val="22"/>
        </w:rPr>
      </w:pPr>
      <w:r w:rsidRPr="00A458A2">
        <w:rPr>
          <w:sz w:val="22"/>
          <w:szCs w:val="22"/>
        </w:rPr>
        <w:t xml:space="preserve">                                </w:t>
      </w:r>
      <w:r w:rsidRPr="0036093B">
        <w:rPr>
          <w:sz w:val="22"/>
          <w:szCs w:val="22"/>
        </w:rPr>
        <w:t xml:space="preserve">Окончание </w:t>
      </w:r>
      <w:r w:rsidR="00A32D91" w:rsidRPr="0036093B">
        <w:rPr>
          <w:sz w:val="22"/>
          <w:szCs w:val="22"/>
        </w:rPr>
        <w:t xml:space="preserve"> –  </w:t>
      </w:r>
      <w:r w:rsidR="00CF25DE" w:rsidRPr="0036093B">
        <w:rPr>
          <w:sz w:val="22"/>
          <w:szCs w:val="22"/>
        </w:rPr>
        <w:t xml:space="preserve">до </w:t>
      </w:r>
      <w:r w:rsidR="00A32D91" w:rsidRPr="0036093B">
        <w:rPr>
          <w:sz w:val="22"/>
          <w:szCs w:val="22"/>
        </w:rPr>
        <w:t>3</w:t>
      </w:r>
      <w:r w:rsidR="00C17D46" w:rsidRPr="0036093B">
        <w:rPr>
          <w:sz w:val="22"/>
          <w:szCs w:val="22"/>
        </w:rPr>
        <w:t>1</w:t>
      </w:r>
      <w:r w:rsidRPr="0036093B">
        <w:rPr>
          <w:sz w:val="22"/>
          <w:szCs w:val="22"/>
        </w:rPr>
        <w:t xml:space="preserve"> </w:t>
      </w:r>
      <w:r w:rsidR="00816A70">
        <w:rPr>
          <w:sz w:val="22"/>
          <w:szCs w:val="22"/>
        </w:rPr>
        <w:t>декабря</w:t>
      </w:r>
      <w:r w:rsidRPr="0036093B">
        <w:rPr>
          <w:sz w:val="22"/>
          <w:szCs w:val="22"/>
        </w:rPr>
        <w:t xml:space="preserve"> 201</w:t>
      </w:r>
      <w:r w:rsidR="00C17D46" w:rsidRPr="0036093B">
        <w:rPr>
          <w:sz w:val="22"/>
          <w:szCs w:val="22"/>
        </w:rPr>
        <w:t>6</w:t>
      </w:r>
      <w:r w:rsidRPr="0036093B">
        <w:rPr>
          <w:sz w:val="22"/>
          <w:szCs w:val="22"/>
        </w:rPr>
        <w:t xml:space="preserve"> г (включительно).</w:t>
      </w:r>
    </w:p>
    <w:p w:rsidR="000742C6" w:rsidRPr="000742C6" w:rsidRDefault="008C25C2" w:rsidP="000742C6">
      <w:pPr>
        <w:spacing w:line="276" w:lineRule="auto"/>
        <w:ind w:firstLine="567"/>
        <w:jc w:val="both"/>
        <w:rPr>
          <w:rFonts w:eastAsia="Calibri"/>
          <w:b/>
          <w:bCs/>
          <w:sz w:val="22"/>
          <w:szCs w:val="22"/>
          <w:lang w:eastAsia="en-US"/>
        </w:rPr>
      </w:pPr>
      <w:r w:rsidRPr="00A458A2">
        <w:rPr>
          <w:rFonts w:eastAsia="Calibri"/>
          <w:bCs/>
          <w:sz w:val="22"/>
          <w:szCs w:val="22"/>
          <w:lang w:eastAsia="en-US"/>
        </w:rPr>
        <w:t>2.3</w:t>
      </w:r>
      <w:r w:rsidRPr="003E3316">
        <w:rPr>
          <w:rFonts w:eastAsia="Calibri"/>
          <w:bCs/>
          <w:sz w:val="22"/>
          <w:szCs w:val="22"/>
          <w:lang w:eastAsia="en-US"/>
        </w:rPr>
        <w:t>.</w:t>
      </w:r>
      <w:r w:rsidR="00297FC0" w:rsidRPr="003E3316">
        <w:t xml:space="preserve"> </w:t>
      </w:r>
      <w:r w:rsidR="00297FC0" w:rsidRPr="003E3316">
        <w:rPr>
          <w:rFonts w:eastAsia="Calibri"/>
          <w:bCs/>
          <w:sz w:val="22"/>
          <w:szCs w:val="22"/>
          <w:lang w:eastAsia="en-US"/>
        </w:rPr>
        <w:t>Основанием для оплаты Товара является принятие Заказчиком Товара и подписанные Поставщиком и Заказчиком накладны</w:t>
      </w:r>
      <w:r w:rsidR="003E3316" w:rsidRPr="003E3316">
        <w:rPr>
          <w:rFonts w:eastAsia="Calibri"/>
          <w:bCs/>
          <w:sz w:val="22"/>
          <w:szCs w:val="22"/>
          <w:lang w:eastAsia="en-US"/>
        </w:rPr>
        <w:t>е</w:t>
      </w:r>
      <w:r w:rsidR="00297FC0" w:rsidRPr="003E3316">
        <w:rPr>
          <w:rFonts w:eastAsia="Calibri"/>
          <w:bCs/>
          <w:sz w:val="22"/>
          <w:szCs w:val="22"/>
          <w:lang w:eastAsia="en-US"/>
        </w:rPr>
        <w:t>.</w:t>
      </w:r>
      <w:r w:rsidR="000742C6" w:rsidRPr="003E3316">
        <w:rPr>
          <w:rFonts w:eastAsia="Calibri"/>
          <w:bCs/>
          <w:sz w:val="22"/>
          <w:szCs w:val="22"/>
          <w:lang w:eastAsia="en-US"/>
        </w:rPr>
        <w:t xml:space="preserve"> Этапом по контракту является месяц, в котором были приняты Заказчиком Товары и подписаны Поставщиком и Заказчиком накладные.</w:t>
      </w:r>
    </w:p>
    <w:p w:rsidR="001C157E" w:rsidRPr="00A458A2" w:rsidRDefault="001C157E" w:rsidP="00297FC0">
      <w:pPr>
        <w:spacing w:line="276" w:lineRule="auto"/>
        <w:ind w:firstLine="567"/>
        <w:jc w:val="both"/>
        <w:rPr>
          <w:rFonts w:eastAsia="Calibri"/>
          <w:b/>
          <w:sz w:val="22"/>
          <w:szCs w:val="22"/>
          <w:lang w:eastAsia="en-US"/>
        </w:rPr>
      </w:pP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1C157E" w:rsidRPr="00A458A2" w:rsidRDefault="001C157E" w:rsidP="001C157E">
      <w:pPr>
        <w:tabs>
          <w:tab w:val="center" w:pos="7689"/>
        </w:tabs>
        <w:spacing w:line="276" w:lineRule="auto"/>
        <w:ind w:firstLine="567"/>
        <w:jc w:val="both"/>
        <w:rPr>
          <w:rFonts w:eastAsia="Calibri"/>
          <w:sz w:val="22"/>
          <w:szCs w:val="22"/>
        </w:rPr>
      </w:pPr>
      <w:r w:rsidRPr="00A458A2">
        <w:rPr>
          <w:rFonts w:eastAsia="Calibri"/>
          <w:sz w:val="22"/>
          <w:szCs w:val="22"/>
          <w:lang w:eastAsia="en-US"/>
        </w:rPr>
        <w:t xml:space="preserve">3.2. </w:t>
      </w:r>
      <w:proofErr w:type="gramStart"/>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т.ч.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297FC0">
        <w:rPr>
          <w:sz w:val="22"/>
          <w:szCs w:val="22"/>
        </w:rPr>
        <w:t>Контракта</w:t>
      </w:r>
      <w:r w:rsidRPr="00A458A2">
        <w:rPr>
          <w:sz w:val="22"/>
          <w:szCs w:val="22"/>
        </w:rPr>
        <w:t>.</w:t>
      </w:r>
      <w:proofErr w:type="gramEnd"/>
    </w:p>
    <w:p w:rsidR="001C157E" w:rsidRPr="00A458A2" w:rsidRDefault="001C157E" w:rsidP="001C157E">
      <w:pPr>
        <w:spacing w:line="276" w:lineRule="auto"/>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DD293F">
      <w:pPr>
        <w:spacing w:line="276" w:lineRule="auto"/>
        <w:ind w:firstLine="567"/>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w:t>
      </w:r>
      <w:proofErr w:type="gramStart"/>
      <w:r w:rsidR="00DD293F" w:rsidRPr="00A458A2">
        <w:rPr>
          <w:rFonts w:eastAsia="Calibri"/>
          <w:bCs/>
          <w:sz w:val="22"/>
          <w:szCs w:val="22"/>
          <w:lang w:eastAsia="en-US"/>
        </w:rPr>
        <w:t>с даты подписания</w:t>
      </w:r>
      <w:proofErr w:type="gramEnd"/>
      <w:r w:rsidR="00DD293F" w:rsidRPr="00A458A2">
        <w:rPr>
          <w:rFonts w:eastAsia="Calibri"/>
          <w:bCs/>
          <w:sz w:val="22"/>
          <w:szCs w:val="22"/>
          <w:lang w:eastAsia="en-US"/>
        </w:rPr>
        <w:t xml:space="preserve">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p>
    <w:p w:rsidR="00B03CCB" w:rsidRPr="00F63F83" w:rsidRDefault="00DD293F" w:rsidP="00DD293F">
      <w:pPr>
        <w:spacing w:line="276" w:lineRule="auto"/>
        <w:ind w:firstLine="567"/>
        <w:jc w:val="both"/>
        <w:rPr>
          <w:sz w:val="22"/>
          <w:szCs w:val="22"/>
        </w:rPr>
      </w:pPr>
      <w:r w:rsidRPr="00A458A2">
        <w:rPr>
          <w:rFonts w:eastAsia="Calibri"/>
          <w:sz w:val="22"/>
          <w:szCs w:val="22"/>
          <w:lang w:eastAsia="en-US"/>
        </w:rPr>
        <w:t xml:space="preserve">3.5.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246E25" w:rsidRPr="00A458A2" w:rsidRDefault="00246E25" w:rsidP="00246E25">
      <w:pPr>
        <w:jc w:val="center"/>
        <w:rPr>
          <w:rFonts w:eastAsia="Calibri"/>
          <w:b/>
          <w:kern w:val="0"/>
          <w:sz w:val="22"/>
          <w:szCs w:val="22"/>
        </w:rPr>
      </w:pPr>
    </w:p>
    <w:p w:rsidR="00246E25" w:rsidRPr="00A458A2" w:rsidRDefault="00246E25" w:rsidP="00F2554C">
      <w:pPr>
        <w:ind w:left="284"/>
        <w:jc w:val="both"/>
        <w:rPr>
          <w:rFonts w:eastAsia="Calibri"/>
          <w:kern w:val="0"/>
          <w:sz w:val="22"/>
          <w:szCs w:val="22"/>
        </w:rPr>
      </w:pPr>
      <w:r w:rsidRPr="00A458A2">
        <w:rPr>
          <w:rFonts w:eastAsia="Calibri"/>
          <w:kern w:val="0"/>
          <w:sz w:val="22"/>
          <w:szCs w:val="22"/>
        </w:rPr>
        <w:t>4.1. Обязанности Поставщика:</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w:t>
      </w:r>
      <w:r w:rsidR="00F63F83">
        <w:rPr>
          <w:rFonts w:eastAsia="Calibri"/>
          <w:kern w:val="0"/>
          <w:sz w:val="22"/>
          <w:szCs w:val="22"/>
        </w:rPr>
        <w:t>Контракта</w:t>
      </w:r>
      <w:r w:rsidRPr="00A458A2">
        <w:rPr>
          <w:rFonts w:eastAsia="Calibri"/>
          <w:kern w:val="0"/>
          <w:sz w:val="22"/>
          <w:szCs w:val="22"/>
        </w:rPr>
        <w:t>.</w:t>
      </w:r>
    </w:p>
    <w:p w:rsidR="00246E25" w:rsidRPr="00A458A2" w:rsidRDefault="00246E25" w:rsidP="00F2554C">
      <w:pPr>
        <w:tabs>
          <w:tab w:val="left" w:pos="10065"/>
        </w:tabs>
        <w:ind w:left="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F2554C">
      <w:pPr>
        <w:ind w:left="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F2554C">
      <w:pPr>
        <w:autoSpaceDE w:val="0"/>
        <w:autoSpaceDN w:val="0"/>
        <w:adjustRightInd w:val="0"/>
        <w:ind w:left="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w:t>
      </w:r>
      <w:r w:rsidR="00F63F83">
        <w:rPr>
          <w:rFonts w:eastAsia="Calibri"/>
          <w:kern w:val="0"/>
          <w:sz w:val="22"/>
          <w:szCs w:val="22"/>
        </w:rPr>
        <w:t>Контракту</w:t>
      </w:r>
      <w:r w:rsidRPr="00A458A2">
        <w:rPr>
          <w:rFonts w:eastAsia="Calibri"/>
          <w:kern w:val="0"/>
          <w:sz w:val="22"/>
          <w:szCs w:val="22"/>
        </w:rPr>
        <w:t xml:space="preserve">, </w:t>
      </w:r>
      <w:proofErr w:type="gramStart"/>
      <w:r w:rsidRPr="00A458A2">
        <w:rPr>
          <w:rFonts w:eastAsia="Calibri"/>
          <w:kern w:val="0"/>
          <w:sz w:val="22"/>
          <w:szCs w:val="22"/>
        </w:rPr>
        <w:t>предоставить документы</w:t>
      </w:r>
      <w:proofErr w:type="gramEnd"/>
      <w:r w:rsidRPr="00A458A2">
        <w:rPr>
          <w:rFonts w:eastAsia="Calibri"/>
          <w:kern w:val="0"/>
          <w:sz w:val="22"/>
          <w:szCs w:val="22"/>
        </w:rPr>
        <w:t xml:space="preserve"> по качеству. </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4.1.6. Осуществлять </w:t>
      </w:r>
      <w:proofErr w:type="gramStart"/>
      <w:r w:rsidRPr="00A458A2">
        <w:rPr>
          <w:kern w:val="0"/>
          <w:sz w:val="22"/>
          <w:szCs w:val="22"/>
          <w:lang w:eastAsia="ar-SA"/>
        </w:rPr>
        <w:t>контроль за</w:t>
      </w:r>
      <w:proofErr w:type="gramEnd"/>
      <w:r w:rsidRPr="00A458A2">
        <w:rPr>
          <w:kern w:val="0"/>
          <w:sz w:val="22"/>
          <w:szCs w:val="22"/>
          <w:lang w:eastAsia="ar-SA"/>
        </w:rPr>
        <w:t xml:space="preserve"> соблюдением сроков поставки и качеством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 Заказчик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4.2.1. Принять и оплатить поставленный Товар при отсутствии у него замечаний по качеству, количеству и соответствию Товара условиям </w:t>
      </w:r>
      <w:r w:rsidR="00F63F83">
        <w:rPr>
          <w:kern w:val="0"/>
          <w:sz w:val="22"/>
          <w:szCs w:val="22"/>
          <w:lang w:eastAsia="ar-SA"/>
        </w:rPr>
        <w:t>Контракта</w:t>
      </w:r>
      <w:r w:rsidRPr="00A458A2">
        <w:rPr>
          <w:kern w:val="0"/>
          <w:sz w:val="22"/>
          <w:szCs w:val="22"/>
          <w:lang w:eastAsia="ar-SA"/>
        </w:rPr>
        <w:t>.</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4.2.2. В случае изменения адресов поставки Товара не </w:t>
      </w:r>
      <w:proofErr w:type="gramStart"/>
      <w:r w:rsidRPr="00A458A2">
        <w:rPr>
          <w:kern w:val="0"/>
          <w:sz w:val="22"/>
          <w:szCs w:val="22"/>
          <w:lang w:eastAsia="ar-SA"/>
        </w:rPr>
        <w:t>позднее</w:t>
      </w:r>
      <w:proofErr w:type="gramEnd"/>
      <w:r w:rsidRPr="00A458A2">
        <w:rPr>
          <w:kern w:val="0"/>
          <w:sz w:val="22"/>
          <w:szCs w:val="22"/>
          <w:lang w:eastAsia="ar-SA"/>
        </w:rPr>
        <w:t xml:space="preserve"> чем за 3 дня до начала поставки по новому адресу Заказчика уведомить Поставщика о таком изменении.</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 Поставщик вправе:</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  Поставщик обязан:</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4.4.1. Своевременно и надлежащим образом поставить Товар в соответствии с условиями </w:t>
      </w:r>
      <w:r w:rsidR="00F63F83">
        <w:rPr>
          <w:kern w:val="0"/>
          <w:sz w:val="22"/>
          <w:szCs w:val="22"/>
          <w:lang w:eastAsia="ar-SA"/>
        </w:rPr>
        <w:t>Контракта</w:t>
      </w:r>
      <w:r w:rsidRPr="00A458A2">
        <w:rPr>
          <w:kern w:val="0"/>
          <w:sz w:val="22"/>
          <w:szCs w:val="22"/>
          <w:lang w:eastAsia="ar-SA"/>
        </w:rPr>
        <w:t xml:space="preserve"> и приложений к нему.</w:t>
      </w:r>
    </w:p>
    <w:p w:rsidR="00F2554C" w:rsidRPr="00A458A2" w:rsidRDefault="00F2554C" w:rsidP="00F2554C">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F63F83">
        <w:rPr>
          <w:kern w:val="0"/>
          <w:sz w:val="22"/>
          <w:szCs w:val="22"/>
          <w:lang w:eastAsia="ar-SA"/>
        </w:rPr>
        <w:t>Контракте</w:t>
      </w:r>
      <w:r w:rsidRPr="00A458A2">
        <w:rPr>
          <w:kern w:val="0"/>
          <w:sz w:val="22"/>
          <w:szCs w:val="22"/>
          <w:lang w:eastAsia="ar-SA"/>
        </w:rPr>
        <w:t>.</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F2554C">
      <w:pPr>
        <w:spacing w:line="276" w:lineRule="auto"/>
        <w:ind w:firstLine="709"/>
        <w:jc w:val="both"/>
        <w:rPr>
          <w:kern w:val="0"/>
          <w:sz w:val="22"/>
          <w:szCs w:val="22"/>
        </w:rPr>
      </w:pPr>
      <w:r w:rsidRPr="00A458A2">
        <w:rPr>
          <w:kern w:val="0"/>
          <w:sz w:val="22"/>
          <w:szCs w:val="22"/>
        </w:rPr>
        <w:t>5</w:t>
      </w:r>
      <w:r w:rsidR="00413C63" w:rsidRPr="00A458A2">
        <w:rPr>
          <w:kern w:val="0"/>
          <w:sz w:val="22"/>
          <w:szCs w:val="22"/>
        </w:rPr>
        <w:t xml:space="preserve">.1. </w:t>
      </w:r>
      <w:proofErr w:type="gramStart"/>
      <w:r w:rsidR="00233C77" w:rsidRPr="00233C77">
        <w:rPr>
          <w:kern w:val="0"/>
          <w:sz w:val="22"/>
          <w:szCs w:val="22"/>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233C77" w:rsidRPr="00233C77">
        <w:rPr>
          <w:kern w:val="0"/>
          <w:sz w:val="22"/>
          <w:szCs w:val="22"/>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r w:rsidR="00413C63" w:rsidRPr="00A458A2">
        <w:rPr>
          <w:kern w:val="0"/>
          <w:sz w:val="22"/>
          <w:szCs w:val="22"/>
        </w:rPr>
        <w:t xml:space="preserve">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F63F83">
        <w:rPr>
          <w:kern w:val="0"/>
          <w:sz w:val="22"/>
          <w:szCs w:val="22"/>
        </w:rPr>
        <w:t>Контракта</w:t>
      </w:r>
      <w:r w:rsidR="00413C63" w:rsidRPr="00A458A2">
        <w:rPr>
          <w:kern w:val="0"/>
          <w:sz w:val="22"/>
          <w:szCs w:val="22"/>
        </w:rPr>
        <w:t xml:space="preserve"> может создаваться приемочная комиссия.</w:t>
      </w:r>
    </w:p>
    <w:p w:rsidR="00413C63" w:rsidRPr="00A458A2" w:rsidRDefault="00F2554C" w:rsidP="00B03CCB">
      <w:pPr>
        <w:ind w:firstLine="709"/>
        <w:jc w:val="both"/>
        <w:rPr>
          <w:kern w:val="0"/>
          <w:sz w:val="22"/>
          <w:szCs w:val="22"/>
        </w:rPr>
      </w:pPr>
      <w:r w:rsidRPr="00A458A2">
        <w:rPr>
          <w:kern w:val="0"/>
          <w:sz w:val="22"/>
          <w:szCs w:val="22"/>
        </w:rPr>
        <w:t>5</w:t>
      </w:r>
      <w:r w:rsidR="00413C63" w:rsidRPr="00A458A2">
        <w:rPr>
          <w:kern w:val="0"/>
          <w:sz w:val="22"/>
          <w:szCs w:val="22"/>
        </w:rPr>
        <w:t xml:space="preserve">.2. </w:t>
      </w:r>
      <w:proofErr w:type="gramStart"/>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w:t>
      </w:r>
      <w:r w:rsidR="00816A70">
        <w:rPr>
          <w:kern w:val="0"/>
          <w:sz w:val="22"/>
          <w:szCs w:val="22"/>
        </w:rPr>
        <w:t>свежим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без дефектов изготовления, не поврежденным.</w:t>
      </w:r>
      <w:proofErr w:type="gramEnd"/>
      <w:r w:rsidR="00B03CCB" w:rsidRPr="00A458A2">
        <w:rPr>
          <w:kern w:val="0"/>
          <w:sz w:val="22"/>
          <w:szCs w:val="22"/>
          <w:lang w:eastAsia="en-US"/>
        </w:rPr>
        <w:t xml:space="preserve"> </w:t>
      </w:r>
      <w:r w:rsidR="00413C63" w:rsidRPr="00A458A2">
        <w:rPr>
          <w:kern w:val="0"/>
          <w:sz w:val="22"/>
          <w:szCs w:val="22"/>
        </w:rPr>
        <w:t>Товар не должен находиться в залоге, под арестом или под иным обременением.</w:t>
      </w:r>
    </w:p>
    <w:p w:rsidR="00413C63" w:rsidRPr="00A458A2" w:rsidRDefault="00413C63" w:rsidP="00413C63">
      <w:pPr>
        <w:spacing w:line="276" w:lineRule="auto"/>
        <w:ind w:firstLine="540"/>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413C63">
      <w:pPr>
        <w:spacing w:line="276" w:lineRule="auto"/>
        <w:ind w:firstLine="540"/>
        <w:jc w:val="both"/>
        <w:rPr>
          <w:kern w:val="0"/>
          <w:sz w:val="22"/>
          <w:szCs w:val="22"/>
        </w:rPr>
      </w:pPr>
      <w:r w:rsidRPr="00A458A2">
        <w:rPr>
          <w:kern w:val="0"/>
          <w:sz w:val="22"/>
          <w:szCs w:val="22"/>
        </w:rPr>
        <w:lastRenderedPageBreak/>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F63F83">
        <w:rPr>
          <w:kern w:val="0"/>
          <w:sz w:val="22"/>
          <w:szCs w:val="22"/>
        </w:rPr>
        <w:t>Контракта</w:t>
      </w:r>
      <w:r w:rsidR="000E4528" w:rsidRPr="00A458A2">
        <w:rPr>
          <w:kern w:val="0"/>
          <w:sz w:val="22"/>
          <w:szCs w:val="22"/>
        </w:rPr>
        <w:t xml:space="preserve">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B91673">
      <w:pPr>
        <w:tabs>
          <w:tab w:val="left" w:pos="7088"/>
        </w:tabs>
        <w:suppressAutoHyphens/>
        <w:spacing w:line="276" w:lineRule="auto"/>
        <w:ind w:firstLine="540"/>
        <w:jc w:val="both"/>
        <w:rPr>
          <w:color w:val="000000"/>
          <w:kern w:val="0"/>
          <w:sz w:val="22"/>
          <w:szCs w:val="22"/>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r w:rsidR="00B91673" w:rsidRPr="00A458A2">
        <w:rPr>
          <w:color w:val="000000"/>
          <w:kern w:val="0"/>
          <w:sz w:val="22"/>
          <w:szCs w:val="22"/>
        </w:rPr>
        <w:t xml:space="preserve"> </w:t>
      </w:r>
      <w:r w:rsidR="00413C63"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413C63">
      <w:pPr>
        <w:spacing w:line="276" w:lineRule="auto"/>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413C63">
      <w:pPr>
        <w:spacing w:line="276" w:lineRule="auto"/>
        <w:ind w:firstLine="540"/>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413C63">
      <w:pPr>
        <w:tabs>
          <w:tab w:val="left" w:pos="7383"/>
          <w:tab w:val="left" w:pos="8550"/>
          <w:tab w:val="left" w:pos="10210"/>
        </w:tab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w:t>
      </w:r>
      <w:r w:rsidR="004A0E2A" w:rsidRPr="004A0E2A">
        <w:rPr>
          <w:kern w:val="0"/>
          <w:szCs w:val="24"/>
        </w:rPr>
        <w:t xml:space="preserve"> </w:t>
      </w:r>
      <w:r w:rsidR="004A0E2A" w:rsidRPr="004A0E2A">
        <w:rPr>
          <w:kern w:val="0"/>
          <w:sz w:val="22"/>
          <w:szCs w:val="22"/>
        </w:rPr>
        <w:t>специально предназначенного или специально оборудованного для этих целей транспорта</w:t>
      </w:r>
      <w:r w:rsidR="00413C63" w:rsidRPr="00A458A2">
        <w:rPr>
          <w:kern w:val="0"/>
          <w:sz w:val="22"/>
          <w:szCs w:val="22"/>
        </w:rPr>
        <w:t xml:space="preserve">.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36093B" w:rsidRDefault="00F2554C" w:rsidP="00413C63">
      <w:pPr>
        <w:tabs>
          <w:tab w:val="left" w:pos="7088"/>
        </w:tabs>
        <w:suppressAutoHyphens/>
        <w:spacing w:line="276" w:lineRule="auto"/>
        <w:ind w:firstLine="540"/>
        <w:jc w:val="both"/>
        <w:rPr>
          <w:kern w:val="0"/>
          <w:sz w:val="22"/>
          <w:szCs w:val="22"/>
          <w:lang w:eastAsia="ar-SA"/>
        </w:rPr>
      </w:pPr>
      <w:r w:rsidRPr="0036093B">
        <w:rPr>
          <w:kern w:val="0"/>
          <w:sz w:val="22"/>
          <w:szCs w:val="22"/>
          <w:lang w:eastAsia="ar-SA"/>
        </w:rPr>
        <w:t>5</w:t>
      </w:r>
      <w:r w:rsidR="00413C63" w:rsidRPr="0036093B">
        <w:rPr>
          <w:kern w:val="0"/>
          <w:sz w:val="22"/>
          <w:szCs w:val="22"/>
          <w:lang w:eastAsia="ar-SA"/>
        </w:rPr>
        <w:t xml:space="preserve">.8. Доставка и разгрузка </w:t>
      </w:r>
      <w:r w:rsidR="007C1FD9" w:rsidRPr="0036093B">
        <w:rPr>
          <w:kern w:val="0"/>
          <w:sz w:val="22"/>
          <w:szCs w:val="22"/>
          <w:lang w:eastAsia="ar-SA"/>
        </w:rPr>
        <w:t>Товар</w:t>
      </w:r>
      <w:r w:rsidR="00413C63" w:rsidRPr="0036093B">
        <w:rPr>
          <w:kern w:val="0"/>
          <w:sz w:val="22"/>
          <w:szCs w:val="22"/>
          <w:lang w:eastAsia="ar-SA"/>
        </w:rPr>
        <w:t>а осуще</w:t>
      </w:r>
      <w:r w:rsidR="000E4528" w:rsidRPr="0036093B">
        <w:rPr>
          <w:kern w:val="0"/>
          <w:sz w:val="22"/>
          <w:szCs w:val="22"/>
          <w:lang w:eastAsia="ar-SA"/>
        </w:rPr>
        <w:t>ствляется в рабочие дни  (кроме</w:t>
      </w:r>
      <w:r w:rsidR="00CF25DE" w:rsidRPr="0036093B">
        <w:rPr>
          <w:kern w:val="0"/>
          <w:sz w:val="22"/>
          <w:szCs w:val="22"/>
          <w:lang w:eastAsia="ar-SA"/>
        </w:rPr>
        <w:t xml:space="preserve"> субботы</w:t>
      </w:r>
      <w:r w:rsidR="00413C63" w:rsidRPr="0036093B">
        <w:rPr>
          <w:kern w:val="0"/>
          <w:sz w:val="22"/>
          <w:szCs w:val="22"/>
          <w:lang w:eastAsia="ar-SA"/>
        </w:rPr>
        <w:t>, воскресения и праздничных дней, которые официально считаются выходными в РФ) с 08:00 до 1</w:t>
      </w:r>
      <w:r w:rsidR="00CF25DE" w:rsidRPr="0036093B">
        <w:rPr>
          <w:kern w:val="0"/>
          <w:sz w:val="22"/>
          <w:szCs w:val="22"/>
          <w:lang w:eastAsia="ar-SA"/>
        </w:rPr>
        <w:t>6</w:t>
      </w:r>
      <w:r w:rsidR="00413C63" w:rsidRPr="0036093B">
        <w:rPr>
          <w:kern w:val="0"/>
          <w:sz w:val="22"/>
          <w:szCs w:val="22"/>
          <w:lang w:eastAsia="ar-SA"/>
        </w:rPr>
        <w:t>:00 (время местное). Предварительное извещение о поставке – не менее чем за 1 рабочий день.</w:t>
      </w:r>
      <w:r w:rsidR="00A8196F" w:rsidRPr="0036093B">
        <w:rPr>
          <w:kern w:val="0"/>
          <w:sz w:val="22"/>
          <w:szCs w:val="22"/>
          <w:lang w:eastAsia="ar-SA"/>
        </w:rPr>
        <w:t xml:space="preserve">           </w:t>
      </w:r>
    </w:p>
    <w:p w:rsidR="00413C63" w:rsidRPr="00A458A2" w:rsidRDefault="00413C63" w:rsidP="00413C63">
      <w:pPr>
        <w:spacing w:line="276" w:lineRule="auto"/>
        <w:contextualSpacing/>
        <w:jc w:val="both"/>
        <w:rPr>
          <w:kern w:val="0"/>
          <w:sz w:val="22"/>
          <w:szCs w:val="22"/>
        </w:rPr>
      </w:pPr>
      <w:r w:rsidRPr="0036093B">
        <w:rPr>
          <w:kern w:val="0"/>
          <w:sz w:val="22"/>
          <w:szCs w:val="22"/>
        </w:rPr>
        <w:t xml:space="preserve">         </w:t>
      </w:r>
      <w:r w:rsidR="00F2554C" w:rsidRPr="0036093B">
        <w:rPr>
          <w:kern w:val="0"/>
          <w:sz w:val="22"/>
          <w:szCs w:val="22"/>
        </w:rPr>
        <w:t>5</w:t>
      </w:r>
      <w:r w:rsidRPr="0036093B">
        <w:rPr>
          <w:kern w:val="0"/>
          <w:sz w:val="22"/>
          <w:szCs w:val="22"/>
        </w:rPr>
        <w:t xml:space="preserve">.9. Поставка (транспортировка), разгрузка осуществляется </w:t>
      </w:r>
      <w:r w:rsidR="00BB27D0" w:rsidRPr="0036093B">
        <w:rPr>
          <w:kern w:val="0"/>
          <w:sz w:val="22"/>
          <w:szCs w:val="22"/>
        </w:rPr>
        <w:t xml:space="preserve">два раза в неделю </w:t>
      </w:r>
      <w:r w:rsidRPr="0036093B">
        <w:rPr>
          <w:kern w:val="0"/>
          <w:sz w:val="22"/>
          <w:szCs w:val="22"/>
        </w:rPr>
        <w:t xml:space="preserve"> за счет Поставщика.</w:t>
      </w:r>
    </w:p>
    <w:p w:rsidR="004A0E2A" w:rsidRDefault="00F2554C"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BB27D0">
        <w:rPr>
          <w:kern w:val="0"/>
          <w:sz w:val="22"/>
          <w:szCs w:val="22"/>
          <w:lang w:eastAsia="ar-SA"/>
        </w:rPr>
        <w:t>Контрактом</w:t>
      </w:r>
      <w:r w:rsidR="004A0E2A">
        <w:rPr>
          <w:kern w:val="0"/>
          <w:sz w:val="22"/>
          <w:szCs w:val="22"/>
          <w:lang w:eastAsia="ar-SA"/>
        </w:rPr>
        <w:t>:</w:t>
      </w:r>
    </w:p>
    <w:p w:rsidR="004A0E2A" w:rsidRPr="004A0E2A" w:rsidRDefault="00413C63" w:rsidP="004A0E2A">
      <w:pPr>
        <w:tabs>
          <w:tab w:val="left" w:pos="7088"/>
        </w:tabs>
        <w:suppressAutoHyphens/>
        <w:spacing w:line="276" w:lineRule="auto"/>
        <w:ind w:firstLine="540"/>
        <w:jc w:val="both"/>
        <w:rPr>
          <w:kern w:val="0"/>
          <w:sz w:val="22"/>
          <w:szCs w:val="22"/>
          <w:lang w:eastAsia="ar-SA"/>
        </w:rPr>
      </w:pPr>
      <w:r w:rsidRPr="00A458A2">
        <w:rPr>
          <w:kern w:val="0"/>
          <w:sz w:val="22"/>
          <w:szCs w:val="22"/>
          <w:lang w:eastAsia="ar-SA"/>
        </w:rPr>
        <w:t xml:space="preserve"> </w:t>
      </w:r>
      <w:r w:rsidR="004A0E2A" w:rsidRPr="004A0E2A">
        <w:rPr>
          <w:kern w:val="0"/>
          <w:sz w:val="22"/>
          <w:szCs w:val="22"/>
          <w:lang w:eastAsia="ar-SA"/>
        </w:rPr>
        <w:t>- накладная, подтверждающая факт и срок передачи Товара от Поставщика к Заказчику;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счет (счет на оплату);</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Pr>
          <w:kern w:val="0"/>
          <w:sz w:val="22"/>
          <w:szCs w:val="22"/>
          <w:lang w:eastAsia="ar-SA"/>
        </w:rPr>
        <w:t xml:space="preserve">- счет-фактура, </w:t>
      </w:r>
      <w:proofErr w:type="gramStart"/>
      <w:r>
        <w:rPr>
          <w:kern w:val="0"/>
          <w:sz w:val="22"/>
          <w:szCs w:val="22"/>
          <w:lang w:eastAsia="ar-SA"/>
        </w:rPr>
        <w:t>оформленно</w:t>
      </w:r>
      <w:r w:rsidRPr="004A0E2A">
        <w:rPr>
          <w:kern w:val="0"/>
          <w:sz w:val="22"/>
          <w:szCs w:val="22"/>
          <w:lang w:eastAsia="ar-SA"/>
        </w:rPr>
        <w:t>й</w:t>
      </w:r>
      <w:proofErr w:type="gramEnd"/>
      <w:r w:rsidRPr="004A0E2A">
        <w:rPr>
          <w:kern w:val="0"/>
          <w:sz w:val="22"/>
          <w:szCs w:val="22"/>
          <w:lang w:eastAsia="ar-SA"/>
        </w:rPr>
        <w:t xml:space="preserve"> в соответствии с законодательством и содержащий ссылку</w:t>
      </w:r>
      <w:r>
        <w:rPr>
          <w:kern w:val="0"/>
          <w:sz w:val="22"/>
          <w:szCs w:val="22"/>
          <w:lang w:eastAsia="ar-SA"/>
        </w:rPr>
        <w:t xml:space="preserve"> на К</w:t>
      </w:r>
      <w:r w:rsidRPr="004A0E2A">
        <w:rPr>
          <w:kern w:val="0"/>
          <w:sz w:val="22"/>
          <w:szCs w:val="22"/>
          <w:lang w:eastAsia="ar-SA"/>
        </w:rPr>
        <w:t>онтракт (номер, дата) (в случае, если законодательством  предусмотрено его предоставление);</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4A0E2A" w:rsidRPr="004A0E2A" w:rsidRDefault="004A0E2A" w:rsidP="004A0E2A">
      <w:pPr>
        <w:tabs>
          <w:tab w:val="left" w:pos="7088"/>
        </w:tabs>
        <w:suppressAutoHyphens/>
        <w:spacing w:line="276" w:lineRule="auto"/>
        <w:ind w:firstLine="540"/>
        <w:jc w:val="both"/>
        <w:rPr>
          <w:kern w:val="0"/>
          <w:sz w:val="22"/>
          <w:szCs w:val="22"/>
          <w:lang w:eastAsia="ar-SA"/>
        </w:rPr>
      </w:pPr>
      <w:r w:rsidRPr="004A0E2A">
        <w:rPr>
          <w:kern w:val="0"/>
          <w:sz w:val="22"/>
          <w:szCs w:val="22"/>
          <w:lang w:eastAsia="ar-SA"/>
        </w:rPr>
        <w:t>- документ, подтверждающий страну происхождения Товара (при наличии);</w:t>
      </w:r>
    </w:p>
    <w:p w:rsidR="00413C63" w:rsidRPr="00A458A2" w:rsidRDefault="00F2554C" w:rsidP="004A0E2A">
      <w:pPr>
        <w:tabs>
          <w:tab w:val="left" w:pos="7088"/>
        </w:tabs>
        <w:suppressAutoHyphens/>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1F0BD5">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2A6309">
        <w:rPr>
          <w:kern w:val="0"/>
          <w:sz w:val="22"/>
          <w:szCs w:val="22"/>
        </w:rPr>
        <w:t>Контракта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C76497">
        <w:rPr>
          <w:kern w:val="0"/>
          <w:sz w:val="22"/>
          <w:szCs w:val="22"/>
        </w:rPr>
        <w:t>Контракта</w:t>
      </w:r>
      <w:r w:rsidRPr="00A458A2">
        <w:rPr>
          <w:kern w:val="0"/>
          <w:sz w:val="22"/>
          <w:szCs w:val="22"/>
        </w:rPr>
        <w:t xml:space="preserve"> по количеству, качеству.</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 xml:space="preserve">спецификации (Приложение №1 к </w:t>
      </w:r>
      <w:r w:rsidR="00C76497">
        <w:rPr>
          <w:kern w:val="0"/>
          <w:sz w:val="22"/>
          <w:szCs w:val="22"/>
        </w:rPr>
        <w:t>Контракту</w:t>
      </w:r>
      <w:r w:rsidR="000E4528" w:rsidRPr="00A458A2">
        <w:rPr>
          <w:kern w:val="0"/>
          <w:sz w:val="22"/>
          <w:szCs w:val="22"/>
        </w:rPr>
        <w:t>)</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413C63">
      <w:pPr>
        <w:spacing w:line="276" w:lineRule="auto"/>
        <w:ind w:firstLine="540"/>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C76497">
        <w:rPr>
          <w:kern w:val="0"/>
          <w:sz w:val="22"/>
          <w:szCs w:val="22"/>
        </w:rPr>
        <w:t>Контракта</w:t>
      </w:r>
      <w:r w:rsidRPr="00A458A2">
        <w:rPr>
          <w:kern w:val="0"/>
          <w:sz w:val="22"/>
          <w:szCs w:val="22"/>
        </w:rPr>
        <w:t xml:space="preserve"> и требованиям законодательства Российской Федерации.</w:t>
      </w:r>
    </w:p>
    <w:p w:rsidR="00413C63" w:rsidRPr="00A458A2" w:rsidRDefault="00413C63" w:rsidP="00413C63">
      <w:pPr>
        <w:spacing w:line="276" w:lineRule="auto"/>
        <w:ind w:firstLine="540"/>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413C63">
      <w:pPr>
        <w:spacing w:line="276" w:lineRule="auto"/>
        <w:ind w:firstLine="540"/>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w:t>
      </w:r>
      <w:r w:rsidRPr="00A458A2">
        <w:rPr>
          <w:kern w:val="0"/>
          <w:sz w:val="22"/>
          <w:szCs w:val="22"/>
        </w:rPr>
        <w:lastRenderedPageBreak/>
        <w:t xml:space="preserve">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C76497">
        <w:rPr>
          <w:kern w:val="0"/>
          <w:sz w:val="22"/>
          <w:szCs w:val="22"/>
        </w:rPr>
        <w:t>Контракта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233C77">
        <w:rPr>
          <w:kern w:val="0"/>
          <w:sz w:val="22"/>
          <w:szCs w:val="22"/>
        </w:rPr>
        <w:t>Контракту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413C63">
      <w:pPr>
        <w:spacing w:line="276" w:lineRule="auto"/>
        <w:ind w:firstLine="540"/>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413C63">
      <w:pPr>
        <w:widowControl w:val="0"/>
        <w:autoSpaceDE w:val="0"/>
        <w:autoSpaceDN w:val="0"/>
        <w:adjustRightInd w:val="0"/>
        <w:spacing w:line="276" w:lineRule="auto"/>
        <w:ind w:firstLine="540"/>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E94674" w:rsidRPr="00E94674" w:rsidRDefault="00E94674" w:rsidP="00E94674">
      <w:pPr>
        <w:ind w:firstLine="709"/>
        <w:jc w:val="both"/>
        <w:rPr>
          <w:bCs/>
          <w:kern w:val="0"/>
          <w:szCs w:val="24"/>
        </w:rPr>
      </w:pPr>
      <w:r>
        <w:rPr>
          <w:kern w:val="0"/>
          <w:szCs w:val="24"/>
        </w:rPr>
        <w:t xml:space="preserve">6.1. </w:t>
      </w:r>
      <w:r w:rsidRPr="00E94674">
        <w:rPr>
          <w:kern w:val="0"/>
          <w:szCs w:val="24"/>
        </w:rPr>
        <w:t xml:space="preserve">Качество Товара должно соответствовать требованиям решения Комиссии Таможенного союза от 28.05.2010 № 299 «О применении санитарных мер в таможенном союзе», </w:t>
      </w:r>
      <w:r w:rsidR="00272C1B" w:rsidRPr="00C74168">
        <w:rPr>
          <w:kern w:val="0"/>
          <w:szCs w:val="24"/>
        </w:rPr>
        <w:t>решения Совета Евразийской экономической комиссии № 64 от 09.10.2013 г. «О техническом регламенте Таможенного союза «О безопасности молока и молочной продукции» (</w:t>
      </w:r>
      <w:proofErr w:type="gramStart"/>
      <w:r w:rsidR="00272C1B" w:rsidRPr="00C74168">
        <w:rPr>
          <w:kern w:val="0"/>
          <w:szCs w:val="24"/>
        </w:rPr>
        <w:t>ТР</w:t>
      </w:r>
      <w:proofErr w:type="gramEnd"/>
      <w:r w:rsidR="00272C1B" w:rsidRPr="00C74168">
        <w:rPr>
          <w:kern w:val="0"/>
          <w:szCs w:val="24"/>
        </w:rPr>
        <w:t xml:space="preserve"> ТС 033/2013)</w:t>
      </w:r>
      <w:r w:rsidRPr="00C74168">
        <w:rPr>
          <w:kern w:val="0"/>
          <w:szCs w:val="24"/>
        </w:rPr>
        <w:t>,</w:t>
      </w:r>
      <w:r w:rsidRPr="00E94674">
        <w:rPr>
          <w:kern w:val="0"/>
          <w:szCs w:val="24"/>
        </w:rPr>
        <w:t xml:space="preserve"> а также другим требованиям законодательства, установленным к Товару. </w:t>
      </w:r>
    </w:p>
    <w:p w:rsidR="00E94674" w:rsidRDefault="00E94674" w:rsidP="00E94674">
      <w:pPr>
        <w:widowControl w:val="0"/>
        <w:ind w:firstLine="709"/>
        <w:jc w:val="both"/>
        <w:rPr>
          <w:kern w:val="0"/>
          <w:szCs w:val="24"/>
        </w:rPr>
      </w:pPr>
      <w:r>
        <w:rPr>
          <w:bCs/>
          <w:kern w:val="0"/>
          <w:szCs w:val="24"/>
        </w:rPr>
        <w:t>6</w:t>
      </w:r>
      <w:r w:rsidRPr="00E94674">
        <w:rPr>
          <w:bCs/>
          <w:kern w:val="0"/>
          <w:szCs w:val="24"/>
        </w:rPr>
        <w:t xml:space="preserve">.2. </w:t>
      </w:r>
      <w:r w:rsidRPr="00E94674">
        <w:rPr>
          <w:kern w:val="0"/>
          <w:szCs w:val="24"/>
        </w:rPr>
        <w:t>Поставщик гарантирует качество поставляемого Товара в пределах срока годности Товара, установленного производителем.</w:t>
      </w:r>
    </w:p>
    <w:p w:rsidR="00006DD5" w:rsidRPr="00006DD5" w:rsidRDefault="00006DD5" w:rsidP="00006DD5">
      <w:pPr>
        <w:widowControl w:val="0"/>
        <w:ind w:firstLine="709"/>
        <w:jc w:val="both"/>
        <w:rPr>
          <w:kern w:val="0"/>
          <w:szCs w:val="24"/>
        </w:rPr>
      </w:pPr>
      <w:r w:rsidRPr="00006DD5">
        <w:rPr>
          <w:kern w:val="0"/>
          <w:szCs w:val="24"/>
        </w:rPr>
        <w:t xml:space="preserve">6.3.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006DD5">
        <w:rPr>
          <w:kern w:val="0"/>
          <w:szCs w:val="24"/>
        </w:rPr>
        <w:t>срока годности Товара существенного нарушения требований</w:t>
      </w:r>
      <w:proofErr w:type="gramEnd"/>
      <w:r w:rsidRPr="00006DD5">
        <w:rPr>
          <w:kern w:val="0"/>
          <w:szCs w:val="24"/>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rsidR="00006DD5" w:rsidRPr="00E94674" w:rsidRDefault="00006DD5" w:rsidP="00E94674">
      <w:pPr>
        <w:widowControl w:val="0"/>
        <w:ind w:firstLine="709"/>
        <w:jc w:val="both"/>
        <w:rPr>
          <w:kern w:val="0"/>
          <w:szCs w:val="24"/>
        </w:rPr>
      </w:pP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xml:space="preserve">. Порядок предъявления требований, связанных с несоответствием Товара </w:t>
      </w:r>
    </w:p>
    <w:p w:rsidR="00413C63" w:rsidRPr="00A458A2" w:rsidRDefault="00413C63" w:rsidP="00413C63">
      <w:pPr>
        <w:widowControl w:val="0"/>
        <w:autoSpaceDE w:val="0"/>
        <w:autoSpaceDN w:val="0"/>
        <w:adjustRightInd w:val="0"/>
        <w:spacing w:line="276" w:lineRule="auto"/>
        <w:ind w:left="900"/>
        <w:contextualSpacing/>
        <w:jc w:val="center"/>
        <w:rPr>
          <w:b/>
          <w:bCs/>
          <w:color w:val="000000"/>
          <w:sz w:val="22"/>
          <w:szCs w:val="22"/>
        </w:rPr>
      </w:pPr>
      <w:r w:rsidRPr="00A458A2">
        <w:rPr>
          <w:b/>
          <w:bCs/>
          <w:color w:val="000000"/>
          <w:sz w:val="22"/>
          <w:szCs w:val="22"/>
        </w:rPr>
        <w:t xml:space="preserve">условиям </w:t>
      </w:r>
      <w:r w:rsidR="00E94674">
        <w:rPr>
          <w:b/>
          <w:bCs/>
          <w:color w:val="000000"/>
          <w:sz w:val="22"/>
          <w:szCs w:val="22"/>
        </w:rPr>
        <w:t>Контракта</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E94674">
        <w:rPr>
          <w:rFonts w:eastAsia="Calibri"/>
          <w:sz w:val="22"/>
          <w:szCs w:val="22"/>
          <w:lang w:eastAsia="en-US"/>
        </w:rPr>
        <w:t>Контракта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413C63">
      <w:pPr>
        <w:spacing w:line="276" w:lineRule="auto"/>
        <w:ind w:firstLine="567"/>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413C63">
      <w:pPr>
        <w:spacing w:line="276" w:lineRule="auto"/>
        <w:ind w:firstLine="567"/>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E94674">
        <w:rPr>
          <w:rFonts w:eastAsia="Calibri"/>
          <w:sz w:val="22"/>
          <w:szCs w:val="22"/>
          <w:lang w:eastAsia="en-US"/>
        </w:rPr>
        <w:t>Контракта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прибытие своего уполномоченного представителя для со</w:t>
      </w:r>
      <w:r w:rsidR="00233C77">
        <w:rPr>
          <w:rFonts w:eastAsia="Calibri"/>
          <w:sz w:val="22"/>
          <w:szCs w:val="22"/>
          <w:lang w:eastAsia="en-US"/>
        </w:rPr>
        <w:t>ставления соответствующего акта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E94674">
        <w:rPr>
          <w:rFonts w:eastAsia="Calibri"/>
          <w:sz w:val="22"/>
          <w:szCs w:val="22"/>
          <w:lang w:eastAsia="en-US"/>
        </w:rPr>
        <w:t>Контракта</w:t>
      </w:r>
      <w:r w:rsidR="00413C63" w:rsidRPr="00A458A2">
        <w:rPr>
          <w:rFonts w:eastAsia="Calibri"/>
          <w:sz w:val="22"/>
          <w:szCs w:val="22"/>
          <w:lang w:eastAsia="en-US"/>
        </w:rPr>
        <w:t xml:space="preserve">, могут быть указаны Заказчиком в акте, либо оформлены в виде отдельного документа. Поставщик обязан удовлетворить требование Заказчика в течение </w:t>
      </w:r>
      <w:r w:rsidR="00233C77">
        <w:rPr>
          <w:rFonts w:eastAsia="Calibri"/>
          <w:sz w:val="22"/>
          <w:szCs w:val="22"/>
          <w:lang w:eastAsia="en-US"/>
        </w:rPr>
        <w:t>2</w:t>
      </w:r>
      <w:r w:rsidR="00413C63" w:rsidRPr="00A458A2">
        <w:rPr>
          <w:rFonts w:eastAsia="Calibri"/>
          <w:sz w:val="22"/>
          <w:szCs w:val="22"/>
          <w:lang w:eastAsia="en-US"/>
        </w:rPr>
        <w:t xml:space="preserve">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413C63">
      <w:pPr>
        <w:widowControl w:val="0"/>
        <w:autoSpaceDE w:val="0"/>
        <w:autoSpaceDN w:val="0"/>
        <w:adjustRightInd w:val="0"/>
        <w:spacing w:line="276" w:lineRule="auto"/>
        <w:ind w:firstLine="709"/>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Поставщик вправе потребовать уплаты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lastRenderedPageBreak/>
        <w:t xml:space="preserve">*Размер штрафа включается в </w:t>
      </w:r>
      <w:r w:rsidR="00E94674">
        <w:rPr>
          <w:sz w:val="22"/>
          <w:szCs w:val="22"/>
        </w:rPr>
        <w:t>Контракт</w:t>
      </w:r>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00E94674">
        <w:rPr>
          <w:sz w:val="22"/>
          <w:szCs w:val="22"/>
        </w:rPr>
        <w:t>Контрактом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поставщиком,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w:t>
      </w:r>
      <w:proofErr w:type="gramStart"/>
      <w:r w:rsidR="00413C63" w:rsidRPr="00A458A2">
        <w:rPr>
          <w:sz w:val="22"/>
          <w:szCs w:val="22"/>
        </w:rPr>
        <w:t xml:space="preserve">В – стоимость фактически исполненного в установленный срок Поставщиком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009249E0">
        <w:rPr>
          <w:sz w:val="22"/>
          <w:szCs w:val="22"/>
        </w:rPr>
        <w:t>Контракта</w:t>
      </w:r>
      <w:r w:rsidR="00413C63" w:rsidRPr="00A458A2">
        <w:rPr>
          <w:sz w:val="22"/>
          <w:szCs w:val="22"/>
        </w:rPr>
        <w:t>; С – размер ставки).</w:t>
      </w:r>
      <w:proofErr w:type="gramEnd"/>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413C63">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Поставщик выплачивает Заказчику штраф в размере _________________ руб. *:</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10 процентов цены </w:t>
      </w:r>
      <w:r w:rsidR="009249E0">
        <w:rPr>
          <w:sz w:val="22"/>
          <w:szCs w:val="22"/>
        </w:rPr>
        <w:t>Контракта</w:t>
      </w:r>
      <w:r w:rsidRPr="00A458A2">
        <w:rPr>
          <w:sz w:val="22"/>
          <w:szCs w:val="22"/>
        </w:rPr>
        <w:t xml:space="preserve"> в случае, если цена </w:t>
      </w:r>
      <w:r w:rsidR="009249E0">
        <w:rPr>
          <w:sz w:val="22"/>
          <w:szCs w:val="22"/>
        </w:rPr>
        <w:t>Контракта</w:t>
      </w:r>
      <w:r w:rsidRPr="00A458A2">
        <w:rPr>
          <w:sz w:val="22"/>
          <w:szCs w:val="22"/>
        </w:rPr>
        <w:t xml:space="preserve"> не превышает 3 млн. рублей.</w:t>
      </w:r>
    </w:p>
    <w:p w:rsidR="00413C63" w:rsidRPr="00A458A2" w:rsidRDefault="00413C63" w:rsidP="00413C63">
      <w:pPr>
        <w:autoSpaceDE w:val="0"/>
        <w:autoSpaceDN w:val="0"/>
        <w:adjustRightInd w:val="0"/>
        <w:spacing w:line="276" w:lineRule="auto"/>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413C63">
      <w:pPr>
        <w:widowControl w:val="0"/>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203A7E">
      <w:pPr>
        <w:autoSpaceDE w:val="0"/>
        <w:autoSpaceDN w:val="0"/>
        <w:adjustRightInd w:val="0"/>
        <w:spacing w:line="276" w:lineRule="auto"/>
        <w:ind w:firstLine="567"/>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203A7E" w:rsidP="00413C63">
      <w:pPr>
        <w:widowControl w:val="0"/>
        <w:autoSpaceDE w:val="0"/>
        <w:spacing w:line="276" w:lineRule="auto"/>
        <w:ind w:firstLine="709"/>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lastRenderedPageBreak/>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413C63" w:rsidRPr="00A458A2" w:rsidRDefault="00203A7E" w:rsidP="00413C63">
      <w:pPr>
        <w:spacing w:line="276" w:lineRule="auto"/>
        <w:ind w:firstLine="567"/>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A00F9F" w:rsidRDefault="00A00F9F"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31000A">
      <w:pPr>
        <w:spacing w:line="276" w:lineRule="auto"/>
        <w:ind w:firstLine="567"/>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31000A">
      <w:pPr>
        <w:ind w:firstLine="567"/>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.2. В случае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11.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3" w:name="_ref_21936950"/>
      <w:r w:rsidRPr="00A458A2">
        <w:rPr>
          <w:kern w:val="0"/>
          <w:sz w:val="22"/>
          <w:szCs w:val="22"/>
        </w:rPr>
        <w:t xml:space="preserve">11.1.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4"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243B97" w:rsidRPr="00C17D46">
        <w:rPr>
          <w:kern w:val="0"/>
          <w:sz w:val="22"/>
          <w:szCs w:val="22"/>
        </w:rPr>
        <w:t xml:space="preserve">составляет   </w:t>
      </w:r>
      <w:r w:rsidRPr="00C17D46">
        <w:rPr>
          <w:b/>
          <w:kern w:val="0"/>
          <w:sz w:val="22"/>
          <w:szCs w:val="22"/>
        </w:rPr>
        <w:t xml:space="preserve"> </w:t>
      </w:r>
      <w:r w:rsidR="00796A5C">
        <w:rPr>
          <w:b/>
          <w:kern w:val="0"/>
          <w:sz w:val="22"/>
          <w:szCs w:val="22"/>
        </w:rPr>
        <w:t>5985,47</w:t>
      </w:r>
      <w:r w:rsidR="00CF25DE" w:rsidRPr="00C17D46">
        <w:rPr>
          <w:b/>
          <w:kern w:val="0"/>
          <w:sz w:val="22"/>
          <w:szCs w:val="22"/>
        </w:rPr>
        <w:t xml:space="preserve"> </w:t>
      </w:r>
      <w:r w:rsidRPr="00C17D46">
        <w:rPr>
          <w:b/>
          <w:kern w:val="0"/>
          <w:sz w:val="22"/>
          <w:szCs w:val="22"/>
        </w:rPr>
        <w:t>(</w:t>
      </w:r>
      <w:r w:rsidR="00796A5C">
        <w:rPr>
          <w:b/>
          <w:kern w:val="0"/>
          <w:sz w:val="22"/>
          <w:szCs w:val="22"/>
        </w:rPr>
        <w:t>Пять тысяч девятьсот восемьдесят пять</w:t>
      </w:r>
      <w:r w:rsidRPr="00C17D46">
        <w:rPr>
          <w:b/>
          <w:kern w:val="0"/>
          <w:sz w:val="22"/>
          <w:szCs w:val="22"/>
        </w:rPr>
        <w:t>) рубл</w:t>
      </w:r>
      <w:r w:rsidR="00796A5C">
        <w:rPr>
          <w:b/>
          <w:kern w:val="0"/>
          <w:sz w:val="22"/>
          <w:szCs w:val="22"/>
        </w:rPr>
        <w:t xml:space="preserve">ей </w:t>
      </w:r>
      <w:r w:rsidR="00FC6BCF">
        <w:rPr>
          <w:b/>
          <w:kern w:val="0"/>
          <w:sz w:val="22"/>
          <w:szCs w:val="22"/>
        </w:rPr>
        <w:t>4</w:t>
      </w:r>
      <w:r w:rsidR="00796A5C">
        <w:rPr>
          <w:b/>
          <w:kern w:val="0"/>
          <w:sz w:val="22"/>
          <w:szCs w:val="22"/>
        </w:rPr>
        <w:t>7</w:t>
      </w:r>
      <w:r w:rsidRPr="00C17D46">
        <w:rPr>
          <w:b/>
          <w:kern w:val="0"/>
          <w:sz w:val="22"/>
          <w:szCs w:val="22"/>
        </w:rPr>
        <w:t xml:space="preserve"> копе</w:t>
      </w:r>
      <w:r w:rsidR="00796A5C">
        <w:rPr>
          <w:b/>
          <w:kern w:val="0"/>
          <w:sz w:val="22"/>
          <w:szCs w:val="22"/>
        </w:rPr>
        <w:t>ек</w:t>
      </w:r>
      <w:r w:rsidRPr="00C17D46">
        <w:rPr>
          <w:b/>
          <w:kern w:val="0"/>
          <w:sz w:val="22"/>
          <w:szCs w:val="22"/>
        </w:rPr>
        <w:t>.</w:t>
      </w:r>
      <w:r w:rsidRPr="00A458A2">
        <w:rPr>
          <w:b/>
          <w:kern w:val="0"/>
          <w:sz w:val="22"/>
          <w:szCs w:val="22"/>
        </w:rPr>
        <w:t xml:space="preserve"> </w:t>
      </w:r>
      <w:proofErr w:type="gramEnd"/>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C59F2" w:rsidTr="00C17D46">
        <w:tc>
          <w:tcPr>
            <w:tcW w:w="2474" w:type="dxa"/>
          </w:tcPr>
          <w:p w:rsidR="00C17D46" w:rsidRPr="00EC59F2" w:rsidRDefault="00C17D46" w:rsidP="00C17D46">
            <w:pPr>
              <w:jc w:val="both"/>
              <w:rPr>
                <w:kern w:val="0"/>
                <w:sz w:val="20"/>
              </w:rPr>
            </w:pPr>
            <w:r w:rsidRPr="00EC59F2">
              <w:rPr>
                <w:kern w:val="0"/>
                <w:sz w:val="20"/>
              </w:rPr>
              <w:t>Банк получателя</w:t>
            </w:r>
          </w:p>
        </w:tc>
        <w:tc>
          <w:tcPr>
            <w:tcW w:w="8124" w:type="dxa"/>
          </w:tcPr>
          <w:p w:rsidR="00C17D46" w:rsidRPr="00EC59F2" w:rsidRDefault="00796A5C" w:rsidP="00C17D46">
            <w:pPr>
              <w:ind w:firstLine="567"/>
              <w:jc w:val="both"/>
              <w:rPr>
                <w:kern w:val="0"/>
                <w:sz w:val="20"/>
              </w:rPr>
            </w:pPr>
            <w:r w:rsidRPr="00EC59F2">
              <w:rPr>
                <w:kern w:val="0"/>
                <w:sz w:val="20"/>
              </w:rPr>
              <w:t>ОТДЕЛЕНИЕ – НБ УДМУРТСКАЯ РЕСПУБЛИКА Г. ИЖЕВСК</w:t>
            </w:r>
          </w:p>
        </w:tc>
      </w:tr>
      <w:tr w:rsidR="00C17D46" w:rsidRPr="00EC59F2" w:rsidTr="00C17D46">
        <w:tc>
          <w:tcPr>
            <w:tcW w:w="2474" w:type="dxa"/>
          </w:tcPr>
          <w:p w:rsidR="00C17D46" w:rsidRPr="00EC59F2" w:rsidRDefault="00C17D46" w:rsidP="00C17D46">
            <w:pPr>
              <w:jc w:val="both"/>
              <w:rPr>
                <w:kern w:val="0"/>
                <w:sz w:val="20"/>
              </w:rPr>
            </w:pPr>
            <w:r w:rsidRPr="00EC59F2">
              <w:rPr>
                <w:kern w:val="0"/>
                <w:sz w:val="20"/>
              </w:rPr>
              <w:t>БИК</w:t>
            </w:r>
          </w:p>
        </w:tc>
        <w:tc>
          <w:tcPr>
            <w:tcW w:w="8124" w:type="dxa"/>
          </w:tcPr>
          <w:p w:rsidR="00C17D46" w:rsidRPr="00EC59F2" w:rsidRDefault="00C17D46" w:rsidP="00C17D46">
            <w:pPr>
              <w:ind w:firstLine="567"/>
              <w:jc w:val="both"/>
              <w:rPr>
                <w:kern w:val="0"/>
                <w:sz w:val="20"/>
              </w:rPr>
            </w:pPr>
            <w:r w:rsidRPr="00EC59F2">
              <w:rPr>
                <w:kern w:val="0"/>
                <w:sz w:val="20"/>
              </w:rPr>
              <w:t>049401001</w:t>
            </w:r>
          </w:p>
        </w:tc>
      </w:tr>
      <w:tr w:rsidR="00C17D46" w:rsidRPr="00EC59F2" w:rsidTr="00C17D46">
        <w:tc>
          <w:tcPr>
            <w:tcW w:w="2474" w:type="dxa"/>
          </w:tcPr>
          <w:p w:rsidR="00C17D46" w:rsidRPr="00EC59F2" w:rsidRDefault="00C17D46" w:rsidP="00C17D46">
            <w:pPr>
              <w:jc w:val="both"/>
              <w:rPr>
                <w:kern w:val="0"/>
                <w:sz w:val="20"/>
              </w:rPr>
            </w:pPr>
            <w:r w:rsidRPr="00EC59F2">
              <w:rPr>
                <w:kern w:val="0"/>
                <w:sz w:val="20"/>
              </w:rPr>
              <w:t>Получатель</w:t>
            </w:r>
          </w:p>
        </w:tc>
        <w:tc>
          <w:tcPr>
            <w:tcW w:w="8124" w:type="dxa"/>
          </w:tcPr>
          <w:p w:rsidR="00C17D46" w:rsidRPr="00EC59F2" w:rsidRDefault="00C17D46" w:rsidP="00C17D46">
            <w:pPr>
              <w:ind w:firstLine="567"/>
              <w:jc w:val="both"/>
              <w:rPr>
                <w:kern w:val="0"/>
                <w:sz w:val="20"/>
              </w:rPr>
            </w:pPr>
            <w:r w:rsidRPr="00EC59F2">
              <w:rPr>
                <w:kern w:val="0"/>
                <w:sz w:val="20"/>
              </w:rPr>
              <w:t xml:space="preserve">УФК по Удмуртской Республике (МКУ «Красногорский детский дом», </w:t>
            </w:r>
            <w:proofErr w:type="gramStart"/>
            <w:r w:rsidRPr="00EC59F2">
              <w:rPr>
                <w:kern w:val="0"/>
                <w:sz w:val="20"/>
              </w:rPr>
              <w:t>л</w:t>
            </w:r>
            <w:proofErr w:type="gramEnd"/>
            <w:r w:rsidRPr="00EC59F2">
              <w:rPr>
                <w:kern w:val="0"/>
                <w:sz w:val="20"/>
              </w:rPr>
              <w:t>/с 05133005900)</w:t>
            </w:r>
          </w:p>
        </w:tc>
      </w:tr>
      <w:tr w:rsidR="00C17D46" w:rsidRPr="00EC59F2" w:rsidTr="00C17D46">
        <w:tc>
          <w:tcPr>
            <w:tcW w:w="2474" w:type="dxa"/>
          </w:tcPr>
          <w:p w:rsidR="00C17D46" w:rsidRPr="00EC59F2" w:rsidRDefault="00C17D46" w:rsidP="00C17D46">
            <w:pPr>
              <w:jc w:val="both"/>
              <w:rPr>
                <w:kern w:val="0"/>
                <w:sz w:val="20"/>
              </w:rPr>
            </w:pPr>
            <w:r w:rsidRPr="00EC59F2">
              <w:rPr>
                <w:kern w:val="0"/>
                <w:sz w:val="20"/>
              </w:rPr>
              <w:t>ИНН/КПП</w:t>
            </w:r>
          </w:p>
        </w:tc>
        <w:tc>
          <w:tcPr>
            <w:tcW w:w="8124" w:type="dxa"/>
          </w:tcPr>
          <w:p w:rsidR="00C17D46" w:rsidRPr="00EC59F2" w:rsidRDefault="00C17D46" w:rsidP="00C17D46">
            <w:pPr>
              <w:ind w:firstLine="567"/>
              <w:jc w:val="both"/>
              <w:rPr>
                <w:kern w:val="0"/>
                <w:sz w:val="20"/>
              </w:rPr>
            </w:pPr>
            <w:r w:rsidRPr="00EC59F2">
              <w:rPr>
                <w:kern w:val="0"/>
                <w:sz w:val="20"/>
              </w:rPr>
              <w:t>1815002227 / 183701001</w:t>
            </w:r>
          </w:p>
        </w:tc>
      </w:tr>
      <w:tr w:rsidR="00C17D46" w:rsidRPr="00EC59F2" w:rsidTr="00C17D46">
        <w:tc>
          <w:tcPr>
            <w:tcW w:w="2474" w:type="dxa"/>
          </w:tcPr>
          <w:p w:rsidR="00C17D46" w:rsidRPr="00EC59F2" w:rsidRDefault="00C17D46" w:rsidP="00C17D46">
            <w:pPr>
              <w:jc w:val="both"/>
              <w:rPr>
                <w:kern w:val="0"/>
                <w:sz w:val="20"/>
              </w:rPr>
            </w:pPr>
            <w:proofErr w:type="spellStart"/>
            <w:r w:rsidRPr="00EC59F2">
              <w:rPr>
                <w:kern w:val="0"/>
                <w:sz w:val="20"/>
              </w:rPr>
              <w:t>Сч</w:t>
            </w:r>
            <w:proofErr w:type="spellEnd"/>
            <w:r w:rsidRPr="00EC59F2">
              <w:rPr>
                <w:kern w:val="0"/>
                <w:sz w:val="20"/>
              </w:rPr>
              <w:t>. №</w:t>
            </w:r>
          </w:p>
        </w:tc>
        <w:tc>
          <w:tcPr>
            <w:tcW w:w="8124" w:type="dxa"/>
          </w:tcPr>
          <w:p w:rsidR="00C17D46" w:rsidRPr="00EC59F2" w:rsidRDefault="00C17D46" w:rsidP="00C17D46">
            <w:pPr>
              <w:ind w:firstLine="567"/>
              <w:jc w:val="both"/>
              <w:rPr>
                <w:kern w:val="0"/>
                <w:sz w:val="20"/>
              </w:rPr>
            </w:pPr>
            <w:r w:rsidRPr="00EC59F2">
              <w:rPr>
                <w:kern w:val="0"/>
                <w:sz w:val="20"/>
              </w:rPr>
              <w:t>40302810294013000127</w:t>
            </w:r>
          </w:p>
        </w:tc>
      </w:tr>
      <w:tr w:rsidR="00C17D46" w:rsidRPr="00EC59F2" w:rsidTr="00C17D46">
        <w:tc>
          <w:tcPr>
            <w:tcW w:w="2474" w:type="dxa"/>
          </w:tcPr>
          <w:p w:rsidR="00C17D46" w:rsidRPr="00EC59F2" w:rsidRDefault="00C17D46" w:rsidP="00C17D46">
            <w:pPr>
              <w:jc w:val="both"/>
              <w:rPr>
                <w:kern w:val="0"/>
                <w:sz w:val="20"/>
              </w:rPr>
            </w:pPr>
            <w:r w:rsidRPr="00EC59F2">
              <w:rPr>
                <w:kern w:val="0"/>
                <w:sz w:val="20"/>
              </w:rPr>
              <w:t>Назначение платежа</w:t>
            </w:r>
          </w:p>
        </w:tc>
        <w:tc>
          <w:tcPr>
            <w:tcW w:w="8124" w:type="dxa"/>
          </w:tcPr>
          <w:p w:rsidR="00C17D46" w:rsidRPr="00EC59F2" w:rsidRDefault="00C17D46" w:rsidP="00C17D46">
            <w:pPr>
              <w:ind w:firstLine="567"/>
              <w:jc w:val="both"/>
              <w:rPr>
                <w:kern w:val="0"/>
                <w:sz w:val="20"/>
              </w:rPr>
            </w:pPr>
            <w:r w:rsidRPr="00EC59F2">
              <w:rPr>
                <w:kern w:val="0"/>
                <w:sz w:val="20"/>
              </w:rPr>
              <w:t xml:space="preserve">Обеспечение исполнения контракта </w:t>
            </w:r>
            <w:proofErr w:type="gramStart"/>
            <w:r w:rsidRPr="00EC59F2">
              <w:rPr>
                <w:kern w:val="0"/>
                <w:sz w:val="20"/>
              </w:rPr>
              <w:t>на</w:t>
            </w:r>
            <w:proofErr w:type="gramEnd"/>
            <w:r w:rsidRPr="00EC59F2">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11</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Pr="00A458A2">
        <w:rPr>
          <w:kern w:val="0"/>
          <w:sz w:val="22"/>
          <w:szCs w:val="22"/>
        </w:rPr>
        <w:t>Поставщику</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Pr="00A458A2">
        <w:rPr>
          <w:kern w:val="0"/>
          <w:sz w:val="22"/>
          <w:szCs w:val="22"/>
        </w:rPr>
        <w:t>Поставщика</w:t>
      </w:r>
      <w:r w:rsidR="0031000A" w:rsidRPr="00A458A2">
        <w:rPr>
          <w:kern w:val="0"/>
          <w:sz w:val="22"/>
          <w:szCs w:val="22"/>
        </w:rPr>
        <w:t xml:space="preserve"> и при условии надлежащего исполнения </w:t>
      </w:r>
      <w:r w:rsidRPr="00A458A2">
        <w:rPr>
          <w:kern w:val="0"/>
          <w:sz w:val="22"/>
          <w:szCs w:val="22"/>
        </w:rPr>
        <w:t>Поставщиком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Pr="00A458A2">
        <w:rPr>
          <w:kern w:val="0"/>
          <w:sz w:val="22"/>
          <w:szCs w:val="22"/>
        </w:rPr>
        <w:t>Поставщиком</w:t>
      </w:r>
      <w:r w:rsidR="0031000A" w:rsidRPr="00A458A2">
        <w:rPr>
          <w:kern w:val="0"/>
          <w:sz w:val="22"/>
          <w:szCs w:val="22"/>
        </w:rPr>
        <w:t xml:space="preserve"> в его письменном требовании.</w:t>
      </w:r>
    </w:p>
    <w:p w:rsidR="0036093B" w:rsidRPr="00796A5C" w:rsidRDefault="00A8196F" w:rsidP="00796A5C">
      <w:pPr>
        <w:ind w:firstLine="567"/>
        <w:jc w:val="both"/>
        <w:rPr>
          <w:kern w:val="0"/>
          <w:sz w:val="22"/>
          <w:szCs w:val="22"/>
        </w:rPr>
      </w:pPr>
      <w:r w:rsidRPr="00A458A2">
        <w:rPr>
          <w:kern w:val="0"/>
          <w:sz w:val="22"/>
          <w:szCs w:val="22"/>
        </w:rPr>
        <w:t>11</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Pr="00A458A2">
        <w:rPr>
          <w:kern w:val="0"/>
          <w:sz w:val="22"/>
          <w:szCs w:val="22"/>
        </w:rPr>
        <w:t>Поставщик</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3"/>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C17D46">
        <w:rPr>
          <w:rFonts w:eastAsia="Calibri"/>
          <w:sz w:val="22"/>
          <w:szCs w:val="22"/>
          <w:lang w:eastAsia="en-US"/>
        </w:rPr>
        <w:t xml:space="preserve">, </w:t>
      </w:r>
      <w:r w:rsidR="00DD293F" w:rsidRPr="0036093B">
        <w:rPr>
          <w:rFonts w:eastAsia="Calibri"/>
          <w:sz w:val="22"/>
          <w:szCs w:val="22"/>
          <w:lang w:eastAsia="en-US"/>
        </w:rPr>
        <w:t xml:space="preserve">но не позднее </w:t>
      </w:r>
      <w:r w:rsidR="00DD293F" w:rsidRPr="0036093B">
        <w:rPr>
          <w:rFonts w:eastAsia="Calibri"/>
          <w:bCs/>
          <w:sz w:val="22"/>
          <w:szCs w:val="22"/>
          <w:lang w:eastAsia="en-US"/>
        </w:rPr>
        <w:t>3</w:t>
      </w:r>
      <w:r w:rsidR="00796A5C">
        <w:rPr>
          <w:rFonts w:eastAsia="Calibri"/>
          <w:bCs/>
          <w:sz w:val="22"/>
          <w:szCs w:val="22"/>
          <w:lang w:eastAsia="en-US"/>
        </w:rPr>
        <w:t>1</w:t>
      </w:r>
      <w:r w:rsidR="00DD293F" w:rsidRPr="0036093B">
        <w:rPr>
          <w:rFonts w:eastAsia="Calibri"/>
          <w:bCs/>
          <w:sz w:val="22"/>
          <w:szCs w:val="22"/>
          <w:lang w:eastAsia="en-US"/>
        </w:rPr>
        <w:t xml:space="preserve"> </w:t>
      </w:r>
      <w:r w:rsidR="00796A5C">
        <w:rPr>
          <w:rFonts w:eastAsia="Calibri"/>
          <w:bCs/>
          <w:sz w:val="22"/>
          <w:szCs w:val="22"/>
          <w:lang w:eastAsia="en-US"/>
        </w:rPr>
        <w:t>января 2017</w:t>
      </w:r>
      <w:r w:rsidR="00DD293F" w:rsidRPr="0036093B">
        <w:rPr>
          <w:rFonts w:eastAsia="Calibri"/>
          <w:bCs/>
          <w:sz w:val="22"/>
          <w:szCs w:val="22"/>
          <w:lang w:eastAsia="en-US"/>
        </w:rPr>
        <w:t xml:space="preserve"> года</w:t>
      </w:r>
      <w:r w:rsidR="00DD293F" w:rsidRPr="0036093B">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4F2CA6">
        <w:rPr>
          <w:rFonts w:eastAsia="Calibri"/>
          <w:sz w:val="22"/>
          <w:szCs w:val="22"/>
          <w:lang w:eastAsia="en-US"/>
        </w:rPr>
        <w:t>Контракта</w:t>
      </w:r>
      <w:r w:rsidRPr="00A458A2">
        <w:rPr>
          <w:rFonts w:eastAsia="Calibri"/>
          <w:sz w:val="22"/>
          <w:szCs w:val="22"/>
          <w:lang w:eastAsia="en-US"/>
        </w:rPr>
        <w:t xml:space="preserve"> влечет прекращение обязатель</w:t>
      </w:r>
      <w:proofErr w:type="gramStart"/>
      <w:r w:rsidRPr="00A458A2">
        <w:rPr>
          <w:rFonts w:eastAsia="Calibri"/>
          <w:sz w:val="22"/>
          <w:szCs w:val="22"/>
          <w:lang w:eastAsia="en-US"/>
        </w:rPr>
        <w:t>ств ст</w:t>
      </w:r>
      <w:proofErr w:type="gramEnd"/>
      <w:r w:rsidRPr="00A458A2">
        <w:rPr>
          <w:rFonts w:eastAsia="Calibri"/>
          <w:sz w:val="22"/>
          <w:szCs w:val="22"/>
          <w:lang w:eastAsia="en-US"/>
        </w:rPr>
        <w:t xml:space="preserve">орон по </w:t>
      </w:r>
      <w:r w:rsidR="004F2CA6">
        <w:rPr>
          <w:rFonts w:eastAsia="Calibri"/>
          <w:sz w:val="22"/>
          <w:szCs w:val="22"/>
          <w:lang w:eastAsia="en-US"/>
        </w:rPr>
        <w:t>Контракту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BD3ECA">
        <w:rPr>
          <w:rFonts w:eastAsia="Calibri"/>
          <w:sz w:val="22"/>
          <w:szCs w:val="22"/>
          <w:lang w:eastAsia="en-US"/>
        </w:rPr>
        <w:t>контракту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C3FFE" w:rsidRPr="0050633C" w:rsidRDefault="00EC3FFE" w:rsidP="00EC3FFE">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36093B">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670C56" w:rsidP="007C1FD9">
            <w:pPr>
              <w:jc w:val="center"/>
              <w:rPr>
                <w:b/>
                <w:color w:val="000000"/>
                <w:sz w:val="20"/>
              </w:rPr>
            </w:pPr>
            <w:r w:rsidRPr="004A144B">
              <w:rPr>
                <w:b/>
                <w:color w:val="000000"/>
                <w:sz w:val="20"/>
              </w:rPr>
              <w:t>Поставщик:</w:t>
            </w:r>
          </w:p>
        </w:tc>
      </w:tr>
      <w:tr w:rsidR="00670C56" w:rsidRPr="006514A2" w:rsidTr="0036093B">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96A5C" w:rsidRDefault="00796A5C" w:rsidP="007C1FD9">
            <w:pPr>
              <w:autoSpaceDN w:val="0"/>
              <w:adjustRightInd w:val="0"/>
              <w:jc w:val="center"/>
              <w:rPr>
                <w:b/>
                <w:sz w:val="20"/>
              </w:rPr>
            </w:pPr>
          </w:p>
          <w:p w:rsidR="0036093B" w:rsidRPr="0036093B" w:rsidRDefault="0036093B" w:rsidP="0036093B">
            <w:pPr>
              <w:autoSpaceDN w:val="0"/>
              <w:adjustRightInd w:val="0"/>
              <w:rPr>
                <w:sz w:val="20"/>
              </w:rPr>
            </w:pPr>
            <w:r w:rsidRPr="0036093B">
              <w:rPr>
                <w:sz w:val="20"/>
              </w:rPr>
              <w:t>Адрес: Удмуртская Республика, 427650, Красногорский район, д. Агриколь, ул. Родниковая, д.2</w:t>
            </w:r>
          </w:p>
          <w:p w:rsidR="0036093B" w:rsidRPr="0036093B" w:rsidRDefault="0036093B" w:rsidP="0036093B">
            <w:pPr>
              <w:autoSpaceDN w:val="0"/>
              <w:adjustRightInd w:val="0"/>
              <w:rPr>
                <w:sz w:val="20"/>
              </w:rPr>
            </w:pPr>
            <w:r w:rsidRPr="0036093B">
              <w:rPr>
                <w:sz w:val="20"/>
              </w:rPr>
              <w:t>Тел. 8(34164) 2-11-14, 52-4-88</w:t>
            </w:r>
          </w:p>
          <w:p w:rsidR="0036093B" w:rsidRPr="0036093B" w:rsidRDefault="0036093B" w:rsidP="0036093B">
            <w:pPr>
              <w:autoSpaceDN w:val="0"/>
              <w:adjustRightInd w:val="0"/>
              <w:rPr>
                <w:sz w:val="20"/>
              </w:rPr>
            </w:pPr>
            <w:r w:rsidRPr="0036093B">
              <w:rPr>
                <w:sz w:val="20"/>
              </w:rPr>
              <w:t>ИНН/КПП 1815002227/183701001</w:t>
            </w:r>
          </w:p>
          <w:p w:rsidR="0036093B" w:rsidRPr="0036093B" w:rsidRDefault="0036093B" w:rsidP="0036093B">
            <w:pPr>
              <w:autoSpaceDN w:val="0"/>
              <w:adjustRightInd w:val="0"/>
              <w:rPr>
                <w:sz w:val="20"/>
              </w:rPr>
            </w:pPr>
            <w:r w:rsidRPr="0036093B">
              <w:rPr>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36093B">
              <w:rPr>
                <w:sz w:val="20"/>
              </w:rPr>
              <w:t>р</w:t>
            </w:r>
            <w:proofErr w:type="gramEnd"/>
            <w:r w:rsidRPr="0036093B">
              <w:rPr>
                <w:sz w:val="20"/>
              </w:rPr>
              <w:t xml:space="preserve">/с 40204810500000000016 </w:t>
            </w:r>
            <w:r w:rsidR="00796A5C" w:rsidRPr="0036093B">
              <w:rPr>
                <w:sz w:val="20"/>
              </w:rPr>
              <w:t>ОТДЕЛЕНИЕ - НБ УДМУРТСКОЙ РЕСПУБЛИКИ  БАНКА РОССИИ Г. ИЖЕВСК</w:t>
            </w:r>
          </w:p>
          <w:p w:rsidR="0036093B" w:rsidRPr="0036093B" w:rsidRDefault="0036093B" w:rsidP="0036093B">
            <w:pPr>
              <w:autoSpaceDN w:val="0"/>
              <w:adjustRightInd w:val="0"/>
              <w:rPr>
                <w:sz w:val="20"/>
              </w:rPr>
            </w:pPr>
            <w:r w:rsidRPr="0036093B">
              <w:rPr>
                <w:sz w:val="20"/>
              </w:rPr>
              <w:t>БИК 049401001</w:t>
            </w:r>
            <w:r w:rsidRPr="0036093B">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4F2CA6"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670C56">
        <w:rPr>
          <w:b/>
          <w:bCs/>
          <w:color w:val="000000"/>
          <w:kern w:val="0"/>
          <w:sz w:val="20"/>
        </w:rPr>
        <w:t xml:space="preserve">    </w:t>
      </w:r>
    </w:p>
    <w:p w:rsidR="00A00F9F" w:rsidRDefault="00670C56" w:rsidP="00EC59F2">
      <w:pPr>
        <w:autoSpaceDE w:val="0"/>
        <w:autoSpaceDN w:val="0"/>
        <w:adjustRightInd w:val="0"/>
        <w:jc w:val="center"/>
        <w:rPr>
          <w:b/>
          <w:bCs/>
          <w:color w:val="000000"/>
          <w:kern w:val="0"/>
          <w:sz w:val="20"/>
        </w:rPr>
      </w:pPr>
      <w:r>
        <w:rPr>
          <w:b/>
          <w:bCs/>
          <w:color w:val="000000"/>
          <w:kern w:val="0"/>
          <w:sz w:val="20"/>
        </w:rPr>
        <w:lastRenderedPageBreak/>
        <w:t xml:space="preserve">          </w:t>
      </w:r>
      <w:r w:rsidR="004F2CA6">
        <w:rPr>
          <w:b/>
          <w:bCs/>
          <w:color w:val="000000"/>
          <w:kern w:val="0"/>
          <w:sz w:val="20"/>
        </w:rPr>
        <w:t xml:space="preserve">                                                                                     </w:t>
      </w:r>
      <w:bookmarkStart w:id="4" w:name="_GoBack"/>
      <w:bookmarkEnd w:id="4"/>
    </w:p>
    <w:p w:rsidR="004F63EB" w:rsidRPr="00D66F18" w:rsidRDefault="00A00F9F" w:rsidP="004F63EB">
      <w:pPr>
        <w:autoSpaceDE w:val="0"/>
        <w:autoSpaceDN w:val="0"/>
        <w:adjustRightInd w:val="0"/>
        <w:jc w:val="center"/>
        <w:rPr>
          <w:b/>
          <w:bCs/>
          <w:color w:val="000000"/>
          <w:kern w:val="0"/>
          <w:sz w:val="20"/>
        </w:rPr>
      </w:pPr>
      <w:r>
        <w:rPr>
          <w:b/>
          <w:bCs/>
          <w:color w:val="000000"/>
          <w:kern w:val="0"/>
          <w:sz w:val="20"/>
        </w:rPr>
        <w:t xml:space="preserve">                                                                                                                        </w:t>
      </w:r>
      <w:r w:rsidR="004F2CA6">
        <w:rPr>
          <w:b/>
          <w:bCs/>
          <w:color w:val="000000"/>
          <w:kern w:val="0"/>
          <w:sz w:val="20"/>
        </w:rPr>
        <w:t xml:space="preserve">  </w:t>
      </w:r>
      <w:r w:rsidR="004F63EB" w:rsidRPr="00D66F18">
        <w:rPr>
          <w:b/>
          <w:bCs/>
          <w:color w:val="000000"/>
          <w:kern w:val="0"/>
          <w:sz w:val="20"/>
        </w:rPr>
        <w:t xml:space="preserve">Приложение № 1 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9821"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1652"/>
        <w:gridCol w:w="1843"/>
        <w:gridCol w:w="1649"/>
        <w:gridCol w:w="954"/>
        <w:gridCol w:w="1559"/>
        <w:gridCol w:w="1597"/>
      </w:tblGrid>
      <w:tr w:rsidR="005E23EC" w:rsidTr="005E23EC">
        <w:trPr>
          <w:trHeight w:val="568"/>
          <w:jc w:val="center"/>
        </w:trPr>
        <w:tc>
          <w:tcPr>
            <w:tcW w:w="567"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 xml:space="preserve">№ </w:t>
            </w:r>
            <w:proofErr w:type="gramStart"/>
            <w:r w:rsidRPr="000A6B87">
              <w:rPr>
                <w:sz w:val="20"/>
              </w:rPr>
              <w:t>п</w:t>
            </w:r>
            <w:proofErr w:type="gramEnd"/>
            <w:r w:rsidRPr="000A6B87">
              <w:rPr>
                <w:sz w:val="20"/>
              </w:rPr>
              <w:t>/п</w:t>
            </w:r>
          </w:p>
        </w:tc>
        <w:tc>
          <w:tcPr>
            <w:tcW w:w="1652"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 xml:space="preserve">Наименование </w:t>
            </w:r>
          </w:p>
        </w:tc>
        <w:tc>
          <w:tcPr>
            <w:tcW w:w="1843" w:type="dxa"/>
            <w:tcBorders>
              <w:top w:val="single" w:sz="2" w:space="0" w:color="000000"/>
              <w:left w:val="single" w:sz="2" w:space="0" w:color="000000"/>
              <w:bottom w:val="single" w:sz="2" w:space="0" w:color="000000"/>
              <w:right w:val="single" w:sz="4" w:space="0" w:color="auto"/>
            </w:tcBorders>
            <w:hideMark/>
          </w:tcPr>
          <w:p w:rsidR="005E23EC" w:rsidRPr="005E23EC" w:rsidRDefault="005E23EC" w:rsidP="0047376E">
            <w:pPr>
              <w:pStyle w:val="aff5"/>
              <w:snapToGrid w:val="0"/>
              <w:jc w:val="center"/>
              <w:rPr>
                <w:sz w:val="20"/>
              </w:rPr>
            </w:pPr>
            <w:r w:rsidRPr="005E23EC">
              <w:rPr>
                <w:bCs/>
                <w:kern w:val="28"/>
                <w:sz w:val="20"/>
                <w:lang w:eastAsia="ru-RU"/>
              </w:rPr>
              <w:t xml:space="preserve">Показатели характеристик </w:t>
            </w:r>
            <w:r w:rsidR="0047376E">
              <w:rPr>
                <w:bCs/>
                <w:kern w:val="28"/>
                <w:sz w:val="20"/>
                <w:lang w:eastAsia="ru-RU"/>
              </w:rPr>
              <w:t>Товара</w:t>
            </w:r>
          </w:p>
        </w:tc>
        <w:tc>
          <w:tcPr>
            <w:tcW w:w="1649" w:type="dxa"/>
            <w:tcBorders>
              <w:top w:val="single" w:sz="2" w:space="0" w:color="000000"/>
              <w:left w:val="single" w:sz="2" w:space="0" w:color="000000"/>
              <w:bottom w:val="single" w:sz="2" w:space="0" w:color="000000"/>
              <w:right w:val="single" w:sz="2" w:space="0" w:color="000000"/>
            </w:tcBorders>
          </w:tcPr>
          <w:p w:rsidR="005E23EC" w:rsidRPr="005E23EC" w:rsidRDefault="005E23EC" w:rsidP="007C1FD9">
            <w:pPr>
              <w:pStyle w:val="aff5"/>
              <w:snapToGrid w:val="0"/>
              <w:jc w:val="center"/>
              <w:rPr>
                <w:sz w:val="20"/>
              </w:rPr>
            </w:pPr>
            <w:r w:rsidRPr="005E23EC">
              <w:rPr>
                <w:bCs/>
                <w:sz w:val="20"/>
              </w:rPr>
              <w:t>Наименование страны происхождения Товара</w:t>
            </w:r>
          </w:p>
        </w:tc>
        <w:tc>
          <w:tcPr>
            <w:tcW w:w="954"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p>
          <w:p w:rsidR="005E23EC" w:rsidRPr="000A6B87" w:rsidRDefault="005E23EC" w:rsidP="007C1FD9">
            <w:pPr>
              <w:pStyle w:val="aff5"/>
              <w:snapToGrid w:val="0"/>
              <w:jc w:val="center"/>
              <w:rPr>
                <w:sz w:val="20"/>
              </w:rPr>
            </w:pPr>
            <w:r w:rsidRPr="000A6B87">
              <w:rPr>
                <w:sz w:val="20"/>
              </w:rPr>
              <w:t>Кол-во</w:t>
            </w:r>
          </w:p>
        </w:tc>
        <w:tc>
          <w:tcPr>
            <w:tcW w:w="1559" w:type="dxa"/>
            <w:tcBorders>
              <w:top w:val="single" w:sz="2" w:space="0" w:color="000000"/>
              <w:left w:val="single" w:sz="2" w:space="0" w:color="000000"/>
              <w:bottom w:val="single" w:sz="2" w:space="0" w:color="000000"/>
              <w:right w:val="nil"/>
            </w:tcBorders>
            <w:hideMark/>
          </w:tcPr>
          <w:p w:rsidR="005E23EC" w:rsidRPr="000A6B87" w:rsidRDefault="005E23EC" w:rsidP="007C1FD9">
            <w:pPr>
              <w:pStyle w:val="aff5"/>
              <w:snapToGrid w:val="0"/>
              <w:jc w:val="center"/>
              <w:rPr>
                <w:sz w:val="20"/>
              </w:rPr>
            </w:pPr>
            <w:r w:rsidRPr="000A6B87">
              <w:rPr>
                <w:sz w:val="20"/>
              </w:rPr>
              <w:t>Цена за 1 ед. (руб.)</w:t>
            </w:r>
          </w:p>
          <w:p w:rsidR="005E23EC" w:rsidRPr="000A6B87" w:rsidRDefault="005E23EC" w:rsidP="007C1FD9">
            <w:pPr>
              <w:pStyle w:val="aff5"/>
              <w:jc w:val="center"/>
              <w:rPr>
                <w:sz w:val="20"/>
              </w:rPr>
            </w:pPr>
            <w:r w:rsidRPr="000A6B87">
              <w:rPr>
                <w:sz w:val="20"/>
              </w:rPr>
              <w:t>с учетом НДС</w:t>
            </w:r>
          </w:p>
        </w:tc>
        <w:tc>
          <w:tcPr>
            <w:tcW w:w="1597" w:type="dxa"/>
            <w:tcBorders>
              <w:top w:val="single" w:sz="2" w:space="0" w:color="000000"/>
              <w:left w:val="single" w:sz="2" w:space="0" w:color="000000"/>
              <w:bottom w:val="single" w:sz="2" w:space="0" w:color="000000"/>
              <w:right w:val="single" w:sz="2" w:space="0" w:color="000000"/>
            </w:tcBorders>
            <w:hideMark/>
          </w:tcPr>
          <w:p w:rsidR="005E23EC" w:rsidRPr="000A6B87" w:rsidRDefault="005E23EC" w:rsidP="007C1FD9">
            <w:pPr>
              <w:pStyle w:val="aff5"/>
              <w:snapToGrid w:val="0"/>
              <w:jc w:val="center"/>
              <w:rPr>
                <w:sz w:val="20"/>
              </w:rPr>
            </w:pPr>
            <w:r w:rsidRPr="000A6B87">
              <w:rPr>
                <w:sz w:val="20"/>
              </w:rPr>
              <w:t>Сумма (руб.) с учетом НДС</w:t>
            </w: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1</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2</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3</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4</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5</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2" w:space="0" w:color="000000"/>
              <w:right w:val="nil"/>
            </w:tcBorders>
            <w:hideMark/>
          </w:tcPr>
          <w:p w:rsidR="005E23EC" w:rsidRDefault="005E23EC" w:rsidP="007C1FD9">
            <w:pPr>
              <w:pStyle w:val="aff5"/>
              <w:snapToGrid w:val="0"/>
              <w:jc w:val="center"/>
              <w:rPr>
                <w:szCs w:val="22"/>
              </w:rPr>
            </w:pPr>
            <w:r>
              <w:rPr>
                <w:sz w:val="22"/>
                <w:szCs w:val="22"/>
              </w:rPr>
              <w:t>6</w:t>
            </w:r>
          </w:p>
        </w:tc>
        <w:tc>
          <w:tcPr>
            <w:tcW w:w="1652" w:type="dxa"/>
            <w:tcBorders>
              <w:top w:val="nil"/>
              <w:left w:val="single" w:sz="2" w:space="0" w:color="000000"/>
              <w:bottom w:val="single" w:sz="2" w:space="0" w:color="000000"/>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2" w:space="0" w:color="000000"/>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2" w:space="0" w:color="000000"/>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2" w:space="0" w:color="000000"/>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nil"/>
              <w:left w:val="single" w:sz="2" w:space="0" w:color="000000"/>
              <w:bottom w:val="single" w:sz="4" w:space="0" w:color="auto"/>
              <w:right w:val="nil"/>
            </w:tcBorders>
            <w:hideMark/>
          </w:tcPr>
          <w:p w:rsidR="005E23EC" w:rsidRDefault="005E23EC" w:rsidP="007C1FD9">
            <w:pPr>
              <w:pStyle w:val="aff5"/>
              <w:snapToGrid w:val="0"/>
              <w:jc w:val="center"/>
              <w:rPr>
                <w:szCs w:val="22"/>
              </w:rPr>
            </w:pPr>
            <w:r>
              <w:rPr>
                <w:sz w:val="22"/>
                <w:szCs w:val="22"/>
              </w:rPr>
              <w:t>7</w:t>
            </w:r>
          </w:p>
        </w:tc>
        <w:tc>
          <w:tcPr>
            <w:tcW w:w="1652" w:type="dxa"/>
            <w:tcBorders>
              <w:top w:val="nil"/>
              <w:left w:val="single" w:sz="2" w:space="0" w:color="000000"/>
              <w:bottom w:val="single" w:sz="4" w:space="0" w:color="auto"/>
              <w:right w:val="nil"/>
            </w:tcBorders>
          </w:tcPr>
          <w:p w:rsidR="005E23EC" w:rsidRDefault="005E23EC" w:rsidP="007C1FD9">
            <w:pPr>
              <w:pStyle w:val="aff5"/>
              <w:snapToGrid w:val="0"/>
              <w:jc w:val="both"/>
              <w:rPr>
                <w:szCs w:val="22"/>
              </w:rPr>
            </w:pPr>
          </w:p>
        </w:tc>
        <w:tc>
          <w:tcPr>
            <w:tcW w:w="1843" w:type="dxa"/>
            <w:tcBorders>
              <w:top w:val="nil"/>
              <w:left w:val="single" w:sz="2" w:space="0" w:color="000000"/>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Cs w:val="22"/>
              </w:rPr>
            </w:pPr>
          </w:p>
        </w:tc>
        <w:tc>
          <w:tcPr>
            <w:tcW w:w="954" w:type="dxa"/>
            <w:tcBorders>
              <w:top w:val="nil"/>
              <w:left w:val="single" w:sz="2" w:space="0" w:color="000000"/>
              <w:bottom w:val="single" w:sz="4" w:space="0" w:color="auto"/>
              <w:right w:val="nil"/>
            </w:tcBorders>
          </w:tcPr>
          <w:p w:rsidR="005E23EC" w:rsidRDefault="005E23EC" w:rsidP="007C1FD9">
            <w:pPr>
              <w:pStyle w:val="aff5"/>
              <w:snapToGrid w:val="0"/>
              <w:jc w:val="center"/>
              <w:rPr>
                <w:szCs w:val="22"/>
              </w:rPr>
            </w:pPr>
          </w:p>
        </w:tc>
        <w:tc>
          <w:tcPr>
            <w:tcW w:w="1559" w:type="dxa"/>
            <w:tcBorders>
              <w:top w:val="nil"/>
              <w:left w:val="single" w:sz="2" w:space="0" w:color="000000"/>
              <w:bottom w:val="single" w:sz="4" w:space="0" w:color="auto"/>
              <w:right w:val="nil"/>
            </w:tcBorders>
          </w:tcPr>
          <w:p w:rsidR="005E23EC" w:rsidRDefault="005E23EC" w:rsidP="007C1FD9">
            <w:pPr>
              <w:pStyle w:val="aff5"/>
              <w:snapToGrid w:val="0"/>
              <w:jc w:val="center"/>
              <w:rPr>
                <w:szCs w:val="22"/>
              </w:rPr>
            </w:pPr>
          </w:p>
        </w:tc>
        <w:tc>
          <w:tcPr>
            <w:tcW w:w="1597" w:type="dxa"/>
            <w:tcBorders>
              <w:top w:val="nil"/>
              <w:left w:val="single" w:sz="2" w:space="0" w:color="000000"/>
              <w:bottom w:val="single" w:sz="4" w:space="0" w:color="auto"/>
              <w:right w:val="single" w:sz="2" w:space="0" w:color="000000"/>
            </w:tcBorders>
          </w:tcPr>
          <w:p w:rsidR="005E23EC" w:rsidRDefault="005E23EC" w:rsidP="007C1FD9">
            <w:pPr>
              <w:pStyle w:val="aff5"/>
              <w:snapToGrid w:val="0"/>
              <w:jc w:val="center"/>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Pr="006A4C82" w:rsidRDefault="005E23EC" w:rsidP="007C1FD9">
            <w:pPr>
              <w:pStyle w:val="aff5"/>
              <w:snapToGrid w:val="0"/>
              <w:jc w:val="center"/>
              <w:rPr>
                <w:szCs w:val="22"/>
              </w:rPr>
            </w:pPr>
            <w:r>
              <w:rPr>
                <w:sz w:val="22"/>
                <w:szCs w:val="22"/>
              </w:rPr>
              <w:t>…</w:t>
            </w:r>
            <w:r>
              <w:rPr>
                <w:sz w:val="22"/>
                <w:szCs w:val="22"/>
                <w:lang w:val="en-US"/>
              </w:rPr>
              <w:t>n</w:t>
            </w: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r w:rsidR="005E23EC" w:rsidTr="005E23EC">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52"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r>
              <w:rPr>
                <w:sz w:val="22"/>
                <w:szCs w:val="22"/>
              </w:rPr>
              <w:t>Итого:</w:t>
            </w:r>
          </w:p>
        </w:tc>
        <w:tc>
          <w:tcPr>
            <w:tcW w:w="1843"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64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954"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jc w:val="center"/>
              <w:rPr>
                <w:szCs w:val="22"/>
              </w:rPr>
            </w:pPr>
          </w:p>
        </w:tc>
        <w:tc>
          <w:tcPr>
            <w:tcW w:w="1559"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c>
          <w:tcPr>
            <w:tcW w:w="1597" w:type="dxa"/>
            <w:tcBorders>
              <w:top w:val="single" w:sz="4" w:space="0" w:color="auto"/>
              <w:left w:val="single" w:sz="4" w:space="0" w:color="auto"/>
              <w:bottom w:val="single" w:sz="4" w:space="0" w:color="auto"/>
              <w:right w:val="single" w:sz="4" w:space="0" w:color="auto"/>
            </w:tcBorders>
          </w:tcPr>
          <w:p w:rsidR="005E23EC" w:rsidRDefault="005E23EC" w:rsidP="007C1FD9">
            <w:pPr>
              <w:pStyle w:val="aff5"/>
              <w:snapToGrid w:val="0"/>
              <w:rPr>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15649E" w:rsidP="003719DB">
            <w:pPr>
              <w:jc w:val="center"/>
              <w:rPr>
                <w:b/>
                <w:color w:val="000000"/>
                <w:sz w:val="20"/>
              </w:rPr>
            </w:pPr>
            <w:r w:rsidRPr="008D4193">
              <w:rPr>
                <w:b/>
                <w:color w:val="000000"/>
                <w:sz w:val="20"/>
              </w:rPr>
              <w:t>Поставщик:</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C511A8" w:rsidRDefault="00C511A8" w:rsidP="00785D42">
      <w:pPr>
        <w:ind w:right="-2" w:firstLine="709"/>
        <w:jc w:val="right"/>
        <w:rPr>
          <w:b/>
          <w:sz w:val="20"/>
        </w:rPr>
        <w:sectPr w:rsidR="00C511A8" w:rsidSect="00C511A8">
          <w:pgSz w:w="11906" w:h="16838"/>
          <w:pgMar w:top="567" w:right="851" w:bottom="238" w:left="567" w:header="709" w:footer="709" w:gutter="0"/>
          <w:cols w:space="708"/>
          <w:docGrid w:linePitch="360"/>
        </w:sectPr>
      </w:pPr>
    </w:p>
    <w:p w:rsidR="00785D42" w:rsidRDefault="00785D42" w:rsidP="00785D42">
      <w:pPr>
        <w:ind w:right="-2" w:firstLine="709"/>
        <w:jc w:val="right"/>
        <w:rPr>
          <w:b/>
          <w:sz w:val="20"/>
        </w:rPr>
      </w:pPr>
    </w:p>
    <w:p w:rsidR="00A458A2" w:rsidRDefault="00A458A2" w:rsidP="00785D42">
      <w:pPr>
        <w:ind w:right="-2" w:firstLine="709"/>
        <w:jc w:val="right"/>
        <w:rPr>
          <w:b/>
          <w:sz w:val="20"/>
        </w:rPr>
      </w:pPr>
    </w:p>
    <w:p w:rsidR="003B4AB2" w:rsidRPr="003B4AB2" w:rsidRDefault="00DF6D4D" w:rsidP="003B4AB2">
      <w:pPr>
        <w:jc w:val="right"/>
        <w:rPr>
          <w:b/>
          <w:sz w:val="20"/>
        </w:rPr>
      </w:pPr>
      <w:r w:rsidRPr="00DF6D4D">
        <w:rPr>
          <w:b/>
          <w:sz w:val="20"/>
        </w:rPr>
        <w:t>Приложение №</w:t>
      </w:r>
      <w:r w:rsidR="007C34CB">
        <w:rPr>
          <w:b/>
          <w:sz w:val="20"/>
        </w:rPr>
        <w:t>1</w:t>
      </w:r>
      <w:r w:rsidRPr="00DF6D4D">
        <w:rPr>
          <w:b/>
          <w:sz w:val="20"/>
        </w:rPr>
        <w:t xml:space="preserve"> </w:t>
      </w:r>
      <w:r w:rsidR="003B4AB2" w:rsidRPr="003B4AB2">
        <w:rPr>
          <w:b/>
          <w:sz w:val="20"/>
        </w:rPr>
        <w:t xml:space="preserve">к документации об </w:t>
      </w:r>
      <w:proofErr w:type="gramStart"/>
      <w:r w:rsidR="003B4AB2" w:rsidRPr="003B4AB2">
        <w:rPr>
          <w:b/>
          <w:sz w:val="20"/>
        </w:rPr>
        <w:t>электронном</w:t>
      </w:r>
      <w:proofErr w:type="gramEnd"/>
    </w:p>
    <w:p w:rsidR="00DF6D4D" w:rsidRPr="00DF6D4D" w:rsidRDefault="003B4AB2" w:rsidP="00DF6D4D">
      <w:pPr>
        <w:jc w:val="right"/>
        <w:rPr>
          <w:b/>
          <w:bCs/>
          <w:sz w:val="20"/>
        </w:rPr>
      </w:pPr>
      <w:proofErr w:type="gramStart"/>
      <w:r w:rsidRPr="003B4AB2">
        <w:rPr>
          <w:b/>
          <w:sz w:val="20"/>
        </w:rPr>
        <w:t>Аукционе</w:t>
      </w:r>
      <w:proofErr w:type="gramEnd"/>
      <w:r>
        <w:rPr>
          <w:b/>
          <w:sz w:val="20"/>
        </w:rPr>
        <w:t xml:space="preserve"> </w:t>
      </w:r>
      <w:r w:rsidR="00DF6D4D"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7C34CB" w:rsidRPr="007C34CB" w:rsidRDefault="00DF6D4D" w:rsidP="007C34CB">
      <w:pPr>
        <w:jc w:val="center"/>
        <w:rPr>
          <w:bCs/>
          <w:sz w:val="20"/>
        </w:rPr>
      </w:pPr>
      <w:r w:rsidRPr="00DF6D4D">
        <w:rPr>
          <w:sz w:val="20"/>
        </w:rPr>
        <w:t xml:space="preserve">Мы согласны принять участие в электронном аукционе на право заключить </w:t>
      </w:r>
      <w:r w:rsidR="007C34CB" w:rsidRPr="007C34CB">
        <w:rPr>
          <w:bCs/>
          <w:sz w:val="20"/>
        </w:rPr>
        <w:t xml:space="preserve">муниципальный контракт  на поставку молочной продукции для нужд Муниципального казенного учреждения для </w:t>
      </w:r>
      <w:r w:rsidR="00F771A2">
        <w:rPr>
          <w:bCs/>
          <w:sz w:val="20"/>
        </w:rPr>
        <w:t xml:space="preserve">детей-сирот </w:t>
      </w:r>
      <w:r w:rsidR="007C34CB" w:rsidRPr="007C34CB">
        <w:rPr>
          <w:bCs/>
          <w:sz w:val="20"/>
        </w:rPr>
        <w:t xml:space="preserve">и детей, оставшихся без попечения родителей, «Красногорский детский дом» </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774" w:tblpY="95"/>
        <w:tblW w:w="45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15"/>
        <w:gridCol w:w="2812"/>
        <w:gridCol w:w="1433"/>
        <w:gridCol w:w="4245"/>
        <w:gridCol w:w="3536"/>
      </w:tblGrid>
      <w:tr w:rsidR="00895992" w:rsidRPr="00DF6D4D" w:rsidTr="00895992">
        <w:trPr>
          <w:trHeight w:val="704"/>
        </w:trPr>
        <w:tc>
          <w:tcPr>
            <w:tcW w:w="19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71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Наименование Товара</w:t>
            </w:r>
          </w:p>
        </w:tc>
        <w:tc>
          <w:tcPr>
            <w:tcW w:w="95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proofErr w:type="gramStart"/>
            <w:r w:rsidRPr="00DF6D4D">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487"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Pr>
                <w:b/>
                <w:bCs/>
                <w:sz w:val="20"/>
              </w:rPr>
              <w:t>Наименование страны</w:t>
            </w:r>
            <w:r w:rsidRPr="00DF6D4D">
              <w:rPr>
                <w:b/>
                <w:bCs/>
                <w:sz w:val="20"/>
              </w:rPr>
              <w:t xml:space="preserve"> происхождения Товара</w:t>
            </w:r>
          </w:p>
        </w:tc>
        <w:tc>
          <w:tcPr>
            <w:tcW w:w="1443"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120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DF6D4D">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895992" w:rsidRPr="00DF6D4D" w:rsidTr="00895992">
        <w:trPr>
          <w:trHeight w:val="134"/>
        </w:trPr>
        <w:tc>
          <w:tcPr>
            <w:tcW w:w="193" w:type="pct"/>
            <w:tcBorders>
              <w:top w:val="single" w:sz="4" w:space="0" w:color="auto"/>
              <w:left w:val="single" w:sz="4" w:space="0" w:color="auto"/>
              <w:bottom w:val="single" w:sz="4" w:space="0" w:color="auto"/>
              <w:right w:val="single" w:sz="4" w:space="0" w:color="auto"/>
            </w:tcBorders>
            <w:hideMark/>
          </w:tcPr>
          <w:p w:rsidR="00895992" w:rsidRPr="0013517D" w:rsidRDefault="00895992" w:rsidP="0013517D">
            <w:pPr>
              <w:jc w:val="center"/>
              <w:rPr>
                <w:b/>
                <w:bCs/>
                <w:sz w:val="20"/>
              </w:rPr>
            </w:pPr>
            <w:r>
              <w:rPr>
                <w:b/>
                <w:bCs/>
                <w:sz w:val="20"/>
              </w:rPr>
              <w:t>1</w:t>
            </w:r>
          </w:p>
        </w:tc>
        <w:tc>
          <w:tcPr>
            <w:tcW w:w="71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2</w:t>
            </w:r>
          </w:p>
        </w:tc>
        <w:tc>
          <w:tcPr>
            <w:tcW w:w="95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3</w:t>
            </w:r>
          </w:p>
        </w:tc>
        <w:tc>
          <w:tcPr>
            <w:tcW w:w="487"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sidRPr="00DF6D4D">
              <w:rPr>
                <w:b/>
                <w:bCs/>
                <w:sz w:val="20"/>
              </w:rPr>
              <w:t>4</w:t>
            </w:r>
          </w:p>
        </w:tc>
        <w:tc>
          <w:tcPr>
            <w:tcW w:w="1443"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5</w:t>
            </w:r>
          </w:p>
        </w:tc>
        <w:tc>
          <w:tcPr>
            <w:tcW w:w="1202" w:type="pct"/>
            <w:tcBorders>
              <w:top w:val="single" w:sz="4" w:space="0" w:color="auto"/>
              <w:left w:val="single" w:sz="4" w:space="0" w:color="auto"/>
              <w:bottom w:val="single" w:sz="4" w:space="0" w:color="auto"/>
              <w:right w:val="single" w:sz="4" w:space="0" w:color="auto"/>
            </w:tcBorders>
            <w:hideMark/>
          </w:tcPr>
          <w:p w:rsidR="00895992" w:rsidRPr="00DF6D4D" w:rsidRDefault="00895992" w:rsidP="0013517D">
            <w:pPr>
              <w:jc w:val="center"/>
              <w:rPr>
                <w:b/>
                <w:bCs/>
                <w:sz w:val="20"/>
              </w:rPr>
            </w:pPr>
            <w:r>
              <w:rPr>
                <w:b/>
                <w:bCs/>
                <w:sz w:val="20"/>
              </w:rPr>
              <w:t>6</w:t>
            </w:r>
          </w:p>
        </w:tc>
      </w:tr>
      <w:tr w:rsidR="007C34CB" w:rsidRPr="00DF6D4D" w:rsidTr="007C34CB">
        <w:trPr>
          <w:trHeight w:val="480"/>
        </w:trPr>
        <w:tc>
          <w:tcPr>
            <w:tcW w:w="193" w:type="pct"/>
            <w:tcBorders>
              <w:top w:val="single" w:sz="4" w:space="0" w:color="auto"/>
              <w:left w:val="single" w:sz="4" w:space="0" w:color="auto"/>
              <w:bottom w:val="single" w:sz="4" w:space="0" w:color="auto"/>
              <w:right w:val="single" w:sz="4" w:space="0" w:color="auto"/>
            </w:tcBorders>
            <w:hideMark/>
          </w:tcPr>
          <w:p w:rsidR="007C34CB" w:rsidRPr="00DF6D4D" w:rsidRDefault="007C34CB" w:rsidP="007C34CB">
            <w:pPr>
              <w:rPr>
                <w:bCs/>
                <w:sz w:val="20"/>
              </w:rPr>
            </w:pPr>
            <w:r w:rsidRPr="00DF6D4D">
              <w:rPr>
                <w:bCs/>
                <w:sz w:val="20"/>
              </w:rPr>
              <w:t>1</w:t>
            </w:r>
          </w:p>
        </w:tc>
        <w:tc>
          <w:tcPr>
            <w:tcW w:w="719"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color w:val="000000"/>
                <w:kern w:val="0"/>
                <w:szCs w:val="22"/>
                <w:lang w:eastAsia="en-US"/>
              </w:rPr>
            </w:pPr>
            <w:r w:rsidRPr="00CC0591">
              <w:rPr>
                <w:rFonts w:eastAsia="Calibri"/>
                <w:color w:val="000000"/>
                <w:kern w:val="0"/>
                <w:sz w:val="22"/>
                <w:szCs w:val="22"/>
                <w:lang w:eastAsia="en-US"/>
              </w:rPr>
              <w:t>Сметана</w:t>
            </w:r>
          </w:p>
        </w:tc>
        <w:tc>
          <w:tcPr>
            <w:tcW w:w="956"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r w:rsidRPr="00EC70A2">
              <w:rPr>
                <w:bCs/>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полиэтиленовый пакет;</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250 г</w:t>
            </w:r>
            <w:r w:rsidRPr="00CC0591">
              <w:rPr>
                <w:rFonts w:eastAsia="Calibri"/>
                <w:kern w:val="0"/>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 жирность: не менее 2</w:t>
            </w:r>
            <w:r>
              <w:rPr>
                <w:rFonts w:eastAsia="Calibri"/>
                <w:kern w:val="0"/>
                <w:sz w:val="21"/>
                <w:szCs w:val="21"/>
                <w:lang w:eastAsia="en-US"/>
              </w:rPr>
              <w:t>0</w:t>
            </w:r>
            <w:r w:rsidRPr="00CC0591">
              <w:rPr>
                <w:rFonts w:eastAsia="Calibri"/>
                <w:kern w:val="0"/>
                <w:sz w:val="21"/>
                <w:szCs w:val="21"/>
                <w:lang w:eastAsia="en-US"/>
              </w:rPr>
              <w:t xml:space="preserve"> %.</w:t>
            </w:r>
          </w:p>
          <w:p w:rsidR="007C34CB" w:rsidRPr="00A847BE" w:rsidRDefault="007C34CB" w:rsidP="007C34CB">
            <w:pPr>
              <w:rPr>
                <w:rFonts w:eastAsia="Calibri"/>
                <w:color w:val="000000"/>
                <w:kern w:val="0"/>
                <w:szCs w:val="22"/>
                <w:lang w:eastAsia="en-US"/>
              </w:rPr>
            </w:pPr>
            <w:r>
              <w:rPr>
                <w:rFonts w:eastAsia="Calibri"/>
                <w:color w:val="000000"/>
                <w:kern w:val="0"/>
                <w:sz w:val="22"/>
                <w:szCs w:val="22"/>
                <w:lang w:eastAsia="en-US"/>
              </w:rPr>
              <w:t>В</w:t>
            </w:r>
            <w:r w:rsidRPr="00A847BE">
              <w:rPr>
                <w:rFonts w:eastAsia="Calibri"/>
                <w:color w:val="000000"/>
                <w:kern w:val="0"/>
                <w:sz w:val="22"/>
                <w:szCs w:val="22"/>
                <w:lang w:eastAsia="en-US"/>
              </w:rPr>
              <w:t xml:space="preserve"> </w:t>
            </w:r>
            <w:r w:rsidR="00540C69">
              <w:rPr>
                <w:rFonts w:eastAsia="Calibri"/>
                <w:color w:val="000000"/>
                <w:kern w:val="0"/>
                <w:sz w:val="22"/>
                <w:szCs w:val="22"/>
                <w:lang w:eastAsia="en-US"/>
              </w:rPr>
              <w:t xml:space="preserve">соответствии с </w:t>
            </w:r>
            <w:r w:rsidR="00540C69" w:rsidRPr="00C74168">
              <w:rPr>
                <w:rFonts w:eastAsia="Calibri"/>
                <w:color w:val="000000"/>
                <w:kern w:val="0"/>
                <w:sz w:val="22"/>
                <w:szCs w:val="22"/>
                <w:lang w:eastAsia="en-US"/>
              </w:rPr>
              <w:t>ГОСТ 31452-2012</w:t>
            </w:r>
            <w:r w:rsidRPr="00A847BE">
              <w:rPr>
                <w:rFonts w:eastAsia="Calibri"/>
                <w:color w:val="000000"/>
                <w:kern w:val="0"/>
                <w:sz w:val="22"/>
                <w:szCs w:val="22"/>
                <w:lang w:eastAsia="en-US"/>
              </w:rPr>
              <w:t>, со сроком годности (хранения) не более 10 суток при температуре от +4  до -2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44531D" w:rsidRPr="00A847BE" w:rsidRDefault="0044531D" w:rsidP="0044531D">
            <w:pPr>
              <w:rPr>
                <w:rFonts w:eastAsia="Calibri"/>
                <w:color w:val="000000"/>
                <w:kern w:val="0"/>
                <w:szCs w:val="22"/>
                <w:lang w:eastAsia="en-US"/>
              </w:rPr>
            </w:pPr>
          </w:p>
          <w:p w:rsidR="007C34CB" w:rsidRPr="00A847BE" w:rsidRDefault="007C34CB" w:rsidP="007C34CB">
            <w:pPr>
              <w:rPr>
                <w:rFonts w:eastAsia="Calibri"/>
                <w:color w:val="000000"/>
                <w:kern w:val="0"/>
                <w:szCs w:val="22"/>
                <w:lang w:eastAsia="en-US"/>
              </w:rPr>
            </w:pPr>
          </w:p>
        </w:tc>
      </w:tr>
      <w:tr w:rsidR="007C34CB" w:rsidRPr="00DF6D4D" w:rsidTr="00627F74">
        <w:trPr>
          <w:trHeight w:val="480"/>
        </w:trPr>
        <w:tc>
          <w:tcPr>
            <w:tcW w:w="193"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r>
              <w:rPr>
                <w:bCs/>
                <w:sz w:val="20"/>
              </w:rPr>
              <w:t>2</w:t>
            </w:r>
          </w:p>
        </w:tc>
        <w:tc>
          <w:tcPr>
            <w:tcW w:w="719"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color w:val="000000"/>
                <w:kern w:val="0"/>
                <w:szCs w:val="22"/>
                <w:lang w:eastAsia="en-US"/>
              </w:rPr>
            </w:pPr>
            <w:r w:rsidRPr="00CC0591">
              <w:rPr>
                <w:rFonts w:eastAsia="Calibri"/>
                <w:color w:val="000000"/>
                <w:kern w:val="0"/>
                <w:sz w:val="22"/>
                <w:szCs w:val="22"/>
                <w:lang w:eastAsia="en-US"/>
              </w:rPr>
              <w:t>Творог</w:t>
            </w:r>
          </w:p>
        </w:tc>
        <w:tc>
          <w:tcPr>
            <w:tcW w:w="956"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C34CB" w:rsidRPr="00EC70A2" w:rsidRDefault="007C34CB" w:rsidP="007C34CB">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Из коровьего молока</w:t>
            </w:r>
            <w:r>
              <w:rPr>
                <w:rFonts w:eastAsia="Calibri"/>
                <w:kern w:val="0"/>
                <w:sz w:val="21"/>
                <w:szCs w:val="21"/>
                <w:lang w:eastAsia="en-US"/>
              </w:rPr>
              <w:t xml:space="preserve">;                              </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w:t>
            </w:r>
            <w:r w:rsidRPr="00CC0591">
              <w:rPr>
                <w:rFonts w:eastAsia="Calibri"/>
                <w:sz w:val="21"/>
                <w:szCs w:val="21"/>
                <w:lang w:eastAsia="en-US"/>
              </w:rPr>
              <w:t xml:space="preserve"> упаковка: </w:t>
            </w:r>
            <w:r>
              <w:rPr>
                <w:rFonts w:eastAsia="Calibri"/>
                <w:sz w:val="21"/>
                <w:szCs w:val="21"/>
                <w:lang w:eastAsia="en-US"/>
              </w:rPr>
              <w:t>алюминиевая фольга, пленка</w:t>
            </w:r>
            <w:r w:rsidRPr="00CC0591">
              <w:rPr>
                <w:rFonts w:eastAsia="Calibri"/>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фасовка:  не менее </w:t>
            </w:r>
            <w:r>
              <w:rPr>
                <w:rFonts w:eastAsia="Calibri"/>
                <w:kern w:val="0"/>
                <w:sz w:val="21"/>
                <w:szCs w:val="21"/>
                <w:lang w:eastAsia="en-US"/>
              </w:rPr>
              <w:t>200 г</w:t>
            </w:r>
            <w:r w:rsidRPr="00CC0591">
              <w:rPr>
                <w:rFonts w:eastAsia="Calibri"/>
                <w:kern w:val="0"/>
                <w:sz w:val="21"/>
                <w:szCs w:val="21"/>
                <w:lang w:eastAsia="en-US"/>
              </w:rPr>
              <w:t>.;</w:t>
            </w:r>
          </w:p>
          <w:p w:rsidR="007C34CB" w:rsidRPr="00CC0591" w:rsidRDefault="007C34CB" w:rsidP="007C34CB">
            <w:pPr>
              <w:rPr>
                <w:rFonts w:eastAsia="Calibri"/>
                <w:kern w:val="0"/>
                <w:sz w:val="21"/>
                <w:szCs w:val="21"/>
                <w:lang w:eastAsia="en-US"/>
              </w:rPr>
            </w:pPr>
            <w:r w:rsidRPr="00CC0591">
              <w:rPr>
                <w:rFonts w:eastAsia="Calibri"/>
                <w:kern w:val="0"/>
                <w:sz w:val="21"/>
                <w:szCs w:val="21"/>
                <w:lang w:eastAsia="en-US"/>
              </w:rPr>
              <w:t xml:space="preserve"> - жирность: не менее </w:t>
            </w:r>
            <w:r>
              <w:rPr>
                <w:rFonts w:eastAsia="Calibri"/>
                <w:kern w:val="0"/>
                <w:sz w:val="21"/>
                <w:szCs w:val="21"/>
                <w:lang w:eastAsia="en-US"/>
              </w:rPr>
              <w:t>5</w:t>
            </w:r>
            <w:r w:rsidRPr="00CC0591">
              <w:rPr>
                <w:rFonts w:eastAsia="Calibri"/>
                <w:kern w:val="0"/>
                <w:sz w:val="21"/>
                <w:szCs w:val="21"/>
                <w:lang w:eastAsia="en-US"/>
              </w:rPr>
              <w:t xml:space="preserve"> %.</w:t>
            </w:r>
          </w:p>
          <w:p w:rsidR="007C34CB" w:rsidRPr="00A847BE" w:rsidRDefault="007C34CB" w:rsidP="007C34CB">
            <w:pPr>
              <w:rPr>
                <w:rFonts w:eastAsia="Calibri"/>
                <w:color w:val="000000"/>
                <w:kern w:val="0"/>
                <w:szCs w:val="22"/>
                <w:lang w:eastAsia="en-US"/>
              </w:rPr>
            </w:pPr>
            <w:r>
              <w:rPr>
                <w:rFonts w:eastAsia="Calibri"/>
                <w:color w:val="000000"/>
                <w:kern w:val="0"/>
                <w:sz w:val="22"/>
                <w:szCs w:val="22"/>
                <w:lang w:eastAsia="en-US"/>
              </w:rPr>
              <w:t>В</w:t>
            </w:r>
            <w:r w:rsidRPr="00A847BE">
              <w:rPr>
                <w:rFonts w:eastAsia="Calibri"/>
                <w:color w:val="000000"/>
                <w:kern w:val="0"/>
                <w:sz w:val="22"/>
                <w:szCs w:val="22"/>
                <w:lang w:eastAsia="en-US"/>
              </w:rPr>
              <w:t xml:space="preserve"> </w:t>
            </w:r>
            <w:r w:rsidR="00540C69">
              <w:rPr>
                <w:rFonts w:eastAsia="Calibri"/>
                <w:color w:val="000000"/>
                <w:kern w:val="0"/>
                <w:sz w:val="22"/>
                <w:szCs w:val="22"/>
                <w:lang w:eastAsia="en-US"/>
              </w:rPr>
              <w:t xml:space="preserve">соответствии с </w:t>
            </w:r>
            <w:r w:rsidR="00540C69" w:rsidRPr="00C74168">
              <w:rPr>
                <w:rFonts w:eastAsia="Calibri"/>
                <w:color w:val="000000"/>
                <w:kern w:val="0"/>
                <w:sz w:val="22"/>
                <w:szCs w:val="22"/>
                <w:lang w:eastAsia="en-US"/>
              </w:rPr>
              <w:t>ГОСТ 31453-2013</w:t>
            </w:r>
            <w:r w:rsidRPr="00A847BE">
              <w:rPr>
                <w:rFonts w:eastAsia="Calibri"/>
                <w:color w:val="000000"/>
                <w:kern w:val="0"/>
                <w:sz w:val="22"/>
                <w:szCs w:val="22"/>
                <w:lang w:eastAsia="en-US"/>
              </w:rPr>
              <w:t xml:space="preserve">, со сроком годности (хранения) не более 3 </w:t>
            </w:r>
            <w:r w:rsidRPr="00A847BE">
              <w:rPr>
                <w:rFonts w:eastAsia="Calibri"/>
                <w:color w:val="000000"/>
                <w:kern w:val="0"/>
                <w:sz w:val="22"/>
                <w:szCs w:val="22"/>
                <w:lang w:eastAsia="en-US"/>
              </w:rPr>
              <w:lastRenderedPageBreak/>
              <w:t>суток при температуре от +4  до -</w:t>
            </w:r>
            <w:r>
              <w:rPr>
                <w:rFonts w:eastAsia="Calibri"/>
                <w:color w:val="000000"/>
                <w:kern w:val="0"/>
                <w:sz w:val="22"/>
                <w:szCs w:val="22"/>
                <w:lang w:eastAsia="en-US"/>
              </w:rPr>
              <w:t>2 ˚С. Доставка 2 раза в неделю.</w:t>
            </w:r>
            <w:r w:rsidRPr="00A847BE">
              <w:rPr>
                <w:rFonts w:eastAsia="Calibri"/>
                <w:color w:val="000000"/>
                <w:kern w:val="0"/>
                <w:sz w:val="22"/>
                <w:szCs w:val="22"/>
                <w:lang w:eastAsia="en-US"/>
              </w:rPr>
              <w:t xml:space="preserve">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7C34CB" w:rsidRPr="00A847BE" w:rsidRDefault="007C34CB" w:rsidP="007C34CB">
            <w:pPr>
              <w:rPr>
                <w:rFonts w:eastAsia="Calibri"/>
                <w:color w:val="000000"/>
                <w:kern w:val="0"/>
                <w:szCs w:val="22"/>
                <w:lang w:eastAsia="en-US"/>
              </w:rPr>
            </w:pPr>
          </w:p>
        </w:tc>
      </w:tr>
      <w:tr w:rsidR="007C34CB" w:rsidRPr="00DF6D4D" w:rsidTr="00627F74">
        <w:trPr>
          <w:trHeight w:val="480"/>
        </w:trPr>
        <w:tc>
          <w:tcPr>
            <w:tcW w:w="193"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r>
              <w:rPr>
                <w:bCs/>
                <w:sz w:val="20"/>
              </w:rPr>
              <w:lastRenderedPageBreak/>
              <w:t>3</w:t>
            </w:r>
          </w:p>
        </w:tc>
        <w:tc>
          <w:tcPr>
            <w:tcW w:w="719" w:type="pct"/>
            <w:tcBorders>
              <w:top w:val="single" w:sz="4" w:space="0" w:color="auto"/>
              <w:left w:val="single" w:sz="4" w:space="0" w:color="auto"/>
              <w:bottom w:val="single" w:sz="4" w:space="0" w:color="auto"/>
              <w:right w:val="single" w:sz="4" w:space="0" w:color="auto"/>
            </w:tcBorders>
          </w:tcPr>
          <w:p w:rsidR="007C34CB" w:rsidRPr="00CC0591" w:rsidRDefault="007C34CB" w:rsidP="007C34CB">
            <w:pPr>
              <w:rPr>
                <w:rFonts w:eastAsia="Calibri"/>
                <w:color w:val="000000"/>
                <w:kern w:val="0"/>
                <w:szCs w:val="22"/>
                <w:lang w:eastAsia="en-US"/>
              </w:rPr>
            </w:pPr>
            <w:r w:rsidRPr="00CC0591">
              <w:rPr>
                <w:rFonts w:eastAsia="Calibri"/>
                <w:color w:val="000000"/>
                <w:kern w:val="0"/>
                <w:sz w:val="22"/>
                <w:szCs w:val="22"/>
                <w:lang w:eastAsia="en-US"/>
              </w:rPr>
              <w:t>Сыр</w:t>
            </w:r>
          </w:p>
        </w:tc>
        <w:tc>
          <w:tcPr>
            <w:tcW w:w="956" w:type="pct"/>
            <w:tcBorders>
              <w:top w:val="single" w:sz="4" w:space="0" w:color="auto"/>
              <w:left w:val="single" w:sz="4" w:space="0" w:color="auto"/>
              <w:bottom w:val="single" w:sz="4" w:space="0" w:color="auto"/>
              <w:right w:val="single" w:sz="4" w:space="0" w:color="auto"/>
            </w:tcBorders>
          </w:tcPr>
          <w:p w:rsidR="007C34CB" w:rsidRPr="00DF6D4D" w:rsidRDefault="007C34CB" w:rsidP="007C34CB">
            <w:pPr>
              <w:rPr>
                <w:bCs/>
                <w:sz w:val="20"/>
              </w:rPr>
            </w:pPr>
          </w:p>
        </w:tc>
        <w:tc>
          <w:tcPr>
            <w:tcW w:w="487" w:type="pct"/>
            <w:tcBorders>
              <w:top w:val="single" w:sz="4" w:space="0" w:color="auto"/>
              <w:left w:val="single" w:sz="4" w:space="0" w:color="auto"/>
              <w:bottom w:val="single" w:sz="4" w:space="0" w:color="auto"/>
              <w:right w:val="single" w:sz="4" w:space="0" w:color="auto"/>
            </w:tcBorders>
          </w:tcPr>
          <w:p w:rsidR="007C34CB" w:rsidRPr="00EC70A2" w:rsidRDefault="007C34CB" w:rsidP="007C34CB">
            <w:pPr>
              <w:rPr>
                <w:sz w:val="20"/>
              </w:rPr>
            </w:pPr>
            <w:r w:rsidRPr="00EC70A2">
              <w:rPr>
                <w:sz w:val="20"/>
              </w:rPr>
              <w:t>Российская Федерация</w:t>
            </w:r>
          </w:p>
        </w:tc>
        <w:tc>
          <w:tcPr>
            <w:tcW w:w="1443" w:type="pct"/>
            <w:tcBorders>
              <w:top w:val="single" w:sz="4" w:space="0" w:color="auto"/>
              <w:left w:val="single" w:sz="4" w:space="0" w:color="auto"/>
              <w:bottom w:val="single" w:sz="4" w:space="0" w:color="auto"/>
              <w:right w:val="single" w:sz="4" w:space="0" w:color="auto"/>
            </w:tcBorders>
          </w:tcPr>
          <w:p w:rsidR="007C34CB" w:rsidRPr="00F7255B" w:rsidRDefault="007C34CB" w:rsidP="007C34CB">
            <w:pPr>
              <w:rPr>
                <w:rFonts w:eastAsia="Calibri"/>
                <w:color w:val="000000"/>
                <w:kern w:val="0"/>
                <w:szCs w:val="22"/>
                <w:lang w:eastAsia="en-US"/>
              </w:rPr>
            </w:pPr>
            <w:r w:rsidRPr="00F7255B">
              <w:rPr>
                <w:rFonts w:eastAsia="Calibri"/>
                <w:color w:val="000000"/>
                <w:kern w:val="0"/>
                <w:sz w:val="22"/>
                <w:szCs w:val="22"/>
                <w:lang w:eastAsia="en-US"/>
              </w:rPr>
              <w:t xml:space="preserve">- Из коровьего молока;                              </w:t>
            </w:r>
          </w:p>
          <w:p w:rsidR="007C34CB" w:rsidRPr="004B7BE6" w:rsidRDefault="007C34CB" w:rsidP="007C34CB">
            <w:pPr>
              <w:rPr>
                <w:rFonts w:eastAsia="Calibri"/>
                <w:color w:val="000000"/>
                <w:kern w:val="0"/>
                <w:szCs w:val="22"/>
                <w:lang w:eastAsia="en-US"/>
              </w:rPr>
            </w:pPr>
            <w:r w:rsidRPr="004B7BE6">
              <w:rPr>
                <w:rFonts w:eastAsia="Calibri"/>
                <w:color w:val="000000"/>
                <w:kern w:val="0"/>
                <w:sz w:val="22"/>
                <w:szCs w:val="22"/>
                <w:lang w:eastAsia="en-US"/>
              </w:rPr>
              <w:t xml:space="preserve">- упаковка: </w:t>
            </w:r>
            <w:r w:rsidRPr="004B7BE6">
              <w:rPr>
                <w:color w:val="000000"/>
                <w:kern w:val="0"/>
                <w:szCs w:val="24"/>
              </w:rPr>
              <w:t xml:space="preserve"> </w:t>
            </w:r>
            <w:r w:rsidRPr="004B7BE6">
              <w:rPr>
                <w:rFonts w:eastAsia="Calibri"/>
                <w:color w:val="000000"/>
                <w:kern w:val="0"/>
                <w:sz w:val="22"/>
                <w:szCs w:val="22"/>
                <w:lang w:eastAsia="en-US"/>
              </w:rPr>
              <w:t>полиэтиленовая пленка;</w:t>
            </w:r>
          </w:p>
          <w:p w:rsidR="007C34CB" w:rsidRPr="00F7255B" w:rsidRDefault="007C34CB" w:rsidP="007C34CB">
            <w:pPr>
              <w:rPr>
                <w:rFonts w:eastAsia="Calibri"/>
                <w:color w:val="000000"/>
                <w:kern w:val="0"/>
                <w:szCs w:val="22"/>
                <w:lang w:eastAsia="en-US"/>
              </w:rPr>
            </w:pPr>
            <w:r w:rsidRPr="004B7BE6">
              <w:rPr>
                <w:rFonts w:eastAsia="Calibri"/>
                <w:color w:val="000000"/>
                <w:kern w:val="0"/>
                <w:sz w:val="22"/>
                <w:szCs w:val="22"/>
                <w:lang w:eastAsia="en-US"/>
              </w:rPr>
              <w:t>-  фасовка:  не менее 250 г.;</w:t>
            </w:r>
          </w:p>
          <w:p w:rsidR="007C34CB" w:rsidRPr="00F7255B" w:rsidRDefault="007C34CB" w:rsidP="007C34CB">
            <w:pPr>
              <w:rPr>
                <w:rFonts w:eastAsia="Calibri"/>
                <w:color w:val="000000"/>
                <w:kern w:val="0"/>
                <w:szCs w:val="22"/>
                <w:lang w:eastAsia="en-US"/>
              </w:rPr>
            </w:pPr>
            <w:r w:rsidRPr="00F7255B">
              <w:rPr>
                <w:rFonts w:eastAsia="Calibri"/>
                <w:color w:val="000000"/>
                <w:kern w:val="0"/>
                <w:sz w:val="22"/>
                <w:szCs w:val="22"/>
                <w:lang w:eastAsia="en-US"/>
              </w:rPr>
              <w:t xml:space="preserve"> - жирность</w:t>
            </w:r>
            <w:r w:rsidRPr="00A847BE">
              <w:rPr>
                <w:rFonts w:eastAsia="Calibri"/>
                <w:color w:val="000000"/>
                <w:kern w:val="0"/>
                <w:sz w:val="22"/>
                <w:szCs w:val="22"/>
                <w:lang w:eastAsia="en-US"/>
              </w:rPr>
              <w:t xml:space="preserve"> в сухом веществе не менее 45</w:t>
            </w:r>
            <w:r w:rsidRPr="00F7255B">
              <w:rPr>
                <w:rFonts w:eastAsia="Calibri"/>
                <w:color w:val="000000"/>
                <w:kern w:val="0"/>
                <w:sz w:val="22"/>
                <w:szCs w:val="22"/>
                <w:lang w:eastAsia="en-US"/>
              </w:rPr>
              <w:t>%</w:t>
            </w:r>
            <w:r>
              <w:rPr>
                <w:rFonts w:eastAsia="Calibri"/>
                <w:color w:val="000000"/>
                <w:kern w:val="0"/>
                <w:sz w:val="22"/>
                <w:szCs w:val="22"/>
                <w:lang w:eastAsia="en-US"/>
              </w:rPr>
              <w:t>;</w:t>
            </w:r>
          </w:p>
          <w:p w:rsidR="007C34CB" w:rsidRDefault="007C34CB" w:rsidP="007C34CB">
            <w:pPr>
              <w:rPr>
                <w:rFonts w:eastAsia="Calibri"/>
                <w:color w:val="000000"/>
                <w:kern w:val="0"/>
                <w:szCs w:val="22"/>
                <w:lang w:eastAsia="en-US"/>
              </w:rPr>
            </w:pPr>
            <w:r>
              <w:rPr>
                <w:rFonts w:eastAsia="Calibri"/>
                <w:color w:val="000000"/>
                <w:kern w:val="0"/>
                <w:sz w:val="22"/>
                <w:szCs w:val="22"/>
                <w:lang w:eastAsia="en-US"/>
              </w:rPr>
              <w:t xml:space="preserve">- </w:t>
            </w:r>
            <w:r w:rsidRPr="00A847BE">
              <w:rPr>
                <w:rFonts w:eastAsia="Calibri"/>
                <w:color w:val="000000"/>
                <w:kern w:val="0"/>
                <w:sz w:val="22"/>
                <w:szCs w:val="22"/>
                <w:lang w:eastAsia="en-US"/>
              </w:rPr>
              <w:t xml:space="preserve"> </w:t>
            </w:r>
            <w:r w:rsidRPr="00DC6C4C">
              <w:rPr>
                <w:rFonts w:eastAsia="Calibri"/>
                <w:color w:val="000000"/>
                <w:kern w:val="0"/>
                <w:sz w:val="22"/>
                <w:szCs w:val="22"/>
                <w:lang w:eastAsia="en-US"/>
              </w:rPr>
              <w:t>твердых или полутвердых неострых сортов</w:t>
            </w:r>
            <w:r>
              <w:rPr>
                <w:rFonts w:eastAsia="Calibri"/>
                <w:color w:val="000000"/>
                <w:kern w:val="0"/>
                <w:sz w:val="22"/>
                <w:szCs w:val="22"/>
                <w:lang w:eastAsia="en-US"/>
              </w:rPr>
              <w:t>.</w:t>
            </w:r>
          </w:p>
          <w:p w:rsidR="007C34CB" w:rsidRPr="00A847BE" w:rsidRDefault="007C34CB" w:rsidP="007C34CB">
            <w:pPr>
              <w:rPr>
                <w:rFonts w:eastAsia="Calibri"/>
                <w:color w:val="000000"/>
                <w:kern w:val="0"/>
                <w:szCs w:val="22"/>
                <w:lang w:eastAsia="en-US"/>
              </w:rPr>
            </w:pPr>
            <w:r>
              <w:rPr>
                <w:rFonts w:eastAsia="Calibri"/>
                <w:color w:val="000000"/>
                <w:kern w:val="0"/>
                <w:sz w:val="22"/>
                <w:szCs w:val="22"/>
                <w:lang w:eastAsia="en-US"/>
              </w:rPr>
              <w:t>С</w:t>
            </w:r>
            <w:r w:rsidRPr="00A847BE">
              <w:rPr>
                <w:rFonts w:eastAsia="Calibri"/>
                <w:color w:val="000000"/>
                <w:kern w:val="0"/>
                <w:sz w:val="22"/>
                <w:szCs w:val="22"/>
                <w:lang w:eastAsia="en-US"/>
              </w:rPr>
              <w:t>о сроком годности хранения не более 30суток при температуре от - 4 до 0 ˚С. Доставка 2 раза в неделю.* Транспортные расходы - за счет Поставщика</w:t>
            </w:r>
          </w:p>
        </w:tc>
        <w:tc>
          <w:tcPr>
            <w:tcW w:w="1202" w:type="pct"/>
            <w:tcBorders>
              <w:top w:val="single" w:sz="4" w:space="0" w:color="auto"/>
              <w:left w:val="single" w:sz="4" w:space="0" w:color="auto"/>
              <w:bottom w:val="single" w:sz="4" w:space="0" w:color="auto"/>
              <w:right w:val="single" w:sz="4" w:space="0" w:color="auto"/>
            </w:tcBorders>
          </w:tcPr>
          <w:p w:rsidR="007C34CB" w:rsidRPr="00A847BE" w:rsidRDefault="007C34CB" w:rsidP="008370CE">
            <w:pPr>
              <w:rPr>
                <w:rFonts w:eastAsia="Calibri"/>
                <w:color w:val="000000"/>
                <w:kern w:val="0"/>
                <w:szCs w:val="22"/>
                <w:lang w:eastAsia="en-US"/>
              </w:rPr>
            </w:pPr>
          </w:p>
        </w:tc>
      </w:tr>
    </w:tbl>
    <w:p w:rsidR="00DF6D4D" w:rsidRPr="00DF6D4D" w:rsidRDefault="00DF6D4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13517D" w:rsidRDefault="0013517D"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4D5D2A" w:rsidRDefault="004D5D2A" w:rsidP="00DF6D4D">
      <w:pPr>
        <w:rPr>
          <w:sz w:val="20"/>
        </w:rPr>
      </w:pPr>
    </w:p>
    <w:p w:rsidR="00C74168" w:rsidRDefault="00C74168"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xml:space="preserve">. Участник размещения заказа по желанию может 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w:t>
      </w:r>
      <w:proofErr w:type="gramStart"/>
      <w:r w:rsidRPr="008D0329">
        <w:rPr>
          <w:bCs/>
          <w:sz w:val="20"/>
        </w:rPr>
        <w:t xml:space="preserve">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roofErr w:type="gramEnd"/>
    </w:p>
    <w:p w:rsidR="00E55D30" w:rsidRPr="008D0329" w:rsidRDefault="00E55D30" w:rsidP="00E55D30">
      <w:pPr>
        <w:jc w:val="both"/>
        <w:rPr>
          <w:bCs/>
          <w:sz w:val="20"/>
        </w:rPr>
      </w:pPr>
      <w:r w:rsidRPr="008D0329">
        <w:rPr>
          <w:bCs/>
          <w:sz w:val="20"/>
        </w:rPr>
        <w:t xml:space="preserve">1.1. </w:t>
      </w:r>
      <w:proofErr w:type="gramStart"/>
      <w:r w:rsidRPr="008D0329">
        <w:rPr>
          <w:bCs/>
          <w:sz w:val="20"/>
        </w:rPr>
        <w:t>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w:t>
      </w:r>
      <w:proofErr w:type="gramEnd"/>
      <w:r w:rsidRPr="008D0329">
        <w:rPr>
          <w:bCs/>
          <w:sz w:val="20"/>
        </w:rPr>
        <w:t xml:space="preserve">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w:t>
      </w:r>
      <w:proofErr w:type="gramStart"/>
      <w:r w:rsidRPr="008D0329">
        <w:rPr>
          <w:bCs/>
          <w:sz w:val="20"/>
        </w:rPr>
        <w:t>через</w:t>
      </w:r>
      <w:proofErr w:type="gramEnd"/>
      <w:r w:rsidRPr="008D0329">
        <w:rPr>
          <w:bCs/>
          <w:sz w:val="20"/>
        </w:rPr>
        <w:t xml:space="preserve">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DF6D4D" w:rsidRPr="005E23EC" w:rsidRDefault="0013517D" w:rsidP="005E23EC">
      <w:pPr>
        <w:rPr>
          <w:b/>
          <w:bCs/>
          <w:sz w:val="20"/>
        </w:rPr>
        <w:sectPr w:rsidR="00DF6D4D" w:rsidRPr="005E23EC" w:rsidSect="00DF6D4D">
          <w:pgSz w:w="16838" w:h="11906" w:orient="landscape"/>
          <w:pgMar w:top="567" w:right="567" w:bottom="851" w:left="238" w:header="709" w:footer="709" w:gutter="0"/>
          <w:cols w:space="708"/>
          <w:docGrid w:linePitch="360"/>
        </w:sectPr>
      </w:pPr>
      <w:r w:rsidRPr="00895992">
        <w:rPr>
          <w:b/>
          <w:bCs/>
          <w:sz w:val="20"/>
        </w:rPr>
        <w:t xml:space="preserve">3. </w:t>
      </w:r>
      <w:proofErr w:type="gramStart"/>
      <w:r w:rsidRPr="00895992">
        <w:rPr>
          <w:b/>
          <w:bCs/>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Pr="00895992">
        <w:rPr>
          <w:b/>
          <w:bCs/>
          <w:sz w:val="20"/>
        </w:rPr>
        <w:t xml:space="preserve"> 4</w:t>
      </w:r>
      <w:r w:rsidR="005E23EC">
        <w:rPr>
          <w:b/>
          <w:bCs/>
          <w:sz w:val="20"/>
        </w:rPr>
        <w:t xml:space="preserve"> статьи 67 Федерального закона.</w:t>
      </w:r>
    </w:p>
    <w:p w:rsidR="00DF6D4D" w:rsidRDefault="00DF6D4D" w:rsidP="00DF6D4D">
      <w:pPr>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C76" w:rsidRDefault="00105C76">
      <w:r>
        <w:separator/>
      </w:r>
    </w:p>
  </w:endnote>
  <w:endnote w:type="continuationSeparator" w:id="0">
    <w:p w:rsidR="00105C76" w:rsidRDefault="0010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72" w:rsidRDefault="00680672">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72" w:rsidRDefault="00680672">
    <w:pPr>
      <w:jc w:val="center"/>
      <w:rPr>
        <w:szCs w:val="24"/>
      </w:rPr>
    </w:pPr>
    <w:r>
      <w:rPr>
        <w:szCs w:val="24"/>
      </w:rPr>
      <w:t xml:space="preserve">  </w:t>
    </w:r>
  </w:p>
  <w:p w:rsidR="00680672" w:rsidRDefault="00680672">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C76" w:rsidRDefault="00105C76">
      <w:r>
        <w:separator/>
      </w:r>
    </w:p>
  </w:footnote>
  <w:footnote w:type="continuationSeparator" w:id="0">
    <w:p w:rsidR="00105C76" w:rsidRDefault="00105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672" w:rsidRDefault="00680672">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06DD5"/>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7267A"/>
    <w:rsid w:val="000742C6"/>
    <w:rsid w:val="000758A0"/>
    <w:rsid w:val="00076FD9"/>
    <w:rsid w:val="00081ABA"/>
    <w:rsid w:val="00085D08"/>
    <w:rsid w:val="000954C0"/>
    <w:rsid w:val="0009769F"/>
    <w:rsid w:val="00097FA1"/>
    <w:rsid w:val="000A718F"/>
    <w:rsid w:val="000A7CEF"/>
    <w:rsid w:val="000A7D24"/>
    <w:rsid w:val="000B051F"/>
    <w:rsid w:val="000B2E95"/>
    <w:rsid w:val="000B5FC7"/>
    <w:rsid w:val="000C0ECA"/>
    <w:rsid w:val="000C29D0"/>
    <w:rsid w:val="000D7C61"/>
    <w:rsid w:val="000E34C3"/>
    <w:rsid w:val="000E4528"/>
    <w:rsid w:val="000F0277"/>
    <w:rsid w:val="000F2209"/>
    <w:rsid w:val="000F5F58"/>
    <w:rsid w:val="00100121"/>
    <w:rsid w:val="00104EEE"/>
    <w:rsid w:val="00105C76"/>
    <w:rsid w:val="00117444"/>
    <w:rsid w:val="00117E6E"/>
    <w:rsid w:val="00123F05"/>
    <w:rsid w:val="001257B1"/>
    <w:rsid w:val="00126ECF"/>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3E6F"/>
    <w:rsid w:val="001848D6"/>
    <w:rsid w:val="00192455"/>
    <w:rsid w:val="00193E70"/>
    <w:rsid w:val="001952D4"/>
    <w:rsid w:val="001A1398"/>
    <w:rsid w:val="001A6DE0"/>
    <w:rsid w:val="001B4B59"/>
    <w:rsid w:val="001B535C"/>
    <w:rsid w:val="001B732F"/>
    <w:rsid w:val="001B7DFF"/>
    <w:rsid w:val="001C157E"/>
    <w:rsid w:val="001C3699"/>
    <w:rsid w:val="001C598A"/>
    <w:rsid w:val="001C67E8"/>
    <w:rsid w:val="001C69B1"/>
    <w:rsid w:val="001C6FAC"/>
    <w:rsid w:val="001D209D"/>
    <w:rsid w:val="001E272A"/>
    <w:rsid w:val="001E3E80"/>
    <w:rsid w:val="001E4086"/>
    <w:rsid w:val="001E582D"/>
    <w:rsid w:val="001E71E8"/>
    <w:rsid w:val="001F0BD5"/>
    <w:rsid w:val="001F0E4E"/>
    <w:rsid w:val="001F16F4"/>
    <w:rsid w:val="002008E5"/>
    <w:rsid w:val="00203A7E"/>
    <w:rsid w:val="00205DC6"/>
    <w:rsid w:val="00207B82"/>
    <w:rsid w:val="00211D8C"/>
    <w:rsid w:val="00217360"/>
    <w:rsid w:val="0022259E"/>
    <w:rsid w:val="00222D08"/>
    <w:rsid w:val="002244B9"/>
    <w:rsid w:val="00233C77"/>
    <w:rsid w:val="00236B78"/>
    <w:rsid w:val="00243B97"/>
    <w:rsid w:val="00245BB0"/>
    <w:rsid w:val="00246E25"/>
    <w:rsid w:val="002474A3"/>
    <w:rsid w:val="00251DAD"/>
    <w:rsid w:val="00252BDE"/>
    <w:rsid w:val="002576AA"/>
    <w:rsid w:val="00262E16"/>
    <w:rsid w:val="002658AD"/>
    <w:rsid w:val="00272C1B"/>
    <w:rsid w:val="00272E0C"/>
    <w:rsid w:val="00273CF4"/>
    <w:rsid w:val="0027652B"/>
    <w:rsid w:val="00276E15"/>
    <w:rsid w:val="002770C1"/>
    <w:rsid w:val="002810AF"/>
    <w:rsid w:val="00291203"/>
    <w:rsid w:val="00291951"/>
    <w:rsid w:val="00295CBC"/>
    <w:rsid w:val="00297FC0"/>
    <w:rsid w:val="002A0301"/>
    <w:rsid w:val="002A27C8"/>
    <w:rsid w:val="002A4DF5"/>
    <w:rsid w:val="002A6309"/>
    <w:rsid w:val="002B0343"/>
    <w:rsid w:val="002B5609"/>
    <w:rsid w:val="002B77C5"/>
    <w:rsid w:val="002B7D2D"/>
    <w:rsid w:val="002C470A"/>
    <w:rsid w:val="002C64DE"/>
    <w:rsid w:val="002D13E4"/>
    <w:rsid w:val="002D6875"/>
    <w:rsid w:val="002E77E5"/>
    <w:rsid w:val="002E7BC2"/>
    <w:rsid w:val="002F2F7A"/>
    <w:rsid w:val="00302602"/>
    <w:rsid w:val="00305EDA"/>
    <w:rsid w:val="0031000A"/>
    <w:rsid w:val="00311B35"/>
    <w:rsid w:val="00311F02"/>
    <w:rsid w:val="00317249"/>
    <w:rsid w:val="003202A7"/>
    <w:rsid w:val="00325599"/>
    <w:rsid w:val="00327560"/>
    <w:rsid w:val="003333F4"/>
    <w:rsid w:val="003346B5"/>
    <w:rsid w:val="0034589E"/>
    <w:rsid w:val="00351805"/>
    <w:rsid w:val="00353D71"/>
    <w:rsid w:val="0036093B"/>
    <w:rsid w:val="00364DB0"/>
    <w:rsid w:val="00366541"/>
    <w:rsid w:val="003675B8"/>
    <w:rsid w:val="0037014D"/>
    <w:rsid w:val="003719DB"/>
    <w:rsid w:val="0037228A"/>
    <w:rsid w:val="00376156"/>
    <w:rsid w:val="00377B4C"/>
    <w:rsid w:val="00380BBA"/>
    <w:rsid w:val="0039157E"/>
    <w:rsid w:val="00393080"/>
    <w:rsid w:val="003A4768"/>
    <w:rsid w:val="003A7BBB"/>
    <w:rsid w:val="003B4AB2"/>
    <w:rsid w:val="003B6C91"/>
    <w:rsid w:val="003C2607"/>
    <w:rsid w:val="003C5C8E"/>
    <w:rsid w:val="003C5D2D"/>
    <w:rsid w:val="003E3316"/>
    <w:rsid w:val="003E5D26"/>
    <w:rsid w:val="003F546F"/>
    <w:rsid w:val="0040497D"/>
    <w:rsid w:val="004049CE"/>
    <w:rsid w:val="004065AF"/>
    <w:rsid w:val="00413C63"/>
    <w:rsid w:val="00414723"/>
    <w:rsid w:val="00415A36"/>
    <w:rsid w:val="00420A3E"/>
    <w:rsid w:val="00420A7E"/>
    <w:rsid w:val="00424073"/>
    <w:rsid w:val="004277EA"/>
    <w:rsid w:val="004329B1"/>
    <w:rsid w:val="00435E29"/>
    <w:rsid w:val="00442D25"/>
    <w:rsid w:val="0044531D"/>
    <w:rsid w:val="0044597F"/>
    <w:rsid w:val="004518A0"/>
    <w:rsid w:val="00451B01"/>
    <w:rsid w:val="004567ED"/>
    <w:rsid w:val="00462F70"/>
    <w:rsid w:val="00470100"/>
    <w:rsid w:val="0047376E"/>
    <w:rsid w:val="004767BF"/>
    <w:rsid w:val="00477597"/>
    <w:rsid w:val="004875F0"/>
    <w:rsid w:val="00490038"/>
    <w:rsid w:val="00490BBE"/>
    <w:rsid w:val="00492BAB"/>
    <w:rsid w:val="004932C0"/>
    <w:rsid w:val="0049519A"/>
    <w:rsid w:val="004A0E2A"/>
    <w:rsid w:val="004A0E75"/>
    <w:rsid w:val="004A144B"/>
    <w:rsid w:val="004A2CDD"/>
    <w:rsid w:val="004A50FB"/>
    <w:rsid w:val="004B0C34"/>
    <w:rsid w:val="004B3283"/>
    <w:rsid w:val="004B3912"/>
    <w:rsid w:val="004B6014"/>
    <w:rsid w:val="004B7BE6"/>
    <w:rsid w:val="004C3A9E"/>
    <w:rsid w:val="004C5B89"/>
    <w:rsid w:val="004C7BBE"/>
    <w:rsid w:val="004C7C6A"/>
    <w:rsid w:val="004D03BC"/>
    <w:rsid w:val="004D545F"/>
    <w:rsid w:val="004D5D2A"/>
    <w:rsid w:val="004E146D"/>
    <w:rsid w:val="004E69C4"/>
    <w:rsid w:val="004F1143"/>
    <w:rsid w:val="004F2CA6"/>
    <w:rsid w:val="004F5E00"/>
    <w:rsid w:val="004F63EB"/>
    <w:rsid w:val="004F79A3"/>
    <w:rsid w:val="00501624"/>
    <w:rsid w:val="00502E48"/>
    <w:rsid w:val="0050633C"/>
    <w:rsid w:val="0050751B"/>
    <w:rsid w:val="0051533D"/>
    <w:rsid w:val="00516B64"/>
    <w:rsid w:val="0053562D"/>
    <w:rsid w:val="00537C03"/>
    <w:rsid w:val="005405BD"/>
    <w:rsid w:val="00540C69"/>
    <w:rsid w:val="00542E6B"/>
    <w:rsid w:val="00543A3A"/>
    <w:rsid w:val="00550BCB"/>
    <w:rsid w:val="005641F5"/>
    <w:rsid w:val="00565972"/>
    <w:rsid w:val="00565F63"/>
    <w:rsid w:val="0056671B"/>
    <w:rsid w:val="00567488"/>
    <w:rsid w:val="0057321C"/>
    <w:rsid w:val="00576CBD"/>
    <w:rsid w:val="005770FB"/>
    <w:rsid w:val="00582A8A"/>
    <w:rsid w:val="005839E0"/>
    <w:rsid w:val="00585A98"/>
    <w:rsid w:val="00585B4D"/>
    <w:rsid w:val="00592500"/>
    <w:rsid w:val="005A3510"/>
    <w:rsid w:val="005A3D49"/>
    <w:rsid w:val="005B3C7B"/>
    <w:rsid w:val="005B4556"/>
    <w:rsid w:val="005B4EE5"/>
    <w:rsid w:val="005D10D9"/>
    <w:rsid w:val="005E23EC"/>
    <w:rsid w:val="005E7DB5"/>
    <w:rsid w:val="005F1D0A"/>
    <w:rsid w:val="005F4F70"/>
    <w:rsid w:val="005F6AB6"/>
    <w:rsid w:val="005F70B5"/>
    <w:rsid w:val="00600EC3"/>
    <w:rsid w:val="006056CC"/>
    <w:rsid w:val="006108E2"/>
    <w:rsid w:val="00611878"/>
    <w:rsid w:val="0061434C"/>
    <w:rsid w:val="00616298"/>
    <w:rsid w:val="00627F74"/>
    <w:rsid w:val="00632517"/>
    <w:rsid w:val="00646C15"/>
    <w:rsid w:val="0065096A"/>
    <w:rsid w:val="00652B48"/>
    <w:rsid w:val="00654CC5"/>
    <w:rsid w:val="00654DEF"/>
    <w:rsid w:val="006642BF"/>
    <w:rsid w:val="00670C56"/>
    <w:rsid w:val="00674836"/>
    <w:rsid w:val="00680672"/>
    <w:rsid w:val="00680C22"/>
    <w:rsid w:val="006813F9"/>
    <w:rsid w:val="0068194F"/>
    <w:rsid w:val="00681B00"/>
    <w:rsid w:val="00682DAD"/>
    <w:rsid w:val="00683DDC"/>
    <w:rsid w:val="00686268"/>
    <w:rsid w:val="006918D6"/>
    <w:rsid w:val="00693327"/>
    <w:rsid w:val="006943C9"/>
    <w:rsid w:val="006A10CE"/>
    <w:rsid w:val="006A336A"/>
    <w:rsid w:val="006A6AA2"/>
    <w:rsid w:val="006B083D"/>
    <w:rsid w:val="006B1FBF"/>
    <w:rsid w:val="006C19D8"/>
    <w:rsid w:val="006C4AC4"/>
    <w:rsid w:val="006D07E4"/>
    <w:rsid w:val="006D281E"/>
    <w:rsid w:val="006D55B1"/>
    <w:rsid w:val="006D59DA"/>
    <w:rsid w:val="006D611A"/>
    <w:rsid w:val="006D6701"/>
    <w:rsid w:val="006E543A"/>
    <w:rsid w:val="006E6926"/>
    <w:rsid w:val="006F3F78"/>
    <w:rsid w:val="006F794F"/>
    <w:rsid w:val="007159C0"/>
    <w:rsid w:val="00716509"/>
    <w:rsid w:val="00716E9E"/>
    <w:rsid w:val="00727601"/>
    <w:rsid w:val="00733CA2"/>
    <w:rsid w:val="00734218"/>
    <w:rsid w:val="0073615D"/>
    <w:rsid w:val="00736DA9"/>
    <w:rsid w:val="00742B9F"/>
    <w:rsid w:val="007509D7"/>
    <w:rsid w:val="00751DA9"/>
    <w:rsid w:val="00756B1A"/>
    <w:rsid w:val="00757013"/>
    <w:rsid w:val="00764F1A"/>
    <w:rsid w:val="00765DEE"/>
    <w:rsid w:val="007709A1"/>
    <w:rsid w:val="007709D8"/>
    <w:rsid w:val="00772896"/>
    <w:rsid w:val="00775268"/>
    <w:rsid w:val="007804A6"/>
    <w:rsid w:val="00780655"/>
    <w:rsid w:val="00780893"/>
    <w:rsid w:val="00785D42"/>
    <w:rsid w:val="0078667F"/>
    <w:rsid w:val="00787962"/>
    <w:rsid w:val="00793E73"/>
    <w:rsid w:val="0079482B"/>
    <w:rsid w:val="00795DC6"/>
    <w:rsid w:val="00796A5C"/>
    <w:rsid w:val="007976CA"/>
    <w:rsid w:val="007A45D6"/>
    <w:rsid w:val="007A48F7"/>
    <w:rsid w:val="007B7F35"/>
    <w:rsid w:val="007C0E5E"/>
    <w:rsid w:val="007C19A0"/>
    <w:rsid w:val="007C1FD9"/>
    <w:rsid w:val="007C34CB"/>
    <w:rsid w:val="007D7001"/>
    <w:rsid w:val="007D70C9"/>
    <w:rsid w:val="007E2834"/>
    <w:rsid w:val="007E77BA"/>
    <w:rsid w:val="007E7F9E"/>
    <w:rsid w:val="007F4F6B"/>
    <w:rsid w:val="0080134D"/>
    <w:rsid w:val="00805EB3"/>
    <w:rsid w:val="00816A70"/>
    <w:rsid w:val="00816C73"/>
    <w:rsid w:val="00817065"/>
    <w:rsid w:val="00817383"/>
    <w:rsid w:val="008173D1"/>
    <w:rsid w:val="008173F3"/>
    <w:rsid w:val="008208CE"/>
    <w:rsid w:val="00822719"/>
    <w:rsid w:val="00822DF7"/>
    <w:rsid w:val="00823D05"/>
    <w:rsid w:val="008259B4"/>
    <w:rsid w:val="0082632B"/>
    <w:rsid w:val="008312C1"/>
    <w:rsid w:val="00831859"/>
    <w:rsid w:val="008318D3"/>
    <w:rsid w:val="00834B65"/>
    <w:rsid w:val="008370CE"/>
    <w:rsid w:val="008411C7"/>
    <w:rsid w:val="00845341"/>
    <w:rsid w:val="00846359"/>
    <w:rsid w:val="008478BF"/>
    <w:rsid w:val="00847EAC"/>
    <w:rsid w:val="008518E0"/>
    <w:rsid w:val="00852C54"/>
    <w:rsid w:val="00854BA6"/>
    <w:rsid w:val="00854C7C"/>
    <w:rsid w:val="008559BF"/>
    <w:rsid w:val="00855E8E"/>
    <w:rsid w:val="00860A93"/>
    <w:rsid w:val="00861BB1"/>
    <w:rsid w:val="00867337"/>
    <w:rsid w:val="00873CC8"/>
    <w:rsid w:val="00887610"/>
    <w:rsid w:val="00887A14"/>
    <w:rsid w:val="00894810"/>
    <w:rsid w:val="00895992"/>
    <w:rsid w:val="008A2B8E"/>
    <w:rsid w:val="008A7C15"/>
    <w:rsid w:val="008B0E96"/>
    <w:rsid w:val="008B12A0"/>
    <w:rsid w:val="008B2DA7"/>
    <w:rsid w:val="008B592D"/>
    <w:rsid w:val="008B5F4D"/>
    <w:rsid w:val="008C0800"/>
    <w:rsid w:val="008C25C2"/>
    <w:rsid w:val="008C48E2"/>
    <w:rsid w:val="008C5DD4"/>
    <w:rsid w:val="008D1222"/>
    <w:rsid w:val="008D4193"/>
    <w:rsid w:val="008D428A"/>
    <w:rsid w:val="008D6962"/>
    <w:rsid w:val="008D7358"/>
    <w:rsid w:val="008E059E"/>
    <w:rsid w:val="008E6A1B"/>
    <w:rsid w:val="008E77DB"/>
    <w:rsid w:val="008F09A4"/>
    <w:rsid w:val="00901720"/>
    <w:rsid w:val="0090399F"/>
    <w:rsid w:val="00904028"/>
    <w:rsid w:val="00910911"/>
    <w:rsid w:val="00912758"/>
    <w:rsid w:val="009133B4"/>
    <w:rsid w:val="0091573E"/>
    <w:rsid w:val="00920913"/>
    <w:rsid w:val="009249E0"/>
    <w:rsid w:val="00924AE3"/>
    <w:rsid w:val="00926958"/>
    <w:rsid w:val="0093139C"/>
    <w:rsid w:val="00935FE2"/>
    <w:rsid w:val="009371CE"/>
    <w:rsid w:val="0094074A"/>
    <w:rsid w:val="00947660"/>
    <w:rsid w:val="00960D4F"/>
    <w:rsid w:val="00966F53"/>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D68C2"/>
    <w:rsid w:val="009E14D1"/>
    <w:rsid w:val="009E6265"/>
    <w:rsid w:val="009E7E45"/>
    <w:rsid w:val="00A00F9F"/>
    <w:rsid w:val="00A02692"/>
    <w:rsid w:val="00A04C9A"/>
    <w:rsid w:val="00A142FD"/>
    <w:rsid w:val="00A175D8"/>
    <w:rsid w:val="00A259A2"/>
    <w:rsid w:val="00A2760E"/>
    <w:rsid w:val="00A3046C"/>
    <w:rsid w:val="00A32D91"/>
    <w:rsid w:val="00A34DDB"/>
    <w:rsid w:val="00A40ADD"/>
    <w:rsid w:val="00A422E1"/>
    <w:rsid w:val="00A441B5"/>
    <w:rsid w:val="00A45701"/>
    <w:rsid w:val="00A458A2"/>
    <w:rsid w:val="00A521C0"/>
    <w:rsid w:val="00A62BB6"/>
    <w:rsid w:val="00A672AE"/>
    <w:rsid w:val="00A766EC"/>
    <w:rsid w:val="00A774AB"/>
    <w:rsid w:val="00A77A0E"/>
    <w:rsid w:val="00A77EFC"/>
    <w:rsid w:val="00A8196F"/>
    <w:rsid w:val="00A83007"/>
    <w:rsid w:val="00A847BE"/>
    <w:rsid w:val="00A93916"/>
    <w:rsid w:val="00A96FE4"/>
    <w:rsid w:val="00A9719F"/>
    <w:rsid w:val="00AA00E4"/>
    <w:rsid w:val="00AA101A"/>
    <w:rsid w:val="00AA3105"/>
    <w:rsid w:val="00AA3F1B"/>
    <w:rsid w:val="00AA7EBB"/>
    <w:rsid w:val="00AC058A"/>
    <w:rsid w:val="00AD3E47"/>
    <w:rsid w:val="00AE057F"/>
    <w:rsid w:val="00AE09F6"/>
    <w:rsid w:val="00AE1872"/>
    <w:rsid w:val="00AE24C4"/>
    <w:rsid w:val="00AE4DEC"/>
    <w:rsid w:val="00AE547B"/>
    <w:rsid w:val="00AE7222"/>
    <w:rsid w:val="00AF1B9F"/>
    <w:rsid w:val="00AF28E1"/>
    <w:rsid w:val="00AF4FFB"/>
    <w:rsid w:val="00AF630E"/>
    <w:rsid w:val="00AF78C8"/>
    <w:rsid w:val="00B01F92"/>
    <w:rsid w:val="00B03CCB"/>
    <w:rsid w:val="00B1035C"/>
    <w:rsid w:val="00B1788D"/>
    <w:rsid w:val="00B26BBA"/>
    <w:rsid w:val="00B27B4E"/>
    <w:rsid w:val="00B3530E"/>
    <w:rsid w:val="00B3598B"/>
    <w:rsid w:val="00B371BA"/>
    <w:rsid w:val="00B379E6"/>
    <w:rsid w:val="00B512FC"/>
    <w:rsid w:val="00B531A1"/>
    <w:rsid w:val="00B55CB5"/>
    <w:rsid w:val="00B56351"/>
    <w:rsid w:val="00B64673"/>
    <w:rsid w:val="00B6603C"/>
    <w:rsid w:val="00B75F05"/>
    <w:rsid w:val="00B81FEF"/>
    <w:rsid w:val="00B849BE"/>
    <w:rsid w:val="00B91673"/>
    <w:rsid w:val="00B95900"/>
    <w:rsid w:val="00BA1B30"/>
    <w:rsid w:val="00BA3D14"/>
    <w:rsid w:val="00BA4080"/>
    <w:rsid w:val="00BA6854"/>
    <w:rsid w:val="00BB27D0"/>
    <w:rsid w:val="00BB50EF"/>
    <w:rsid w:val="00BB67FC"/>
    <w:rsid w:val="00BB7139"/>
    <w:rsid w:val="00BD3ECA"/>
    <w:rsid w:val="00BD7FDF"/>
    <w:rsid w:val="00BE16A6"/>
    <w:rsid w:val="00BE20FE"/>
    <w:rsid w:val="00BE22FB"/>
    <w:rsid w:val="00BF31F4"/>
    <w:rsid w:val="00BF5DAF"/>
    <w:rsid w:val="00C051E3"/>
    <w:rsid w:val="00C15334"/>
    <w:rsid w:val="00C17D46"/>
    <w:rsid w:val="00C17E3D"/>
    <w:rsid w:val="00C23AEF"/>
    <w:rsid w:val="00C25F9C"/>
    <w:rsid w:val="00C32403"/>
    <w:rsid w:val="00C3390E"/>
    <w:rsid w:val="00C36099"/>
    <w:rsid w:val="00C36A0D"/>
    <w:rsid w:val="00C371ED"/>
    <w:rsid w:val="00C511A8"/>
    <w:rsid w:val="00C53CED"/>
    <w:rsid w:val="00C53FB3"/>
    <w:rsid w:val="00C56A14"/>
    <w:rsid w:val="00C64A7F"/>
    <w:rsid w:val="00C6516D"/>
    <w:rsid w:val="00C6548D"/>
    <w:rsid w:val="00C672F3"/>
    <w:rsid w:val="00C721FF"/>
    <w:rsid w:val="00C732A1"/>
    <w:rsid w:val="00C739EA"/>
    <w:rsid w:val="00C74168"/>
    <w:rsid w:val="00C76497"/>
    <w:rsid w:val="00C8012F"/>
    <w:rsid w:val="00C80D1A"/>
    <w:rsid w:val="00C86E73"/>
    <w:rsid w:val="00C87258"/>
    <w:rsid w:val="00C90417"/>
    <w:rsid w:val="00CA0F68"/>
    <w:rsid w:val="00CA3C04"/>
    <w:rsid w:val="00CA40A1"/>
    <w:rsid w:val="00CB1548"/>
    <w:rsid w:val="00CB6CE2"/>
    <w:rsid w:val="00CC0591"/>
    <w:rsid w:val="00CC3FF5"/>
    <w:rsid w:val="00CC4A82"/>
    <w:rsid w:val="00CC55BA"/>
    <w:rsid w:val="00CD5425"/>
    <w:rsid w:val="00CF0EC6"/>
    <w:rsid w:val="00CF25DE"/>
    <w:rsid w:val="00CF3872"/>
    <w:rsid w:val="00CF79D9"/>
    <w:rsid w:val="00D023A6"/>
    <w:rsid w:val="00D040E0"/>
    <w:rsid w:val="00D1561B"/>
    <w:rsid w:val="00D2229A"/>
    <w:rsid w:val="00D22533"/>
    <w:rsid w:val="00D24860"/>
    <w:rsid w:val="00D301E9"/>
    <w:rsid w:val="00D31751"/>
    <w:rsid w:val="00D3211E"/>
    <w:rsid w:val="00D46B20"/>
    <w:rsid w:val="00D512E9"/>
    <w:rsid w:val="00D5175D"/>
    <w:rsid w:val="00D54DC0"/>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6917"/>
    <w:rsid w:val="00DC0C99"/>
    <w:rsid w:val="00DC4BA5"/>
    <w:rsid w:val="00DC52A7"/>
    <w:rsid w:val="00DC6C4C"/>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2163A"/>
    <w:rsid w:val="00E21C2F"/>
    <w:rsid w:val="00E23689"/>
    <w:rsid w:val="00E24115"/>
    <w:rsid w:val="00E3013F"/>
    <w:rsid w:val="00E31393"/>
    <w:rsid w:val="00E33C21"/>
    <w:rsid w:val="00E34A50"/>
    <w:rsid w:val="00E365D2"/>
    <w:rsid w:val="00E37EED"/>
    <w:rsid w:val="00E415DA"/>
    <w:rsid w:val="00E44276"/>
    <w:rsid w:val="00E50555"/>
    <w:rsid w:val="00E52C02"/>
    <w:rsid w:val="00E52DF0"/>
    <w:rsid w:val="00E55D30"/>
    <w:rsid w:val="00E572FA"/>
    <w:rsid w:val="00E63BAE"/>
    <w:rsid w:val="00E64134"/>
    <w:rsid w:val="00E667F6"/>
    <w:rsid w:val="00E67302"/>
    <w:rsid w:val="00E67CC8"/>
    <w:rsid w:val="00E743AF"/>
    <w:rsid w:val="00E8098E"/>
    <w:rsid w:val="00E821EE"/>
    <w:rsid w:val="00E873A5"/>
    <w:rsid w:val="00E908E9"/>
    <w:rsid w:val="00E94674"/>
    <w:rsid w:val="00E94E75"/>
    <w:rsid w:val="00E950B2"/>
    <w:rsid w:val="00E9522B"/>
    <w:rsid w:val="00E9576D"/>
    <w:rsid w:val="00EA413B"/>
    <w:rsid w:val="00EA5525"/>
    <w:rsid w:val="00EA5C60"/>
    <w:rsid w:val="00EA61B7"/>
    <w:rsid w:val="00EB4695"/>
    <w:rsid w:val="00EB61DC"/>
    <w:rsid w:val="00EB7722"/>
    <w:rsid w:val="00EC11E3"/>
    <w:rsid w:val="00EC1674"/>
    <w:rsid w:val="00EC1930"/>
    <w:rsid w:val="00EC2E71"/>
    <w:rsid w:val="00EC3FFE"/>
    <w:rsid w:val="00EC59F2"/>
    <w:rsid w:val="00EC70A2"/>
    <w:rsid w:val="00ED1558"/>
    <w:rsid w:val="00ED1FB7"/>
    <w:rsid w:val="00ED3A29"/>
    <w:rsid w:val="00EE316D"/>
    <w:rsid w:val="00EE7484"/>
    <w:rsid w:val="00EF0C37"/>
    <w:rsid w:val="00EF2190"/>
    <w:rsid w:val="00EF69EE"/>
    <w:rsid w:val="00F0148C"/>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A92"/>
    <w:rsid w:val="00F50039"/>
    <w:rsid w:val="00F5260D"/>
    <w:rsid w:val="00F54C5F"/>
    <w:rsid w:val="00F551B0"/>
    <w:rsid w:val="00F55A2C"/>
    <w:rsid w:val="00F560EF"/>
    <w:rsid w:val="00F616BA"/>
    <w:rsid w:val="00F6250D"/>
    <w:rsid w:val="00F62982"/>
    <w:rsid w:val="00F63F83"/>
    <w:rsid w:val="00F6512D"/>
    <w:rsid w:val="00F65B9D"/>
    <w:rsid w:val="00F7255B"/>
    <w:rsid w:val="00F734D5"/>
    <w:rsid w:val="00F771A2"/>
    <w:rsid w:val="00F779F4"/>
    <w:rsid w:val="00F800A0"/>
    <w:rsid w:val="00F836EE"/>
    <w:rsid w:val="00F84267"/>
    <w:rsid w:val="00F87772"/>
    <w:rsid w:val="00F87B23"/>
    <w:rsid w:val="00F936FD"/>
    <w:rsid w:val="00F93B98"/>
    <w:rsid w:val="00F93FD8"/>
    <w:rsid w:val="00F9418F"/>
    <w:rsid w:val="00FA232D"/>
    <w:rsid w:val="00FA33F4"/>
    <w:rsid w:val="00FA360C"/>
    <w:rsid w:val="00FA4CC0"/>
    <w:rsid w:val="00FA5AF7"/>
    <w:rsid w:val="00FA5B5C"/>
    <w:rsid w:val="00FC1E03"/>
    <w:rsid w:val="00FC2661"/>
    <w:rsid w:val="00FC337F"/>
    <w:rsid w:val="00FC6BCF"/>
    <w:rsid w:val="00FD1892"/>
    <w:rsid w:val="00FD2E06"/>
    <w:rsid w:val="00FD401A"/>
    <w:rsid w:val="00FD5F12"/>
    <w:rsid w:val="00FE5E24"/>
    <w:rsid w:val="00FE65DB"/>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255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A84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255B"/>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A84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053432929">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47BC39CDD85E9B9A621990FE60D30BFBF2EA94B9295E8D0A34ABEF7E08100D56ECBDB011CC57D5yB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7F5D24C7BAAA9883489778C6DD33C9FB0FA8919562A05E1FF7BB0DA21E74699FE0DE5B0E08E60B59bAt9H" TargetMode="External"/><Relationship Id="rId17" Type="http://schemas.openxmlformats.org/officeDocument/2006/relationships/hyperlink" Target="consultantplus://offline/ref=A77CDFCCFEE54E8ADD54ACDF0AD2F1D3411F20101BB129191090AB6FC274F19192B909E76ADFE02CE1a4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9E3A160F1D79E5CEDDC3D5757FBB0314156B923D1349CFF4CB1B2DF3097868709BAC412D91F6EB7g6P7M"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image" Target="media/image1.emf"/><Relationship Id="rId10" Type="http://schemas.openxmlformats.org/officeDocument/2006/relationships/hyperlink" Target="http://www.sberbank-ast.ru/" TargetMode="External"/><Relationship Id="rId19" Type="http://schemas.openxmlformats.org/officeDocument/2006/relationships/hyperlink" Target="consultantplus://offline/ref=47BC39CDD85E9B9A621990FE60D30BFBF2EB99B025518D0A34ABEF7E08100D56ECBDB013CD505226D4y6J" TargetMode="Externa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EA7FF-2B76-432D-9BED-606DFB52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23</Pages>
  <Words>10633</Words>
  <Characters>60611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29</cp:revision>
  <cp:lastPrinted>2015-06-18T06:04:00Z</cp:lastPrinted>
  <dcterms:created xsi:type="dcterms:W3CDTF">2016-02-11T11:18:00Z</dcterms:created>
  <dcterms:modified xsi:type="dcterms:W3CDTF">2016-04-18T09:47:00Z</dcterms:modified>
</cp:coreProperties>
</file>