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FD8" w:rsidRPr="00643FD8" w:rsidRDefault="00643FD8" w:rsidP="00643FD8">
      <w:pPr>
        <w:spacing w:after="0" w:line="240" w:lineRule="auto"/>
        <w:jc w:val="center"/>
        <w:rPr>
          <w:rFonts w:ascii="Cambria Math" w:eastAsia="Times New Roman" w:hAnsi="Cambria Math" w:cs="Tahoma"/>
          <w:b/>
          <w:lang w:eastAsia="ru-RU"/>
        </w:rPr>
      </w:pPr>
      <w:r w:rsidRPr="00643FD8">
        <w:rPr>
          <w:rFonts w:ascii="Cambria Math" w:eastAsia="Times New Roman" w:hAnsi="Cambria Math" w:cs="Tahoma"/>
          <w:b/>
          <w:lang w:eastAsia="ru-RU"/>
        </w:rPr>
        <w:t>Изменения извещения о проведении электронного аукциона</w:t>
      </w:r>
    </w:p>
    <w:p w:rsidR="00643FD8" w:rsidRDefault="00643FD8" w:rsidP="00643FD8">
      <w:pPr>
        <w:spacing w:after="0" w:line="240" w:lineRule="auto"/>
        <w:jc w:val="center"/>
        <w:rPr>
          <w:rFonts w:ascii="Cambria Math" w:eastAsia="Times New Roman" w:hAnsi="Cambria Math" w:cs="Tahoma"/>
          <w:b/>
          <w:lang w:eastAsia="ru-RU"/>
        </w:rPr>
      </w:pPr>
      <w:r w:rsidRPr="00643FD8">
        <w:rPr>
          <w:rFonts w:ascii="Cambria Math" w:eastAsia="Times New Roman" w:hAnsi="Cambria Math" w:cs="Tahoma"/>
          <w:b/>
          <w:lang w:eastAsia="ru-RU"/>
        </w:rPr>
        <w:t>для закупки №0113300024616000016</w:t>
      </w:r>
    </w:p>
    <w:p w:rsidR="00643FD8" w:rsidRPr="00643FD8" w:rsidRDefault="00643FD8" w:rsidP="00643FD8">
      <w:pPr>
        <w:spacing w:after="0" w:line="240" w:lineRule="auto"/>
        <w:jc w:val="center"/>
        <w:rPr>
          <w:rFonts w:ascii="Cambria Math" w:eastAsia="Times New Roman" w:hAnsi="Cambria Math" w:cs="Tahoma"/>
          <w:b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6379"/>
      </w:tblGrid>
      <w:tr w:rsidR="00643FD8" w:rsidRPr="00643FD8" w:rsidTr="00643FD8">
        <w:tc>
          <w:tcPr>
            <w:tcW w:w="2000" w:type="pct"/>
            <w:vAlign w:val="center"/>
            <w:hideMark/>
          </w:tcPr>
          <w:p w:rsidR="00643FD8" w:rsidRPr="00643FD8" w:rsidRDefault="00643FD8" w:rsidP="00643FD8">
            <w:pPr>
              <w:spacing w:after="0" w:line="240" w:lineRule="auto"/>
              <w:jc w:val="center"/>
              <w:rPr>
                <w:rFonts w:ascii="Cambria Math" w:eastAsia="Times New Roman" w:hAnsi="Cambria Math" w:cs="Tahoma"/>
                <w:b/>
                <w:bCs/>
                <w:lang w:eastAsia="ru-RU"/>
              </w:rPr>
            </w:pPr>
          </w:p>
        </w:tc>
        <w:tc>
          <w:tcPr>
            <w:tcW w:w="3000" w:type="pct"/>
            <w:vAlign w:val="center"/>
            <w:hideMark/>
          </w:tcPr>
          <w:p w:rsidR="00643FD8" w:rsidRPr="00643FD8" w:rsidRDefault="00643FD8" w:rsidP="00643FD8">
            <w:pPr>
              <w:spacing w:after="0" w:line="240" w:lineRule="auto"/>
              <w:jc w:val="center"/>
              <w:rPr>
                <w:rFonts w:ascii="Cambria Math" w:eastAsia="Times New Roman" w:hAnsi="Cambria Math" w:cs="Tahoma"/>
                <w:b/>
                <w:bCs/>
                <w:lang w:eastAsia="ru-RU"/>
              </w:rPr>
            </w:pP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Основание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Решение Заказчика (организации, осуществляющей определение поставщика (подрядчика, исполнителя) для заказчика) от 19.02.2016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Информация отсутствует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Краткое описание изменения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 xml:space="preserve">Добавить в извещение о проведении запроса котировок раздел № 46 «Условия, запреты и ограничения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лицами» 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b/>
                <w:bCs/>
                <w:lang w:eastAsia="ru-RU"/>
              </w:rPr>
              <w:t>Общая информация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after="0" w:line="240" w:lineRule="auto"/>
              <w:rPr>
                <w:rFonts w:ascii="Cambria Math" w:eastAsia="Times New Roman" w:hAnsi="Cambria Math" w:cs="Times New Roman"/>
                <w:lang w:eastAsia="ru-RU"/>
              </w:rPr>
            </w:pP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Номер извещения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0113300024616000016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Наименование объекта закупки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 xml:space="preserve">Выполнение работ: </w:t>
            </w:r>
            <w:r w:rsidRPr="00643FD8">
              <w:rPr>
                <w:rFonts w:ascii="Cambria Math" w:eastAsia="Times New Roman" w:hAnsi="Cambria Math" w:cs="Tahoma"/>
                <w:b/>
                <w:lang w:eastAsia="ru-RU"/>
              </w:rPr>
              <w:t>"Капитальный ремонт сетей газораспределения</w:t>
            </w:r>
            <w:r w:rsidRPr="00643FD8">
              <w:rPr>
                <w:rFonts w:ascii="Cambria Math" w:eastAsia="Times New Roman" w:hAnsi="Cambria Math" w:cs="Tahoma"/>
                <w:lang w:eastAsia="ru-RU"/>
              </w:rPr>
              <w:t>, принадлежащих муниципальному образованию "Красногорский район"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Электронный аукцион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Наименование электронной площадки в информационно-телекоммуникационной сети «Интернет»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ЗАО «Сбербанк-АСТ»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http://www.sberbank-ast.ru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Размещение осуществляет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Заказчик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b/>
                <w:bCs/>
                <w:lang w:eastAsia="ru-RU"/>
              </w:rPr>
              <w:t>Контактная информация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after="0" w:line="240" w:lineRule="auto"/>
              <w:rPr>
                <w:rFonts w:ascii="Cambria Math" w:eastAsia="Times New Roman" w:hAnsi="Cambria Math" w:cs="Times New Roman"/>
                <w:lang w:eastAsia="ru-RU"/>
              </w:rPr>
            </w:pP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Организация, осуществляющая размещение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Администрация муниципального образования "Красногорский район"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Почтовый адрес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 xml:space="preserve">Российская Федерация, 427650, Удмуртская </w:t>
            </w:r>
            <w:proofErr w:type="spellStart"/>
            <w:proofErr w:type="gramStart"/>
            <w:r w:rsidRPr="00643FD8">
              <w:rPr>
                <w:rFonts w:ascii="Cambria Math" w:eastAsia="Times New Roman" w:hAnsi="Cambria Math" w:cs="Tahoma"/>
                <w:lang w:eastAsia="ru-RU"/>
              </w:rPr>
              <w:t>Респ</w:t>
            </w:r>
            <w:proofErr w:type="spellEnd"/>
            <w:proofErr w:type="gramEnd"/>
            <w:r w:rsidRPr="00643FD8">
              <w:rPr>
                <w:rFonts w:ascii="Cambria Math" w:eastAsia="Times New Roman" w:hAnsi="Cambria Math" w:cs="Tahoma"/>
                <w:lang w:eastAsia="ru-RU"/>
              </w:rPr>
              <w:t>, Красногорское с, Ленина, 64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Место нахождения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 xml:space="preserve">Российская Федерация, 427650, Удмуртская </w:t>
            </w:r>
            <w:proofErr w:type="spellStart"/>
            <w:proofErr w:type="gramStart"/>
            <w:r w:rsidRPr="00643FD8">
              <w:rPr>
                <w:rFonts w:ascii="Cambria Math" w:eastAsia="Times New Roman" w:hAnsi="Cambria Math" w:cs="Tahoma"/>
                <w:lang w:eastAsia="ru-RU"/>
              </w:rPr>
              <w:t>Респ</w:t>
            </w:r>
            <w:proofErr w:type="spellEnd"/>
            <w:proofErr w:type="gramEnd"/>
            <w:r w:rsidRPr="00643FD8">
              <w:rPr>
                <w:rFonts w:ascii="Cambria Math" w:eastAsia="Times New Roman" w:hAnsi="Cambria Math" w:cs="Tahoma"/>
                <w:lang w:eastAsia="ru-RU"/>
              </w:rPr>
              <w:t>, Красногорское с, Ленина, 64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Ответственное должностное лицо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proofErr w:type="spellStart"/>
            <w:r w:rsidRPr="00643FD8">
              <w:rPr>
                <w:rFonts w:ascii="Cambria Math" w:eastAsia="Times New Roman" w:hAnsi="Cambria Math" w:cs="Tahoma"/>
                <w:lang w:eastAsia="ru-RU"/>
              </w:rPr>
              <w:t>Сигова</w:t>
            </w:r>
            <w:proofErr w:type="spellEnd"/>
            <w:r w:rsidRPr="00643FD8">
              <w:rPr>
                <w:rFonts w:ascii="Cambria Math" w:eastAsia="Times New Roman" w:hAnsi="Cambria Math" w:cs="Tahoma"/>
                <w:lang w:eastAsia="ru-RU"/>
              </w:rPr>
              <w:t xml:space="preserve"> Тамара Петровна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saa@mo-krasno.ru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Номер контактного телефона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7-34164-21231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Факс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7-34164-21751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Контрактный управляющий: Филиппова Юлия Владимировна тел. +7/34164/ 2-19-32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b/>
                <w:bCs/>
                <w:lang w:eastAsia="ru-RU"/>
              </w:rPr>
              <w:t>Информация о процедуре закупки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after="0" w:line="240" w:lineRule="auto"/>
              <w:rPr>
                <w:rFonts w:ascii="Cambria Math" w:eastAsia="Times New Roman" w:hAnsi="Cambria Math" w:cs="Times New Roman"/>
                <w:lang w:eastAsia="ru-RU"/>
              </w:rPr>
            </w:pP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Дата и время начала подачи заявок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b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b/>
                <w:lang w:eastAsia="ru-RU"/>
              </w:rPr>
              <w:t>17.02.2016 15:18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Дата и время окончания подачи заявок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b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b/>
                <w:lang w:eastAsia="ru-RU"/>
              </w:rPr>
              <w:t>29.02.2016 09:00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Место подачи заявок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Заявки на участие в электронном аукционе подаются оператору электронной площадки в порядке, определенном оператором электронной площадки, информация о котором размещена на сайте оператора электронной площадки в единой информационной системе в сфере закупок.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Порядок подачи заявок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proofErr w:type="gramStart"/>
            <w:r w:rsidRPr="00643FD8">
              <w:rPr>
                <w:rFonts w:ascii="Cambria Math" w:eastAsia="Times New Roman" w:hAnsi="Cambria Math" w:cs="Tahoma"/>
                <w:lang w:eastAsia="ru-RU"/>
              </w:rPr>
              <w:t>Участник электронного аукциона вправе подать заявку на участие в таком аукционе в любое время с момента размещения извещения о его проведении до предусмотренных документацией о таком аукционе даты и времени окончания срока подачи заявок на участие в электронном аукционе.</w:t>
            </w:r>
            <w:proofErr w:type="gramEnd"/>
            <w:r w:rsidRPr="00643FD8">
              <w:rPr>
                <w:rFonts w:ascii="Cambria Math" w:eastAsia="Times New Roman" w:hAnsi="Cambria Math" w:cs="Tahoma"/>
                <w:lang w:eastAsia="ru-RU"/>
              </w:rPr>
              <w:t xml:space="preserve"> Заявка на участие в электронном аукционе направляется участником такого аукциона оператору электронной площадки, в форме двух электронных документов, содержащих части заявки. Указанные электронные документы подаются одновременно. Участник электронного аукциона вправе подать только одну заявку на участие в электронном </w:t>
            </w:r>
            <w:r w:rsidRPr="00643FD8">
              <w:rPr>
                <w:rFonts w:ascii="Cambria Math" w:eastAsia="Times New Roman" w:hAnsi="Cambria Math" w:cs="Tahoma"/>
                <w:lang w:eastAsia="ru-RU"/>
              </w:rPr>
              <w:lastRenderedPageBreak/>
              <w:t>аукционе в отношении объекта закупки.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lastRenderedPageBreak/>
              <w:t xml:space="preserve">Дата </w:t>
            </w:r>
            <w:proofErr w:type="gramStart"/>
            <w:r w:rsidRPr="00643FD8">
              <w:rPr>
                <w:rFonts w:ascii="Cambria Math" w:eastAsia="Times New Roman" w:hAnsi="Cambria Math" w:cs="Tahoma"/>
                <w:lang w:eastAsia="ru-RU"/>
              </w:rPr>
              <w:t>окончания срока рассмотрения первых частей заявок участников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b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b/>
                <w:lang w:eastAsia="ru-RU"/>
              </w:rPr>
              <w:t>01.03.2016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Дата проведения аукциона в электронной форме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b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b/>
                <w:lang w:eastAsia="ru-RU"/>
              </w:rPr>
              <w:t>04.03.2016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Информация отсутствует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b/>
                <w:bCs/>
                <w:lang w:eastAsia="ru-RU"/>
              </w:rPr>
              <w:t xml:space="preserve">Условия контракта 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after="0" w:line="240" w:lineRule="auto"/>
              <w:rPr>
                <w:rFonts w:ascii="Cambria Math" w:eastAsia="Times New Roman" w:hAnsi="Cambria Math" w:cs="Times New Roman"/>
                <w:lang w:eastAsia="ru-RU"/>
              </w:rPr>
            </w:pP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Начальная (максимальная) цена контракта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181394.28 Российский рубль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Источник финансирования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Бюджет муниципального образования "Красногорский район"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b/>
                <w:bCs/>
                <w:lang w:eastAsia="ru-RU"/>
              </w:rPr>
              <w:t xml:space="preserve">План оплаты исполнения контракта за счет бюджетных средств 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after="0" w:line="240" w:lineRule="auto"/>
              <w:rPr>
                <w:rFonts w:ascii="Cambria Math" w:eastAsia="Times New Roman" w:hAnsi="Cambria Math" w:cs="Times New Roman"/>
                <w:lang w:eastAsia="ru-RU"/>
              </w:rPr>
            </w:pPr>
          </w:p>
        </w:tc>
      </w:tr>
      <w:tr w:rsidR="00643FD8" w:rsidRPr="00643FD8" w:rsidTr="00643FD8">
        <w:tc>
          <w:tcPr>
            <w:tcW w:w="0" w:type="auto"/>
            <w:gridSpan w:val="2"/>
            <w:vAlign w:val="center"/>
            <w:hideMark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68"/>
              <w:gridCol w:w="3953"/>
            </w:tblGrid>
            <w:tr w:rsidR="00643FD8" w:rsidRPr="00643FD8" w:rsidTr="00643FD8">
              <w:tc>
                <w:tcPr>
                  <w:tcW w:w="0" w:type="auto"/>
                  <w:gridSpan w:val="2"/>
                  <w:vAlign w:val="center"/>
                  <w:hideMark/>
                </w:tcPr>
                <w:p w:rsidR="00643FD8" w:rsidRPr="00643FD8" w:rsidRDefault="00643FD8" w:rsidP="00643FD8">
                  <w:pPr>
                    <w:spacing w:after="0" w:line="240" w:lineRule="auto"/>
                    <w:jc w:val="right"/>
                    <w:rPr>
                      <w:rFonts w:ascii="Cambria Math" w:eastAsia="Times New Roman" w:hAnsi="Cambria Math" w:cs="Tahoma"/>
                      <w:lang w:eastAsia="ru-RU"/>
                    </w:rPr>
                  </w:pPr>
                  <w:r w:rsidRPr="00643FD8">
                    <w:rPr>
                      <w:rFonts w:ascii="Cambria Math" w:eastAsia="Times New Roman" w:hAnsi="Cambria Math" w:cs="Tahoma"/>
                      <w:lang w:eastAsia="ru-RU"/>
                    </w:rPr>
                    <w:t>Российский рубль</w:t>
                  </w:r>
                </w:p>
              </w:tc>
            </w:tr>
            <w:tr w:rsidR="00643FD8" w:rsidRPr="00643FD8" w:rsidTr="00643FD8">
              <w:tc>
                <w:tcPr>
                  <w:tcW w:w="0" w:type="auto"/>
                  <w:vAlign w:val="center"/>
                  <w:hideMark/>
                </w:tcPr>
                <w:p w:rsidR="00643FD8" w:rsidRPr="00643FD8" w:rsidRDefault="00643FD8" w:rsidP="00643FD8">
                  <w:pPr>
                    <w:spacing w:after="0" w:line="240" w:lineRule="auto"/>
                    <w:jc w:val="center"/>
                    <w:rPr>
                      <w:rFonts w:ascii="Cambria Math" w:eastAsia="Times New Roman" w:hAnsi="Cambria Math" w:cs="Tahoma"/>
                      <w:lang w:eastAsia="ru-RU"/>
                    </w:rPr>
                  </w:pPr>
                  <w:r w:rsidRPr="00643FD8">
                    <w:rPr>
                      <w:rFonts w:ascii="Cambria Math" w:eastAsia="Times New Roman" w:hAnsi="Cambria Math" w:cs="Tahoma"/>
                      <w:lang w:eastAsia="ru-RU"/>
                    </w:rPr>
                    <w:t>Код бюджетной классификации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FD8" w:rsidRPr="00643FD8" w:rsidRDefault="00643FD8" w:rsidP="00643FD8">
                  <w:pPr>
                    <w:spacing w:after="0" w:line="240" w:lineRule="auto"/>
                    <w:jc w:val="center"/>
                    <w:rPr>
                      <w:rFonts w:ascii="Cambria Math" w:eastAsia="Times New Roman" w:hAnsi="Cambria Math" w:cs="Tahoma"/>
                      <w:lang w:eastAsia="ru-RU"/>
                    </w:rPr>
                  </w:pPr>
                  <w:r w:rsidRPr="00643FD8">
                    <w:rPr>
                      <w:rFonts w:ascii="Cambria Math" w:eastAsia="Times New Roman" w:hAnsi="Cambria Math" w:cs="Tahoma"/>
                      <w:lang w:eastAsia="ru-RU"/>
                    </w:rPr>
                    <w:t>Оплата за 2016 год</w:t>
                  </w:r>
                </w:p>
              </w:tc>
            </w:tr>
            <w:tr w:rsidR="00643FD8" w:rsidRPr="00643FD8" w:rsidTr="00643FD8">
              <w:tc>
                <w:tcPr>
                  <w:tcW w:w="0" w:type="auto"/>
                  <w:vAlign w:val="center"/>
                  <w:hideMark/>
                </w:tcPr>
                <w:p w:rsidR="00643FD8" w:rsidRPr="00643FD8" w:rsidRDefault="00643FD8" w:rsidP="00643FD8">
                  <w:pPr>
                    <w:spacing w:after="0" w:line="240" w:lineRule="auto"/>
                    <w:rPr>
                      <w:rFonts w:ascii="Cambria Math" w:eastAsia="Times New Roman" w:hAnsi="Cambria Math" w:cs="Tahoma"/>
                      <w:lang w:eastAsia="ru-RU"/>
                    </w:rPr>
                  </w:pPr>
                  <w:r w:rsidRPr="00643FD8">
                    <w:rPr>
                      <w:rFonts w:ascii="Cambria Math" w:eastAsia="Times New Roman" w:hAnsi="Cambria Math" w:cs="Tahoma"/>
                      <w:lang w:eastAsia="ru-RU"/>
                    </w:rPr>
                    <w:t>52605020730162200243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FD8" w:rsidRPr="00643FD8" w:rsidRDefault="00643FD8" w:rsidP="00643FD8">
                  <w:pPr>
                    <w:spacing w:after="0" w:line="240" w:lineRule="auto"/>
                    <w:jc w:val="center"/>
                    <w:rPr>
                      <w:rFonts w:ascii="Cambria Math" w:eastAsia="Times New Roman" w:hAnsi="Cambria Math" w:cs="Tahoma"/>
                      <w:lang w:eastAsia="ru-RU"/>
                    </w:rPr>
                  </w:pPr>
                  <w:r w:rsidRPr="00643FD8">
                    <w:rPr>
                      <w:rFonts w:ascii="Cambria Math" w:eastAsia="Times New Roman" w:hAnsi="Cambria Math" w:cs="Tahoma"/>
                      <w:lang w:eastAsia="ru-RU"/>
                    </w:rPr>
                    <w:t>181394.28</w:t>
                  </w:r>
                </w:p>
              </w:tc>
            </w:tr>
            <w:tr w:rsidR="00643FD8" w:rsidRPr="00643FD8" w:rsidTr="00643FD8">
              <w:tc>
                <w:tcPr>
                  <w:tcW w:w="0" w:type="auto"/>
                  <w:vAlign w:val="center"/>
                  <w:hideMark/>
                </w:tcPr>
                <w:p w:rsidR="00643FD8" w:rsidRPr="00643FD8" w:rsidRDefault="00643FD8" w:rsidP="00643FD8">
                  <w:pPr>
                    <w:spacing w:after="0" w:line="240" w:lineRule="auto"/>
                    <w:rPr>
                      <w:rFonts w:ascii="Cambria Math" w:eastAsia="Times New Roman" w:hAnsi="Cambria Math" w:cs="Tahoma"/>
                      <w:lang w:eastAsia="ru-RU"/>
                    </w:rPr>
                  </w:pPr>
                  <w:r w:rsidRPr="00643FD8">
                    <w:rPr>
                      <w:rFonts w:ascii="Cambria Math" w:eastAsia="Times New Roman" w:hAnsi="Cambria Math" w:cs="Tahoma"/>
                      <w:lang w:eastAsia="ru-RU"/>
                    </w:rPr>
                    <w:t>Итого: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FD8" w:rsidRPr="00643FD8" w:rsidRDefault="00643FD8" w:rsidP="00643FD8">
                  <w:pPr>
                    <w:spacing w:after="0" w:line="240" w:lineRule="auto"/>
                    <w:jc w:val="center"/>
                    <w:rPr>
                      <w:rFonts w:ascii="Cambria Math" w:eastAsia="Times New Roman" w:hAnsi="Cambria Math" w:cs="Tahoma"/>
                      <w:lang w:eastAsia="ru-RU"/>
                    </w:rPr>
                  </w:pPr>
                  <w:r w:rsidRPr="00643FD8">
                    <w:rPr>
                      <w:rFonts w:ascii="Cambria Math" w:eastAsia="Times New Roman" w:hAnsi="Cambria Math" w:cs="Tahoma"/>
                      <w:lang w:eastAsia="ru-RU"/>
                    </w:rPr>
                    <w:t>181394.28</w:t>
                  </w:r>
                </w:p>
              </w:tc>
            </w:tr>
            <w:tr w:rsidR="00643FD8" w:rsidRPr="00643FD8" w:rsidTr="00643FD8">
              <w:tc>
                <w:tcPr>
                  <w:tcW w:w="0" w:type="auto"/>
                  <w:gridSpan w:val="2"/>
                  <w:vAlign w:val="center"/>
                  <w:hideMark/>
                </w:tcPr>
                <w:p w:rsidR="00643FD8" w:rsidRPr="00643FD8" w:rsidRDefault="00643FD8" w:rsidP="00643FD8">
                  <w:pPr>
                    <w:spacing w:after="0" w:line="240" w:lineRule="auto"/>
                    <w:jc w:val="right"/>
                    <w:rPr>
                      <w:rFonts w:ascii="Cambria Math" w:eastAsia="Times New Roman" w:hAnsi="Cambria Math" w:cs="Tahoma"/>
                      <w:lang w:eastAsia="ru-RU"/>
                    </w:rPr>
                  </w:pPr>
                  <w:r w:rsidRPr="00643FD8">
                    <w:rPr>
                      <w:rFonts w:ascii="Cambria Math" w:eastAsia="Times New Roman" w:hAnsi="Cambria Math" w:cs="Tahoma"/>
                      <w:lang w:eastAsia="ru-RU"/>
                    </w:rPr>
                    <w:t>Всего: 181394.28</w:t>
                  </w:r>
                </w:p>
              </w:tc>
            </w:tr>
          </w:tbl>
          <w:p w:rsidR="00643FD8" w:rsidRPr="00643FD8" w:rsidRDefault="00643FD8" w:rsidP="00643FD8">
            <w:pPr>
              <w:spacing w:after="0" w:line="240" w:lineRule="auto"/>
              <w:rPr>
                <w:rFonts w:ascii="Cambria Math" w:eastAsia="Times New Roman" w:hAnsi="Cambria Math" w:cs="Tahoma"/>
                <w:lang w:eastAsia="ru-RU"/>
              </w:rPr>
            </w:pP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Место доставки товара, выполнения работы или оказания услуги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 xml:space="preserve">Российская Федерация, Удмуртская </w:t>
            </w:r>
            <w:proofErr w:type="spellStart"/>
            <w:proofErr w:type="gramStart"/>
            <w:r w:rsidRPr="00643FD8">
              <w:rPr>
                <w:rFonts w:ascii="Cambria Math" w:eastAsia="Times New Roman" w:hAnsi="Cambria Math" w:cs="Tahoma"/>
                <w:lang w:eastAsia="ru-RU"/>
              </w:rPr>
              <w:t>Респ</w:t>
            </w:r>
            <w:proofErr w:type="spellEnd"/>
            <w:proofErr w:type="gramEnd"/>
            <w:r w:rsidRPr="00643FD8">
              <w:rPr>
                <w:rFonts w:ascii="Cambria Math" w:eastAsia="Times New Roman" w:hAnsi="Cambria Math" w:cs="Tahoma"/>
                <w:lang w:eastAsia="ru-RU"/>
              </w:rPr>
              <w:t>, Красногорский р-н, Перечень объектов и их месторасположение указаны в Приложении № 3 Документации об электронном аукционе «Техническое задание».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Сроки поставки товара или завершения работы либо график оказания услуг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 xml:space="preserve">Начало – </w:t>
            </w:r>
            <w:proofErr w:type="gramStart"/>
            <w:r w:rsidRPr="00643FD8">
              <w:rPr>
                <w:rFonts w:ascii="Cambria Math" w:eastAsia="Times New Roman" w:hAnsi="Cambria Math" w:cs="Tahoma"/>
                <w:lang w:eastAsia="ru-RU"/>
              </w:rPr>
              <w:t>с даты заключения</w:t>
            </w:r>
            <w:proofErr w:type="gramEnd"/>
            <w:r w:rsidRPr="00643FD8">
              <w:rPr>
                <w:rFonts w:ascii="Cambria Math" w:eastAsia="Times New Roman" w:hAnsi="Cambria Math" w:cs="Tahoma"/>
                <w:lang w:eastAsia="ru-RU"/>
              </w:rPr>
              <w:t xml:space="preserve"> муниципального контракта. Окончание – 01 сентября 2016 г. (включительно). 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b/>
                <w:bCs/>
                <w:lang w:eastAsia="ru-RU"/>
              </w:rPr>
              <w:t>Объект закупки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after="0" w:line="240" w:lineRule="auto"/>
              <w:rPr>
                <w:rFonts w:ascii="Cambria Math" w:eastAsia="Times New Roman" w:hAnsi="Cambria Math" w:cs="Times New Roman"/>
                <w:lang w:eastAsia="ru-RU"/>
              </w:rPr>
            </w:pP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Условия, запреты и ограничения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proofErr w:type="gramStart"/>
            <w:r w:rsidRPr="00643FD8">
              <w:rPr>
                <w:rFonts w:ascii="Cambria Math" w:eastAsia="Times New Roman" w:hAnsi="Cambria Math" w:cs="Tahoma"/>
                <w:lang w:eastAsia="ru-RU"/>
              </w:rPr>
              <w:t>В соответствии с Постановлением Правительства РФ от 29.12.2015 N 1457 «О перечне отдельных видов работ (услуг), выполнение (оказание) которых на территории Российской Федерации организациями, находящимися под юрисдикцией Турецкой Республики, а также организациями, контролируемыми гражданами Турецкой Республики и (или) организациями, находящимися под юрисдикцией Турецкой Республики, запрещено» - установлен запрет на выполнение работ, оказание услуг для обеспечения муниципальных нужд для юридических лиц из</w:t>
            </w:r>
            <w:proofErr w:type="gramEnd"/>
            <w:r w:rsidRPr="00643FD8">
              <w:rPr>
                <w:rFonts w:ascii="Cambria Math" w:eastAsia="Times New Roman" w:hAnsi="Cambria Math" w:cs="Tahoma"/>
                <w:lang w:eastAsia="ru-RU"/>
              </w:rPr>
              <w:t xml:space="preserve"> Турецкой Республики: 1. для организаций, находящихся под юрисдикцией Турецкой Республики; 2. для организаций, контролируемых гражданами Турецкой Республики; 3. для организаций, контролируемых организациями, находящимися под юрисдикцией Турецкой Республики.</w:t>
            </w:r>
          </w:p>
        </w:tc>
      </w:tr>
      <w:tr w:rsidR="00643FD8" w:rsidRPr="00643FD8" w:rsidTr="00643FD8">
        <w:tc>
          <w:tcPr>
            <w:tcW w:w="0" w:type="auto"/>
            <w:gridSpan w:val="2"/>
            <w:vAlign w:val="center"/>
            <w:hideMark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73"/>
              <w:gridCol w:w="1290"/>
              <w:gridCol w:w="1337"/>
              <w:gridCol w:w="1188"/>
              <w:gridCol w:w="1152"/>
              <w:gridCol w:w="1081"/>
            </w:tblGrid>
            <w:tr w:rsidR="00643FD8" w:rsidRPr="00643FD8" w:rsidTr="00643FD8">
              <w:tc>
                <w:tcPr>
                  <w:tcW w:w="0" w:type="auto"/>
                  <w:gridSpan w:val="6"/>
                  <w:vAlign w:val="center"/>
                  <w:hideMark/>
                </w:tcPr>
                <w:p w:rsidR="00643FD8" w:rsidRPr="00643FD8" w:rsidRDefault="00643FD8" w:rsidP="00643FD8">
                  <w:pPr>
                    <w:spacing w:after="0" w:line="240" w:lineRule="auto"/>
                    <w:jc w:val="right"/>
                    <w:rPr>
                      <w:rFonts w:ascii="Cambria Math" w:eastAsia="Times New Roman" w:hAnsi="Cambria Math" w:cs="Tahoma"/>
                      <w:lang w:eastAsia="ru-RU"/>
                    </w:rPr>
                  </w:pPr>
                  <w:r w:rsidRPr="00643FD8">
                    <w:rPr>
                      <w:rFonts w:ascii="Cambria Math" w:eastAsia="Times New Roman" w:hAnsi="Cambria Math" w:cs="Tahoma"/>
                      <w:lang w:eastAsia="ru-RU"/>
                    </w:rPr>
                    <w:t>Российский рубль</w:t>
                  </w:r>
                </w:p>
              </w:tc>
            </w:tr>
            <w:tr w:rsidR="00643FD8" w:rsidRPr="00643FD8" w:rsidTr="00643FD8">
              <w:tc>
                <w:tcPr>
                  <w:tcW w:w="0" w:type="auto"/>
                  <w:vAlign w:val="center"/>
                  <w:hideMark/>
                </w:tcPr>
                <w:p w:rsidR="00643FD8" w:rsidRPr="00643FD8" w:rsidRDefault="00643FD8" w:rsidP="00643FD8">
                  <w:pPr>
                    <w:spacing w:after="0" w:line="240" w:lineRule="auto"/>
                    <w:rPr>
                      <w:rFonts w:ascii="Cambria Math" w:eastAsia="Times New Roman" w:hAnsi="Cambria Math" w:cs="Tahoma"/>
                      <w:lang w:eastAsia="ru-RU"/>
                    </w:rPr>
                  </w:pPr>
                  <w:r w:rsidRPr="00643FD8">
                    <w:rPr>
                      <w:rFonts w:ascii="Cambria Math" w:eastAsia="Times New Roman" w:hAnsi="Cambria Math" w:cs="Tahoma"/>
                      <w:lang w:eastAsia="ru-RU"/>
                    </w:rPr>
                    <w:t>Наименование товара, работ, услуг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FD8" w:rsidRPr="00643FD8" w:rsidRDefault="00643FD8" w:rsidP="00643FD8">
                  <w:pPr>
                    <w:spacing w:after="0" w:line="240" w:lineRule="auto"/>
                    <w:rPr>
                      <w:rFonts w:ascii="Cambria Math" w:eastAsia="Times New Roman" w:hAnsi="Cambria Math" w:cs="Tahoma"/>
                      <w:lang w:eastAsia="ru-RU"/>
                    </w:rPr>
                  </w:pPr>
                  <w:r w:rsidRPr="00643FD8">
                    <w:rPr>
                      <w:rFonts w:ascii="Cambria Math" w:eastAsia="Times New Roman" w:hAnsi="Cambria Math" w:cs="Tahoma"/>
                      <w:lang w:eastAsia="ru-RU"/>
                    </w:rPr>
                    <w:t>Код по ОКПД</w:t>
                  </w:r>
                  <w:proofErr w:type="gramStart"/>
                  <w:r w:rsidRPr="00643FD8">
                    <w:rPr>
                      <w:rFonts w:ascii="Cambria Math" w:eastAsia="Times New Roman" w:hAnsi="Cambria Math" w:cs="Tahoma"/>
                      <w:lang w:eastAsia="ru-RU"/>
                    </w:rPr>
                    <w:t>2</w:t>
                  </w:r>
                  <w:proofErr w:type="gramEnd"/>
                  <w:r w:rsidRPr="00643FD8">
                    <w:rPr>
                      <w:rFonts w:ascii="Cambria Math" w:eastAsia="Times New Roman" w:hAnsi="Cambria Math" w:cs="Tahoma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FD8" w:rsidRPr="00643FD8" w:rsidRDefault="00643FD8" w:rsidP="00643FD8">
                  <w:pPr>
                    <w:spacing w:after="0" w:line="240" w:lineRule="auto"/>
                    <w:rPr>
                      <w:rFonts w:ascii="Cambria Math" w:eastAsia="Times New Roman" w:hAnsi="Cambria Math" w:cs="Tahoma"/>
                      <w:lang w:eastAsia="ru-RU"/>
                    </w:rPr>
                  </w:pPr>
                  <w:r w:rsidRPr="00643FD8">
                    <w:rPr>
                      <w:rFonts w:ascii="Cambria Math" w:eastAsia="Times New Roman" w:hAnsi="Cambria Math" w:cs="Tahoma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FD8" w:rsidRPr="00643FD8" w:rsidRDefault="00643FD8" w:rsidP="00643FD8">
                  <w:pPr>
                    <w:spacing w:after="0" w:line="240" w:lineRule="auto"/>
                    <w:rPr>
                      <w:rFonts w:ascii="Cambria Math" w:eastAsia="Times New Roman" w:hAnsi="Cambria Math" w:cs="Tahoma"/>
                      <w:lang w:eastAsia="ru-RU"/>
                    </w:rPr>
                  </w:pPr>
                  <w:r w:rsidRPr="00643FD8">
                    <w:rPr>
                      <w:rFonts w:ascii="Cambria Math" w:eastAsia="Times New Roman" w:hAnsi="Cambria Math" w:cs="Tahoma"/>
                      <w:lang w:eastAsia="ru-RU"/>
                    </w:rPr>
                    <w:t>Количество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FD8" w:rsidRPr="00643FD8" w:rsidRDefault="00643FD8" w:rsidP="00643FD8">
                  <w:pPr>
                    <w:spacing w:after="0" w:line="240" w:lineRule="auto"/>
                    <w:rPr>
                      <w:rFonts w:ascii="Cambria Math" w:eastAsia="Times New Roman" w:hAnsi="Cambria Math" w:cs="Tahoma"/>
                      <w:lang w:eastAsia="ru-RU"/>
                    </w:rPr>
                  </w:pPr>
                  <w:r w:rsidRPr="00643FD8">
                    <w:rPr>
                      <w:rFonts w:ascii="Cambria Math" w:eastAsia="Times New Roman" w:hAnsi="Cambria Math" w:cs="Tahoma"/>
                      <w:lang w:eastAsia="ru-RU"/>
                    </w:rPr>
                    <w:t xml:space="preserve">Цена за </w:t>
                  </w:r>
                  <w:proofErr w:type="spellStart"/>
                  <w:r w:rsidRPr="00643FD8">
                    <w:rPr>
                      <w:rFonts w:ascii="Cambria Math" w:eastAsia="Times New Roman" w:hAnsi="Cambria Math" w:cs="Tahoma"/>
                      <w:lang w:eastAsia="ru-RU"/>
                    </w:rPr>
                    <w:t>ед</w:t>
                  </w:r>
                  <w:proofErr w:type="gramStart"/>
                  <w:r w:rsidRPr="00643FD8">
                    <w:rPr>
                      <w:rFonts w:ascii="Cambria Math" w:eastAsia="Times New Roman" w:hAnsi="Cambria Math" w:cs="Tahoma"/>
                      <w:lang w:eastAsia="ru-RU"/>
                    </w:rPr>
                    <w:t>.и</w:t>
                  </w:r>
                  <w:proofErr w:type="gramEnd"/>
                  <w:r w:rsidRPr="00643FD8">
                    <w:rPr>
                      <w:rFonts w:ascii="Cambria Math" w:eastAsia="Times New Roman" w:hAnsi="Cambria Math" w:cs="Tahoma"/>
                      <w:lang w:eastAsia="ru-RU"/>
                    </w:rPr>
                    <w:t>зм</w:t>
                  </w:r>
                  <w:proofErr w:type="spellEnd"/>
                  <w:r w:rsidRPr="00643FD8">
                    <w:rPr>
                      <w:rFonts w:ascii="Cambria Math" w:eastAsia="Times New Roman" w:hAnsi="Cambria Math" w:cs="Tahoma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FD8" w:rsidRPr="00643FD8" w:rsidRDefault="00643FD8" w:rsidP="00643FD8">
                  <w:pPr>
                    <w:spacing w:after="0" w:line="240" w:lineRule="auto"/>
                    <w:rPr>
                      <w:rFonts w:ascii="Cambria Math" w:eastAsia="Times New Roman" w:hAnsi="Cambria Math" w:cs="Tahoma"/>
                      <w:lang w:eastAsia="ru-RU"/>
                    </w:rPr>
                  </w:pPr>
                  <w:r w:rsidRPr="00643FD8">
                    <w:rPr>
                      <w:rFonts w:ascii="Cambria Math" w:eastAsia="Times New Roman" w:hAnsi="Cambria Math" w:cs="Tahoma"/>
                      <w:lang w:eastAsia="ru-RU"/>
                    </w:rPr>
                    <w:t>Стоимость</w:t>
                  </w:r>
                </w:p>
              </w:tc>
            </w:tr>
            <w:tr w:rsidR="00643FD8" w:rsidRPr="00643FD8" w:rsidTr="00643FD8">
              <w:tc>
                <w:tcPr>
                  <w:tcW w:w="0" w:type="auto"/>
                  <w:vAlign w:val="center"/>
                  <w:hideMark/>
                </w:tcPr>
                <w:p w:rsidR="00643FD8" w:rsidRPr="00643FD8" w:rsidRDefault="00643FD8" w:rsidP="00643FD8">
                  <w:pPr>
                    <w:spacing w:after="0" w:line="240" w:lineRule="auto"/>
                    <w:rPr>
                      <w:rFonts w:ascii="Cambria Math" w:eastAsia="Times New Roman" w:hAnsi="Cambria Math" w:cs="Tahoma"/>
                      <w:lang w:eastAsia="ru-RU"/>
                    </w:rPr>
                  </w:pPr>
                  <w:r w:rsidRPr="00643FD8">
                    <w:rPr>
                      <w:rFonts w:ascii="Cambria Math" w:eastAsia="Times New Roman" w:hAnsi="Cambria Math" w:cs="Tahoma"/>
                      <w:lang w:eastAsia="ru-RU"/>
                    </w:rPr>
                    <w:t>Капитальный ремонт сетей газораспределения, принадлежащих муниципальному образованию "Красногорский район"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FD8" w:rsidRPr="00643FD8" w:rsidRDefault="00643FD8" w:rsidP="00643FD8">
                  <w:pPr>
                    <w:spacing w:after="0" w:line="240" w:lineRule="auto"/>
                    <w:rPr>
                      <w:rFonts w:ascii="Cambria Math" w:eastAsia="Times New Roman" w:hAnsi="Cambria Math" w:cs="Tahoma"/>
                      <w:lang w:eastAsia="ru-RU"/>
                    </w:rPr>
                  </w:pPr>
                  <w:r w:rsidRPr="00643FD8">
                    <w:rPr>
                      <w:rFonts w:ascii="Cambria Math" w:eastAsia="Times New Roman" w:hAnsi="Cambria Math" w:cs="Tahoma"/>
                      <w:lang w:eastAsia="ru-RU"/>
                    </w:rPr>
                    <w:t>43.22.20.000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FD8" w:rsidRPr="00643FD8" w:rsidRDefault="00643FD8" w:rsidP="00643FD8">
                  <w:pPr>
                    <w:spacing w:after="0" w:line="240" w:lineRule="auto"/>
                    <w:rPr>
                      <w:rFonts w:ascii="Cambria Math" w:eastAsia="Times New Roman" w:hAnsi="Cambria Math" w:cs="Tahoma"/>
                      <w:lang w:eastAsia="ru-RU"/>
                    </w:rPr>
                  </w:pPr>
                  <w:r w:rsidRPr="00643FD8">
                    <w:rPr>
                      <w:rFonts w:ascii="Cambria Math" w:eastAsia="Times New Roman" w:hAnsi="Cambria Math" w:cs="Tahoma"/>
                      <w:lang w:eastAsia="ru-RU"/>
                    </w:rPr>
                    <w:t xml:space="preserve">УСЛ </w:t>
                  </w:r>
                  <w:proofErr w:type="gramStart"/>
                  <w:r w:rsidRPr="00643FD8">
                    <w:rPr>
                      <w:rFonts w:ascii="Cambria Math" w:eastAsia="Times New Roman" w:hAnsi="Cambria Math" w:cs="Tahoma"/>
                      <w:lang w:eastAsia="ru-RU"/>
                    </w:rPr>
                    <w:t>ЕД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FD8" w:rsidRPr="00643FD8" w:rsidRDefault="00643FD8" w:rsidP="00643FD8">
                  <w:pPr>
                    <w:spacing w:after="0" w:line="240" w:lineRule="auto"/>
                    <w:rPr>
                      <w:rFonts w:ascii="Cambria Math" w:eastAsia="Times New Roman" w:hAnsi="Cambria Math" w:cs="Tahoma"/>
                      <w:lang w:eastAsia="ru-RU"/>
                    </w:rPr>
                  </w:pPr>
                  <w:r w:rsidRPr="00643FD8">
                    <w:rPr>
                      <w:rFonts w:ascii="Cambria Math" w:eastAsia="Times New Roman" w:hAnsi="Cambria Math" w:cs="Tahoma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FD8" w:rsidRPr="00643FD8" w:rsidRDefault="00643FD8" w:rsidP="00643FD8">
                  <w:pPr>
                    <w:spacing w:after="0" w:line="240" w:lineRule="auto"/>
                    <w:rPr>
                      <w:rFonts w:ascii="Cambria Math" w:eastAsia="Times New Roman" w:hAnsi="Cambria Math" w:cs="Tahoma"/>
                      <w:lang w:eastAsia="ru-RU"/>
                    </w:rPr>
                  </w:pPr>
                  <w:r w:rsidRPr="00643FD8">
                    <w:rPr>
                      <w:rFonts w:ascii="Cambria Math" w:eastAsia="Times New Roman" w:hAnsi="Cambria Math" w:cs="Tahoma"/>
                      <w:lang w:eastAsia="ru-RU"/>
                    </w:rPr>
                    <w:t>181394.28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3FD8" w:rsidRPr="00643FD8" w:rsidRDefault="00643FD8" w:rsidP="00643FD8">
                  <w:pPr>
                    <w:spacing w:after="0" w:line="240" w:lineRule="auto"/>
                    <w:rPr>
                      <w:rFonts w:ascii="Cambria Math" w:eastAsia="Times New Roman" w:hAnsi="Cambria Math" w:cs="Tahoma"/>
                      <w:lang w:eastAsia="ru-RU"/>
                    </w:rPr>
                  </w:pPr>
                  <w:r w:rsidRPr="00643FD8">
                    <w:rPr>
                      <w:rFonts w:ascii="Cambria Math" w:eastAsia="Times New Roman" w:hAnsi="Cambria Math" w:cs="Tahoma"/>
                      <w:lang w:eastAsia="ru-RU"/>
                    </w:rPr>
                    <w:t>181394.28</w:t>
                  </w:r>
                </w:p>
              </w:tc>
            </w:tr>
            <w:tr w:rsidR="00643FD8" w:rsidRPr="00643FD8" w:rsidTr="00643FD8">
              <w:tc>
                <w:tcPr>
                  <w:tcW w:w="0" w:type="auto"/>
                  <w:gridSpan w:val="6"/>
                  <w:vAlign w:val="center"/>
                  <w:hideMark/>
                </w:tcPr>
                <w:p w:rsidR="00643FD8" w:rsidRPr="00643FD8" w:rsidRDefault="00643FD8" w:rsidP="00643FD8">
                  <w:pPr>
                    <w:spacing w:after="0" w:line="240" w:lineRule="auto"/>
                    <w:jc w:val="right"/>
                    <w:rPr>
                      <w:rFonts w:ascii="Cambria Math" w:eastAsia="Times New Roman" w:hAnsi="Cambria Math" w:cs="Tahoma"/>
                      <w:lang w:eastAsia="ru-RU"/>
                    </w:rPr>
                  </w:pPr>
                  <w:r w:rsidRPr="00643FD8">
                    <w:rPr>
                      <w:rFonts w:ascii="Cambria Math" w:eastAsia="Times New Roman" w:hAnsi="Cambria Math" w:cs="Tahoma"/>
                      <w:lang w:eastAsia="ru-RU"/>
                    </w:rPr>
                    <w:t>Итого: 181394.28</w:t>
                  </w:r>
                </w:p>
              </w:tc>
            </w:tr>
          </w:tbl>
          <w:p w:rsidR="00643FD8" w:rsidRPr="00643FD8" w:rsidRDefault="00643FD8" w:rsidP="00643FD8">
            <w:pPr>
              <w:spacing w:after="0" w:line="240" w:lineRule="auto"/>
              <w:rPr>
                <w:rFonts w:ascii="Cambria Math" w:eastAsia="Times New Roman" w:hAnsi="Cambria Math" w:cs="Tahoma"/>
                <w:lang w:eastAsia="ru-RU"/>
              </w:rPr>
            </w:pP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b/>
                <w:bCs/>
                <w:lang w:eastAsia="ru-RU"/>
              </w:rPr>
              <w:t>Преимущества и требования к участникам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after="0" w:line="240" w:lineRule="auto"/>
              <w:rPr>
                <w:rFonts w:ascii="Cambria Math" w:eastAsia="Times New Roman" w:hAnsi="Cambria Math" w:cs="Times New Roman"/>
                <w:lang w:eastAsia="ru-RU"/>
              </w:rPr>
            </w:pP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Преимущества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after="0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 xml:space="preserve">Не </w:t>
            </w:r>
            <w:proofErr w:type="gramStart"/>
            <w:r w:rsidRPr="00643FD8">
              <w:rPr>
                <w:rFonts w:ascii="Cambria Math" w:eastAsia="Times New Roman" w:hAnsi="Cambria Math" w:cs="Tahoma"/>
                <w:lang w:eastAsia="ru-RU"/>
              </w:rPr>
              <w:t>установлены</w:t>
            </w:r>
            <w:proofErr w:type="gramEnd"/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Требования к участникам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 xml:space="preserve">1 Единые требования к участникам (в соответствии с пунктом 1 части 1 Статьи 31 Федерального закона № 44-ФЗ) </w:t>
            </w:r>
          </w:p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Указаны в п.37 Раздел 1 Информационной карты Документации об электронном аукционе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 xml:space="preserve">Ограничение участия в определении поставщика (подрядчика, исполнителя), установленное в соответствии с Федеральным законом № 44-ФЗ </w:t>
            </w:r>
            <w:r w:rsidRPr="00643FD8">
              <w:rPr>
                <w:rFonts w:ascii="Cambria Math" w:eastAsia="Times New Roman" w:hAnsi="Cambria Math" w:cs="Tahoma"/>
                <w:lang w:eastAsia="ru-RU"/>
              </w:rPr>
              <w:lastRenderedPageBreak/>
              <w:t>(согласно пункту 4 статьи 42 Федерального закона № 44-ФЗ)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after="0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lastRenderedPageBreak/>
              <w:t>Не установлено.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b/>
                <w:bCs/>
                <w:lang w:eastAsia="ru-RU"/>
              </w:rPr>
              <w:lastRenderedPageBreak/>
              <w:t>Обеспечение заявок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after="0" w:line="240" w:lineRule="auto"/>
              <w:rPr>
                <w:rFonts w:ascii="Cambria Math" w:eastAsia="Times New Roman" w:hAnsi="Cambria Math" w:cs="Times New Roman"/>
                <w:lang w:eastAsia="ru-RU"/>
              </w:rPr>
            </w:pP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Требуется обеспечение заявок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after="0" w:line="240" w:lineRule="auto"/>
              <w:rPr>
                <w:rFonts w:ascii="Cambria Math" w:eastAsia="Times New Roman" w:hAnsi="Cambria Math" w:cs="Tahoma"/>
                <w:lang w:eastAsia="ru-RU"/>
              </w:rPr>
            </w:pP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Размер обеспечения заявок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1813.94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Порядок внесения денежных сре</w:t>
            </w:r>
            <w:proofErr w:type="gramStart"/>
            <w:r w:rsidRPr="00643FD8">
              <w:rPr>
                <w:rFonts w:ascii="Cambria Math" w:eastAsia="Times New Roman" w:hAnsi="Cambria Math" w:cs="Tahoma"/>
                <w:lang w:eastAsia="ru-RU"/>
              </w:rPr>
              <w:t>дств в к</w:t>
            </w:r>
            <w:proofErr w:type="gramEnd"/>
            <w:r w:rsidRPr="00643FD8">
              <w:rPr>
                <w:rFonts w:ascii="Cambria Math" w:eastAsia="Times New Roman" w:hAnsi="Cambria Math" w:cs="Tahoma"/>
                <w:lang w:eastAsia="ru-RU"/>
              </w:rPr>
              <w:t>ачестве обеспечения заявок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after="0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 xml:space="preserve">Обеспечение заявки на участие в электронном аукционе предоставляется участником закупки только путём внесения денежных средств. Денежные средства, внесённые в качестве обеспечения заявок, при проведении электронного аукциона перечисляются на счёт оператора электронной площадки в банке. </w:t>
            </w:r>
            <w:proofErr w:type="gramStart"/>
            <w:r w:rsidRPr="00643FD8">
              <w:rPr>
                <w:rFonts w:ascii="Cambria Math" w:eastAsia="Times New Roman" w:hAnsi="Cambria Math" w:cs="Tahoma"/>
                <w:lang w:eastAsia="ru-RU"/>
              </w:rPr>
              <w:t>Доходы, полученные оператором электронной площадки от размещения денежных средств, внесённых в качестве обеспечения заявок, подлежат выплате участникам электронных аукционов за период размещения указанных средств на счёте оператора электронной площадки в банке с момента блокирования указанных средств до прекращения их блокирования в соответствии с положениями настоящего пункта на основании договора, заключенного оператором электронной площадки с каждым участником закупки при прохождении им</w:t>
            </w:r>
            <w:proofErr w:type="gramEnd"/>
            <w:r w:rsidRPr="00643FD8">
              <w:rPr>
                <w:rFonts w:ascii="Cambria Math" w:eastAsia="Times New Roman" w:hAnsi="Cambria Math" w:cs="Tahoma"/>
                <w:lang w:eastAsia="ru-RU"/>
              </w:rPr>
              <w:t xml:space="preserve"> аккредитации на электронной площадке. Для учёта проведения операций по обеспечению участия в электронном аукционе на счёте оператора электронной площадки открываются лицевые счета участников таких аукционов.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Платежные реквизиты для перечисления денежных сре</w:t>
            </w:r>
            <w:proofErr w:type="gramStart"/>
            <w:r w:rsidRPr="00643FD8">
              <w:rPr>
                <w:rFonts w:ascii="Cambria Math" w:eastAsia="Times New Roman" w:hAnsi="Cambria Math" w:cs="Tahoma"/>
                <w:lang w:eastAsia="ru-RU"/>
              </w:rPr>
              <w:t>дств пр</w:t>
            </w:r>
            <w:proofErr w:type="gramEnd"/>
            <w:r w:rsidRPr="00643FD8">
              <w:rPr>
                <w:rFonts w:ascii="Cambria Math" w:eastAsia="Times New Roman" w:hAnsi="Cambria Math" w:cs="Tahoma"/>
                <w:lang w:eastAsia="ru-RU"/>
              </w:rPr>
              <w:t>и уклонении участника закупки от заключения контракта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"Номер расчётного счёта" 40302810294013000127</w:t>
            </w:r>
          </w:p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"Номер лицевого счёта" 05133005550</w:t>
            </w:r>
          </w:p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"БИК" 049401001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b/>
                <w:bCs/>
                <w:lang w:eastAsia="ru-RU"/>
              </w:rPr>
              <w:t>Обеспечение исполнения контракта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after="0" w:line="240" w:lineRule="auto"/>
              <w:rPr>
                <w:rFonts w:ascii="Cambria Math" w:eastAsia="Times New Roman" w:hAnsi="Cambria Math" w:cs="Times New Roman"/>
                <w:lang w:eastAsia="ru-RU"/>
              </w:rPr>
            </w:pP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Требуется обеспечение исполнения контракта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after="0" w:line="240" w:lineRule="auto"/>
              <w:rPr>
                <w:rFonts w:ascii="Cambria Math" w:eastAsia="Times New Roman" w:hAnsi="Cambria Math" w:cs="Tahoma"/>
                <w:lang w:eastAsia="ru-RU"/>
              </w:rPr>
            </w:pP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Размер обеспечения исполнения контракта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9069.71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Порядок предоставления обеспечения исполнения контракта, требования к обеспечению, информация о банковском сопровождении контракта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 xml:space="preserve">Обеспечение исполнения контракта может обеспечиваться предоставлением банковской гарантии, выданной банком и соответствующей требованиям статьи 45 Федерального закона от 05.04.2013 г. №44-ФЗ,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Способ обеспечения исполнения контракта определяется участником закупки, с которым заключается контракт, самостоятельно. Срок действия банковской гарантии должен превышать срок действия контракта не менее чем на один месяц. Контракт заключается после предоставления участником закупки, с которым заключается контракт, обеспечения исполнения контракта в соответствии с Федеральным законом от 05.04.2013 г. №44-ФЗ. Срок предоставления обеспечения исполнения контракта в течение пяти дней </w:t>
            </w:r>
            <w:proofErr w:type="gramStart"/>
            <w:r w:rsidRPr="00643FD8">
              <w:rPr>
                <w:rFonts w:ascii="Cambria Math" w:eastAsia="Times New Roman" w:hAnsi="Cambria Math" w:cs="Tahoma"/>
                <w:lang w:eastAsia="ru-RU"/>
              </w:rPr>
              <w:t>с даты размещения</w:t>
            </w:r>
            <w:proofErr w:type="gramEnd"/>
            <w:r w:rsidRPr="00643FD8">
              <w:rPr>
                <w:rFonts w:ascii="Cambria Math" w:eastAsia="Times New Roman" w:hAnsi="Cambria Math" w:cs="Tahoma"/>
                <w:lang w:eastAsia="ru-RU"/>
              </w:rPr>
              <w:t xml:space="preserve"> заказчиком в единой информационной системе проекта контракта. В </w:t>
            </w:r>
            <w:proofErr w:type="gramStart"/>
            <w:r w:rsidRPr="00643FD8">
              <w:rPr>
                <w:rFonts w:ascii="Cambria Math" w:eastAsia="Times New Roman" w:hAnsi="Cambria Math" w:cs="Tahoma"/>
                <w:lang w:eastAsia="ru-RU"/>
              </w:rPr>
              <w:t>случае</w:t>
            </w:r>
            <w:proofErr w:type="gramEnd"/>
            <w:r w:rsidRPr="00643FD8">
              <w:rPr>
                <w:rFonts w:ascii="Cambria Math" w:eastAsia="Times New Roman" w:hAnsi="Cambria Math" w:cs="Tahoma"/>
                <w:lang w:eastAsia="ru-RU"/>
              </w:rPr>
              <w:t xml:space="preserve"> не предоставления участником закупки, с которым заключается контракт, обеспечения исполнения контракта в срок, установленный для заключения контракта, такой участник считается уклонившимся от заключения контракта.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Платежные реквизиты для обеспечения исполнения контракта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"Номер расчётного счёта" 40302810294013000127</w:t>
            </w:r>
          </w:p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lastRenderedPageBreak/>
              <w:t>"Номер лицевого счёта" 05133005550</w:t>
            </w:r>
          </w:p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"БИК" 049401001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after="0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b/>
                <w:bCs/>
                <w:lang w:eastAsia="ru-RU"/>
              </w:rPr>
              <w:lastRenderedPageBreak/>
              <w:t>Дополнительная информация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Информация отсутствует</w:t>
            </w:r>
          </w:p>
        </w:tc>
      </w:tr>
      <w:tr w:rsidR="00643FD8" w:rsidRPr="00643FD8" w:rsidTr="00643FD8">
        <w:trPr>
          <w:trHeight w:val="1177"/>
        </w:trPr>
        <w:tc>
          <w:tcPr>
            <w:tcW w:w="0" w:type="auto"/>
            <w:gridSpan w:val="2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proofErr w:type="gramStart"/>
            <w:r w:rsidRPr="00643FD8">
              <w:rPr>
                <w:rFonts w:ascii="Cambria Math" w:eastAsia="Times New Roman" w:hAnsi="Cambria Math" w:cs="Tahoma"/>
                <w:lang w:eastAsia="ru-RU"/>
              </w:rPr>
              <w:t>В соответствии с частью 2 статьи 37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 если участником закупки, с которым заключается контракт, предложена цена контракта, которая на двадцать пять и более процентов ниже начальной (максимальной) цены контракта, контракт заключается только после предоставления таким участником обеспечения исполнения контракта</w:t>
            </w:r>
            <w:proofErr w:type="gramEnd"/>
            <w:r w:rsidRPr="00643FD8">
              <w:rPr>
                <w:rFonts w:ascii="Cambria Math" w:eastAsia="Times New Roman" w:hAnsi="Cambria Math" w:cs="Tahoma"/>
                <w:lang w:eastAsia="ru-RU"/>
              </w:rPr>
              <w:t xml:space="preserve"> в размере, указанном в части 1 статьи 37 Федерального закона № 44-ФЗ.», или информации, подтверждающей добросовестность такого участника на дату подачи заявки в соответствии с частью 3 статьи 37 Федерального закона № 44-ФЗ. 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after="0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b/>
                <w:bCs/>
                <w:lang w:eastAsia="ru-RU"/>
              </w:rPr>
              <w:t>Перечень прикрепленных документов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1 За</w:t>
            </w:r>
            <w:bookmarkStart w:id="0" w:name="_GoBack"/>
            <w:bookmarkEnd w:id="0"/>
            <w:r w:rsidRPr="00643FD8">
              <w:rPr>
                <w:rFonts w:ascii="Cambria Math" w:eastAsia="Times New Roman" w:hAnsi="Cambria Math" w:cs="Tahoma"/>
                <w:lang w:eastAsia="ru-RU"/>
              </w:rPr>
              <w:t>мена СКЗ</w:t>
            </w:r>
          </w:p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2 Сметы</w:t>
            </w:r>
          </w:p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3 Документация</w:t>
            </w:r>
          </w:p>
        </w:tc>
      </w:tr>
      <w:tr w:rsidR="00643FD8" w:rsidRPr="00643FD8" w:rsidTr="00643FD8"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lang w:eastAsia="ru-RU"/>
              </w:rPr>
              <w:t>Дата и время размещения изменения извещения (по местному времени организации, осуществляющей размещение)</w:t>
            </w:r>
          </w:p>
        </w:tc>
        <w:tc>
          <w:tcPr>
            <w:tcW w:w="0" w:type="auto"/>
            <w:vAlign w:val="center"/>
            <w:hideMark/>
          </w:tcPr>
          <w:p w:rsidR="00643FD8" w:rsidRPr="00643FD8" w:rsidRDefault="00643FD8" w:rsidP="00643FD8">
            <w:pPr>
              <w:spacing w:before="100" w:beforeAutospacing="1" w:after="100" w:afterAutospacing="1" w:line="240" w:lineRule="auto"/>
              <w:rPr>
                <w:rFonts w:ascii="Cambria Math" w:eastAsia="Times New Roman" w:hAnsi="Cambria Math" w:cs="Tahoma"/>
                <w:b/>
                <w:lang w:eastAsia="ru-RU"/>
              </w:rPr>
            </w:pPr>
            <w:r w:rsidRPr="00643FD8">
              <w:rPr>
                <w:rFonts w:ascii="Cambria Math" w:eastAsia="Times New Roman" w:hAnsi="Cambria Math" w:cs="Tahoma"/>
                <w:b/>
                <w:lang w:eastAsia="ru-RU"/>
              </w:rPr>
              <w:t>20.02.2016 14:10</w:t>
            </w:r>
          </w:p>
        </w:tc>
      </w:tr>
    </w:tbl>
    <w:p w:rsidR="0060528C" w:rsidRPr="00643FD8" w:rsidRDefault="0060528C">
      <w:pPr>
        <w:rPr>
          <w:rFonts w:ascii="Cambria Math" w:hAnsi="Cambria Math"/>
        </w:rPr>
      </w:pPr>
    </w:p>
    <w:sectPr w:rsidR="0060528C" w:rsidRPr="00643FD8" w:rsidSect="00643FD8">
      <w:pgSz w:w="11906" w:h="16838"/>
      <w:pgMar w:top="568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67E"/>
    <w:rsid w:val="0023067E"/>
    <w:rsid w:val="0060528C"/>
    <w:rsid w:val="00643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3F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3F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98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10623">
          <w:marLeft w:val="0"/>
          <w:marRight w:val="0"/>
          <w:marTop w:val="3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7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25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6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481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46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83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1398</Words>
  <Characters>7971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2016-02-20T10:12:00Z</cp:lastPrinted>
  <dcterms:created xsi:type="dcterms:W3CDTF">2016-02-20T10:10:00Z</dcterms:created>
  <dcterms:modified xsi:type="dcterms:W3CDTF">2016-02-20T10:14:00Z</dcterms:modified>
</cp:coreProperties>
</file>