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361"/>
        <w:gridCol w:w="4245"/>
      </w:tblGrid>
      <w:tr w:rsidR="008A7C15" w:rsidRPr="00170276" w:rsidTr="008A7C15">
        <w:tc>
          <w:tcPr>
            <w:tcW w:w="4361" w:type="dxa"/>
          </w:tcPr>
          <w:p w:rsidR="008A7C15" w:rsidRPr="00E5575C" w:rsidRDefault="008A7C15" w:rsidP="008A7C15">
            <w:pPr>
              <w:spacing w:before="100"/>
              <w:ind w:right="176"/>
              <w:rPr>
                <w:sz w:val="21"/>
                <w:szCs w:val="21"/>
              </w:rPr>
            </w:pPr>
            <w:r w:rsidRPr="00E5575C">
              <w:rPr>
                <w:sz w:val="21"/>
                <w:szCs w:val="21"/>
              </w:rPr>
              <w:t>СОГЛАСОВАНО:</w:t>
            </w:r>
          </w:p>
          <w:p w:rsidR="008A7C15" w:rsidRPr="00E5575C" w:rsidRDefault="008A7C15" w:rsidP="008A7C15">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Заместитель главы Администрации</w:t>
            </w:r>
          </w:p>
          <w:p w:rsidR="008A7C15" w:rsidRPr="00E5575C" w:rsidRDefault="008A7C15" w:rsidP="008A7C15">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муниципального образования</w:t>
            </w:r>
          </w:p>
          <w:p w:rsidR="008A7C15" w:rsidRPr="00E5575C" w:rsidRDefault="008A7C15" w:rsidP="008A7C15">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«Красногорский район» по строительству</w:t>
            </w:r>
          </w:p>
          <w:p w:rsidR="008A7C15" w:rsidRPr="00E5575C" w:rsidRDefault="008A7C15" w:rsidP="008A7C15">
            <w:pPr>
              <w:spacing w:before="100"/>
              <w:ind w:left="2127" w:right="176" w:firstLine="709"/>
              <w:rPr>
                <w:sz w:val="21"/>
                <w:szCs w:val="21"/>
              </w:rPr>
            </w:pPr>
          </w:p>
          <w:p w:rsidR="008A7C15" w:rsidRPr="00E5575C" w:rsidRDefault="008A7C15" w:rsidP="008A7C15">
            <w:pPr>
              <w:pStyle w:val="ConsNonformat"/>
              <w:widowControl/>
              <w:ind w:right="708"/>
              <w:rPr>
                <w:rFonts w:ascii="Cambria Math" w:hAnsi="Cambria Math" w:cs="Times New Roman"/>
                <w:sz w:val="21"/>
                <w:szCs w:val="21"/>
              </w:rPr>
            </w:pPr>
          </w:p>
        </w:tc>
        <w:tc>
          <w:tcPr>
            <w:tcW w:w="4245" w:type="dxa"/>
          </w:tcPr>
          <w:p w:rsidR="008A7C15" w:rsidRPr="00654CC5" w:rsidRDefault="008A7C15" w:rsidP="008A7C15">
            <w:pPr>
              <w:spacing w:before="100"/>
              <w:ind w:right="176"/>
              <w:rPr>
                <w:sz w:val="22"/>
                <w:szCs w:val="22"/>
              </w:rPr>
            </w:pPr>
            <w:r w:rsidRPr="00654CC5">
              <w:rPr>
                <w:sz w:val="22"/>
                <w:szCs w:val="22"/>
              </w:rPr>
              <w:t>УТВЕРЖДАЮ:</w:t>
            </w:r>
          </w:p>
          <w:p w:rsidR="008A7C15" w:rsidRPr="00654CC5" w:rsidRDefault="008A7C15" w:rsidP="008A7C15">
            <w:pPr>
              <w:pStyle w:val="ConsNonformat"/>
              <w:widowControl/>
              <w:ind w:right="176"/>
              <w:rPr>
                <w:rFonts w:ascii="Times New Roman" w:hAnsi="Times New Roman" w:cs="Times New Roman"/>
                <w:sz w:val="22"/>
                <w:szCs w:val="22"/>
              </w:rPr>
            </w:pPr>
            <w:r w:rsidRPr="00654CC5">
              <w:rPr>
                <w:rFonts w:ascii="Times New Roman" w:hAnsi="Times New Roman" w:cs="Times New Roman"/>
                <w:sz w:val="22"/>
                <w:szCs w:val="22"/>
              </w:rPr>
              <w:t xml:space="preserve"> </w:t>
            </w: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8A7C15" w:rsidRPr="00654CC5" w:rsidRDefault="008A7C15" w:rsidP="008A7C15">
            <w:pPr>
              <w:rPr>
                <w:sz w:val="22"/>
                <w:szCs w:val="22"/>
              </w:rPr>
            </w:pPr>
            <w:r w:rsidRPr="00654CC5">
              <w:rPr>
                <w:sz w:val="22"/>
                <w:szCs w:val="22"/>
              </w:rPr>
              <w:t xml:space="preserve">               </w:t>
            </w:r>
          </w:p>
        </w:tc>
      </w:tr>
      <w:tr w:rsidR="008A7C15" w:rsidRPr="00170276" w:rsidTr="008A7C15">
        <w:tc>
          <w:tcPr>
            <w:tcW w:w="4361" w:type="dxa"/>
          </w:tcPr>
          <w:p w:rsidR="008A7C15" w:rsidRPr="00E5575C" w:rsidRDefault="008A7C15" w:rsidP="008A7C15">
            <w:pPr>
              <w:spacing w:before="100"/>
              <w:ind w:right="176"/>
              <w:rPr>
                <w:sz w:val="21"/>
                <w:szCs w:val="21"/>
              </w:rPr>
            </w:pPr>
            <w:r w:rsidRPr="00E5575C">
              <w:rPr>
                <w:sz w:val="21"/>
                <w:szCs w:val="21"/>
              </w:rPr>
              <w:t>___________________/</w:t>
            </w:r>
            <w:proofErr w:type="spellStart"/>
            <w:r w:rsidRPr="00E5575C">
              <w:rPr>
                <w:sz w:val="21"/>
                <w:szCs w:val="21"/>
              </w:rPr>
              <w:t>Т.П.Сигова</w:t>
            </w:r>
            <w:proofErr w:type="spellEnd"/>
            <w:r w:rsidRPr="00E5575C">
              <w:rPr>
                <w:sz w:val="21"/>
                <w:szCs w:val="21"/>
              </w:rPr>
              <w:t>/</w:t>
            </w:r>
          </w:p>
        </w:tc>
        <w:tc>
          <w:tcPr>
            <w:tcW w:w="4245" w:type="dxa"/>
          </w:tcPr>
          <w:p w:rsidR="008A7C15" w:rsidRPr="00654CC5" w:rsidRDefault="008A7C15" w:rsidP="008A7C15">
            <w:pPr>
              <w:spacing w:before="100"/>
              <w:ind w:right="176"/>
              <w:rPr>
                <w:sz w:val="22"/>
                <w:szCs w:val="22"/>
              </w:rPr>
            </w:pPr>
            <w:r w:rsidRPr="00654CC5">
              <w:rPr>
                <w:sz w:val="22"/>
                <w:szCs w:val="22"/>
              </w:rPr>
              <w:t>________________ /</w:t>
            </w:r>
            <w:proofErr w:type="spellStart"/>
            <w:r>
              <w:rPr>
                <w:sz w:val="22"/>
                <w:szCs w:val="22"/>
              </w:rPr>
              <w:t>И.Б.Прокашев</w:t>
            </w:r>
            <w:proofErr w:type="spellEnd"/>
            <w:r w:rsidRPr="00654CC5">
              <w:rPr>
                <w:sz w:val="22"/>
                <w:szCs w:val="22"/>
              </w:rPr>
              <w:t>/</w:t>
            </w:r>
          </w:p>
        </w:tc>
      </w:tr>
      <w:tr w:rsidR="008A7C15" w:rsidRPr="00170276" w:rsidTr="008A7C15">
        <w:tc>
          <w:tcPr>
            <w:tcW w:w="4361" w:type="dxa"/>
          </w:tcPr>
          <w:p w:rsidR="008A7C15" w:rsidRPr="00E5575C" w:rsidRDefault="008A7C15" w:rsidP="009B1F3A">
            <w:pPr>
              <w:spacing w:before="100"/>
              <w:ind w:right="176"/>
              <w:rPr>
                <w:sz w:val="21"/>
                <w:szCs w:val="21"/>
              </w:rPr>
            </w:pPr>
            <w:r w:rsidRPr="00E5575C">
              <w:rPr>
                <w:sz w:val="21"/>
                <w:szCs w:val="21"/>
              </w:rPr>
              <w:t>«_____»________________ 2015 г.</w:t>
            </w:r>
          </w:p>
        </w:tc>
        <w:tc>
          <w:tcPr>
            <w:tcW w:w="4245" w:type="dxa"/>
          </w:tcPr>
          <w:p w:rsidR="008A7C15" w:rsidRPr="00E5575C" w:rsidRDefault="008A7C15" w:rsidP="009B1F3A">
            <w:pPr>
              <w:spacing w:before="100"/>
              <w:ind w:right="176"/>
              <w:rPr>
                <w:sz w:val="21"/>
                <w:szCs w:val="21"/>
              </w:rPr>
            </w:pPr>
            <w:r w:rsidRPr="00E5575C">
              <w:rPr>
                <w:sz w:val="21"/>
                <w:szCs w:val="21"/>
              </w:rPr>
              <w:t>«_____»__________________ 2015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07267A" w:rsidRDefault="00565972" w:rsidP="00924AE3">
      <w:pPr>
        <w:ind w:left="1276" w:right="424"/>
        <w:jc w:val="center"/>
        <w:rPr>
          <w:b/>
          <w:bCs/>
          <w:szCs w:val="24"/>
        </w:rPr>
      </w:pPr>
      <w:r w:rsidRPr="008D16D0">
        <w:rPr>
          <w:b/>
          <w:bCs/>
          <w:szCs w:val="24"/>
        </w:rPr>
        <w:t xml:space="preserve">на право заключить </w:t>
      </w:r>
      <w:r w:rsidR="001E4086">
        <w:rPr>
          <w:b/>
          <w:bCs/>
          <w:szCs w:val="24"/>
        </w:rPr>
        <w:t xml:space="preserve">муниципальный контракт </w:t>
      </w:r>
      <w:r w:rsidR="007709D8">
        <w:rPr>
          <w:b/>
          <w:bCs/>
          <w:szCs w:val="24"/>
        </w:rPr>
        <w:t xml:space="preserve"> </w:t>
      </w:r>
      <w:proofErr w:type="gramStart"/>
      <w:r w:rsidR="007709D8">
        <w:rPr>
          <w:b/>
          <w:bCs/>
          <w:szCs w:val="24"/>
        </w:rPr>
        <w:t>на</w:t>
      </w:r>
      <w:proofErr w:type="gramEnd"/>
      <w:r w:rsidR="007709D8">
        <w:rPr>
          <w:b/>
          <w:bCs/>
          <w:szCs w:val="24"/>
        </w:rPr>
        <w:t xml:space="preserve"> </w:t>
      </w:r>
    </w:p>
    <w:p w:rsidR="0007267A" w:rsidRPr="0007267A" w:rsidRDefault="0007267A" w:rsidP="0007267A">
      <w:pPr>
        <w:ind w:left="1276" w:right="424"/>
        <w:jc w:val="center"/>
        <w:rPr>
          <w:b/>
          <w:bCs/>
          <w:szCs w:val="24"/>
        </w:rPr>
      </w:pPr>
      <w:r>
        <w:rPr>
          <w:b/>
          <w:bCs/>
          <w:szCs w:val="24"/>
        </w:rPr>
        <w:t>п</w:t>
      </w:r>
      <w:r w:rsidRPr="0007267A">
        <w:rPr>
          <w:b/>
          <w:bCs/>
          <w:szCs w:val="24"/>
        </w:rPr>
        <w:t>риобретение котла КВ-0,25Т без горелки или (эквивалент) в котельную N 17 МКОУ Селеговск</w:t>
      </w:r>
      <w:r>
        <w:rPr>
          <w:b/>
          <w:bCs/>
          <w:szCs w:val="24"/>
        </w:rPr>
        <w:t>ую начальную</w:t>
      </w:r>
      <w:r w:rsidRPr="0007267A">
        <w:rPr>
          <w:b/>
          <w:bCs/>
          <w:szCs w:val="24"/>
        </w:rPr>
        <w:t xml:space="preserve"> общеобразовательн</w:t>
      </w:r>
      <w:r>
        <w:rPr>
          <w:b/>
          <w:bCs/>
          <w:szCs w:val="24"/>
        </w:rPr>
        <w:t>ую</w:t>
      </w:r>
      <w:r w:rsidRPr="0007267A">
        <w:rPr>
          <w:b/>
          <w:bCs/>
          <w:szCs w:val="24"/>
        </w:rPr>
        <w:t xml:space="preserve"> школ</w:t>
      </w:r>
      <w:r>
        <w:rPr>
          <w:b/>
          <w:bCs/>
          <w:szCs w:val="24"/>
        </w:rPr>
        <w:t>у</w:t>
      </w:r>
      <w:r w:rsidRPr="0007267A">
        <w:rPr>
          <w:b/>
          <w:bCs/>
          <w:szCs w:val="24"/>
        </w:rPr>
        <w:t xml:space="preserve"> </w:t>
      </w:r>
      <w:proofErr w:type="gramStart"/>
      <w:r w:rsidRPr="0007267A">
        <w:rPr>
          <w:b/>
          <w:bCs/>
          <w:szCs w:val="24"/>
        </w:rPr>
        <w:t>в</w:t>
      </w:r>
      <w:proofErr w:type="gramEnd"/>
      <w:r w:rsidRPr="0007267A">
        <w:rPr>
          <w:b/>
          <w:bCs/>
          <w:szCs w:val="24"/>
        </w:rPr>
        <w:t xml:space="preserve"> </w:t>
      </w:r>
      <w:proofErr w:type="gramStart"/>
      <w:r w:rsidRPr="0007267A">
        <w:rPr>
          <w:b/>
          <w:bCs/>
          <w:szCs w:val="24"/>
        </w:rPr>
        <w:t>с</w:t>
      </w:r>
      <w:proofErr w:type="gramEnd"/>
      <w:r w:rsidRPr="0007267A">
        <w:rPr>
          <w:b/>
          <w:bCs/>
          <w:szCs w:val="24"/>
        </w:rPr>
        <w:t>. Большой Селег Красногорского района Удмуртской Республики</w:t>
      </w:r>
      <w:r w:rsidR="00592500" w:rsidRPr="00592500">
        <w:rPr>
          <w:bCs/>
          <w:kern w:val="0"/>
          <w:szCs w:val="24"/>
        </w:rPr>
        <w:t xml:space="preserve"> </w:t>
      </w:r>
      <w:r w:rsidR="00592500" w:rsidRPr="00592500">
        <w:rPr>
          <w:b/>
          <w:bCs/>
          <w:szCs w:val="24"/>
        </w:rPr>
        <w:t>среди субъектов малого предпринимательства, социально ориентированных некоммерческих организаций</w:t>
      </w:r>
    </w:p>
    <w:p w:rsidR="0007267A" w:rsidRDefault="0007267A" w:rsidP="00924AE3">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CD5425">
        <w:rPr>
          <w:rFonts w:ascii="Cambria Math" w:hAnsi="Cambria Math"/>
          <w:b/>
          <w:bCs/>
          <w:sz w:val="20"/>
        </w:rPr>
        <w:t>5</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Форма торгов -  аукцион в электронной форме (электронный аукцион) на право заключить муниципальный контракт (далее по тексту – контракт</w:t>
      </w:r>
      <w:proofErr w:type="gramStart"/>
      <w:r w:rsidRPr="00716509">
        <w:rPr>
          <w:bCs/>
          <w:kern w:val="0"/>
          <w:szCs w:val="24"/>
          <w:lang w:eastAsia="x-none"/>
        </w:rPr>
        <w:t xml:space="preserve"> )</w:t>
      </w:r>
      <w:proofErr w:type="gramEnd"/>
      <w:r w:rsidRPr="00716509">
        <w:rPr>
          <w:bCs/>
          <w:kern w:val="0"/>
          <w:szCs w:val="24"/>
          <w:lang w:eastAsia="x-none"/>
        </w:rPr>
        <w:t xml:space="preserve">. </w:t>
      </w:r>
    </w:p>
    <w:p w:rsidR="00E365D2" w:rsidRPr="00E365D2" w:rsidRDefault="00716509" w:rsidP="00E365D2">
      <w:pPr>
        <w:keepNext/>
        <w:keepLines/>
        <w:tabs>
          <w:tab w:val="left" w:pos="426"/>
        </w:tabs>
        <w:ind w:firstLine="709"/>
        <w:jc w:val="both"/>
        <w:rPr>
          <w:b/>
          <w:bCs/>
          <w:kern w:val="0"/>
          <w:szCs w:val="24"/>
          <w:lang w:eastAsia="x-none"/>
        </w:rPr>
      </w:pPr>
      <w:r w:rsidRPr="00716509">
        <w:rPr>
          <w:bCs/>
          <w:kern w:val="0"/>
          <w:szCs w:val="24"/>
          <w:lang w:eastAsia="x-none"/>
        </w:rPr>
        <w:t xml:space="preserve"> Предмет контракта: </w:t>
      </w:r>
      <w:r w:rsidR="00E365D2" w:rsidRPr="00E365D2">
        <w:rPr>
          <w:b/>
          <w:bCs/>
          <w:kern w:val="0"/>
          <w:szCs w:val="24"/>
          <w:lang w:eastAsia="x-none"/>
        </w:rPr>
        <w:t xml:space="preserve">Приобретение котла КВ-0,25Т без горелки или (эквивалент) в котельную N 17 МКОУ Селеговскую начальную общеобразовательную школу </w:t>
      </w:r>
      <w:proofErr w:type="gramStart"/>
      <w:r w:rsidR="00E365D2" w:rsidRPr="00E365D2">
        <w:rPr>
          <w:b/>
          <w:bCs/>
          <w:kern w:val="0"/>
          <w:szCs w:val="24"/>
          <w:lang w:eastAsia="x-none"/>
        </w:rPr>
        <w:t>в</w:t>
      </w:r>
      <w:proofErr w:type="gramEnd"/>
      <w:r w:rsidR="00E365D2" w:rsidRPr="00E365D2">
        <w:rPr>
          <w:b/>
          <w:bCs/>
          <w:kern w:val="0"/>
          <w:szCs w:val="24"/>
          <w:lang w:eastAsia="x-none"/>
        </w:rPr>
        <w:t xml:space="preserve"> </w:t>
      </w:r>
      <w:proofErr w:type="gramStart"/>
      <w:r w:rsidR="00E365D2" w:rsidRPr="00E365D2">
        <w:rPr>
          <w:b/>
          <w:bCs/>
          <w:kern w:val="0"/>
          <w:szCs w:val="24"/>
          <w:lang w:eastAsia="x-none"/>
        </w:rPr>
        <w:t>с</w:t>
      </w:r>
      <w:proofErr w:type="gramEnd"/>
      <w:r w:rsidR="00E365D2" w:rsidRPr="00E365D2">
        <w:rPr>
          <w:b/>
          <w:bCs/>
          <w:kern w:val="0"/>
          <w:szCs w:val="24"/>
          <w:lang w:eastAsia="x-none"/>
        </w:rPr>
        <w:t>. Большой Селег Красногорского района Удмуртской Республики</w:t>
      </w:r>
      <w:r w:rsidR="00592500" w:rsidRPr="00592500">
        <w:rPr>
          <w:bCs/>
          <w:kern w:val="0"/>
          <w:szCs w:val="24"/>
        </w:rPr>
        <w:t xml:space="preserve"> </w:t>
      </w:r>
      <w:r w:rsidR="00592500" w:rsidRPr="00592500">
        <w:rPr>
          <w:b/>
          <w:bCs/>
          <w:kern w:val="0"/>
          <w:szCs w:val="24"/>
          <w:lang w:eastAsia="x-none"/>
        </w:rPr>
        <w:t>среди субъектов малого предпринимательства, социально ориентированных некоммерческих организаций</w:t>
      </w:r>
      <w:r w:rsidR="00E365D2">
        <w:rPr>
          <w:b/>
          <w:bCs/>
          <w:kern w:val="0"/>
          <w:szCs w:val="24"/>
          <w:lang w:eastAsia="x-none"/>
        </w:rPr>
        <w:t>.</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716509" w:rsidRDefault="00716509" w:rsidP="00716509">
      <w:pPr>
        <w:keepNext/>
        <w:keepLines/>
        <w:numPr>
          <w:ilvl w:val="0"/>
          <w:numId w:val="32"/>
        </w:numPr>
        <w:tabs>
          <w:tab w:val="num" w:pos="-284"/>
          <w:tab w:val="left" w:pos="284"/>
        </w:tabs>
        <w:ind w:left="0" w:firstLine="0"/>
        <w:contextualSpacing/>
        <w:jc w:val="both"/>
        <w:rPr>
          <w:kern w:val="0"/>
          <w:szCs w:val="24"/>
        </w:rPr>
      </w:pPr>
      <w:r w:rsidRPr="00716509">
        <w:rPr>
          <w:kern w:val="0"/>
          <w:szCs w:val="24"/>
        </w:rPr>
        <w:t xml:space="preserve">Раздел </w:t>
      </w:r>
      <w:r w:rsidR="00144891">
        <w:rPr>
          <w:kern w:val="0"/>
          <w:szCs w:val="24"/>
        </w:rPr>
        <w:t>1</w:t>
      </w:r>
      <w:r w:rsidRPr="00716509">
        <w:rPr>
          <w:kern w:val="0"/>
          <w:szCs w:val="24"/>
        </w:rPr>
        <w:t>. Информационн</w:t>
      </w:r>
      <w:r w:rsidR="00EB61DC">
        <w:rPr>
          <w:kern w:val="0"/>
          <w:szCs w:val="24"/>
        </w:rPr>
        <w:t>ая карта</w:t>
      </w:r>
      <w:r w:rsidRPr="00716509">
        <w:rPr>
          <w:kern w:val="0"/>
          <w:szCs w:val="24"/>
        </w:rPr>
        <w:t xml:space="preserve"> Документации об </w:t>
      </w:r>
      <w:r w:rsidRPr="00716509">
        <w:rPr>
          <w:bCs/>
          <w:kern w:val="0"/>
          <w:szCs w:val="24"/>
        </w:rPr>
        <w:t>электронном аукционе</w:t>
      </w:r>
    </w:p>
    <w:p w:rsidR="00716509" w:rsidRDefault="00716509" w:rsidP="00716509">
      <w:pPr>
        <w:keepNext/>
        <w:keepLines/>
        <w:numPr>
          <w:ilvl w:val="0"/>
          <w:numId w:val="32"/>
        </w:numPr>
        <w:tabs>
          <w:tab w:val="num" w:pos="-284"/>
          <w:tab w:val="left" w:pos="284"/>
        </w:tabs>
        <w:ind w:left="0" w:firstLine="0"/>
        <w:contextualSpacing/>
        <w:jc w:val="both"/>
        <w:rPr>
          <w:kern w:val="0"/>
          <w:szCs w:val="24"/>
        </w:rPr>
      </w:pPr>
      <w:r w:rsidRPr="00716509">
        <w:rPr>
          <w:kern w:val="0"/>
          <w:szCs w:val="24"/>
        </w:rPr>
        <w:t xml:space="preserve">Раздел </w:t>
      </w:r>
      <w:r w:rsidR="00144891">
        <w:rPr>
          <w:kern w:val="0"/>
          <w:szCs w:val="24"/>
        </w:rPr>
        <w:t>2</w:t>
      </w:r>
      <w:r w:rsidRPr="00716509">
        <w:rPr>
          <w:kern w:val="0"/>
          <w:szCs w:val="24"/>
        </w:rPr>
        <w:t xml:space="preserve">. Описание объекта закупки: </w:t>
      </w:r>
      <w:r w:rsidR="00EB61DC">
        <w:rPr>
          <w:kern w:val="0"/>
          <w:szCs w:val="24"/>
        </w:rPr>
        <w:t>Техническое задание</w:t>
      </w:r>
    </w:p>
    <w:p w:rsidR="00144891" w:rsidRPr="00144891" w:rsidRDefault="00144891" w:rsidP="00144891">
      <w:pPr>
        <w:keepNext/>
        <w:keepLines/>
        <w:numPr>
          <w:ilvl w:val="0"/>
          <w:numId w:val="32"/>
        </w:numPr>
        <w:tabs>
          <w:tab w:val="left" w:pos="284"/>
        </w:tabs>
        <w:ind w:left="0" w:firstLine="0"/>
        <w:contextualSpacing/>
        <w:jc w:val="both"/>
        <w:rPr>
          <w:kern w:val="0"/>
          <w:szCs w:val="24"/>
        </w:rPr>
      </w:pPr>
      <w:r>
        <w:rPr>
          <w:kern w:val="0"/>
          <w:szCs w:val="24"/>
        </w:rPr>
        <w:t>Раздел 3.</w:t>
      </w:r>
      <w:r w:rsidRPr="00144891">
        <w:rPr>
          <w:kern w:val="0"/>
          <w:szCs w:val="24"/>
        </w:rPr>
        <w:t xml:space="preserve"> Обоснования начально</w:t>
      </w:r>
      <w:r>
        <w:rPr>
          <w:kern w:val="0"/>
          <w:szCs w:val="24"/>
        </w:rPr>
        <w:t>й (максимальной) цены контракта</w:t>
      </w:r>
      <w:r w:rsidRPr="00144891">
        <w:rPr>
          <w:kern w:val="0"/>
          <w:szCs w:val="24"/>
        </w:rPr>
        <w:t xml:space="preserve"> </w:t>
      </w:r>
    </w:p>
    <w:p w:rsidR="00144891" w:rsidRPr="00144891" w:rsidRDefault="00144891" w:rsidP="00144891">
      <w:pPr>
        <w:keepNext/>
        <w:keepLines/>
        <w:numPr>
          <w:ilvl w:val="0"/>
          <w:numId w:val="32"/>
        </w:numPr>
        <w:tabs>
          <w:tab w:val="num" w:pos="-284"/>
          <w:tab w:val="left" w:pos="284"/>
        </w:tabs>
        <w:ind w:left="0" w:firstLine="0"/>
        <w:contextualSpacing/>
        <w:jc w:val="both"/>
        <w:rPr>
          <w:kern w:val="0"/>
          <w:szCs w:val="24"/>
          <w:lang w:val="x-none"/>
        </w:rPr>
      </w:pPr>
      <w:r>
        <w:rPr>
          <w:kern w:val="0"/>
          <w:szCs w:val="24"/>
        </w:rPr>
        <w:t>Раздел 4.</w:t>
      </w:r>
      <w:r w:rsidRPr="00144891">
        <w:rPr>
          <w:kern w:val="0"/>
          <w:szCs w:val="24"/>
          <w:lang w:val="x-none" w:eastAsia="x-none"/>
        </w:rPr>
        <w:t xml:space="preserve"> </w:t>
      </w:r>
      <w:r w:rsidRPr="00144891">
        <w:rPr>
          <w:kern w:val="0"/>
          <w:szCs w:val="24"/>
          <w:lang w:val="x-none"/>
        </w:rPr>
        <w:t xml:space="preserve">Проект </w:t>
      </w:r>
      <w:r>
        <w:rPr>
          <w:kern w:val="0"/>
          <w:szCs w:val="24"/>
        </w:rPr>
        <w:t xml:space="preserve">муниципального </w:t>
      </w:r>
      <w:r w:rsidRPr="00144891">
        <w:rPr>
          <w:kern w:val="0"/>
          <w:szCs w:val="24"/>
          <w:lang w:val="x-none"/>
        </w:rPr>
        <w:t>контракт</w:t>
      </w:r>
      <w:r w:rsidRPr="00144891">
        <w:rPr>
          <w:kern w:val="0"/>
          <w:szCs w:val="24"/>
        </w:rPr>
        <w:t xml:space="preserve">а </w:t>
      </w:r>
      <w:r>
        <w:rPr>
          <w:kern w:val="0"/>
          <w:szCs w:val="24"/>
        </w:rPr>
        <w:t>с Приложением №1.</w:t>
      </w:r>
    </w:p>
    <w:p w:rsidR="00144891" w:rsidRDefault="00144891" w:rsidP="00716509">
      <w:pPr>
        <w:keepNext/>
        <w:keepLines/>
        <w:numPr>
          <w:ilvl w:val="0"/>
          <w:numId w:val="32"/>
        </w:numPr>
        <w:tabs>
          <w:tab w:val="num" w:pos="-142"/>
          <w:tab w:val="left" w:pos="284"/>
        </w:tabs>
        <w:ind w:left="0" w:firstLine="0"/>
        <w:contextualSpacing/>
        <w:jc w:val="both"/>
        <w:rPr>
          <w:kern w:val="0"/>
          <w:szCs w:val="24"/>
        </w:rPr>
      </w:pPr>
      <w:r>
        <w:rPr>
          <w:kern w:val="0"/>
          <w:szCs w:val="24"/>
        </w:rPr>
        <w:t>Приложение №1 к аукционной документации</w:t>
      </w:r>
      <w:r w:rsidR="00716509" w:rsidRPr="00716509">
        <w:rPr>
          <w:kern w:val="0"/>
          <w:szCs w:val="24"/>
        </w:rPr>
        <w:t xml:space="preserve"> – </w:t>
      </w:r>
      <w:r w:rsidRPr="00144891">
        <w:rPr>
          <w:kern w:val="0"/>
          <w:szCs w:val="24"/>
          <w:lang w:val="x-none"/>
        </w:rPr>
        <w:t>Декларация о принадлежности участника электронного аукциона к субъектам</w:t>
      </w:r>
      <w:r>
        <w:rPr>
          <w:kern w:val="0"/>
          <w:szCs w:val="24"/>
          <w:lang w:val="x-none"/>
        </w:rPr>
        <w:t xml:space="preserve"> малого предпринимательства</w:t>
      </w:r>
      <w:r>
        <w:rPr>
          <w:kern w:val="0"/>
          <w:szCs w:val="24"/>
        </w:rPr>
        <w:t xml:space="preserve">, </w:t>
      </w:r>
      <w:r w:rsidRPr="00144891">
        <w:rPr>
          <w:kern w:val="0"/>
          <w:szCs w:val="24"/>
          <w:lang w:val="x-none"/>
        </w:rPr>
        <w:t xml:space="preserve">социально ориентированным некоммерческим организациям в составе второй части заявки на участие в </w:t>
      </w:r>
      <w:r w:rsidRPr="00144891">
        <w:rPr>
          <w:bCs/>
          <w:kern w:val="0"/>
          <w:szCs w:val="24"/>
          <w:lang w:val="x-none"/>
        </w:rPr>
        <w:t xml:space="preserve">электронном </w:t>
      </w:r>
      <w:r>
        <w:rPr>
          <w:kern w:val="0"/>
          <w:szCs w:val="24"/>
          <w:lang w:val="x-none"/>
        </w:rPr>
        <w:t>аукционе</w:t>
      </w:r>
      <w:r w:rsidRPr="00144891">
        <w:rPr>
          <w:kern w:val="0"/>
          <w:szCs w:val="24"/>
          <w:lang w:val="x-none"/>
        </w:rPr>
        <w:t xml:space="preserve"> (рекомендуемая</w:t>
      </w:r>
      <w:r>
        <w:rPr>
          <w:kern w:val="0"/>
          <w:szCs w:val="24"/>
        </w:rPr>
        <w:t>)</w:t>
      </w:r>
    </w:p>
    <w:p w:rsidR="00716509" w:rsidRPr="00716509" w:rsidRDefault="00144891" w:rsidP="00716509">
      <w:pPr>
        <w:keepNext/>
        <w:keepLines/>
        <w:numPr>
          <w:ilvl w:val="0"/>
          <w:numId w:val="32"/>
        </w:numPr>
        <w:tabs>
          <w:tab w:val="num" w:pos="-142"/>
          <w:tab w:val="left" w:pos="284"/>
        </w:tabs>
        <w:ind w:left="0" w:firstLine="0"/>
        <w:contextualSpacing/>
        <w:jc w:val="both"/>
        <w:rPr>
          <w:kern w:val="0"/>
          <w:szCs w:val="24"/>
        </w:rPr>
      </w:pPr>
      <w:r>
        <w:rPr>
          <w:kern w:val="0"/>
          <w:szCs w:val="24"/>
        </w:rPr>
        <w:t>Приложение №2 к аукционной документаци</w:t>
      </w:r>
      <w:proofErr w:type="gramStart"/>
      <w:r>
        <w:rPr>
          <w:kern w:val="0"/>
          <w:szCs w:val="24"/>
        </w:rPr>
        <w:t>и-</w:t>
      </w:r>
      <w:proofErr w:type="gramEnd"/>
      <w:r>
        <w:rPr>
          <w:kern w:val="0"/>
          <w:szCs w:val="24"/>
        </w:rPr>
        <w:t xml:space="preserve"> </w:t>
      </w:r>
      <w:r w:rsidR="00716509" w:rsidRPr="00716509">
        <w:rPr>
          <w:kern w:val="0"/>
          <w:szCs w:val="24"/>
        </w:rPr>
        <w:t xml:space="preserve">Первая часть заявки на участие в </w:t>
      </w:r>
      <w:r w:rsidR="00716509" w:rsidRPr="00716509">
        <w:rPr>
          <w:bCs/>
          <w:kern w:val="0"/>
          <w:szCs w:val="24"/>
        </w:rPr>
        <w:t>электронном</w:t>
      </w:r>
      <w:r w:rsidR="00716509" w:rsidRPr="00716509">
        <w:rPr>
          <w:kern w:val="0"/>
          <w:szCs w:val="24"/>
        </w:rPr>
        <w:t xml:space="preserve"> аукционе (рекомендуемая)</w:t>
      </w:r>
    </w:p>
    <w:p w:rsidR="00716509" w:rsidRDefault="00716509" w:rsidP="00646C15">
      <w:pPr>
        <w:jc w:val="center"/>
        <w:rPr>
          <w:b/>
          <w:bCs/>
          <w:sz w:val="20"/>
        </w:rPr>
      </w:pPr>
    </w:p>
    <w:p w:rsidR="00716509" w:rsidRDefault="00716509" w:rsidP="00646C15">
      <w:pPr>
        <w:jc w:val="center"/>
        <w:rPr>
          <w:b/>
          <w:bCs/>
          <w:sz w:val="20"/>
        </w:rPr>
      </w:pPr>
    </w:p>
    <w:p w:rsidR="00611878" w:rsidRDefault="00611878" w:rsidP="00646C15">
      <w:pPr>
        <w:jc w:val="center"/>
        <w:rPr>
          <w:b/>
          <w:bCs/>
          <w:sz w:val="20"/>
        </w:rPr>
      </w:pPr>
    </w:p>
    <w:p w:rsidR="00611878" w:rsidRDefault="00611878" w:rsidP="00646C15">
      <w:pPr>
        <w:jc w:val="center"/>
        <w:rPr>
          <w:b/>
          <w:bCs/>
          <w:sz w:val="20"/>
        </w:rPr>
      </w:pPr>
    </w:p>
    <w:p w:rsidR="00611878" w:rsidRDefault="00611878"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3202A7"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3202A7"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6C19D8" w:rsidP="006C19D8">
            <w:pPr>
              <w:jc w:val="both"/>
              <w:rPr>
                <w:bCs/>
                <w:sz w:val="20"/>
              </w:rPr>
            </w:pPr>
            <w:proofErr w:type="gramStart"/>
            <w:r w:rsidRPr="006C19D8">
              <w:rPr>
                <w:bCs/>
                <w:sz w:val="20"/>
              </w:rPr>
              <w:t>Приобретение котла КВ-0,25Т без горелки или (эквивалент) в котельную N 17 МКОУ Селеговскую начальную общеобразовательную школу в с. Большой Селег Красногорского района Удмуртской Республики</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7709D8">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7709D8">
              <w:rPr>
                <w:color w:val="000000"/>
                <w:sz w:val="20"/>
              </w:rPr>
              <w:t>2900,00</w:t>
            </w:r>
            <w:r w:rsidR="00A45701">
              <w:rPr>
                <w:color w:val="000000"/>
                <w:sz w:val="20"/>
              </w:rPr>
              <w:t xml:space="preserve"> руб.</w:t>
            </w:r>
            <w:r w:rsidRPr="00600EC3">
              <w:rPr>
                <w:color w:val="000000"/>
                <w:sz w:val="20"/>
              </w:rPr>
              <w:t xml:space="preserve"> (</w:t>
            </w:r>
            <w:r w:rsidR="00A45701">
              <w:rPr>
                <w:color w:val="000000"/>
                <w:sz w:val="20"/>
              </w:rPr>
              <w:t>Д</w:t>
            </w:r>
            <w:r w:rsidR="007709D8">
              <w:rPr>
                <w:color w:val="000000"/>
                <w:sz w:val="20"/>
              </w:rPr>
              <w:t>ве тысячи девятьсот</w:t>
            </w:r>
            <w:r w:rsidRPr="00600EC3">
              <w:rPr>
                <w:sz w:val="20"/>
              </w:rPr>
              <w:t>) рубл</w:t>
            </w:r>
            <w:r w:rsidR="002B5609">
              <w:rPr>
                <w:sz w:val="20"/>
              </w:rPr>
              <w:t>ей</w:t>
            </w:r>
            <w:r w:rsidR="00E67CC8" w:rsidRPr="00600EC3">
              <w:rPr>
                <w:sz w:val="20"/>
              </w:rPr>
              <w:t xml:space="preserve"> </w:t>
            </w:r>
            <w:r w:rsidR="00A45701">
              <w:rPr>
                <w:sz w:val="20"/>
              </w:rPr>
              <w:t>00</w:t>
            </w:r>
            <w:r w:rsidR="001E4086" w:rsidRPr="00600EC3">
              <w:rPr>
                <w:sz w:val="20"/>
              </w:rPr>
              <w:t xml:space="preserve"> </w:t>
            </w:r>
            <w:r w:rsidR="001E4086" w:rsidRPr="00600EC3">
              <w:rPr>
                <w:sz w:val="20"/>
              </w:rPr>
              <w:lastRenderedPageBreak/>
              <w:t>копе</w:t>
            </w:r>
            <w:r w:rsidR="00947660">
              <w:rPr>
                <w:sz w:val="20"/>
              </w:rPr>
              <w:t>е</w:t>
            </w:r>
            <w:r w:rsidR="009A5F4E">
              <w:rPr>
                <w:sz w:val="20"/>
              </w:rPr>
              <w:t>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3202A7">
            <w:pPr>
              <w:snapToGrid w:val="0"/>
              <w:rPr>
                <w:b/>
                <w:color w:val="000000"/>
                <w:sz w:val="20"/>
              </w:rPr>
            </w:pPr>
            <w:r w:rsidRPr="00273CF4">
              <w:rPr>
                <w:b/>
                <w:sz w:val="20"/>
              </w:rPr>
              <w:t>«</w:t>
            </w:r>
            <w:r w:rsidR="00537C03">
              <w:rPr>
                <w:b/>
                <w:sz w:val="20"/>
              </w:rPr>
              <w:t>1</w:t>
            </w:r>
            <w:r w:rsidR="003202A7">
              <w:rPr>
                <w:b/>
                <w:sz w:val="20"/>
              </w:rPr>
              <w:t>8</w:t>
            </w:r>
            <w:r w:rsidRPr="00273CF4">
              <w:rPr>
                <w:b/>
                <w:sz w:val="20"/>
              </w:rPr>
              <w:t>»</w:t>
            </w:r>
            <w:r w:rsidR="00F16B9D" w:rsidRPr="00273CF4">
              <w:rPr>
                <w:b/>
                <w:sz w:val="20"/>
              </w:rPr>
              <w:t xml:space="preserve"> </w:t>
            </w:r>
            <w:r w:rsidR="00273CF4">
              <w:rPr>
                <w:b/>
                <w:sz w:val="20"/>
              </w:rPr>
              <w:t>июня</w:t>
            </w:r>
            <w:r w:rsidR="001E4086" w:rsidRPr="00273CF4">
              <w:rPr>
                <w:b/>
                <w:sz w:val="20"/>
              </w:rPr>
              <w:t xml:space="preserve"> 2015</w:t>
            </w:r>
            <w:r w:rsidRPr="00273CF4">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273CF4">
              <w:rPr>
                <w:b/>
                <w:color w:val="000000"/>
                <w:sz w:val="20"/>
              </w:rPr>
              <w:t>«</w:t>
            </w:r>
            <w:r w:rsidR="00537C03">
              <w:rPr>
                <w:b/>
                <w:color w:val="000000"/>
                <w:sz w:val="20"/>
              </w:rPr>
              <w:t>2</w:t>
            </w:r>
            <w:r w:rsidR="003202A7">
              <w:rPr>
                <w:b/>
                <w:color w:val="000000"/>
                <w:sz w:val="20"/>
              </w:rPr>
              <w:t>6</w:t>
            </w:r>
            <w:r w:rsidR="004F5E00" w:rsidRPr="00273CF4">
              <w:rPr>
                <w:b/>
                <w:color w:val="000000"/>
                <w:sz w:val="20"/>
              </w:rPr>
              <w:t>»</w:t>
            </w:r>
            <w:r w:rsidR="00600EC3" w:rsidRPr="00273CF4">
              <w:rPr>
                <w:b/>
                <w:color w:val="000000"/>
                <w:sz w:val="20"/>
              </w:rPr>
              <w:t xml:space="preserve"> </w:t>
            </w:r>
            <w:r w:rsidR="00273CF4">
              <w:rPr>
                <w:b/>
                <w:color w:val="000000"/>
                <w:sz w:val="20"/>
              </w:rPr>
              <w:t>июня</w:t>
            </w:r>
            <w:r w:rsidR="004F5E00" w:rsidRPr="00273CF4">
              <w:rPr>
                <w:b/>
                <w:color w:val="000000"/>
                <w:sz w:val="20"/>
              </w:rPr>
              <w:t xml:space="preserve"> 201</w:t>
            </w:r>
            <w:r w:rsidR="000247FC" w:rsidRPr="00273CF4">
              <w:rPr>
                <w:b/>
                <w:color w:val="000000"/>
                <w:sz w:val="20"/>
              </w:rPr>
              <w:t>5</w:t>
            </w:r>
            <w:r w:rsidR="004F5E00" w:rsidRPr="00273CF4">
              <w:rPr>
                <w:b/>
                <w:color w:val="000000"/>
                <w:sz w:val="20"/>
              </w:rPr>
              <w:t xml:space="preserve"> г.</w:t>
            </w:r>
            <w:r w:rsidR="004F5E00" w:rsidRPr="00273CF4">
              <w:rPr>
                <w:color w:val="000000"/>
                <w:sz w:val="20"/>
              </w:rPr>
              <w:t xml:space="preserve"> </w:t>
            </w:r>
            <w:r w:rsidR="004F5E00" w:rsidRPr="00273CF4">
              <w:rPr>
                <w:b/>
                <w:color w:val="000000"/>
                <w:sz w:val="20"/>
              </w:rPr>
              <w:t>в 09.00 час</w:t>
            </w:r>
            <w:proofErr w:type="gramStart"/>
            <w:r w:rsidR="00E67CC8" w:rsidRPr="00273CF4">
              <w:rPr>
                <w:color w:val="000000"/>
                <w:sz w:val="20"/>
              </w:rPr>
              <w:t>.</w:t>
            </w:r>
            <w:proofErr w:type="gramEnd"/>
            <w:r w:rsidR="00E67CC8" w:rsidRPr="00273CF4">
              <w:rPr>
                <w:color w:val="000000"/>
                <w:sz w:val="20"/>
              </w:rPr>
              <w:t xml:space="preserve"> (</w:t>
            </w:r>
            <w:proofErr w:type="gramStart"/>
            <w:r w:rsidR="00E67CC8" w:rsidRPr="00273CF4">
              <w:rPr>
                <w:color w:val="000000"/>
                <w:sz w:val="20"/>
              </w:rPr>
              <w:t>в</w:t>
            </w:r>
            <w:proofErr w:type="gramEnd"/>
            <w:r w:rsidR="00E67CC8" w:rsidRPr="00273CF4">
              <w:rPr>
                <w:color w:val="000000"/>
                <w:sz w:val="20"/>
              </w:rPr>
              <w:t>ремя местное</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273CF4">
              <w:rPr>
                <w:b/>
                <w:color w:val="000000" w:themeColor="text1"/>
                <w:sz w:val="20"/>
              </w:rPr>
              <w:t>«</w:t>
            </w:r>
            <w:r w:rsidR="00537C03">
              <w:rPr>
                <w:b/>
                <w:color w:val="000000" w:themeColor="text1"/>
                <w:sz w:val="20"/>
              </w:rPr>
              <w:t>2</w:t>
            </w:r>
            <w:r w:rsidR="003202A7">
              <w:rPr>
                <w:b/>
                <w:color w:val="000000" w:themeColor="text1"/>
                <w:sz w:val="20"/>
              </w:rPr>
              <w:t>9</w:t>
            </w:r>
            <w:r w:rsidRPr="00273CF4">
              <w:rPr>
                <w:b/>
                <w:color w:val="000000" w:themeColor="text1"/>
                <w:sz w:val="20"/>
              </w:rPr>
              <w:t>»</w:t>
            </w:r>
            <w:r w:rsidR="00E67CC8" w:rsidRPr="00273CF4">
              <w:rPr>
                <w:b/>
                <w:color w:val="000000" w:themeColor="text1"/>
                <w:sz w:val="20"/>
              </w:rPr>
              <w:t xml:space="preserve"> </w:t>
            </w:r>
            <w:r w:rsidR="00273CF4">
              <w:rPr>
                <w:b/>
                <w:color w:val="000000" w:themeColor="text1"/>
                <w:sz w:val="20"/>
              </w:rPr>
              <w:t>июня</w:t>
            </w:r>
            <w:r w:rsidR="00E667F6" w:rsidRPr="00273CF4">
              <w:rPr>
                <w:b/>
                <w:color w:val="000000" w:themeColor="text1"/>
                <w:sz w:val="20"/>
              </w:rPr>
              <w:t xml:space="preserve"> </w:t>
            </w:r>
            <w:r w:rsidRPr="00273CF4">
              <w:rPr>
                <w:b/>
                <w:color w:val="000000" w:themeColor="text1"/>
                <w:sz w:val="20"/>
              </w:rPr>
              <w:t xml:space="preserve"> 201</w:t>
            </w:r>
            <w:r w:rsidR="000247FC" w:rsidRPr="00273CF4">
              <w:rPr>
                <w:b/>
                <w:color w:val="000000" w:themeColor="text1"/>
                <w:sz w:val="20"/>
              </w:rPr>
              <w:t>5</w:t>
            </w:r>
            <w:r w:rsidRPr="00273CF4">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585B4D">
            <w:pPr>
              <w:snapToGrid w:val="0"/>
              <w:jc w:val="both"/>
              <w:rPr>
                <w:color w:val="000000" w:themeColor="text1"/>
                <w:sz w:val="20"/>
              </w:rPr>
            </w:pPr>
            <w:r w:rsidRPr="00273CF4">
              <w:rPr>
                <w:b/>
                <w:color w:val="000000" w:themeColor="text1"/>
                <w:sz w:val="20"/>
              </w:rPr>
              <w:t>«</w:t>
            </w:r>
            <w:r w:rsidR="003202A7">
              <w:rPr>
                <w:b/>
                <w:color w:val="000000" w:themeColor="text1"/>
                <w:sz w:val="20"/>
              </w:rPr>
              <w:t>02</w:t>
            </w:r>
            <w:r w:rsidR="008E059E" w:rsidRPr="00273CF4">
              <w:rPr>
                <w:b/>
                <w:color w:val="000000" w:themeColor="text1"/>
                <w:sz w:val="20"/>
              </w:rPr>
              <w:t>»</w:t>
            </w:r>
            <w:r w:rsidR="00490BBE" w:rsidRPr="00273CF4">
              <w:rPr>
                <w:b/>
                <w:color w:val="000000" w:themeColor="text1"/>
                <w:sz w:val="20"/>
              </w:rPr>
              <w:t xml:space="preserve"> </w:t>
            </w:r>
            <w:r w:rsidR="003202A7">
              <w:rPr>
                <w:b/>
                <w:color w:val="000000" w:themeColor="text1"/>
                <w:sz w:val="20"/>
              </w:rPr>
              <w:t>июля</w:t>
            </w:r>
            <w:r w:rsidR="001E4086" w:rsidRPr="00273CF4">
              <w:rPr>
                <w:b/>
                <w:color w:val="000000" w:themeColor="text1"/>
                <w:sz w:val="20"/>
              </w:rPr>
              <w:t xml:space="preserve"> </w:t>
            </w:r>
            <w:r w:rsidR="004F5E00" w:rsidRPr="00273CF4">
              <w:rPr>
                <w:b/>
                <w:color w:val="000000" w:themeColor="text1"/>
                <w:sz w:val="20"/>
              </w:rPr>
              <w:t>201</w:t>
            </w:r>
            <w:r w:rsidR="000247FC" w:rsidRPr="00273CF4">
              <w:rPr>
                <w:b/>
                <w:color w:val="000000" w:themeColor="text1"/>
                <w:sz w:val="20"/>
              </w:rPr>
              <w:t>5</w:t>
            </w:r>
            <w:r w:rsidR="004F5E00" w:rsidRPr="00273CF4">
              <w:rPr>
                <w:b/>
                <w:color w:val="000000" w:themeColor="text1"/>
                <w:sz w:val="20"/>
              </w:rPr>
              <w:t xml:space="preserve"> г.</w:t>
            </w:r>
            <w:r w:rsidR="004F5E00" w:rsidRPr="00273CF4">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273CF4"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7709D8" w:rsidP="002B0343">
            <w:pPr>
              <w:snapToGrid w:val="0"/>
              <w:jc w:val="both"/>
              <w:rPr>
                <w:color w:val="000000" w:themeColor="text1"/>
                <w:sz w:val="20"/>
                <w:highlight w:val="yellow"/>
              </w:rPr>
            </w:pPr>
            <w:r w:rsidRPr="007709D8">
              <w:rPr>
                <w:sz w:val="20"/>
              </w:rPr>
              <w:t>Бюджет муниципального образования «Красногорский район»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1C6FAC" w:rsidP="00462F70">
            <w:pPr>
              <w:shd w:val="clear" w:color="auto" w:fill="FFFFFF"/>
              <w:autoSpaceDE w:val="0"/>
              <w:ind w:right="175"/>
              <w:jc w:val="both"/>
              <w:rPr>
                <w:b/>
                <w:color w:val="000000" w:themeColor="text1"/>
                <w:sz w:val="20"/>
              </w:rPr>
            </w:pPr>
            <w:r>
              <w:rPr>
                <w:b/>
                <w:color w:val="000000" w:themeColor="text1"/>
                <w:sz w:val="20"/>
              </w:rPr>
              <w:t>290 000,00</w:t>
            </w:r>
            <w:r w:rsidR="004F5E00" w:rsidRPr="005A3D49">
              <w:rPr>
                <w:b/>
                <w:color w:val="000000" w:themeColor="text1"/>
                <w:sz w:val="20"/>
              </w:rPr>
              <w:t xml:space="preserve"> (</w:t>
            </w:r>
            <w:r w:rsidR="00A45701">
              <w:rPr>
                <w:b/>
                <w:color w:val="000000" w:themeColor="text1"/>
                <w:sz w:val="20"/>
              </w:rPr>
              <w:t>Д</w:t>
            </w:r>
            <w:r>
              <w:rPr>
                <w:b/>
                <w:color w:val="000000" w:themeColor="text1"/>
                <w:sz w:val="20"/>
              </w:rPr>
              <w:t xml:space="preserve">вести девяносто тысяч) рублей </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4B3283">
            <w:pPr>
              <w:jc w:val="both"/>
              <w:outlineLvl w:val="1"/>
              <w:rPr>
                <w:bCs/>
                <w:sz w:val="20"/>
              </w:rPr>
            </w:pPr>
            <w:r w:rsidRPr="001C6FAC">
              <w:rPr>
                <w:bCs/>
                <w:sz w:val="20"/>
              </w:rPr>
              <w:t xml:space="preserve">Применяемый  метод определения начальной максимальной цены контракта – метод сопоставимых рыночных цен (анализ рынка). </w:t>
            </w:r>
            <w:r w:rsidR="004F5E00" w:rsidRPr="002B0343">
              <w:rPr>
                <w:bCs/>
                <w:sz w:val="20"/>
              </w:rPr>
              <w:t xml:space="preserve">Указан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1C6FAC" w:rsidP="008C5DD4">
            <w:pPr>
              <w:tabs>
                <w:tab w:val="left" w:pos="2322"/>
              </w:tabs>
              <w:snapToGrid w:val="0"/>
              <w:rPr>
                <w:rFonts w:eastAsia="SimSun"/>
                <w:color w:val="000000" w:themeColor="text1"/>
                <w:sz w:val="20"/>
                <w:highlight w:val="yellow"/>
              </w:rPr>
            </w:pPr>
            <w:r w:rsidRPr="001C6FAC">
              <w:rPr>
                <w:rFonts w:eastAsia="SimSun"/>
                <w:color w:val="000000" w:themeColor="text1"/>
                <w:sz w:val="20"/>
              </w:rPr>
              <w:t>28.30.12.120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1C6FAC" w:rsidP="00A45701">
            <w:pPr>
              <w:snapToGrid w:val="0"/>
              <w:rPr>
                <w:rFonts w:eastAsia="SimSun"/>
                <w:color w:val="000000"/>
                <w:sz w:val="20"/>
                <w:highlight w:val="yellow"/>
              </w:rPr>
            </w:pPr>
            <w:r w:rsidRPr="001C6FAC">
              <w:rPr>
                <w:rFonts w:eastAsia="SimSun"/>
                <w:b/>
                <w:bCs/>
                <w:color w:val="000000"/>
                <w:sz w:val="20"/>
              </w:rPr>
              <w:t>526</w:t>
            </w:r>
            <w:r>
              <w:rPr>
                <w:rFonts w:eastAsia="SimSun"/>
                <w:b/>
                <w:bCs/>
                <w:color w:val="000000"/>
                <w:sz w:val="20"/>
              </w:rPr>
              <w:t xml:space="preserve"> </w:t>
            </w:r>
            <w:r w:rsidRPr="001C6FAC">
              <w:rPr>
                <w:rFonts w:eastAsia="SimSun"/>
                <w:b/>
                <w:bCs/>
                <w:color w:val="000000"/>
                <w:sz w:val="20"/>
              </w:rPr>
              <w:t>0502</w:t>
            </w:r>
            <w:r>
              <w:rPr>
                <w:rFonts w:eastAsia="SimSun"/>
                <w:b/>
                <w:bCs/>
                <w:color w:val="000000"/>
                <w:sz w:val="20"/>
              </w:rPr>
              <w:t xml:space="preserve"> </w:t>
            </w:r>
            <w:r w:rsidRPr="001C6FAC">
              <w:rPr>
                <w:rFonts w:eastAsia="SimSun"/>
                <w:b/>
                <w:bCs/>
                <w:color w:val="000000"/>
                <w:sz w:val="20"/>
              </w:rPr>
              <w:t>0730144</w:t>
            </w:r>
            <w:r>
              <w:rPr>
                <w:rFonts w:eastAsia="SimSun"/>
                <w:b/>
                <w:bCs/>
                <w:color w:val="000000"/>
                <w:sz w:val="20"/>
              </w:rPr>
              <w:t xml:space="preserve"> </w:t>
            </w:r>
            <w:r w:rsidRPr="001C6FAC">
              <w:rPr>
                <w:rFonts w:eastAsia="SimSun"/>
                <w:b/>
                <w:bCs/>
                <w:color w:val="000000"/>
                <w:sz w:val="20"/>
              </w:rPr>
              <w:t>414</w:t>
            </w:r>
            <w:r>
              <w:rPr>
                <w:rFonts w:eastAsia="SimSun"/>
                <w:b/>
                <w:bCs/>
                <w:color w:val="000000"/>
                <w:sz w:val="20"/>
              </w:rPr>
              <w:t xml:space="preserve"> </w:t>
            </w:r>
            <w:r w:rsidRPr="001C6FAC">
              <w:rPr>
                <w:rFonts w:eastAsia="SimSun"/>
                <w:b/>
                <w:bCs/>
                <w:color w:val="000000"/>
                <w:sz w:val="20"/>
              </w:rPr>
              <w:t>310</w:t>
            </w:r>
            <w:r w:rsidR="007A48F7" w:rsidRPr="007A48F7">
              <w:rPr>
                <w:rFonts w:eastAsia="SimSun"/>
                <w:b/>
                <w:bCs/>
                <w:color w:val="000000"/>
                <w:sz w:val="20"/>
              </w:rPr>
              <w:t xml:space="preserve">  </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1C6FAC" w:rsidP="009E6265">
            <w:pPr>
              <w:snapToGrid w:val="0"/>
              <w:rPr>
                <w:rFonts w:eastAsia="SimSun"/>
                <w:color w:val="000000"/>
                <w:sz w:val="20"/>
              </w:rPr>
            </w:pPr>
            <w:r w:rsidRPr="001C6FAC">
              <w:rPr>
                <w:rFonts w:eastAsia="SimSun"/>
                <w:b/>
                <w:bCs/>
                <w:color w:val="000000"/>
                <w:sz w:val="20"/>
              </w:rPr>
              <w:t>П44201501133000246001000035</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AE24C4" w:rsidRDefault="004F5E00" w:rsidP="00585B4D">
            <w:pPr>
              <w:autoSpaceDE w:val="0"/>
              <w:autoSpaceDN w:val="0"/>
              <w:adjustRightInd w:val="0"/>
              <w:jc w:val="both"/>
              <w:rPr>
                <w:rFonts w:eastAsia="Calibri"/>
                <w:color w:val="000000"/>
                <w:kern w:val="0"/>
                <w:sz w:val="20"/>
                <w:lang w:eastAsia="en-US"/>
              </w:rPr>
            </w:pPr>
            <w:r w:rsidRPr="00AE24C4">
              <w:rPr>
                <w:rFonts w:eastAsia="Calibri"/>
                <w:color w:val="000000"/>
                <w:kern w:val="0"/>
                <w:sz w:val="20"/>
                <w:lang w:eastAsia="en-US"/>
              </w:rPr>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r w:rsidRPr="00AE24C4">
              <w:rPr>
                <w:rFonts w:eastAsia="Calibri"/>
                <w:color w:val="000000"/>
                <w:kern w:val="0"/>
                <w:sz w:val="20"/>
                <w:lang w:eastAsia="en-US"/>
              </w:rPr>
              <w:t xml:space="preserve">- </w:t>
            </w:r>
            <w:r w:rsidR="00F936FD" w:rsidRPr="00AE24C4">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w:t>
            </w:r>
            <w:proofErr w:type="gramStart"/>
            <w:r w:rsidR="00F936FD" w:rsidRPr="00AE24C4">
              <w:rPr>
                <w:rFonts w:eastAsia="Calibri"/>
                <w:bCs/>
                <w:kern w:val="0"/>
                <w:sz w:val="20"/>
              </w:rPr>
              <w:t>аукционе</w:t>
            </w:r>
            <w:proofErr w:type="gramEnd"/>
            <w:r w:rsidR="00F936FD" w:rsidRPr="00AE24C4">
              <w:rPr>
                <w:rFonts w:eastAsia="Calibri"/>
                <w:bCs/>
                <w:kern w:val="0"/>
                <w:sz w:val="20"/>
              </w:rPr>
              <w:t xml:space="preserve"> а также</w:t>
            </w:r>
            <w:r w:rsidR="00F936FD" w:rsidRPr="00AE24C4">
              <w:rPr>
                <w:rFonts w:eastAsia="Calibri"/>
                <w:kern w:val="0"/>
                <w:sz w:val="20"/>
              </w:rPr>
              <w:t xml:space="preserve"> </w:t>
            </w:r>
            <w:r w:rsidR="00F936FD" w:rsidRPr="00AE24C4">
              <w:rPr>
                <w:bCs/>
                <w:sz w:val="20"/>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144891">
              <w:rPr>
                <w:rFonts w:eastAsia="Calibri"/>
                <w:color w:val="000000"/>
                <w:kern w:val="0"/>
                <w:sz w:val="20"/>
                <w:lang w:eastAsia="en-US"/>
              </w:rPr>
              <w:t>Участник закупки вправе предоставить информацию по форме указанной в приложении №</w:t>
            </w:r>
            <w:r w:rsidRPr="00144891">
              <w:rPr>
                <w:rFonts w:eastAsia="Calibri"/>
                <w:i/>
                <w:color w:val="000000"/>
                <w:kern w:val="0"/>
                <w:sz w:val="20"/>
                <w:lang w:eastAsia="en-US"/>
              </w:rPr>
              <w:t xml:space="preserve"> </w:t>
            </w:r>
            <w:r w:rsidR="002B0343" w:rsidRPr="00144891">
              <w:rPr>
                <w:rFonts w:eastAsia="Calibri"/>
                <w:color w:val="000000"/>
                <w:kern w:val="0"/>
                <w:sz w:val="20"/>
                <w:lang w:eastAsia="en-US"/>
              </w:rPr>
              <w:t>2</w:t>
            </w:r>
            <w:r w:rsidRPr="00144891">
              <w:rPr>
                <w:rFonts w:eastAsia="Calibri"/>
                <w:i/>
                <w:color w:val="000000"/>
                <w:kern w:val="0"/>
                <w:sz w:val="20"/>
                <w:lang w:eastAsia="en-US"/>
              </w:rPr>
              <w:t xml:space="preserve"> </w:t>
            </w:r>
            <w:r w:rsidRPr="00144891">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144891">
              <w:rPr>
                <w:rFonts w:eastAsia="Calibri"/>
                <w:i/>
                <w:color w:val="000000"/>
                <w:kern w:val="0"/>
                <w:sz w:val="20"/>
                <w:lang w:eastAsia="en-US"/>
              </w:rPr>
              <w:t xml:space="preserve"> </w:t>
            </w:r>
            <w:r w:rsidR="002B0343" w:rsidRPr="00144891">
              <w:rPr>
                <w:rFonts w:eastAsia="Calibri"/>
                <w:color w:val="000000"/>
                <w:kern w:val="0"/>
                <w:sz w:val="20"/>
                <w:lang w:eastAsia="en-US"/>
              </w:rPr>
              <w:t>2</w:t>
            </w:r>
            <w:r w:rsidRPr="00144891">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974CB1"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p w:rsidR="00A45701" w:rsidRPr="00F54C5F" w:rsidRDefault="00A45701" w:rsidP="00A45701">
            <w:pPr>
              <w:widowControl w:val="0"/>
              <w:autoSpaceDE w:val="0"/>
              <w:autoSpaceDN w:val="0"/>
              <w:adjustRightInd w:val="0"/>
              <w:ind w:firstLine="33"/>
              <w:jc w:val="both"/>
              <w:rPr>
                <w:sz w:val="20"/>
              </w:rPr>
            </w:pPr>
            <w:r>
              <w:rPr>
                <w:sz w:val="20"/>
              </w:rPr>
              <w:t>6</w:t>
            </w:r>
            <w:r>
              <w:t xml:space="preserve"> </w:t>
            </w:r>
            <w:r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Pr="00144891">
              <w:rPr>
                <w:b/>
                <w:sz w:val="20"/>
              </w:rPr>
              <w:t>по</w:t>
            </w:r>
            <w:proofErr w:type="gramEnd"/>
            <w:r w:rsidRPr="00144891">
              <w:rPr>
                <w:b/>
                <w:sz w:val="20"/>
              </w:rPr>
              <w:t xml:space="preserve"> рекомендуемой форме-Приложение №1 к документации об электронном аукционе.</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 xml:space="preserve">Инструкция по </w:t>
            </w:r>
            <w:r>
              <w:rPr>
                <w:bCs/>
                <w:sz w:val="20"/>
              </w:rPr>
              <w:lastRenderedPageBreak/>
              <w:t>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lastRenderedPageBreak/>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w:t>
            </w:r>
            <w:r w:rsidRPr="0053562D">
              <w:rPr>
                <w:rFonts w:eastAsia="SimSun"/>
                <w:color w:val="000000" w:themeColor="text1"/>
                <w:sz w:val="20"/>
              </w:rPr>
              <w:lastRenderedPageBreak/>
              <w:t xml:space="preserve">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C6FAC">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1C6FAC">
              <w:rPr>
                <w:sz w:val="20"/>
              </w:rPr>
              <w:t>14500,00</w:t>
            </w:r>
            <w:r w:rsidR="00B3598B">
              <w:rPr>
                <w:sz w:val="20"/>
              </w:rPr>
              <w:t xml:space="preserve"> руб.</w:t>
            </w:r>
            <w:r w:rsidRPr="008C48E2">
              <w:rPr>
                <w:b/>
                <w:sz w:val="20"/>
              </w:rPr>
              <w:t xml:space="preserve"> </w:t>
            </w:r>
            <w:r w:rsidRPr="008C48E2">
              <w:rPr>
                <w:sz w:val="20"/>
              </w:rPr>
              <w:t>(</w:t>
            </w:r>
            <w:r w:rsidR="001C6FAC">
              <w:rPr>
                <w:sz w:val="20"/>
              </w:rPr>
              <w:t>Четырнадцать тысяч пятьсот</w:t>
            </w:r>
            <w:r w:rsidRPr="008C48E2">
              <w:rPr>
                <w:sz w:val="20"/>
              </w:rPr>
              <w:t>) рубл</w:t>
            </w:r>
            <w:r w:rsidR="002A0301">
              <w:rPr>
                <w:sz w:val="20"/>
              </w:rPr>
              <w:t>ей</w:t>
            </w:r>
            <w:r w:rsidR="008C48E2">
              <w:rPr>
                <w:sz w:val="20"/>
              </w:rPr>
              <w:t xml:space="preserve"> </w:t>
            </w:r>
            <w:r w:rsidR="00B3598B">
              <w:rPr>
                <w:sz w:val="20"/>
              </w:rPr>
              <w:t>00</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3202A7">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3202A7">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3202A7">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3202A7">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3202A7">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3202A7">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3202A7">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3202A7">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3202A7">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3202A7">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3202A7">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3202A7">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C6FAC" w:rsidRPr="00E67CC8" w:rsidRDefault="001C6FAC" w:rsidP="001C6FAC">
            <w:pPr>
              <w:snapToGrid w:val="0"/>
              <w:jc w:val="both"/>
              <w:rPr>
                <w:sz w:val="20"/>
              </w:rPr>
            </w:pPr>
            <w:r w:rsidRPr="00E67CC8">
              <w:rPr>
                <w:sz w:val="20"/>
              </w:rPr>
              <w:t xml:space="preserve">Указано в разделе </w:t>
            </w:r>
            <w:r>
              <w:rPr>
                <w:sz w:val="20"/>
              </w:rPr>
              <w:t>2</w:t>
            </w:r>
            <w:r w:rsidRPr="00E67CC8">
              <w:rPr>
                <w:sz w:val="20"/>
              </w:rPr>
              <w:t xml:space="preserve"> </w:t>
            </w:r>
            <w:r>
              <w:rPr>
                <w:sz w:val="20"/>
              </w:rPr>
              <w:t xml:space="preserve">Документации </w:t>
            </w:r>
            <w:r w:rsidRPr="00E67CC8">
              <w:rPr>
                <w:sz w:val="20"/>
              </w:rPr>
              <w:t>«</w:t>
            </w:r>
            <w:r>
              <w:rPr>
                <w:sz w:val="20"/>
              </w:rPr>
              <w:t>Техническое задание»</w:t>
            </w:r>
          </w:p>
          <w:p w:rsidR="004F5E00" w:rsidRPr="002B0343" w:rsidRDefault="004F5E00" w:rsidP="00F36976">
            <w:pPr>
              <w:jc w:val="both"/>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3202A7">
            <w:pPr>
              <w:shd w:val="clear" w:color="auto" w:fill="FFFFFF"/>
              <w:snapToGrid w:val="0"/>
              <w:jc w:val="both"/>
              <w:rPr>
                <w:color w:val="000000"/>
                <w:sz w:val="20"/>
              </w:rPr>
            </w:pPr>
            <w:proofErr w:type="gramStart"/>
            <w:r w:rsidRPr="0078667F">
              <w:rPr>
                <w:color w:val="000000"/>
                <w:sz w:val="20"/>
              </w:rPr>
              <w:t>Удмуртская Республика, Красногорский район</w:t>
            </w:r>
            <w:r w:rsidR="001C6FAC">
              <w:rPr>
                <w:color w:val="000000"/>
                <w:sz w:val="20"/>
              </w:rPr>
              <w:t>,</w:t>
            </w:r>
            <w:r w:rsidR="00E365D2" w:rsidRPr="00E365D2">
              <w:rPr>
                <w:bCs/>
                <w:color w:val="000000"/>
                <w:sz w:val="20"/>
              </w:rPr>
              <w:t xml:space="preserve"> с. Большой Селег</w:t>
            </w:r>
            <w:r w:rsidR="003202A7">
              <w:rPr>
                <w:bCs/>
                <w:color w:val="000000"/>
                <w:sz w:val="20"/>
              </w:rPr>
              <w:t>,</w:t>
            </w:r>
            <w:r w:rsidR="003202A7" w:rsidRPr="003202A7">
              <w:rPr>
                <w:bCs/>
                <w:color w:val="000000"/>
                <w:sz w:val="20"/>
              </w:rPr>
              <w:t xml:space="preserve"> ул. Советская, д.11</w:t>
            </w:r>
            <w:r w:rsidR="00E365D2" w:rsidRPr="00E365D2">
              <w:rPr>
                <w:b/>
                <w:bCs/>
                <w:color w:val="000000"/>
                <w:sz w:val="20"/>
              </w:rPr>
              <w:t xml:space="preserve"> </w:t>
            </w:r>
            <w:r w:rsidR="001C6FAC">
              <w:rPr>
                <w:color w:val="000000"/>
                <w:sz w:val="20"/>
              </w:rPr>
              <w:t xml:space="preserve"> </w:t>
            </w:r>
            <w:r w:rsidR="00E365D2" w:rsidRPr="00E365D2">
              <w:rPr>
                <w:bCs/>
                <w:color w:val="000000"/>
                <w:sz w:val="20"/>
              </w:rPr>
              <w:t>в котельную N 17 МКОУ Селеговскую начал</w:t>
            </w:r>
            <w:r w:rsidR="003202A7">
              <w:rPr>
                <w:bCs/>
                <w:color w:val="000000"/>
                <w:sz w:val="20"/>
              </w:rPr>
              <w:t xml:space="preserve">ьную общеобразовательную школу  </w:t>
            </w:r>
            <w:proofErr w:type="gramEnd"/>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B3598B">
            <w:pPr>
              <w:snapToGrid w:val="0"/>
              <w:rPr>
                <w:sz w:val="20"/>
              </w:rPr>
            </w:pPr>
            <w:r w:rsidRPr="00B3598B">
              <w:rPr>
                <w:sz w:val="20"/>
              </w:rPr>
              <w:t xml:space="preserve">Начало  – </w:t>
            </w:r>
            <w:proofErr w:type="gramStart"/>
            <w:r w:rsidRPr="00B3598B">
              <w:rPr>
                <w:sz w:val="20"/>
              </w:rPr>
              <w:t>с даты заключения</w:t>
            </w:r>
            <w:proofErr w:type="gramEnd"/>
            <w:r w:rsidRPr="00B3598B">
              <w:rPr>
                <w:sz w:val="20"/>
              </w:rPr>
              <w:t xml:space="preserve"> муниципального контракта.  </w:t>
            </w:r>
          </w:p>
          <w:p w:rsidR="004F5E00" w:rsidRPr="00FA5B5C" w:rsidRDefault="00912758" w:rsidP="003202A7">
            <w:pPr>
              <w:snapToGrid w:val="0"/>
              <w:rPr>
                <w:b/>
                <w:sz w:val="20"/>
              </w:rPr>
            </w:pPr>
            <w:r>
              <w:rPr>
                <w:sz w:val="20"/>
              </w:rPr>
              <w:t>Окончание   –  до 0</w:t>
            </w:r>
            <w:r w:rsidR="00B3598B" w:rsidRPr="00912758">
              <w:rPr>
                <w:sz w:val="20"/>
              </w:rPr>
              <w:t xml:space="preserve">1 </w:t>
            </w:r>
            <w:r w:rsidR="006D281E">
              <w:rPr>
                <w:sz w:val="20"/>
              </w:rPr>
              <w:t>августа</w:t>
            </w:r>
            <w:r w:rsidR="00B3598B" w:rsidRPr="00912758">
              <w:rPr>
                <w:sz w:val="20"/>
              </w:rPr>
              <w:t xml:space="preserve"> 2015 г</w:t>
            </w:r>
            <w:r>
              <w:rPr>
                <w:sz w:val="20"/>
              </w:rPr>
              <w:t xml:space="preserve"> (включительно)</w:t>
            </w:r>
            <w:r w:rsidR="00B3598B" w:rsidRPr="00912758">
              <w:rPr>
                <w:sz w:val="20"/>
              </w:rPr>
              <w:t>.</w:t>
            </w:r>
            <w:r w:rsidR="00B3598B" w:rsidRPr="00B3598B">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w:t>
            </w:r>
            <w:r w:rsidR="00822719" w:rsidRPr="00822719">
              <w:rPr>
                <w:sz w:val="20"/>
              </w:rPr>
              <w:t xml:space="preserve"> оплаты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lastRenderedPageBreak/>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6813F9">
            <w:pPr>
              <w:autoSpaceDE w:val="0"/>
              <w:autoSpaceDN w:val="0"/>
              <w:adjustRightInd w:val="0"/>
              <w:ind w:firstLine="54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w:t>
            </w:r>
            <w:r w:rsidR="004F5E00" w:rsidRPr="00FA5B5C">
              <w:rPr>
                <w:kern w:val="0"/>
                <w:sz w:val="20"/>
              </w:rPr>
              <w:lastRenderedPageBreak/>
              <w:t xml:space="preserve">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w:t>
            </w:r>
            <w:r w:rsidRPr="00FA5B5C">
              <w:rPr>
                <w:sz w:val="20"/>
              </w:rPr>
              <w:lastRenderedPageBreak/>
              <w:t xml:space="preserve">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w:t>
            </w:r>
            <w:r w:rsidRPr="00EB61DC">
              <w:rPr>
                <w:rFonts w:eastAsia="Calibri"/>
                <w:sz w:val="20"/>
                <w:lang w:eastAsia="en-US"/>
              </w:rPr>
              <w:lastRenderedPageBreak/>
              <w:t>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t xml:space="preserve">РАЗДЕЛ </w:t>
      </w:r>
      <w:r w:rsidR="00144891">
        <w:rPr>
          <w:b/>
          <w:bCs/>
          <w:color w:val="000000"/>
          <w:kern w:val="0"/>
          <w:szCs w:val="24"/>
        </w:rPr>
        <w:t>2</w:t>
      </w:r>
      <w:r w:rsidRPr="004049CE">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4049CE">
        <w:rPr>
          <w:b/>
          <w:kern w:val="0"/>
          <w:szCs w:val="24"/>
        </w:rPr>
        <w:t>Техническое задание</w:t>
      </w:r>
    </w:p>
    <w:p w:rsidR="004049CE" w:rsidRDefault="004049CE" w:rsidP="0094074A">
      <w:pPr>
        <w:tabs>
          <w:tab w:val="left" w:pos="9214"/>
        </w:tabs>
        <w:autoSpaceDE w:val="0"/>
        <w:autoSpaceDN w:val="0"/>
        <w:adjustRightInd w:val="0"/>
        <w:jc w:val="center"/>
        <w:rPr>
          <w:b/>
          <w:kern w:val="0"/>
          <w:szCs w:val="24"/>
        </w:rPr>
      </w:pPr>
    </w:p>
    <w:p w:rsidR="00822719" w:rsidRPr="00294F51" w:rsidRDefault="00822719" w:rsidP="00822719">
      <w:pPr>
        <w:ind w:firstLine="284"/>
        <w:rPr>
          <w:b/>
          <w:szCs w:val="24"/>
        </w:rPr>
      </w:pPr>
      <w:r w:rsidRPr="00294F51">
        <w:rPr>
          <w:b/>
          <w:szCs w:val="24"/>
        </w:rPr>
        <w:t>Требования к товару:</w:t>
      </w:r>
    </w:p>
    <w:p w:rsidR="00822719" w:rsidRPr="00294F51" w:rsidRDefault="00822719" w:rsidP="00822719">
      <w:pPr>
        <w:ind w:firstLine="284"/>
        <w:jc w:val="both"/>
        <w:rPr>
          <w:szCs w:val="24"/>
        </w:rPr>
      </w:pPr>
      <w:r w:rsidRPr="00294F51">
        <w:rPr>
          <w:szCs w:val="24"/>
        </w:rPr>
        <w:t>Товар должен быть заводского произв</w:t>
      </w:r>
      <w:r>
        <w:rPr>
          <w:szCs w:val="24"/>
        </w:rPr>
        <w:t xml:space="preserve">одства, выпущенным не ранее 2013 г, новым, </w:t>
      </w:r>
      <w:r w:rsidRPr="00294F51">
        <w:rPr>
          <w:szCs w:val="24"/>
        </w:rPr>
        <w:t>ранее не использованным, не восстановленным и не собранным из восстановленных компонентов, серийным и свободно распространяться на территории Р</w:t>
      </w:r>
      <w:r>
        <w:rPr>
          <w:szCs w:val="24"/>
        </w:rPr>
        <w:t xml:space="preserve">оссийской </w:t>
      </w:r>
      <w:r w:rsidRPr="00294F51">
        <w:rPr>
          <w:szCs w:val="24"/>
        </w:rPr>
        <w:t>Ф</w:t>
      </w:r>
      <w:r>
        <w:rPr>
          <w:szCs w:val="24"/>
        </w:rPr>
        <w:t>едерации</w:t>
      </w:r>
      <w:r w:rsidRPr="00294F51">
        <w:rPr>
          <w:szCs w:val="24"/>
        </w:rPr>
        <w:t>.</w:t>
      </w:r>
    </w:p>
    <w:p w:rsidR="00822719" w:rsidRPr="00294F51" w:rsidRDefault="00822719" w:rsidP="00822719">
      <w:pPr>
        <w:ind w:firstLine="284"/>
        <w:jc w:val="both"/>
        <w:rPr>
          <w:szCs w:val="24"/>
        </w:rPr>
      </w:pPr>
      <w:r w:rsidRPr="00294F51">
        <w:rPr>
          <w:szCs w:val="24"/>
        </w:rPr>
        <w:t xml:space="preserve">Маркировка товара должна содержать все признаки оригинальности, установленные производителем (голограммы, защитные пломбы, марки, содержащие все элементы защиты от подделок (микротекст, </w:t>
      </w:r>
      <w:proofErr w:type="spellStart"/>
      <w:r w:rsidRPr="00294F51">
        <w:rPr>
          <w:szCs w:val="24"/>
        </w:rPr>
        <w:t>термополоса</w:t>
      </w:r>
      <w:proofErr w:type="spellEnd"/>
      <w:r w:rsidRPr="00294F51">
        <w:rPr>
          <w:szCs w:val="24"/>
        </w:rPr>
        <w:t xml:space="preserve"> и т.п.)), номер партии на упаковке и на товаре должны совпадать. Корпус товара не должен иметь потёртостей, царапин, сколов</w:t>
      </w:r>
      <w:r w:rsidR="00D023A6">
        <w:rPr>
          <w:szCs w:val="24"/>
        </w:rPr>
        <w:t>, вмятин</w:t>
      </w:r>
      <w:r w:rsidRPr="00294F51">
        <w:rPr>
          <w:szCs w:val="24"/>
        </w:rPr>
        <w:t xml:space="preserve"> и следов вскрытия.</w:t>
      </w:r>
    </w:p>
    <w:p w:rsidR="00822719" w:rsidRPr="00294F51" w:rsidRDefault="00822719" w:rsidP="00822719">
      <w:pPr>
        <w:ind w:firstLine="284"/>
        <w:jc w:val="both"/>
        <w:rPr>
          <w:szCs w:val="24"/>
        </w:rPr>
      </w:pPr>
      <w:r w:rsidRPr="00294F51">
        <w:rPr>
          <w:szCs w:val="24"/>
        </w:rPr>
        <w:t>Товар должен соответствовать ГОСТам, ТУ, действующим на момент поставки, иметь сертификат качества, торговую марку и товарный знак.</w:t>
      </w:r>
    </w:p>
    <w:p w:rsidR="00822719" w:rsidRDefault="00822719" w:rsidP="00822719">
      <w:pPr>
        <w:ind w:firstLine="284"/>
        <w:jc w:val="both"/>
        <w:rPr>
          <w:szCs w:val="24"/>
        </w:rPr>
      </w:pPr>
      <w:r w:rsidRPr="00294F51">
        <w:rPr>
          <w:szCs w:val="24"/>
        </w:rPr>
        <w:t>Товар должен быть поставлен в невозвратной упаковке производителя, обеспечивающей защиту товара от их повреждения или порчи во время транспортировки и хранения. Упаковка товара должна отвечать требованиям безопасности жизни, здоровья и охраны окружающей среды, иметь необходимые маркировки, наклейки, пломбы.</w:t>
      </w:r>
    </w:p>
    <w:p w:rsidR="00822719" w:rsidRPr="00BF2DCB" w:rsidRDefault="00822719" w:rsidP="00822719">
      <w:pPr>
        <w:ind w:firstLine="284"/>
        <w:jc w:val="both"/>
        <w:rPr>
          <w:kern w:val="0"/>
          <w:sz w:val="22"/>
          <w:szCs w:val="22"/>
        </w:rPr>
      </w:pPr>
      <w:r w:rsidRPr="00BF2DCB">
        <w:rPr>
          <w:color w:val="000000"/>
          <w:kern w:val="0"/>
          <w:sz w:val="22"/>
          <w:szCs w:val="22"/>
        </w:rPr>
        <w:t xml:space="preserve">Срок гарантии </w:t>
      </w:r>
      <w:r w:rsidRPr="0073007A">
        <w:rPr>
          <w:color w:val="000000"/>
          <w:kern w:val="0"/>
          <w:sz w:val="22"/>
          <w:szCs w:val="22"/>
        </w:rPr>
        <w:t>производителя</w:t>
      </w:r>
      <w:r w:rsidRPr="00BF2DCB">
        <w:rPr>
          <w:color w:val="000000"/>
          <w:kern w:val="0"/>
          <w:sz w:val="22"/>
          <w:szCs w:val="22"/>
        </w:rPr>
        <w:t xml:space="preserve"> - </w:t>
      </w:r>
      <w:r w:rsidRPr="00BF2DCB">
        <w:rPr>
          <w:color w:val="FF0000"/>
          <w:kern w:val="0"/>
          <w:sz w:val="22"/>
          <w:szCs w:val="22"/>
        </w:rPr>
        <w:t xml:space="preserve"> </w:t>
      </w:r>
      <w:r w:rsidRPr="00BF2DCB">
        <w:rPr>
          <w:kern w:val="0"/>
          <w:sz w:val="22"/>
          <w:szCs w:val="22"/>
        </w:rPr>
        <w:t xml:space="preserve">определен в соответствии с технической документацией завода-изготовителя и составляет 12 месяцев. </w:t>
      </w:r>
    </w:p>
    <w:p w:rsidR="00822719" w:rsidRDefault="00822719" w:rsidP="00822719">
      <w:pPr>
        <w:ind w:firstLine="284"/>
        <w:jc w:val="both"/>
        <w:rPr>
          <w:kern w:val="0"/>
          <w:sz w:val="22"/>
          <w:szCs w:val="22"/>
        </w:rPr>
      </w:pPr>
      <w:r w:rsidRPr="00BF2DCB">
        <w:rPr>
          <w:kern w:val="0"/>
          <w:sz w:val="22"/>
          <w:szCs w:val="22"/>
        </w:rPr>
        <w:t xml:space="preserve">Срок гарантии </w:t>
      </w:r>
      <w:r w:rsidRPr="0073007A">
        <w:rPr>
          <w:kern w:val="0"/>
          <w:sz w:val="22"/>
          <w:szCs w:val="22"/>
        </w:rPr>
        <w:t>поставщика</w:t>
      </w:r>
      <w:r w:rsidRPr="00BF2DCB">
        <w:rPr>
          <w:kern w:val="0"/>
          <w:sz w:val="22"/>
          <w:szCs w:val="22"/>
        </w:rPr>
        <w:t xml:space="preserve"> на поставляемый товар - 12 месяцев. </w:t>
      </w:r>
    </w:p>
    <w:p w:rsidR="00822719" w:rsidRPr="00294F51" w:rsidRDefault="006A6AA2" w:rsidP="00822719">
      <w:pPr>
        <w:ind w:firstLine="284"/>
        <w:jc w:val="both"/>
        <w:rPr>
          <w:szCs w:val="24"/>
        </w:rPr>
      </w:pPr>
      <w:r>
        <w:rPr>
          <w:szCs w:val="24"/>
        </w:rPr>
        <w:t>К</w:t>
      </w:r>
      <w:r w:rsidRPr="006A6AA2">
        <w:rPr>
          <w:szCs w:val="24"/>
        </w:rPr>
        <w:t>от</w:t>
      </w:r>
      <w:r>
        <w:rPr>
          <w:szCs w:val="24"/>
        </w:rPr>
        <w:t>е</w:t>
      </w:r>
      <w:r w:rsidRPr="006A6AA2">
        <w:rPr>
          <w:szCs w:val="24"/>
        </w:rPr>
        <w:t xml:space="preserve">л КВ-0,25Т без горелки (или эквивалент) </w:t>
      </w:r>
      <w:r w:rsidR="00E365D2" w:rsidRPr="00E365D2">
        <w:rPr>
          <w:bCs/>
          <w:szCs w:val="24"/>
        </w:rPr>
        <w:t>с. Большой Селег</w:t>
      </w:r>
      <w:r w:rsidR="00E365D2" w:rsidRPr="00E365D2">
        <w:rPr>
          <w:bCs/>
          <w:color w:val="000000"/>
          <w:sz w:val="20"/>
        </w:rPr>
        <w:t xml:space="preserve"> </w:t>
      </w:r>
      <w:proofErr w:type="spellStart"/>
      <w:r w:rsidR="00E365D2" w:rsidRPr="00E365D2">
        <w:rPr>
          <w:bCs/>
          <w:szCs w:val="24"/>
        </w:rPr>
        <w:t>Селег</w:t>
      </w:r>
      <w:proofErr w:type="spellEnd"/>
      <w:r w:rsidR="00E365D2" w:rsidRPr="00E365D2">
        <w:rPr>
          <w:b/>
          <w:bCs/>
          <w:szCs w:val="24"/>
        </w:rPr>
        <w:t xml:space="preserve"> </w:t>
      </w:r>
      <w:r w:rsidR="00E365D2" w:rsidRPr="00E365D2">
        <w:rPr>
          <w:bCs/>
          <w:szCs w:val="24"/>
        </w:rPr>
        <w:t xml:space="preserve"> в котельную N 17 МКОУ Селеговскую начальную общеобразовательную школу  </w:t>
      </w:r>
      <w:r w:rsidRPr="006A6AA2">
        <w:rPr>
          <w:szCs w:val="24"/>
        </w:rPr>
        <w:t xml:space="preserve">Красногорского района Удмуртской Республики </w:t>
      </w:r>
      <w:r w:rsidR="00822719" w:rsidRPr="00294F51">
        <w:rPr>
          <w:szCs w:val="24"/>
        </w:rPr>
        <w:t xml:space="preserve"> в количестве 1 штука.</w:t>
      </w:r>
    </w:p>
    <w:p w:rsidR="007D7001" w:rsidRDefault="007D7001" w:rsidP="00A96FE4">
      <w:pPr>
        <w:tabs>
          <w:tab w:val="left" w:pos="720"/>
        </w:tabs>
        <w:jc w:val="both"/>
        <w:rPr>
          <w:kern w:val="0"/>
          <w:sz w:val="20"/>
        </w:rPr>
      </w:pPr>
    </w:p>
    <w:p w:rsidR="006A6AA2" w:rsidRPr="006A6AA2" w:rsidRDefault="006A6AA2" w:rsidP="006A6AA2">
      <w:pPr>
        <w:tabs>
          <w:tab w:val="left" w:pos="720"/>
        </w:tabs>
        <w:jc w:val="both"/>
        <w:rPr>
          <w:kern w:val="0"/>
          <w:szCs w:val="24"/>
        </w:rPr>
      </w:pPr>
      <w:r w:rsidRPr="006A6AA2">
        <w:rPr>
          <w:kern w:val="0"/>
          <w:szCs w:val="24"/>
        </w:rPr>
        <w:t xml:space="preserve">Комплектация: котел с </w:t>
      </w:r>
      <w:proofErr w:type="spellStart"/>
      <w:r w:rsidRPr="006A6AA2">
        <w:rPr>
          <w:kern w:val="0"/>
          <w:szCs w:val="24"/>
        </w:rPr>
        <w:t>беспровальной</w:t>
      </w:r>
      <w:proofErr w:type="spellEnd"/>
      <w:r w:rsidRPr="006A6AA2">
        <w:rPr>
          <w:kern w:val="0"/>
          <w:szCs w:val="24"/>
        </w:rPr>
        <w:t xml:space="preserve"> </w:t>
      </w:r>
      <w:proofErr w:type="spellStart"/>
      <w:r w:rsidRPr="006A6AA2">
        <w:rPr>
          <w:kern w:val="0"/>
          <w:szCs w:val="24"/>
        </w:rPr>
        <w:t>водоохлаждаемой</w:t>
      </w:r>
      <w:proofErr w:type="spellEnd"/>
      <w:r w:rsidRPr="006A6AA2">
        <w:rPr>
          <w:kern w:val="0"/>
          <w:szCs w:val="24"/>
        </w:rPr>
        <w:t xml:space="preserve"> решеткой, дутьевым вентилятором-1 шт., шибером с регулирующим устройством, задвижкой-2 шт., вентилем-9-13 шт., термоманометром-2 шт.</w:t>
      </w:r>
      <w:r w:rsidR="00537C03">
        <w:rPr>
          <w:kern w:val="0"/>
          <w:szCs w:val="24"/>
        </w:rPr>
        <w:t xml:space="preserve"> </w:t>
      </w:r>
      <w:r w:rsidRPr="006A6AA2">
        <w:rPr>
          <w:kern w:val="0"/>
          <w:szCs w:val="24"/>
        </w:rPr>
        <w:t>Присоединительные и габаритные размеры котла должны соответствовать</w:t>
      </w:r>
      <w:r>
        <w:rPr>
          <w:kern w:val="0"/>
          <w:szCs w:val="24"/>
        </w:rPr>
        <w:t xml:space="preserve"> </w:t>
      </w:r>
      <w:r w:rsidRPr="006A6AA2">
        <w:rPr>
          <w:kern w:val="0"/>
          <w:szCs w:val="24"/>
        </w:rPr>
        <w:t>приложенным чертежам.</w:t>
      </w:r>
    </w:p>
    <w:p w:rsidR="006A6AA2" w:rsidRPr="006A6AA2" w:rsidRDefault="006A6AA2" w:rsidP="006A6AA2">
      <w:pPr>
        <w:tabs>
          <w:tab w:val="left" w:pos="720"/>
        </w:tabs>
        <w:jc w:val="both"/>
        <w:rPr>
          <w:kern w:val="0"/>
          <w:szCs w:val="24"/>
        </w:rPr>
      </w:pPr>
    </w:p>
    <w:p w:rsidR="001C157E" w:rsidRDefault="001C157E" w:rsidP="006A6AA2">
      <w:pPr>
        <w:tabs>
          <w:tab w:val="left" w:pos="720"/>
        </w:tabs>
        <w:jc w:val="center"/>
        <w:rPr>
          <w:b/>
          <w:bCs/>
          <w:kern w:val="0"/>
          <w:szCs w:val="24"/>
        </w:rPr>
      </w:pPr>
    </w:p>
    <w:p w:rsidR="001C157E" w:rsidRDefault="001C157E" w:rsidP="006A6AA2">
      <w:pPr>
        <w:tabs>
          <w:tab w:val="left" w:pos="720"/>
        </w:tabs>
        <w:jc w:val="center"/>
        <w:rPr>
          <w:b/>
          <w:bCs/>
          <w:kern w:val="0"/>
          <w:szCs w:val="24"/>
        </w:rPr>
      </w:pPr>
    </w:p>
    <w:p w:rsidR="001C157E" w:rsidRDefault="001C157E" w:rsidP="006A6AA2">
      <w:pPr>
        <w:tabs>
          <w:tab w:val="left" w:pos="720"/>
        </w:tabs>
        <w:jc w:val="center"/>
        <w:rPr>
          <w:b/>
          <w:bCs/>
          <w:kern w:val="0"/>
          <w:szCs w:val="24"/>
        </w:rPr>
      </w:pPr>
    </w:p>
    <w:p w:rsidR="001C157E" w:rsidRDefault="001C157E" w:rsidP="006A6AA2">
      <w:pPr>
        <w:tabs>
          <w:tab w:val="left" w:pos="720"/>
        </w:tabs>
        <w:jc w:val="center"/>
        <w:rPr>
          <w:b/>
          <w:bCs/>
          <w:kern w:val="0"/>
          <w:szCs w:val="24"/>
        </w:rPr>
      </w:pPr>
    </w:p>
    <w:p w:rsidR="001C157E" w:rsidRDefault="001C157E" w:rsidP="006A6AA2">
      <w:pPr>
        <w:tabs>
          <w:tab w:val="left" w:pos="720"/>
        </w:tabs>
        <w:jc w:val="center"/>
        <w:rPr>
          <w:b/>
          <w:bCs/>
          <w:kern w:val="0"/>
          <w:szCs w:val="24"/>
        </w:rPr>
      </w:pPr>
    </w:p>
    <w:p w:rsidR="001C157E" w:rsidRDefault="001C157E" w:rsidP="006A6AA2">
      <w:pPr>
        <w:tabs>
          <w:tab w:val="left" w:pos="720"/>
        </w:tabs>
        <w:jc w:val="center"/>
        <w:rPr>
          <w:b/>
          <w:bCs/>
          <w:kern w:val="0"/>
          <w:szCs w:val="24"/>
        </w:rPr>
      </w:pPr>
    </w:p>
    <w:p w:rsidR="001C157E" w:rsidRDefault="001C157E" w:rsidP="006A6AA2">
      <w:pPr>
        <w:tabs>
          <w:tab w:val="left" w:pos="720"/>
        </w:tabs>
        <w:jc w:val="center"/>
        <w:rPr>
          <w:b/>
          <w:bCs/>
          <w:kern w:val="0"/>
          <w:szCs w:val="24"/>
        </w:rPr>
      </w:pPr>
    </w:p>
    <w:p w:rsidR="001C157E" w:rsidRDefault="001C157E" w:rsidP="006A6AA2">
      <w:pPr>
        <w:tabs>
          <w:tab w:val="left" w:pos="720"/>
        </w:tabs>
        <w:jc w:val="center"/>
        <w:rPr>
          <w:b/>
          <w:bCs/>
          <w:kern w:val="0"/>
          <w:szCs w:val="24"/>
        </w:rPr>
      </w:pPr>
    </w:p>
    <w:p w:rsidR="006A6AA2" w:rsidRPr="001C157E" w:rsidRDefault="006A6AA2" w:rsidP="001C157E">
      <w:pPr>
        <w:tabs>
          <w:tab w:val="left" w:pos="720"/>
        </w:tabs>
        <w:jc w:val="center"/>
        <w:rPr>
          <w:b/>
          <w:bCs/>
          <w:kern w:val="0"/>
          <w:szCs w:val="24"/>
        </w:rPr>
      </w:pPr>
      <w:r w:rsidRPr="006A6AA2">
        <w:rPr>
          <w:b/>
          <w:bCs/>
          <w:kern w:val="0"/>
          <w:szCs w:val="24"/>
        </w:rPr>
        <w:t xml:space="preserve">Основные технические характеристики </w:t>
      </w:r>
      <w:r w:rsidR="003202A7">
        <w:rPr>
          <w:b/>
          <w:bCs/>
          <w:kern w:val="0"/>
          <w:szCs w:val="24"/>
        </w:rPr>
        <w:t>котла</w:t>
      </w:r>
      <w:r w:rsidRPr="006A6AA2">
        <w:rPr>
          <w:b/>
          <w:bCs/>
          <w:kern w:val="0"/>
          <w:szCs w:val="24"/>
        </w:rPr>
        <w:t xml:space="preserve"> КВ-0,25Т</w:t>
      </w:r>
      <w:r w:rsidRPr="006A6AA2">
        <w:rPr>
          <w:noProof/>
          <w:kern w:val="0"/>
          <w:szCs w:val="24"/>
        </w:rPr>
        <mc:AlternateContent>
          <mc:Choice Requires="wps">
            <w:drawing>
              <wp:anchor distT="0" distB="0" distL="114300" distR="114300" simplePos="0" relativeHeight="251660288" behindDoc="0" locked="0" layoutInCell="1" allowOverlap="1" wp14:anchorId="7ED9B120" wp14:editId="006D0726">
                <wp:simplePos x="0" y="0"/>
                <wp:positionH relativeFrom="page">
                  <wp:posOffset>733425</wp:posOffset>
                </wp:positionH>
                <wp:positionV relativeFrom="paragraph">
                  <wp:posOffset>473075</wp:posOffset>
                </wp:positionV>
                <wp:extent cx="6203950" cy="4375785"/>
                <wp:effectExtent l="0" t="0" r="0" b="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43757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648"/>
                              <w:gridCol w:w="6426"/>
                              <w:gridCol w:w="2412"/>
                            </w:tblGrid>
                            <w:tr w:rsidR="003202A7" w:rsidTr="006A6AA2">
                              <w:tc>
                                <w:tcPr>
                                  <w:tcW w:w="648" w:type="dxa"/>
                                  <w:tcBorders>
                                    <w:top w:val="single" w:sz="4" w:space="0" w:color="auto"/>
                                    <w:left w:val="single" w:sz="4" w:space="0" w:color="auto"/>
                                    <w:bottom w:val="single" w:sz="4" w:space="0" w:color="auto"/>
                                    <w:right w:val="single" w:sz="4" w:space="0" w:color="auto"/>
                                  </w:tcBorders>
                                  <w:shd w:val="clear" w:color="auto" w:fill="auto"/>
                                </w:tcPr>
                                <w:p w:rsidR="003202A7" w:rsidRDefault="003202A7">
                                  <w:pPr>
                                    <w:pStyle w:val="a4"/>
                                    <w:snapToGrid w:val="0"/>
                                    <w:jc w:val="center"/>
                                  </w:pPr>
                                  <w:r>
                                    <w:t>№</w:t>
                                  </w:r>
                                </w:p>
                                <w:p w:rsidR="003202A7" w:rsidRDefault="003202A7">
                                  <w:pPr>
                                    <w:pStyle w:val="a4"/>
                                    <w:jc w:val="center"/>
                                  </w:pPr>
                                  <w:proofErr w:type="gramStart"/>
                                  <w:r>
                                    <w:t>п</w:t>
                                  </w:r>
                                  <w:proofErr w:type="gramEnd"/>
                                  <w:r>
                                    <w:t>/п</w:t>
                                  </w:r>
                                </w:p>
                              </w:tc>
                              <w:tc>
                                <w:tcPr>
                                  <w:tcW w:w="6426" w:type="dxa"/>
                                  <w:tcBorders>
                                    <w:top w:val="single" w:sz="4" w:space="0" w:color="000000"/>
                                    <w:left w:val="single" w:sz="4" w:space="0" w:color="auto"/>
                                    <w:bottom w:val="single" w:sz="4" w:space="0" w:color="000000"/>
                                  </w:tcBorders>
                                  <w:shd w:val="clear" w:color="auto" w:fill="auto"/>
                                </w:tcPr>
                                <w:p w:rsidR="003202A7" w:rsidRDefault="003202A7">
                                  <w:pPr>
                                    <w:pStyle w:val="a4"/>
                                    <w:snapToGrid w:val="0"/>
                                    <w:jc w:val="center"/>
                                  </w:pPr>
                                  <w:r>
                                    <w:t>Наименования параметра</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pPr>
                                  <w:r>
                                    <w:t xml:space="preserve">Типоразмеры </w:t>
                                  </w:r>
                                </w:p>
                                <w:p w:rsidR="003202A7" w:rsidRDefault="003202A7">
                                  <w:pPr>
                                    <w:pStyle w:val="a4"/>
                                  </w:pPr>
                                  <w:r>
                                    <w:t>котла</w:t>
                                  </w:r>
                                </w:p>
                              </w:tc>
                            </w:tr>
                            <w:tr w:rsidR="003202A7" w:rsidTr="006A6AA2">
                              <w:tc>
                                <w:tcPr>
                                  <w:tcW w:w="648" w:type="dxa"/>
                                  <w:tcBorders>
                                    <w:top w:val="single" w:sz="4" w:space="0" w:color="auto"/>
                                    <w:left w:val="single" w:sz="4" w:space="0" w:color="000000"/>
                                    <w:bottom w:val="single" w:sz="4" w:space="0" w:color="000000"/>
                                  </w:tcBorders>
                                  <w:shd w:val="clear" w:color="auto" w:fill="auto"/>
                                </w:tcPr>
                                <w:p w:rsidR="003202A7" w:rsidRDefault="003202A7">
                                  <w:pPr>
                                    <w:pStyle w:val="a4"/>
                                    <w:snapToGrid w:val="0"/>
                                    <w:jc w:val="center"/>
                                  </w:pPr>
                                  <w:r>
                                    <w:t>1</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 xml:space="preserve">Теплопроизводительность </w:t>
                                  </w:r>
                                  <w:proofErr w:type="spellStart"/>
                                  <w:r>
                                    <w:t>номинальная</w:t>
                                  </w:r>
                                  <w:proofErr w:type="gramStart"/>
                                  <w:r>
                                    <w:t>,М</w:t>
                                  </w:r>
                                  <w:proofErr w:type="gramEnd"/>
                                  <w:r>
                                    <w:t>Вт</w:t>
                                  </w:r>
                                  <w:proofErr w:type="spellEnd"/>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r>
                                    <w:t>0,25</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2</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 xml:space="preserve">Рабочее давление воды, </w:t>
                                  </w:r>
                                  <w:proofErr w:type="spellStart"/>
                                  <w:r>
                                    <w:t>Мпа</w:t>
                                  </w:r>
                                  <w:proofErr w:type="gramStart"/>
                                  <w:r>
                                    <w:t>,н</w:t>
                                  </w:r>
                                  <w:proofErr w:type="gramEnd"/>
                                  <w:r>
                                    <w:t>е</w:t>
                                  </w:r>
                                  <w:proofErr w:type="spellEnd"/>
                                  <w:r>
                                    <w:t xml:space="preserve"> более</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r>
                                    <w:t>0,6</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3</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Температура воды,</w:t>
                                  </w:r>
                                  <w:r>
                                    <w:rPr>
                                      <w:vertAlign w:val="superscript"/>
                                    </w:rPr>
                                    <w:t>0</w:t>
                                  </w:r>
                                  <w:proofErr w:type="gramStart"/>
                                  <w:r>
                                    <w:t xml:space="preserve"> С</w:t>
                                  </w:r>
                                  <w:proofErr w:type="gramEnd"/>
                                </w:p>
                                <w:p w:rsidR="003202A7" w:rsidRDefault="003202A7">
                                  <w:pPr>
                                    <w:pStyle w:val="a4"/>
                                  </w:pPr>
                                  <w:r>
                                    <w:t>-</w:t>
                                  </w:r>
                                  <w:proofErr w:type="gramStart"/>
                                  <w:r>
                                    <w:t>минимальная</w:t>
                                  </w:r>
                                  <w:proofErr w:type="gramEnd"/>
                                  <w:r>
                                    <w:t xml:space="preserve"> на входе в котел</w:t>
                                  </w:r>
                                </w:p>
                                <w:p w:rsidR="003202A7" w:rsidRDefault="003202A7">
                                  <w:pPr>
                                    <w:pStyle w:val="a4"/>
                                  </w:pPr>
                                  <w:r>
                                    <w:t>-</w:t>
                                  </w:r>
                                  <w:proofErr w:type="gramStart"/>
                                  <w:r>
                                    <w:t>максимальная</w:t>
                                  </w:r>
                                  <w:proofErr w:type="gramEnd"/>
                                  <w:r>
                                    <w:t xml:space="preserve"> на выходе из котла</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p>
                                <w:p w:rsidR="003202A7" w:rsidRDefault="003202A7">
                                  <w:pPr>
                                    <w:pStyle w:val="a4"/>
                                    <w:jc w:val="center"/>
                                  </w:pPr>
                                  <w:r>
                                    <w:t>60</w:t>
                                  </w:r>
                                </w:p>
                                <w:p w:rsidR="003202A7" w:rsidRDefault="003202A7">
                                  <w:pPr>
                                    <w:pStyle w:val="a4"/>
                                    <w:jc w:val="center"/>
                                  </w:pPr>
                                  <w:r>
                                    <w:t>95</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4</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Коэффициент полезного действия (КПД), не менее</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r>
                                    <w:t>81</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5</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 xml:space="preserve">Диапазон регулирования теплопроизводительности по отношению к </w:t>
                                  </w:r>
                                  <w:proofErr w:type="gramStart"/>
                                  <w:r>
                                    <w:t>номинальной</w:t>
                                  </w:r>
                                  <w:proofErr w:type="gramEnd"/>
                                  <w:r>
                                    <w:t>, %</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r>
                                    <w:t>50-100</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6</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Расход воды номинальный, т/ч</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r>
                                    <w:t>8,8</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7</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Поверхность нагрева, м</w:t>
                                  </w:r>
                                  <w:proofErr w:type="gramStart"/>
                                  <w:r>
                                    <w:rPr>
                                      <w:vertAlign w:val="superscript"/>
                                    </w:rPr>
                                    <w:t>2</w:t>
                                  </w:r>
                                  <w:proofErr w:type="gramEnd"/>
                                  <w:r>
                                    <w:t>:</w:t>
                                  </w:r>
                                </w:p>
                                <w:p w:rsidR="003202A7" w:rsidRDefault="003202A7">
                                  <w:pPr>
                                    <w:pStyle w:val="a4"/>
                                  </w:pPr>
                                  <w:r>
                                    <w:t>-лучевоспринимающая</w:t>
                                  </w:r>
                                </w:p>
                                <w:p w:rsidR="003202A7" w:rsidRDefault="003202A7">
                                  <w:pPr>
                                    <w:pStyle w:val="a4"/>
                                  </w:pPr>
                                  <w:r>
                                    <w:t>-конвективная</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p>
                                <w:p w:rsidR="003202A7" w:rsidRDefault="003202A7">
                                  <w:pPr>
                                    <w:pStyle w:val="a4"/>
                                    <w:jc w:val="center"/>
                                  </w:pPr>
                                  <w:r>
                                    <w:t>5,7</w:t>
                                  </w:r>
                                </w:p>
                                <w:p w:rsidR="003202A7" w:rsidRDefault="003202A7">
                                  <w:pPr>
                                    <w:pStyle w:val="a4"/>
                                    <w:jc w:val="center"/>
                                  </w:pPr>
                                  <w:r>
                                    <w:t>9,1</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8</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 xml:space="preserve">Расчетный вид </w:t>
                                  </w:r>
                                  <w:proofErr w:type="gramStart"/>
                                  <w:r>
                                    <w:t>топлива-каменный</w:t>
                                  </w:r>
                                  <w:proofErr w:type="gramEnd"/>
                                  <w:r>
                                    <w:t xml:space="preserve"> уголь марки 2СС</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9</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Расход топлива, кг/ч (</w:t>
                                  </w:r>
                                  <w:proofErr w:type="gramStart"/>
                                  <w:r>
                                    <w:rPr>
                                      <w:lang w:val="en-US"/>
                                    </w:rPr>
                                    <w:t>Q</w:t>
                                  </w:r>
                                  <w:proofErr w:type="spellStart"/>
                                  <w:proofErr w:type="gramEnd"/>
                                  <w:r>
                                    <w:rPr>
                                      <w:vertAlign w:val="superscript"/>
                                    </w:rPr>
                                    <w:t>р</w:t>
                                  </w:r>
                                  <w:r>
                                    <w:rPr>
                                      <w:vertAlign w:val="subscript"/>
                                    </w:rPr>
                                    <w:t>н</w:t>
                                  </w:r>
                                  <w:proofErr w:type="spellEnd"/>
                                  <w:r>
                                    <w:t xml:space="preserve">=5870 ккал/кг) </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r>
                                    <w:t>44,7</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10</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 xml:space="preserve">Масса общая, </w:t>
                                  </w:r>
                                  <w:proofErr w:type="gramStart"/>
                                  <w:r>
                                    <w:t>кг</w:t>
                                  </w:r>
                                  <w:proofErr w:type="gramEnd"/>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r>
                                    <w:t>1570</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11</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 xml:space="preserve">Габариты, </w:t>
                                  </w:r>
                                  <w:proofErr w:type="gramStart"/>
                                  <w:r>
                                    <w:t>мм</w:t>
                                  </w:r>
                                  <w:proofErr w:type="gramEnd"/>
                                  <w:r>
                                    <w:t>:</w:t>
                                  </w:r>
                                </w:p>
                                <w:p w:rsidR="003202A7" w:rsidRDefault="003202A7">
                                  <w:pPr>
                                    <w:pStyle w:val="a4"/>
                                  </w:pPr>
                                  <w:r>
                                    <w:t>-длина</w:t>
                                  </w:r>
                                </w:p>
                                <w:p w:rsidR="003202A7" w:rsidRDefault="003202A7">
                                  <w:pPr>
                                    <w:pStyle w:val="a4"/>
                                  </w:pPr>
                                  <w:r>
                                    <w:t>-ширина</w:t>
                                  </w:r>
                                </w:p>
                                <w:p w:rsidR="003202A7" w:rsidRDefault="003202A7">
                                  <w:pPr>
                                    <w:pStyle w:val="a4"/>
                                  </w:pPr>
                                  <w:r>
                                    <w:t>-высота</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p>
                                <w:p w:rsidR="003202A7" w:rsidRDefault="003202A7">
                                  <w:pPr>
                                    <w:pStyle w:val="a4"/>
                                    <w:jc w:val="center"/>
                                  </w:pPr>
                                  <w:r>
                                    <w:t>2085</w:t>
                                  </w:r>
                                </w:p>
                                <w:p w:rsidR="003202A7" w:rsidRDefault="003202A7">
                                  <w:pPr>
                                    <w:pStyle w:val="a4"/>
                                    <w:jc w:val="center"/>
                                  </w:pPr>
                                  <w:r>
                                    <w:t>1070</w:t>
                                  </w:r>
                                </w:p>
                                <w:p w:rsidR="003202A7" w:rsidRDefault="003202A7">
                                  <w:pPr>
                                    <w:pStyle w:val="a4"/>
                                    <w:jc w:val="center"/>
                                  </w:pPr>
                                  <w:r>
                                    <w:t>2120</w:t>
                                  </w:r>
                                </w:p>
                              </w:tc>
                            </w:tr>
                          </w:tbl>
                          <w:p w:rsidR="003202A7" w:rsidRDefault="003202A7" w:rsidP="006A6AA2">
                            <w:r>
                              <w:t xml:space="preserve"> </w:t>
                            </w:r>
                          </w:p>
                          <w:p w:rsidR="003202A7" w:rsidRDefault="003202A7" w:rsidP="006A6AA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7.75pt;margin-top:37.25pt;width:488.5pt;height:344.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" stroked="f">
                <v:fill opacity="0"/>
                <v:textbox inset="0,0,0,0">
                  <w:txbxContent>
                    <w:tbl>
                      <w:tblPr>
                        <w:tblW w:w="0" w:type="auto"/>
                        <w:tblInd w:w="108" w:type="dxa"/>
                        <w:tblLayout w:type="fixed"/>
                        <w:tblLook w:val="0000" w:firstRow="0" w:lastRow="0" w:firstColumn="0" w:lastColumn="0" w:noHBand="0" w:noVBand="0"/>
                      </w:tblPr>
                      <w:tblGrid>
                        <w:gridCol w:w="648"/>
                        <w:gridCol w:w="6426"/>
                        <w:gridCol w:w="2412"/>
                      </w:tblGrid>
                      <w:tr w:rsidR="003202A7" w:rsidTr="006A6AA2">
                        <w:tc>
                          <w:tcPr>
                            <w:tcW w:w="648" w:type="dxa"/>
                            <w:tcBorders>
                              <w:top w:val="single" w:sz="4" w:space="0" w:color="auto"/>
                              <w:left w:val="single" w:sz="4" w:space="0" w:color="auto"/>
                              <w:bottom w:val="single" w:sz="4" w:space="0" w:color="auto"/>
                              <w:right w:val="single" w:sz="4" w:space="0" w:color="auto"/>
                            </w:tcBorders>
                            <w:shd w:val="clear" w:color="auto" w:fill="auto"/>
                          </w:tcPr>
                          <w:p w:rsidR="003202A7" w:rsidRDefault="003202A7">
                            <w:pPr>
                              <w:pStyle w:val="a4"/>
                              <w:snapToGrid w:val="0"/>
                              <w:jc w:val="center"/>
                            </w:pPr>
                            <w:r>
                              <w:t>№</w:t>
                            </w:r>
                          </w:p>
                          <w:p w:rsidR="003202A7" w:rsidRDefault="003202A7">
                            <w:pPr>
                              <w:pStyle w:val="a4"/>
                              <w:jc w:val="center"/>
                            </w:pPr>
                            <w:proofErr w:type="gramStart"/>
                            <w:r>
                              <w:t>п</w:t>
                            </w:r>
                            <w:proofErr w:type="gramEnd"/>
                            <w:r>
                              <w:t>/п</w:t>
                            </w:r>
                          </w:p>
                        </w:tc>
                        <w:tc>
                          <w:tcPr>
                            <w:tcW w:w="6426" w:type="dxa"/>
                            <w:tcBorders>
                              <w:top w:val="single" w:sz="4" w:space="0" w:color="000000"/>
                              <w:left w:val="single" w:sz="4" w:space="0" w:color="auto"/>
                              <w:bottom w:val="single" w:sz="4" w:space="0" w:color="000000"/>
                            </w:tcBorders>
                            <w:shd w:val="clear" w:color="auto" w:fill="auto"/>
                          </w:tcPr>
                          <w:p w:rsidR="003202A7" w:rsidRDefault="003202A7">
                            <w:pPr>
                              <w:pStyle w:val="a4"/>
                              <w:snapToGrid w:val="0"/>
                              <w:jc w:val="center"/>
                            </w:pPr>
                            <w:r>
                              <w:t>Наименования параметра</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pPr>
                            <w:r>
                              <w:t xml:space="preserve">Типоразмеры </w:t>
                            </w:r>
                          </w:p>
                          <w:p w:rsidR="003202A7" w:rsidRDefault="003202A7">
                            <w:pPr>
                              <w:pStyle w:val="a4"/>
                            </w:pPr>
                            <w:r>
                              <w:t>котла</w:t>
                            </w:r>
                          </w:p>
                        </w:tc>
                      </w:tr>
                      <w:tr w:rsidR="003202A7" w:rsidTr="006A6AA2">
                        <w:tc>
                          <w:tcPr>
                            <w:tcW w:w="648" w:type="dxa"/>
                            <w:tcBorders>
                              <w:top w:val="single" w:sz="4" w:space="0" w:color="auto"/>
                              <w:left w:val="single" w:sz="4" w:space="0" w:color="000000"/>
                              <w:bottom w:val="single" w:sz="4" w:space="0" w:color="000000"/>
                            </w:tcBorders>
                            <w:shd w:val="clear" w:color="auto" w:fill="auto"/>
                          </w:tcPr>
                          <w:p w:rsidR="003202A7" w:rsidRDefault="003202A7">
                            <w:pPr>
                              <w:pStyle w:val="a4"/>
                              <w:snapToGrid w:val="0"/>
                              <w:jc w:val="center"/>
                            </w:pPr>
                            <w:r>
                              <w:t>1</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 xml:space="preserve">Теплопроизводительность </w:t>
                            </w:r>
                            <w:proofErr w:type="spellStart"/>
                            <w:r>
                              <w:t>номинальная</w:t>
                            </w:r>
                            <w:proofErr w:type="gramStart"/>
                            <w:r>
                              <w:t>,М</w:t>
                            </w:r>
                            <w:proofErr w:type="gramEnd"/>
                            <w:r>
                              <w:t>Вт</w:t>
                            </w:r>
                            <w:proofErr w:type="spellEnd"/>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r>
                              <w:t>0,25</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2</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 xml:space="preserve">Рабочее давление воды, </w:t>
                            </w:r>
                            <w:proofErr w:type="spellStart"/>
                            <w:r>
                              <w:t>Мпа</w:t>
                            </w:r>
                            <w:proofErr w:type="gramStart"/>
                            <w:r>
                              <w:t>,н</w:t>
                            </w:r>
                            <w:proofErr w:type="gramEnd"/>
                            <w:r>
                              <w:t>е</w:t>
                            </w:r>
                            <w:proofErr w:type="spellEnd"/>
                            <w:r>
                              <w:t xml:space="preserve"> более</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r>
                              <w:t>0,6</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3</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Температура воды,</w:t>
                            </w:r>
                            <w:r>
                              <w:rPr>
                                <w:vertAlign w:val="superscript"/>
                              </w:rPr>
                              <w:t>0</w:t>
                            </w:r>
                            <w:proofErr w:type="gramStart"/>
                            <w:r>
                              <w:t xml:space="preserve"> С</w:t>
                            </w:r>
                            <w:proofErr w:type="gramEnd"/>
                          </w:p>
                          <w:p w:rsidR="003202A7" w:rsidRDefault="003202A7">
                            <w:pPr>
                              <w:pStyle w:val="a4"/>
                            </w:pPr>
                            <w:r>
                              <w:t>-</w:t>
                            </w:r>
                            <w:proofErr w:type="gramStart"/>
                            <w:r>
                              <w:t>минимальная</w:t>
                            </w:r>
                            <w:proofErr w:type="gramEnd"/>
                            <w:r>
                              <w:t xml:space="preserve"> на входе в котел</w:t>
                            </w:r>
                          </w:p>
                          <w:p w:rsidR="003202A7" w:rsidRDefault="003202A7">
                            <w:pPr>
                              <w:pStyle w:val="a4"/>
                            </w:pPr>
                            <w:r>
                              <w:t>-</w:t>
                            </w:r>
                            <w:proofErr w:type="gramStart"/>
                            <w:r>
                              <w:t>максимальная</w:t>
                            </w:r>
                            <w:proofErr w:type="gramEnd"/>
                            <w:r>
                              <w:t xml:space="preserve"> на выходе из котла</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p>
                          <w:p w:rsidR="003202A7" w:rsidRDefault="003202A7">
                            <w:pPr>
                              <w:pStyle w:val="a4"/>
                              <w:jc w:val="center"/>
                            </w:pPr>
                            <w:r>
                              <w:t>60</w:t>
                            </w:r>
                          </w:p>
                          <w:p w:rsidR="003202A7" w:rsidRDefault="003202A7">
                            <w:pPr>
                              <w:pStyle w:val="a4"/>
                              <w:jc w:val="center"/>
                            </w:pPr>
                            <w:r>
                              <w:t>95</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4</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Коэффициент полезного действия (КПД), не менее</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r>
                              <w:t>81</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5</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 xml:space="preserve">Диапазон регулирования теплопроизводительности по отношению к </w:t>
                            </w:r>
                            <w:proofErr w:type="gramStart"/>
                            <w:r>
                              <w:t>номинальной</w:t>
                            </w:r>
                            <w:proofErr w:type="gramEnd"/>
                            <w:r>
                              <w:t>, %</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r>
                              <w:t>50-100</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6</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Расход воды номинальный, т/ч</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r>
                              <w:t>8,8</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7</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Поверхность нагрева, м</w:t>
                            </w:r>
                            <w:proofErr w:type="gramStart"/>
                            <w:r>
                              <w:rPr>
                                <w:vertAlign w:val="superscript"/>
                              </w:rPr>
                              <w:t>2</w:t>
                            </w:r>
                            <w:proofErr w:type="gramEnd"/>
                            <w:r>
                              <w:t>:</w:t>
                            </w:r>
                          </w:p>
                          <w:p w:rsidR="003202A7" w:rsidRDefault="003202A7">
                            <w:pPr>
                              <w:pStyle w:val="a4"/>
                            </w:pPr>
                            <w:r>
                              <w:t>-лучевоспринимающая</w:t>
                            </w:r>
                          </w:p>
                          <w:p w:rsidR="003202A7" w:rsidRDefault="003202A7">
                            <w:pPr>
                              <w:pStyle w:val="a4"/>
                            </w:pPr>
                            <w:r>
                              <w:t>-конвективная</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p>
                          <w:p w:rsidR="003202A7" w:rsidRDefault="003202A7">
                            <w:pPr>
                              <w:pStyle w:val="a4"/>
                              <w:jc w:val="center"/>
                            </w:pPr>
                            <w:r>
                              <w:t>5,7</w:t>
                            </w:r>
                          </w:p>
                          <w:p w:rsidR="003202A7" w:rsidRDefault="003202A7">
                            <w:pPr>
                              <w:pStyle w:val="a4"/>
                              <w:jc w:val="center"/>
                            </w:pPr>
                            <w:r>
                              <w:t>9,1</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8</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 xml:space="preserve">Расчетный вид </w:t>
                            </w:r>
                            <w:proofErr w:type="gramStart"/>
                            <w:r>
                              <w:t>топлива-каменный</w:t>
                            </w:r>
                            <w:proofErr w:type="gramEnd"/>
                            <w:r>
                              <w:t xml:space="preserve"> уголь марки 2СС</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9</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Расход топлива, кг/ч (</w:t>
                            </w:r>
                            <w:proofErr w:type="gramStart"/>
                            <w:r>
                              <w:rPr>
                                <w:lang w:val="en-US"/>
                              </w:rPr>
                              <w:t>Q</w:t>
                            </w:r>
                            <w:proofErr w:type="spellStart"/>
                            <w:proofErr w:type="gramEnd"/>
                            <w:r>
                              <w:rPr>
                                <w:vertAlign w:val="superscript"/>
                              </w:rPr>
                              <w:t>р</w:t>
                            </w:r>
                            <w:r>
                              <w:rPr>
                                <w:vertAlign w:val="subscript"/>
                              </w:rPr>
                              <w:t>н</w:t>
                            </w:r>
                            <w:proofErr w:type="spellEnd"/>
                            <w:r>
                              <w:t xml:space="preserve">=5870 ккал/кг) </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r>
                              <w:t>44,7</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10</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 xml:space="preserve">Масса общая, </w:t>
                            </w:r>
                            <w:proofErr w:type="gramStart"/>
                            <w:r>
                              <w:t>кг</w:t>
                            </w:r>
                            <w:proofErr w:type="gramEnd"/>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r>
                              <w:t>1570</w:t>
                            </w:r>
                          </w:p>
                        </w:tc>
                      </w:tr>
                      <w:tr w:rsidR="003202A7">
                        <w:tc>
                          <w:tcPr>
                            <w:tcW w:w="648"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jc w:val="center"/>
                            </w:pPr>
                            <w:r>
                              <w:t>11</w:t>
                            </w:r>
                          </w:p>
                        </w:tc>
                        <w:tc>
                          <w:tcPr>
                            <w:tcW w:w="6426" w:type="dxa"/>
                            <w:tcBorders>
                              <w:top w:val="single" w:sz="4" w:space="0" w:color="000000"/>
                              <w:left w:val="single" w:sz="4" w:space="0" w:color="000000"/>
                              <w:bottom w:val="single" w:sz="4" w:space="0" w:color="000000"/>
                            </w:tcBorders>
                            <w:shd w:val="clear" w:color="auto" w:fill="auto"/>
                          </w:tcPr>
                          <w:p w:rsidR="003202A7" w:rsidRDefault="003202A7">
                            <w:pPr>
                              <w:pStyle w:val="a4"/>
                              <w:snapToGrid w:val="0"/>
                            </w:pPr>
                            <w:r>
                              <w:t xml:space="preserve">Габариты, </w:t>
                            </w:r>
                            <w:proofErr w:type="gramStart"/>
                            <w:r>
                              <w:t>мм</w:t>
                            </w:r>
                            <w:proofErr w:type="gramEnd"/>
                            <w:r>
                              <w:t>:</w:t>
                            </w:r>
                          </w:p>
                          <w:p w:rsidR="003202A7" w:rsidRDefault="003202A7">
                            <w:pPr>
                              <w:pStyle w:val="a4"/>
                            </w:pPr>
                            <w:r>
                              <w:t>-длина</w:t>
                            </w:r>
                          </w:p>
                          <w:p w:rsidR="003202A7" w:rsidRDefault="003202A7">
                            <w:pPr>
                              <w:pStyle w:val="a4"/>
                            </w:pPr>
                            <w:r>
                              <w:t>-ширина</w:t>
                            </w:r>
                          </w:p>
                          <w:p w:rsidR="003202A7" w:rsidRDefault="003202A7">
                            <w:pPr>
                              <w:pStyle w:val="a4"/>
                            </w:pPr>
                            <w:r>
                              <w:t>-высота</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3202A7" w:rsidRDefault="003202A7">
                            <w:pPr>
                              <w:pStyle w:val="a4"/>
                              <w:snapToGrid w:val="0"/>
                              <w:jc w:val="center"/>
                            </w:pPr>
                          </w:p>
                          <w:p w:rsidR="003202A7" w:rsidRDefault="003202A7">
                            <w:pPr>
                              <w:pStyle w:val="a4"/>
                              <w:jc w:val="center"/>
                            </w:pPr>
                            <w:r>
                              <w:t>2085</w:t>
                            </w:r>
                          </w:p>
                          <w:p w:rsidR="003202A7" w:rsidRDefault="003202A7">
                            <w:pPr>
                              <w:pStyle w:val="a4"/>
                              <w:jc w:val="center"/>
                            </w:pPr>
                            <w:r>
                              <w:t>1070</w:t>
                            </w:r>
                          </w:p>
                          <w:p w:rsidR="003202A7" w:rsidRDefault="003202A7">
                            <w:pPr>
                              <w:pStyle w:val="a4"/>
                              <w:jc w:val="center"/>
                            </w:pPr>
                            <w:r>
                              <w:t>2120</w:t>
                            </w:r>
                          </w:p>
                        </w:tc>
                      </w:tr>
                    </w:tbl>
                    <w:p w:rsidR="003202A7" w:rsidRDefault="003202A7" w:rsidP="006A6AA2">
                      <w:r>
                        <w:t xml:space="preserve"> </w:t>
                      </w:r>
                    </w:p>
                    <w:p w:rsidR="003202A7" w:rsidRDefault="003202A7" w:rsidP="006A6AA2"/>
                  </w:txbxContent>
                </v:textbox>
                <w10:wrap type="square" side="largest" anchorx="page"/>
              </v:shape>
            </w:pict>
          </mc:Fallback>
        </mc:AlternateContent>
      </w:r>
    </w:p>
    <w:p w:rsidR="006A6AA2" w:rsidRDefault="006A6AA2" w:rsidP="006A6AA2">
      <w:pPr>
        <w:tabs>
          <w:tab w:val="left" w:pos="720"/>
        </w:tabs>
        <w:jc w:val="both"/>
        <w:rPr>
          <w:bCs/>
          <w:kern w:val="0"/>
          <w:sz w:val="20"/>
        </w:rPr>
      </w:pPr>
    </w:p>
    <w:p w:rsidR="006A6AA2" w:rsidRDefault="006A6AA2" w:rsidP="006A6AA2">
      <w:pPr>
        <w:tabs>
          <w:tab w:val="left" w:pos="720"/>
        </w:tabs>
        <w:jc w:val="both"/>
        <w:rPr>
          <w:bCs/>
          <w:kern w:val="0"/>
          <w:sz w:val="20"/>
        </w:rPr>
      </w:pPr>
    </w:p>
    <w:p w:rsidR="006A6AA2" w:rsidRDefault="006A6AA2" w:rsidP="006A6AA2">
      <w:pPr>
        <w:tabs>
          <w:tab w:val="left" w:pos="720"/>
        </w:tabs>
        <w:jc w:val="both"/>
        <w:rPr>
          <w:bCs/>
          <w:kern w:val="0"/>
          <w:sz w:val="20"/>
        </w:rPr>
      </w:pPr>
    </w:p>
    <w:p w:rsidR="006A6AA2" w:rsidRDefault="006A6AA2" w:rsidP="006A6AA2">
      <w:pPr>
        <w:tabs>
          <w:tab w:val="left" w:pos="720"/>
        </w:tabs>
        <w:jc w:val="both"/>
        <w:rPr>
          <w:bCs/>
          <w:kern w:val="0"/>
          <w:sz w:val="20"/>
        </w:rPr>
      </w:pPr>
    </w:p>
    <w:p w:rsidR="006A6AA2" w:rsidRDefault="006A6AA2" w:rsidP="006A6AA2">
      <w:pPr>
        <w:tabs>
          <w:tab w:val="left" w:pos="720"/>
        </w:tabs>
        <w:jc w:val="both"/>
        <w:rPr>
          <w:bCs/>
          <w:kern w:val="0"/>
          <w:sz w:val="20"/>
        </w:rPr>
      </w:pPr>
    </w:p>
    <w:p w:rsidR="006A6AA2" w:rsidRDefault="006A6AA2" w:rsidP="006A6AA2">
      <w:pPr>
        <w:tabs>
          <w:tab w:val="left" w:pos="720"/>
        </w:tabs>
        <w:jc w:val="both"/>
        <w:rPr>
          <w:bCs/>
          <w:kern w:val="0"/>
          <w:sz w:val="20"/>
        </w:rPr>
      </w:pPr>
    </w:p>
    <w:p w:rsidR="006A6AA2" w:rsidRDefault="006A6AA2" w:rsidP="006A6AA2">
      <w:pPr>
        <w:tabs>
          <w:tab w:val="left" w:pos="720"/>
        </w:tabs>
        <w:jc w:val="both"/>
        <w:rPr>
          <w:bCs/>
          <w:kern w:val="0"/>
          <w:sz w:val="20"/>
        </w:rPr>
      </w:pPr>
    </w:p>
    <w:p w:rsidR="006A6AA2" w:rsidRDefault="006A6AA2" w:rsidP="006A6AA2">
      <w:pPr>
        <w:tabs>
          <w:tab w:val="left" w:pos="720"/>
        </w:tabs>
        <w:jc w:val="both"/>
        <w:rPr>
          <w:bCs/>
          <w:kern w:val="0"/>
          <w:sz w:val="20"/>
        </w:rPr>
      </w:pPr>
    </w:p>
    <w:p w:rsidR="006A6AA2" w:rsidRDefault="006A6AA2" w:rsidP="006A6AA2">
      <w:pPr>
        <w:tabs>
          <w:tab w:val="left" w:pos="720"/>
        </w:tabs>
        <w:jc w:val="both"/>
        <w:rPr>
          <w:bCs/>
          <w:kern w:val="0"/>
          <w:sz w:val="20"/>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1C157E" w:rsidRDefault="001C157E" w:rsidP="006A6AA2">
      <w:pPr>
        <w:tabs>
          <w:tab w:val="left" w:pos="720"/>
        </w:tabs>
        <w:jc w:val="both"/>
        <w:rPr>
          <w:bCs/>
          <w:kern w:val="0"/>
          <w:szCs w:val="24"/>
        </w:rPr>
      </w:pPr>
    </w:p>
    <w:p w:rsidR="006A6AA2" w:rsidRPr="006A6AA2" w:rsidRDefault="006A6AA2" w:rsidP="006A6AA2">
      <w:pPr>
        <w:tabs>
          <w:tab w:val="left" w:pos="720"/>
        </w:tabs>
        <w:jc w:val="both"/>
        <w:rPr>
          <w:bCs/>
          <w:kern w:val="0"/>
          <w:szCs w:val="24"/>
        </w:rPr>
      </w:pPr>
      <w:r w:rsidRPr="006A6AA2">
        <w:rPr>
          <w:bCs/>
          <w:kern w:val="0"/>
          <w:szCs w:val="24"/>
        </w:rPr>
        <w:t>Трубная часть котла изготавливается из бесшовных труб по ГОСТ-8731 (группа В) или ГОСТ-8733 (группа В) из стали марки 20 по ГОСТ-1050.</w:t>
      </w:r>
    </w:p>
    <w:p w:rsidR="006A6AA2" w:rsidRPr="006A6AA2" w:rsidRDefault="006A6AA2" w:rsidP="006A6AA2">
      <w:pPr>
        <w:tabs>
          <w:tab w:val="left" w:pos="720"/>
        </w:tabs>
        <w:jc w:val="both"/>
        <w:rPr>
          <w:kern w:val="0"/>
          <w:szCs w:val="24"/>
        </w:rPr>
      </w:pPr>
      <w:r w:rsidRPr="006A6AA2">
        <w:rPr>
          <w:kern w:val="0"/>
          <w:szCs w:val="24"/>
        </w:rPr>
        <w:t xml:space="preserve">Обязательные </w:t>
      </w:r>
      <w:proofErr w:type="gramStart"/>
      <w:r w:rsidRPr="006A6AA2">
        <w:rPr>
          <w:kern w:val="0"/>
          <w:szCs w:val="24"/>
        </w:rPr>
        <w:t>документы</w:t>
      </w:r>
      <w:proofErr w:type="gramEnd"/>
      <w:r w:rsidRPr="006A6AA2">
        <w:rPr>
          <w:kern w:val="0"/>
          <w:szCs w:val="24"/>
        </w:rPr>
        <w:t xml:space="preserve"> прилагаемые к заявке:</w:t>
      </w:r>
    </w:p>
    <w:p w:rsidR="006A6AA2" w:rsidRPr="006A6AA2" w:rsidRDefault="006A6AA2" w:rsidP="006A6AA2">
      <w:pPr>
        <w:numPr>
          <w:ilvl w:val="0"/>
          <w:numId w:val="34"/>
        </w:numPr>
        <w:tabs>
          <w:tab w:val="left" w:pos="720"/>
        </w:tabs>
        <w:jc w:val="both"/>
        <w:rPr>
          <w:kern w:val="0"/>
          <w:szCs w:val="24"/>
        </w:rPr>
      </w:pPr>
      <w:r w:rsidRPr="006A6AA2">
        <w:rPr>
          <w:kern w:val="0"/>
          <w:szCs w:val="24"/>
        </w:rPr>
        <w:t>При поставке «эквивалента» чертежи поставляемого котла обязательны.</w:t>
      </w:r>
    </w:p>
    <w:p w:rsidR="006A6AA2" w:rsidRPr="006A6AA2" w:rsidRDefault="006A6AA2" w:rsidP="006A6AA2">
      <w:pPr>
        <w:numPr>
          <w:ilvl w:val="0"/>
          <w:numId w:val="34"/>
        </w:numPr>
        <w:tabs>
          <w:tab w:val="left" w:pos="720"/>
        </w:tabs>
        <w:jc w:val="both"/>
        <w:rPr>
          <w:kern w:val="0"/>
          <w:szCs w:val="24"/>
        </w:rPr>
      </w:pPr>
      <w:r w:rsidRPr="006A6AA2">
        <w:rPr>
          <w:kern w:val="0"/>
          <w:szCs w:val="24"/>
        </w:rPr>
        <w:t>Сертификат соответствия для работы на газообразном виде топлива.</w:t>
      </w:r>
    </w:p>
    <w:p w:rsidR="006A6AA2" w:rsidRPr="006A6AA2" w:rsidRDefault="006A6AA2" w:rsidP="006A6AA2">
      <w:pPr>
        <w:numPr>
          <w:ilvl w:val="0"/>
          <w:numId w:val="34"/>
        </w:numPr>
        <w:tabs>
          <w:tab w:val="left" w:pos="720"/>
        </w:tabs>
        <w:jc w:val="both"/>
        <w:rPr>
          <w:kern w:val="0"/>
          <w:szCs w:val="24"/>
        </w:rPr>
      </w:pPr>
      <w:r w:rsidRPr="006A6AA2">
        <w:rPr>
          <w:kern w:val="0"/>
          <w:szCs w:val="24"/>
        </w:rPr>
        <w:t>Сертификат соответствия для работы на твердом топливе.</w:t>
      </w:r>
    </w:p>
    <w:p w:rsidR="006A6AA2" w:rsidRPr="006A6AA2" w:rsidRDefault="006A6AA2" w:rsidP="006A6AA2">
      <w:pPr>
        <w:numPr>
          <w:ilvl w:val="0"/>
          <w:numId w:val="34"/>
        </w:numPr>
        <w:tabs>
          <w:tab w:val="left" w:pos="720"/>
        </w:tabs>
        <w:jc w:val="both"/>
        <w:rPr>
          <w:kern w:val="0"/>
          <w:szCs w:val="24"/>
        </w:rPr>
      </w:pPr>
      <w:r w:rsidRPr="006A6AA2">
        <w:rPr>
          <w:kern w:val="0"/>
          <w:szCs w:val="24"/>
        </w:rPr>
        <w:t>Разрешение на применения для работы на газообразном виде топлива.</w:t>
      </w:r>
    </w:p>
    <w:p w:rsidR="006A6AA2" w:rsidRPr="006A6AA2" w:rsidRDefault="00D023A6" w:rsidP="006A6AA2">
      <w:pPr>
        <w:numPr>
          <w:ilvl w:val="0"/>
          <w:numId w:val="34"/>
        </w:numPr>
        <w:tabs>
          <w:tab w:val="left" w:pos="720"/>
        </w:tabs>
        <w:jc w:val="both"/>
        <w:rPr>
          <w:kern w:val="0"/>
          <w:szCs w:val="24"/>
        </w:rPr>
      </w:pPr>
      <w:r>
        <w:rPr>
          <w:kern w:val="0"/>
          <w:szCs w:val="24"/>
        </w:rPr>
        <w:t>И</w:t>
      </w:r>
      <w:r w:rsidR="006A6AA2" w:rsidRPr="006A6AA2">
        <w:rPr>
          <w:kern w:val="0"/>
          <w:szCs w:val="24"/>
        </w:rPr>
        <w:t>нструкция по переводу котла для работы на газообразном виде топлива</w:t>
      </w:r>
    </w:p>
    <w:p w:rsidR="006A6AA2" w:rsidRPr="006A6AA2" w:rsidRDefault="006A6AA2" w:rsidP="006A6AA2">
      <w:pPr>
        <w:tabs>
          <w:tab w:val="left" w:pos="720"/>
        </w:tabs>
        <w:jc w:val="both"/>
        <w:rPr>
          <w:kern w:val="0"/>
          <w:szCs w:val="24"/>
        </w:rPr>
      </w:pPr>
    </w:p>
    <w:p w:rsidR="00E23689" w:rsidRPr="003719DB" w:rsidRDefault="006A6AA2" w:rsidP="00E23689">
      <w:pPr>
        <w:tabs>
          <w:tab w:val="left" w:pos="720"/>
        </w:tabs>
        <w:jc w:val="both"/>
        <w:rPr>
          <w:kern w:val="0"/>
          <w:szCs w:val="24"/>
        </w:rPr>
      </w:pPr>
      <w:r w:rsidRPr="003719DB">
        <w:rPr>
          <w:kern w:val="0"/>
          <w:szCs w:val="24"/>
        </w:rPr>
        <w:t xml:space="preserve">  </w:t>
      </w:r>
      <w:proofErr w:type="gramStart"/>
      <w:r w:rsidR="00E23689" w:rsidRPr="003719DB">
        <w:rPr>
          <w:kern w:val="0"/>
          <w:szCs w:val="24"/>
        </w:rPr>
        <w:t>При поставке эквивалента с габаритными и присоединительными размерами отличными от заданных, Поставщик   должен представить проектную документацию, экспертизу на промбезопастность и согласование с Ростехнадзором, а также включить в  стоимость поставки монтажные работы по приведению размеров котла к размерам существующих коммуникаций.</w:t>
      </w:r>
      <w:proofErr w:type="gramEnd"/>
    </w:p>
    <w:p w:rsidR="00E23689" w:rsidRPr="00E23689" w:rsidRDefault="00E23689" w:rsidP="00E23689">
      <w:pPr>
        <w:tabs>
          <w:tab w:val="left" w:pos="720"/>
        </w:tabs>
        <w:jc w:val="both"/>
        <w:rPr>
          <w:kern w:val="0"/>
          <w:szCs w:val="24"/>
        </w:rPr>
      </w:pPr>
    </w:p>
    <w:p w:rsidR="007D7001" w:rsidRPr="006A6AA2" w:rsidRDefault="007D7001" w:rsidP="006A6AA2">
      <w:pPr>
        <w:tabs>
          <w:tab w:val="left" w:pos="720"/>
        </w:tabs>
        <w:jc w:val="both"/>
        <w:rPr>
          <w:kern w:val="0"/>
          <w:szCs w:val="24"/>
        </w:rPr>
      </w:pPr>
    </w:p>
    <w:p w:rsidR="007D7001" w:rsidRDefault="007D7001" w:rsidP="00A96FE4">
      <w:pPr>
        <w:tabs>
          <w:tab w:val="left" w:pos="720"/>
        </w:tabs>
        <w:jc w:val="both"/>
        <w:rPr>
          <w:kern w:val="0"/>
          <w:sz w:val="20"/>
        </w:rPr>
      </w:pPr>
    </w:p>
    <w:p w:rsidR="00537C03" w:rsidRPr="00632517" w:rsidRDefault="00537C03" w:rsidP="00537C03">
      <w:pPr>
        <w:tabs>
          <w:tab w:val="left" w:pos="720"/>
        </w:tabs>
        <w:jc w:val="both"/>
        <w:rPr>
          <w:kern w:val="0"/>
          <w:szCs w:val="24"/>
        </w:rPr>
      </w:pPr>
      <w:r w:rsidRPr="00632517">
        <w:rPr>
          <w:kern w:val="0"/>
          <w:szCs w:val="24"/>
        </w:rPr>
        <w:t>Н</w:t>
      </w:r>
      <w:r w:rsidRPr="00632517">
        <w:rPr>
          <w:kern w:val="0"/>
          <w:szCs w:val="24"/>
          <w:lang w:val="x-none"/>
        </w:rPr>
        <w:t xml:space="preserve">ачальник отдела строительства и </w:t>
      </w:r>
    </w:p>
    <w:p w:rsidR="00537C03" w:rsidRPr="00632517" w:rsidRDefault="00537C03" w:rsidP="00537C03">
      <w:pPr>
        <w:tabs>
          <w:tab w:val="left" w:pos="720"/>
        </w:tabs>
        <w:jc w:val="both"/>
        <w:rPr>
          <w:kern w:val="0"/>
          <w:szCs w:val="24"/>
        </w:rPr>
      </w:pPr>
      <w:r w:rsidRPr="00632517">
        <w:rPr>
          <w:kern w:val="0"/>
          <w:szCs w:val="24"/>
          <w:lang w:val="x-none"/>
        </w:rPr>
        <w:t xml:space="preserve">жилищно-коммунального хозяйства </w:t>
      </w:r>
    </w:p>
    <w:p w:rsidR="00537C03" w:rsidRPr="00632517" w:rsidRDefault="00537C03" w:rsidP="00537C03">
      <w:pPr>
        <w:tabs>
          <w:tab w:val="left" w:pos="720"/>
        </w:tabs>
        <w:jc w:val="both"/>
        <w:rPr>
          <w:kern w:val="0"/>
          <w:szCs w:val="24"/>
        </w:rPr>
      </w:pPr>
      <w:r w:rsidRPr="00632517">
        <w:rPr>
          <w:kern w:val="0"/>
          <w:szCs w:val="24"/>
          <w:lang w:val="x-none"/>
        </w:rPr>
        <w:t xml:space="preserve">Администрации муниципального </w:t>
      </w:r>
    </w:p>
    <w:p w:rsidR="00537C03" w:rsidRPr="00632517" w:rsidRDefault="00537C03" w:rsidP="00537C03">
      <w:pPr>
        <w:tabs>
          <w:tab w:val="left" w:pos="720"/>
        </w:tabs>
        <w:jc w:val="both"/>
        <w:rPr>
          <w:kern w:val="0"/>
          <w:szCs w:val="24"/>
        </w:rPr>
      </w:pPr>
      <w:r w:rsidRPr="00632517">
        <w:rPr>
          <w:kern w:val="0"/>
          <w:szCs w:val="24"/>
          <w:lang w:val="x-none"/>
        </w:rPr>
        <w:t>образования «Красногорский район»</w:t>
      </w:r>
      <w:r w:rsidRPr="00632517">
        <w:rPr>
          <w:kern w:val="0"/>
          <w:szCs w:val="24"/>
        </w:rPr>
        <w:t xml:space="preserve"> ___________________________________</w:t>
      </w:r>
      <w:r w:rsidR="00632517" w:rsidRPr="00632517">
        <w:rPr>
          <w:kern w:val="0"/>
          <w:szCs w:val="24"/>
          <w:lang w:val="x-none" w:eastAsia="x-none"/>
        </w:rPr>
        <w:t xml:space="preserve"> </w:t>
      </w:r>
      <w:r w:rsidR="00632517" w:rsidRPr="00632517">
        <w:rPr>
          <w:kern w:val="0"/>
          <w:szCs w:val="24"/>
          <w:lang w:eastAsia="x-none"/>
        </w:rPr>
        <w:t>С.В.</w:t>
      </w:r>
      <w:r w:rsidR="00632517" w:rsidRPr="00632517">
        <w:rPr>
          <w:kern w:val="0"/>
          <w:szCs w:val="24"/>
          <w:lang w:val="x-none"/>
        </w:rPr>
        <w:t xml:space="preserve">Салтыков </w:t>
      </w:r>
    </w:p>
    <w:p w:rsidR="007D7001" w:rsidRDefault="007D7001" w:rsidP="00A96FE4">
      <w:pPr>
        <w:tabs>
          <w:tab w:val="left" w:pos="720"/>
        </w:tabs>
        <w:jc w:val="both"/>
        <w:rPr>
          <w:kern w:val="0"/>
          <w:sz w:val="20"/>
        </w:rPr>
      </w:pPr>
    </w:p>
    <w:p w:rsidR="007D7001" w:rsidRDefault="007D7001" w:rsidP="00A96FE4">
      <w:pPr>
        <w:tabs>
          <w:tab w:val="left" w:pos="720"/>
        </w:tabs>
        <w:jc w:val="both"/>
        <w:rPr>
          <w:kern w:val="0"/>
          <w:sz w:val="20"/>
        </w:rPr>
      </w:pPr>
    </w:p>
    <w:p w:rsidR="006A6AA2" w:rsidRDefault="006A6AA2" w:rsidP="00A96FE4">
      <w:pPr>
        <w:tabs>
          <w:tab w:val="left" w:pos="720"/>
        </w:tabs>
        <w:jc w:val="both"/>
        <w:rPr>
          <w:kern w:val="0"/>
          <w:sz w:val="20"/>
        </w:rPr>
      </w:pPr>
      <w:r>
        <w:rPr>
          <w:noProof/>
        </w:rPr>
        <w:lastRenderedPageBreak/>
        <w:drawing>
          <wp:inline distT="0" distB="0" distL="0" distR="0">
            <wp:extent cx="6448425" cy="9105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48425" cy="9105900"/>
                    </a:xfrm>
                    <a:prstGeom prst="rect">
                      <a:avLst/>
                    </a:prstGeom>
                    <a:solidFill>
                      <a:srgbClr val="FFFFFF"/>
                    </a:solidFill>
                    <a:ln>
                      <a:noFill/>
                    </a:ln>
                  </pic:spPr>
                </pic:pic>
              </a:graphicData>
            </a:graphic>
          </wp:inline>
        </w:drawing>
      </w:r>
    </w:p>
    <w:p w:rsidR="00D512E9" w:rsidRDefault="00D512E9" w:rsidP="00A96FE4">
      <w:pPr>
        <w:tabs>
          <w:tab w:val="left" w:pos="720"/>
        </w:tabs>
        <w:jc w:val="both"/>
        <w:rPr>
          <w:kern w:val="0"/>
          <w:sz w:val="20"/>
        </w:rPr>
      </w:pPr>
    </w:p>
    <w:p w:rsidR="00D512E9" w:rsidRDefault="00D512E9" w:rsidP="00A96FE4">
      <w:pPr>
        <w:tabs>
          <w:tab w:val="left" w:pos="720"/>
        </w:tabs>
        <w:jc w:val="both"/>
        <w:rPr>
          <w:kern w:val="0"/>
          <w:sz w:val="20"/>
        </w:rPr>
      </w:pPr>
    </w:p>
    <w:p w:rsidR="00D512E9" w:rsidRDefault="00D512E9" w:rsidP="00A96FE4">
      <w:pPr>
        <w:tabs>
          <w:tab w:val="left" w:pos="720"/>
        </w:tabs>
        <w:jc w:val="both"/>
        <w:rPr>
          <w:kern w:val="0"/>
          <w:sz w:val="20"/>
        </w:rPr>
      </w:pPr>
    </w:p>
    <w:p w:rsidR="00F36976" w:rsidRDefault="006A6AA2" w:rsidP="00A96FE4">
      <w:pPr>
        <w:tabs>
          <w:tab w:val="left" w:pos="720"/>
        </w:tabs>
        <w:jc w:val="both"/>
        <w:rPr>
          <w:kern w:val="0"/>
          <w:sz w:val="20"/>
        </w:rPr>
      </w:pPr>
      <w:r>
        <w:rPr>
          <w:noProof/>
        </w:rPr>
        <w:drawing>
          <wp:inline distT="0" distB="0" distL="0" distR="0">
            <wp:extent cx="6448425" cy="9105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48425" cy="9105900"/>
                    </a:xfrm>
                    <a:prstGeom prst="rect">
                      <a:avLst/>
                    </a:prstGeom>
                    <a:solidFill>
                      <a:srgbClr val="FFFFFF"/>
                    </a:solidFill>
                    <a:ln>
                      <a:noFill/>
                    </a:ln>
                  </pic:spPr>
                </pic:pic>
              </a:graphicData>
            </a:graphic>
          </wp:inline>
        </w:drawing>
      </w:r>
    </w:p>
    <w:p w:rsidR="006A6AA2" w:rsidRDefault="006A6AA2" w:rsidP="00A96FE4">
      <w:pPr>
        <w:tabs>
          <w:tab w:val="left" w:pos="720"/>
        </w:tabs>
        <w:jc w:val="both"/>
        <w:rPr>
          <w:kern w:val="0"/>
          <w:sz w:val="20"/>
        </w:rPr>
      </w:pPr>
    </w:p>
    <w:p w:rsidR="006A6AA2" w:rsidRDefault="006A6AA2" w:rsidP="00A96FE4">
      <w:pPr>
        <w:tabs>
          <w:tab w:val="left" w:pos="720"/>
        </w:tabs>
        <w:jc w:val="both"/>
        <w:rPr>
          <w:kern w:val="0"/>
          <w:sz w:val="20"/>
        </w:rPr>
      </w:pPr>
      <w:r>
        <w:rPr>
          <w:noProof/>
        </w:rPr>
        <w:lastRenderedPageBreak/>
        <w:drawing>
          <wp:inline distT="0" distB="0" distL="0" distR="0">
            <wp:extent cx="6448425" cy="9105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48425" cy="9105900"/>
                    </a:xfrm>
                    <a:prstGeom prst="rect">
                      <a:avLst/>
                    </a:prstGeom>
                    <a:solidFill>
                      <a:srgbClr val="FFFFFF"/>
                    </a:solidFill>
                    <a:ln>
                      <a:noFill/>
                    </a:ln>
                  </pic:spPr>
                </pic:pic>
              </a:graphicData>
            </a:graphic>
          </wp:inline>
        </w:drawing>
      </w:r>
    </w:p>
    <w:p w:rsidR="006A6AA2" w:rsidRDefault="006A6AA2" w:rsidP="00A96FE4">
      <w:pPr>
        <w:tabs>
          <w:tab w:val="left" w:pos="720"/>
        </w:tabs>
        <w:jc w:val="both"/>
        <w:rPr>
          <w:kern w:val="0"/>
          <w:sz w:val="20"/>
        </w:rPr>
      </w:pPr>
    </w:p>
    <w:p w:rsidR="006A6AA2" w:rsidRDefault="006A6AA2" w:rsidP="00A96FE4">
      <w:pPr>
        <w:tabs>
          <w:tab w:val="left" w:pos="720"/>
        </w:tabs>
        <w:jc w:val="both"/>
        <w:rPr>
          <w:kern w:val="0"/>
          <w:sz w:val="20"/>
        </w:rPr>
      </w:pPr>
    </w:p>
    <w:p w:rsidR="006A6AA2" w:rsidRDefault="006A6AA2" w:rsidP="00A96FE4">
      <w:pPr>
        <w:tabs>
          <w:tab w:val="left" w:pos="720"/>
        </w:tabs>
        <w:jc w:val="both"/>
        <w:rPr>
          <w:kern w:val="0"/>
          <w:sz w:val="20"/>
        </w:rPr>
      </w:pPr>
      <w:r>
        <w:rPr>
          <w:noProof/>
        </w:rPr>
        <w:lastRenderedPageBreak/>
        <w:drawing>
          <wp:inline distT="0" distB="0" distL="0" distR="0">
            <wp:extent cx="6448425" cy="91059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48425" cy="9105900"/>
                    </a:xfrm>
                    <a:prstGeom prst="rect">
                      <a:avLst/>
                    </a:prstGeom>
                    <a:solidFill>
                      <a:srgbClr val="FFFFFF"/>
                    </a:solidFill>
                    <a:ln>
                      <a:noFill/>
                    </a:ln>
                  </pic:spPr>
                </pic:pic>
              </a:graphicData>
            </a:graphic>
          </wp:inline>
        </w:drawing>
      </w:r>
    </w:p>
    <w:p w:rsidR="00F36976" w:rsidRDefault="00F36976" w:rsidP="00A96FE4">
      <w:pPr>
        <w:tabs>
          <w:tab w:val="left" w:pos="720"/>
        </w:tabs>
        <w:jc w:val="both"/>
        <w:rPr>
          <w:kern w:val="0"/>
          <w:sz w:val="20"/>
        </w:rPr>
      </w:pPr>
    </w:p>
    <w:p w:rsidR="00F36976" w:rsidRDefault="00F36976" w:rsidP="00A96FE4">
      <w:pPr>
        <w:tabs>
          <w:tab w:val="left" w:pos="720"/>
        </w:tabs>
        <w:jc w:val="both"/>
        <w:rPr>
          <w:kern w:val="0"/>
          <w:sz w:val="20"/>
        </w:rPr>
      </w:pP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22"/>
          <w:footerReference w:type="default" r:id="rId23"/>
          <w:footerReference w:type="first" r:id="rId24"/>
          <w:pgSz w:w="11906" w:h="16838"/>
          <w:pgMar w:top="567" w:right="851" w:bottom="0" w:left="567" w:header="709" w:footer="709" w:gutter="0"/>
          <w:cols w:space="708"/>
          <w:docGrid w:linePitch="360"/>
        </w:sect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D512E9">
        <w:rPr>
          <w:b/>
          <w:kern w:val="0"/>
          <w:szCs w:val="24"/>
        </w:rPr>
        <w:t>Обоснование начальной (максимальной) цены контракта</w:t>
      </w:r>
      <w:r w:rsidRPr="00161492">
        <w:rPr>
          <w:b/>
          <w:kern w:val="0"/>
          <w:szCs w:val="24"/>
        </w:rPr>
        <w:t xml:space="preserve"> </w:t>
      </w:r>
    </w:p>
    <w:p w:rsidR="00F42EE8" w:rsidRDefault="00F42EE8" w:rsidP="00887610">
      <w:pPr>
        <w:autoSpaceDE w:val="0"/>
        <w:autoSpaceDN w:val="0"/>
        <w:adjustRightInd w:val="0"/>
        <w:rPr>
          <w:kern w:val="0"/>
          <w:sz w:val="22"/>
          <w:szCs w:val="22"/>
          <w:lang w:eastAsia="en-US"/>
        </w:rPr>
      </w:pPr>
    </w:p>
    <w:p w:rsidR="00E365D2" w:rsidRDefault="00887610"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887610">
        <w:rPr>
          <w:noProof/>
        </w:rPr>
        <w:drawing>
          <wp:inline distT="0" distB="0" distL="0" distR="0" wp14:anchorId="7AC0E8CA" wp14:editId="55AF8066">
            <wp:extent cx="10173003" cy="58007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80955" cy="5805259"/>
                    </a:xfrm>
                    <a:prstGeom prst="rect">
                      <a:avLst/>
                    </a:prstGeom>
                    <a:noFill/>
                    <a:ln>
                      <a:noFill/>
                    </a:ln>
                  </pic:spPr>
                </pic:pic>
              </a:graphicData>
            </a:graphic>
          </wp:inline>
        </w:drawing>
      </w: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50633C" w:rsidRDefault="00EC3FFE" w:rsidP="00EC3FFE">
      <w:pPr>
        <w:pStyle w:val="af2"/>
        <w:rPr>
          <w:color w:val="000000" w:themeColor="text1"/>
          <w:sz w:val="22"/>
          <w:szCs w:val="22"/>
        </w:rPr>
      </w:pPr>
      <w:r w:rsidRPr="0050633C">
        <w:rPr>
          <w:color w:val="000000" w:themeColor="text1"/>
          <w:sz w:val="22"/>
          <w:szCs w:val="22"/>
        </w:rPr>
        <w:t>МУНИЦИПАЛЬНЫЙ КОНТРАКТ № ____</w:t>
      </w:r>
    </w:p>
    <w:p w:rsidR="006C19D8" w:rsidRPr="006C19D8" w:rsidRDefault="004C7C6A" w:rsidP="006C19D8">
      <w:pPr>
        <w:jc w:val="center"/>
        <w:rPr>
          <w:b/>
          <w:bCs/>
          <w:sz w:val="22"/>
          <w:szCs w:val="22"/>
        </w:rPr>
      </w:pPr>
      <w:proofErr w:type="gramStart"/>
      <w:r w:rsidRPr="004C7C6A">
        <w:rPr>
          <w:b/>
          <w:sz w:val="22"/>
          <w:szCs w:val="22"/>
        </w:rPr>
        <w:t xml:space="preserve">на </w:t>
      </w:r>
      <w:r w:rsidR="001C157E">
        <w:rPr>
          <w:b/>
          <w:sz w:val="22"/>
          <w:szCs w:val="22"/>
        </w:rPr>
        <w:t>п</w:t>
      </w:r>
      <w:r w:rsidR="001C157E" w:rsidRPr="001C157E">
        <w:rPr>
          <w:b/>
          <w:bCs/>
          <w:sz w:val="22"/>
          <w:szCs w:val="22"/>
        </w:rPr>
        <w:t xml:space="preserve">риобретение котла КВ-0,25Т без горелки (или эквивалент) </w:t>
      </w:r>
      <w:r w:rsidR="006C19D8" w:rsidRPr="006C19D8">
        <w:rPr>
          <w:b/>
          <w:bCs/>
          <w:sz w:val="22"/>
          <w:szCs w:val="22"/>
        </w:rPr>
        <w:t>в котельную N 17 МКОУ Селеговскую начальную общеобразовательную школу в с. Большой Селег Красногорского района Удмуртской Республики</w:t>
      </w:r>
      <w:proofErr w:type="gramEnd"/>
    </w:p>
    <w:p w:rsidR="00E52DF0" w:rsidRPr="0050633C" w:rsidRDefault="00E52DF0" w:rsidP="00772896">
      <w:pPr>
        <w:jc w:val="center"/>
        <w:rPr>
          <w:sz w:val="22"/>
          <w:szCs w:val="22"/>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2015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1C157E" w:rsidRPr="00690561" w:rsidRDefault="001C157E" w:rsidP="001C157E">
      <w:pPr>
        <w:pStyle w:val="25"/>
        <w:spacing w:line="276" w:lineRule="auto"/>
        <w:ind w:firstLine="567"/>
        <w:rPr>
          <w:sz w:val="22"/>
          <w:szCs w:val="22"/>
        </w:rPr>
      </w:pPr>
      <w:r w:rsidRPr="00690561">
        <w:rPr>
          <w:rStyle w:val="afd"/>
          <w:b/>
          <w:i w:val="0"/>
          <w:sz w:val="22"/>
          <w:szCs w:val="22"/>
        </w:rPr>
        <w:t>Администрация муниципального образования «Красногорский район»</w:t>
      </w:r>
      <w:r w:rsidRPr="00690561">
        <w:rPr>
          <w:rStyle w:val="afd"/>
          <w:i w:val="0"/>
          <w:sz w:val="22"/>
          <w:szCs w:val="22"/>
        </w:rPr>
        <w:t xml:space="preserve">, в лице </w:t>
      </w:r>
      <w:r w:rsidRPr="00690561">
        <w:rPr>
          <w:rStyle w:val="afd"/>
          <w:i w:val="0"/>
          <w:sz w:val="22"/>
          <w:szCs w:val="22"/>
          <w:lang w:val="ru-RU"/>
        </w:rPr>
        <w:t>_______________________________________</w:t>
      </w:r>
      <w:r w:rsidRPr="00690561">
        <w:rPr>
          <w:rStyle w:val="afd"/>
          <w:i w:val="0"/>
          <w:sz w:val="22"/>
          <w:szCs w:val="22"/>
        </w:rPr>
        <w:t>, действующего на основании Устава от имени муниципального образования «Красногорский район</w:t>
      </w:r>
      <w:r w:rsidRPr="00690561">
        <w:rPr>
          <w:rStyle w:val="afd"/>
          <w:sz w:val="22"/>
          <w:szCs w:val="22"/>
        </w:rPr>
        <w:t>»</w:t>
      </w:r>
      <w:r w:rsidRPr="00690561">
        <w:rPr>
          <w:sz w:val="22"/>
          <w:szCs w:val="22"/>
        </w:rPr>
        <w:t xml:space="preserve">, именуемый в дальнейшем </w:t>
      </w:r>
      <w:r w:rsidRPr="00690561">
        <w:rPr>
          <w:b/>
          <w:sz w:val="22"/>
          <w:szCs w:val="22"/>
        </w:rPr>
        <w:t>«Заказчик»</w:t>
      </w:r>
      <w:r w:rsidRPr="00690561">
        <w:rPr>
          <w:sz w:val="22"/>
          <w:szCs w:val="22"/>
        </w:rPr>
        <w:t xml:space="preserve">, с одной стороны, и _____________________,  в лице ____________________, действующего на основании _______________, далее именуемый </w:t>
      </w:r>
      <w:r w:rsidRPr="00690561">
        <w:rPr>
          <w:b/>
          <w:sz w:val="22"/>
          <w:szCs w:val="22"/>
        </w:rPr>
        <w:t>«Поставщик»</w:t>
      </w:r>
      <w:r w:rsidRPr="00690561">
        <w:rPr>
          <w:sz w:val="22"/>
          <w:szCs w:val="22"/>
        </w:rPr>
        <w:t xml:space="preserve"> с другой стороны, совместно именуемые в дальнейшем «</w:t>
      </w:r>
      <w:r w:rsidRPr="00690561">
        <w:rPr>
          <w:b/>
          <w:sz w:val="22"/>
          <w:szCs w:val="22"/>
        </w:rPr>
        <w:t>Стороны»</w:t>
      </w:r>
      <w:r w:rsidRPr="00690561">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по результатам </w:t>
      </w:r>
      <w:r w:rsidRPr="00690561">
        <w:rPr>
          <w:sz w:val="22"/>
          <w:szCs w:val="22"/>
          <w:lang w:val="ru-RU"/>
        </w:rPr>
        <w:t>электронного аукциона</w:t>
      </w:r>
      <w:r w:rsidRPr="00690561">
        <w:rPr>
          <w:sz w:val="22"/>
          <w:szCs w:val="22"/>
        </w:rPr>
        <w:t xml:space="preserve"> (протокол </w:t>
      </w:r>
      <w:r w:rsidRPr="00690561">
        <w:rPr>
          <w:sz w:val="22"/>
          <w:szCs w:val="22"/>
          <w:lang w:val="ru-RU"/>
        </w:rPr>
        <w:t>подведения итогов электронного аукциона</w:t>
      </w:r>
      <w:r w:rsidRPr="00690561">
        <w:rPr>
          <w:sz w:val="22"/>
          <w:szCs w:val="22"/>
        </w:rPr>
        <w:t xml:space="preserve"> №____ от «___» __________ 201</w:t>
      </w:r>
      <w:r w:rsidRPr="00690561">
        <w:rPr>
          <w:sz w:val="22"/>
          <w:szCs w:val="22"/>
          <w:lang w:val="ru-RU"/>
        </w:rPr>
        <w:t xml:space="preserve">5 </w:t>
      </w:r>
      <w:r w:rsidRPr="00690561">
        <w:rPr>
          <w:sz w:val="22"/>
          <w:szCs w:val="22"/>
        </w:rPr>
        <w:t>г.), о нижеследующем:</w:t>
      </w:r>
    </w:p>
    <w:p w:rsidR="001C157E" w:rsidRPr="00690561" w:rsidRDefault="001C157E" w:rsidP="001C157E">
      <w:pPr>
        <w:spacing w:line="276" w:lineRule="auto"/>
        <w:jc w:val="center"/>
        <w:rPr>
          <w:b/>
          <w:sz w:val="22"/>
          <w:szCs w:val="22"/>
        </w:rPr>
      </w:pPr>
    </w:p>
    <w:p w:rsidR="001C157E" w:rsidRPr="00690561" w:rsidRDefault="001C157E" w:rsidP="001C157E">
      <w:pPr>
        <w:spacing w:line="276" w:lineRule="auto"/>
        <w:jc w:val="center"/>
        <w:rPr>
          <w:b/>
          <w:sz w:val="22"/>
          <w:szCs w:val="22"/>
        </w:rPr>
      </w:pPr>
      <w:r w:rsidRPr="00690561">
        <w:rPr>
          <w:b/>
          <w:sz w:val="22"/>
          <w:szCs w:val="22"/>
        </w:rPr>
        <w:t>1. Предмет контракта</w:t>
      </w:r>
    </w:p>
    <w:p w:rsidR="001C157E" w:rsidRPr="00690561" w:rsidRDefault="001C157E" w:rsidP="001C157E">
      <w:pPr>
        <w:spacing w:line="276" w:lineRule="auto"/>
        <w:ind w:firstLine="567"/>
        <w:jc w:val="both"/>
        <w:rPr>
          <w:rFonts w:eastAsia="Calibri"/>
          <w:bCs/>
          <w:sz w:val="22"/>
          <w:szCs w:val="22"/>
        </w:rPr>
      </w:pPr>
      <w:r w:rsidRPr="00690561">
        <w:rPr>
          <w:rFonts w:eastAsia="Calibri"/>
          <w:bCs/>
          <w:color w:val="000000"/>
          <w:sz w:val="22"/>
          <w:szCs w:val="22"/>
        </w:rPr>
        <w:t>1.1.</w:t>
      </w:r>
      <w:r w:rsidRPr="00690561">
        <w:rPr>
          <w:rFonts w:eastAsia="Calibri"/>
          <w:sz w:val="22"/>
          <w:szCs w:val="22"/>
        </w:rPr>
        <w:t xml:space="preserve"> Предметом контракта является поставка котла </w:t>
      </w:r>
      <w:r>
        <w:rPr>
          <w:rFonts w:eastAsia="Calibri"/>
          <w:sz w:val="22"/>
          <w:szCs w:val="22"/>
        </w:rPr>
        <w:t xml:space="preserve">без </w:t>
      </w:r>
      <w:r w:rsidRPr="00690561">
        <w:rPr>
          <w:rFonts w:eastAsia="Calibri"/>
          <w:sz w:val="22"/>
          <w:szCs w:val="22"/>
        </w:rPr>
        <w:t>горелк</w:t>
      </w:r>
      <w:r>
        <w:rPr>
          <w:rFonts w:eastAsia="Calibri"/>
          <w:sz w:val="22"/>
          <w:szCs w:val="22"/>
        </w:rPr>
        <w:t>и</w:t>
      </w:r>
      <w:r w:rsidRPr="00690561">
        <w:rPr>
          <w:rFonts w:eastAsia="Calibri"/>
          <w:sz w:val="22"/>
          <w:szCs w:val="22"/>
        </w:rPr>
        <w:t xml:space="preserve"> «____________________»</w:t>
      </w:r>
      <w:r w:rsidR="006C19D8" w:rsidRPr="006C19D8">
        <w:rPr>
          <w:rFonts w:eastAsia="Calibri"/>
          <w:sz w:val="22"/>
          <w:szCs w:val="22"/>
        </w:rPr>
        <w:t>в котельную</w:t>
      </w:r>
      <w:r w:rsidR="006C19D8">
        <w:rPr>
          <w:rFonts w:eastAsia="Calibri"/>
          <w:sz w:val="22"/>
          <w:szCs w:val="22"/>
        </w:rPr>
        <w:t xml:space="preserve">                </w:t>
      </w:r>
      <w:r w:rsidR="006C19D8" w:rsidRPr="006C19D8">
        <w:rPr>
          <w:rFonts w:eastAsia="Calibri"/>
          <w:sz w:val="22"/>
          <w:szCs w:val="22"/>
        </w:rPr>
        <w:t xml:space="preserve"> N 17 МКОУ Селеговскую начальную общеобразовательную школу </w:t>
      </w:r>
      <w:proofErr w:type="gramStart"/>
      <w:r w:rsidR="006C19D8" w:rsidRPr="006C19D8">
        <w:rPr>
          <w:rFonts w:eastAsia="Calibri"/>
          <w:sz w:val="22"/>
          <w:szCs w:val="22"/>
        </w:rPr>
        <w:t>в</w:t>
      </w:r>
      <w:proofErr w:type="gramEnd"/>
      <w:r w:rsidR="006C19D8" w:rsidRPr="006C19D8">
        <w:rPr>
          <w:rFonts w:eastAsia="Calibri"/>
          <w:sz w:val="22"/>
          <w:szCs w:val="22"/>
        </w:rPr>
        <w:t xml:space="preserve"> </w:t>
      </w:r>
      <w:proofErr w:type="gramStart"/>
      <w:r w:rsidR="006C19D8" w:rsidRPr="006C19D8">
        <w:rPr>
          <w:rFonts w:eastAsia="Calibri"/>
          <w:sz w:val="22"/>
          <w:szCs w:val="22"/>
        </w:rPr>
        <w:t>с</w:t>
      </w:r>
      <w:proofErr w:type="gramEnd"/>
      <w:r w:rsidR="006C19D8" w:rsidRPr="006C19D8">
        <w:rPr>
          <w:rFonts w:eastAsia="Calibri"/>
          <w:sz w:val="22"/>
          <w:szCs w:val="22"/>
        </w:rPr>
        <w:t xml:space="preserve">. Большой Селег Красногорского района Удмуртской Республики </w:t>
      </w:r>
      <w:r w:rsidRPr="00690561">
        <w:rPr>
          <w:rFonts w:eastAsia="Calibri"/>
          <w:bCs/>
          <w:sz w:val="22"/>
          <w:szCs w:val="22"/>
        </w:rPr>
        <w:t>(далее – Товар).</w:t>
      </w:r>
    </w:p>
    <w:p w:rsidR="001C157E" w:rsidRPr="00690561" w:rsidRDefault="001C157E" w:rsidP="001C157E">
      <w:pPr>
        <w:spacing w:line="276" w:lineRule="auto"/>
        <w:ind w:firstLine="567"/>
        <w:jc w:val="both"/>
        <w:rPr>
          <w:rFonts w:eastAsia="Calibri"/>
          <w:sz w:val="22"/>
          <w:szCs w:val="22"/>
          <w:lang w:eastAsia="en-US"/>
        </w:rPr>
      </w:pPr>
      <w:r w:rsidRPr="00690561">
        <w:rPr>
          <w:rFonts w:eastAsia="Calibri"/>
          <w:sz w:val="22"/>
          <w:szCs w:val="22"/>
          <w:lang w:eastAsia="en-US"/>
        </w:rPr>
        <w:t xml:space="preserve">1.2. </w:t>
      </w:r>
      <w:r w:rsidRPr="00690561">
        <w:rPr>
          <w:rFonts w:eastAsia="Calibri"/>
          <w:color w:val="000000"/>
          <w:sz w:val="22"/>
          <w:szCs w:val="22"/>
          <w:lang w:eastAsia="en-US"/>
        </w:rPr>
        <w:t xml:space="preserve">Поставщик обязуется поставить </w:t>
      </w:r>
      <w:proofErr w:type="gramStart"/>
      <w:r w:rsidRPr="00690561">
        <w:rPr>
          <w:rFonts w:eastAsia="Calibri"/>
          <w:color w:val="000000"/>
          <w:sz w:val="22"/>
          <w:szCs w:val="22"/>
          <w:lang w:eastAsia="en-US"/>
        </w:rPr>
        <w:t>Товар</w:t>
      </w:r>
      <w:proofErr w:type="gramEnd"/>
      <w:r w:rsidRPr="00690561">
        <w:rPr>
          <w:rFonts w:eastAsia="Calibri"/>
          <w:color w:val="000000"/>
          <w:sz w:val="22"/>
          <w:szCs w:val="22"/>
          <w:lang w:eastAsia="en-US"/>
        </w:rPr>
        <w:t xml:space="preserve"> </w:t>
      </w:r>
      <w:r w:rsidR="003202A7">
        <w:rPr>
          <w:rFonts w:eastAsia="Calibri"/>
          <w:color w:val="000000"/>
          <w:sz w:val="22"/>
          <w:szCs w:val="22"/>
          <w:lang w:eastAsia="en-US"/>
        </w:rPr>
        <w:t xml:space="preserve"> соответствующий по техническим характеристикам</w:t>
      </w:r>
      <w:r w:rsidRPr="00690561">
        <w:rPr>
          <w:rFonts w:eastAsia="Calibri"/>
          <w:color w:val="000000"/>
          <w:sz w:val="22"/>
          <w:szCs w:val="22"/>
          <w:lang w:eastAsia="en-US"/>
        </w:rPr>
        <w:t xml:space="preserve"> Техническом</w:t>
      </w:r>
      <w:r w:rsidR="003202A7">
        <w:rPr>
          <w:rFonts w:eastAsia="Calibri"/>
          <w:color w:val="000000"/>
          <w:sz w:val="22"/>
          <w:szCs w:val="22"/>
          <w:lang w:eastAsia="en-US"/>
        </w:rPr>
        <w:t>у</w:t>
      </w:r>
      <w:r w:rsidRPr="00690561">
        <w:rPr>
          <w:rFonts w:eastAsia="Calibri"/>
          <w:color w:val="000000"/>
          <w:sz w:val="22"/>
          <w:szCs w:val="22"/>
          <w:lang w:eastAsia="en-US"/>
        </w:rPr>
        <w:t xml:space="preserve"> задани</w:t>
      </w:r>
      <w:r w:rsidR="003202A7">
        <w:rPr>
          <w:rFonts w:eastAsia="Calibri"/>
          <w:color w:val="000000"/>
          <w:sz w:val="22"/>
          <w:szCs w:val="22"/>
          <w:lang w:eastAsia="en-US"/>
        </w:rPr>
        <w:t>ю</w:t>
      </w:r>
      <w:r w:rsidRPr="00690561">
        <w:rPr>
          <w:rFonts w:eastAsia="Calibri"/>
          <w:color w:val="000000"/>
          <w:sz w:val="22"/>
          <w:szCs w:val="22"/>
          <w:lang w:eastAsia="en-US"/>
        </w:rPr>
        <w:t xml:space="preserve"> (Приложение №1 к контракту), которое является неотъемлемой частью контракта, а Заказчик – принять и оплатить Товар в соответствии с условиями контракта.</w:t>
      </w:r>
    </w:p>
    <w:p w:rsidR="007E77BA" w:rsidRDefault="007E77BA" w:rsidP="00AE7222">
      <w:pPr>
        <w:ind w:firstLine="567"/>
        <w:jc w:val="center"/>
        <w:rPr>
          <w:b/>
          <w:sz w:val="22"/>
          <w:szCs w:val="22"/>
        </w:rPr>
      </w:pPr>
    </w:p>
    <w:p w:rsidR="001C157E" w:rsidRPr="00690561" w:rsidRDefault="001C157E" w:rsidP="001C157E">
      <w:pPr>
        <w:spacing w:line="276" w:lineRule="auto"/>
        <w:jc w:val="center"/>
        <w:rPr>
          <w:rFonts w:eastAsia="Calibri"/>
          <w:b/>
          <w:sz w:val="22"/>
          <w:szCs w:val="22"/>
          <w:lang w:eastAsia="en-US"/>
        </w:rPr>
      </w:pPr>
      <w:r w:rsidRPr="00690561">
        <w:rPr>
          <w:rFonts w:eastAsia="Calibri"/>
          <w:b/>
          <w:sz w:val="22"/>
          <w:szCs w:val="22"/>
          <w:lang w:eastAsia="en-US"/>
        </w:rPr>
        <w:t>2. Место и срок поставки Товара</w:t>
      </w:r>
    </w:p>
    <w:p w:rsidR="001C157E" w:rsidRPr="00690561" w:rsidRDefault="001C157E" w:rsidP="001C157E">
      <w:pPr>
        <w:spacing w:line="276" w:lineRule="auto"/>
        <w:ind w:firstLine="567"/>
        <w:jc w:val="both"/>
        <w:rPr>
          <w:rFonts w:eastAsia="Calibri"/>
          <w:sz w:val="22"/>
          <w:szCs w:val="22"/>
          <w:lang w:eastAsia="en-US"/>
        </w:rPr>
      </w:pPr>
      <w:r w:rsidRPr="00690561">
        <w:rPr>
          <w:rFonts w:eastAsia="Calibri"/>
          <w:sz w:val="22"/>
          <w:szCs w:val="22"/>
          <w:lang w:eastAsia="en-US"/>
        </w:rPr>
        <w:t xml:space="preserve">2.1. Место поставки (доставки): </w:t>
      </w:r>
      <w:proofErr w:type="gramStart"/>
      <w:r w:rsidRPr="00690561">
        <w:rPr>
          <w:rFonts w:eastAsia="Calibri"/>
          <w:sz w:val="22"/>
          <w:szCs w:val="22"/>
          <w:lang w:eastAsia="en-US"/>
        </w:rPr>
        <w:t xml:space="preserve">Удмуртская Республика, Красногорский район, с. </w:t>
      </w:r>
      <w:r w:rsidR="006C19D8" w:rsidRPr="006C19D8">
        <w:rPr>
          <w:rFonts w:eastAsia="Calibri"/>
          <w:sz w:val="22"/>
          <w:szCs w:val="22"/>
          <w:lang w:eastAsia="en-US"/>
        </w:rPr>
        <w:t>Большой Селег</w:t>
      </w:r>
      <w:r w:rsidR="003202A7">
        <w:rPr>
          <w:rFonts w:eastAsia="Calibri"/>
          <w:sz w:val="22"/>
          <w:szCs w:val="22"/>
          <w:lang w:eastAsia="en-US"/>
        </w:rPr>
        <w:t>, ул. Советская, д.11</w:t>
      </w:r>
      <w:r w:rsidR="00413C63">
        <w:rPr>
          <w:rFonts w:eastAsia="Calibri"/>
          <w:sz w:val="22"/>
          <w:szCs w:val="22"/>
          <w:lang w:eastAsia="en-US"/>
        </w:rPr>
        <w:t xml:space="preserve"> </w:t>
      </w:r>
      <w:r w:rsidR="006C19D8" w:rsidRPr="006C19D8">
        <w:rPr>
          <w:rFonts w:eastAsia="Calibri"/>
          <w:sz w:val="22"/>
          <w:szCs w:val="22"/>
          <w:lang w:eastAsia="en-US"/>
        </w:rPr>
        <w:t>в котельную</w:t>
      </w:r>
      <w:r w:rsidR="006C19D8">
        <w:rPr>
          <w:rFonts w:eastAsia="Calibri"/>
          <w:sz w:val="22"/>
          <w:szCs w:val="22"/>
          <w:lang w:eastAsia="en-US"/>
        </w:rPr>
        <w:t xml:space="preserve">  </w:t>
      </w:r>
      <w:r w:rsidR="006C19D8" w:rsidRPr="006C19D8">
        <w:rPr>
          <w:rFonts w:eastAsia="Calibri"/>
          <w:sz w:val="22"/>
          <w:szCs w:val="22"/>
          <w:lang w:eastAsia="en-US"/>
        </w:rPr>
        <w:t>N 17 МКОУ Селеговскую начальную общеобразовательную школу</w:t>
      </w:r>
      <w:r w:rsidRPr="00690561">
        <w:rPr>
          <w:rFonts w:eastAsia="Calibri"/>
          <w:sz w:val="22"/>
          <w:szCs w:val="22"/>
          <w:lang w:eastAsia="en-US"/>
        </w:rPr>
        <w:t>.</w:t>
      </w:r>
      <w:proofErr w:type="gramEnd"/>
    </w:p>
    <w:p w:rsidR="00413C63" w:rsidRPr="00413C63" w:rsidRDefault="001C157E" w:rsidP="00413C63">
      <w:pPr>
        <w:spacing w:line="276" w:lineRule="auto"/>
        <w:ind w:firstLine="567"/>
        <w:jc w:val="both"/>
        <w:rPr>
          <w:sz w:val="22"/>
          <w:szCs w:val="22"/>
        </w:rPr>
      </w:pPr>
      <w:r w:rsidRPr="00690561">
        <w:rPr>
          <w:rFonts w:eastAsia="Calibri"/>
          <w:sz w:val="22"/>
          <w:szCs w:val="22"/>
          <w:lang w:eastAsia="en-US"/>
        </w:rPr>
        <w:t xml:space="preserve">2.2. </w:t>
      </w:r>
      <w:r w:rsidRPr="00690561">
        <w:rPr>
          <w:rFonts w:eastAsia="Calibri"/>
          <w:bCs/>
          <w:sz w:val="22"/>
          <w:szCs w:val="22"/>
          <w:lang w:eastAsia="en-US"/>
        </w:rPr>
        <w:t>Срок поставки</w:t>
      </w:r>
      <w:r w:rsidRPr="00690561">
        <w:rPr>
          <w:rFonts w:eastAsia="Calibri"/>
          <w:sz w:val="22"/>
          <w:szCs w:val="22"/>
          <w:lang w:eastAsia="en-US"/>
        </w:rPr>
        <w:t xml:space="preserve">: </w:t>
      </w:r>
      <w:r w:rsidR="00413C63" w:rsidRPr="00413C63">
        <w:rPr>
          <w:sz w:val="22"/>
          <w:szCs w:val="22"/>
        </w:rPr>
        <w:t xml:space="preserve">Начало работ – </w:t>
      </w:r>
      <w:proofErr w:type="gramStart"/>
      <w:r w:rsidR="00413C63" w:rsidRPr="00413C63">
        <w:rPr>
          <w:sz w:val="22"/>
          <w:szCs w:val="22"/>
        </w:rPr>
        <w:t>с даты заключения</w:t>
      </w:r>
      <w:proofErr w:type="gramEnd"/>
      <w:r w:rsidR="00413C63" w:rsidRPr="00413C63">
        <w:rPr>
          <w:sz w:val="22"/>
          <w:szCs w:val="22"/>
        </w:rPr>
        <w:t xml:space="preserve"> муниципального контракта.  </w:t>
      </w:r>
    </w:p>
    <w:p w:rsidR="001C157E" w:rsidRPr="00690561" w:rsidRDefault="00413C63" w:rsidP="00413C63">
      <w:pPr>
        <w:spacing w:line="276" w:lineRule="auto"/>
        <w:ind w:firstLine="567"/>
        <w:jc w:val="both"/>
        <w:rPr>
          <w:rFonts w:eastAsia="Calibri"/>
          <w:bCs/>
          <w:sz w:val="22"/>
          <w:szCs w:val="22"/>
          <w:lang w:eastAsia="en-US"/>
        </w:rPr>
      </w:pPr>
      <w:r>
        <w:rPr>
          <w:sz w:val="22"/>
          <w:szCs w:val="22"/>
        </w:rPr>
        <w:t xml:space="preserve">                                </w:t>
      </w:r>
      <w:r w:rsidRPr="00413C63">
        <w:rPr>
          <w:sz w:val="22"/>
          <w:szCs w:val="22"/>
        </w:rPr>
        <w:t>Окончание работ  –  01 августа 2015 г (включительно).</w:t>
      </w:r>
    </w:p>
    <w:p w:rsidR="001C157E" w:rsidRPr="00690561" w:rsidRDefault="001C157E" w:rsidP="001C157E">
      <w:pPr>
        <w:spacing w:line="276" w:lineRule="auto"/>
        <w:jc w:val="center"/>
        <w:rPr>
          <w:rFonts w:eastAsia="Calibri"/>
          <w:b/>
          <w:sz w:val="22"/>
          <w:szCs w:val="22"/>
          <w:lang w:eastAsia="en-US"/>
        </w:rPr>
      </w:pPr>
    </w:p>
    <w:p w:rsidR="001C157E" w:rsidRPr="00690561" w:rsidRDefault="001C157E" w:rsidP="001C157E">
      <w:pPr>
        <w:spacing w:line="276" w:lineRule="auto"/>
        <w:jc w:val="center"/>
        <w:rPr>
          <w:rFonts w:eastAsia="Calibri"/>
          <w:b/>
          <w:sz w:val="22"/>
          <w:szCs w:val="22"/>
          <w:lang w:eastAsia="en-US"/>
        </w:rPr>
      </w:pPr>
      <w:r w:rsidRPr="00690561">
        <w:rPr>
          <w:rFonts w:eastAsia="Calibri"/>
          <w:b/>
          <w:sz w:val="22"/>
          <w:szCs w:val="22"/>
          <w:lang w:eastAsia="en-US"/>
        </w:rPr>
        <w:t>3. Цена контракта и порядок оплаты</w:t>
      </w:r>
    </w:p>
    <w:p w:rsidR="001C157E" w:rsidRPr="00690561" w:rsidRDefault="001C157E" w:rsidP="001C157E">
      <w:pPr>
        <w:spacing w:line="276" w:lineRule="auto"/>
        <w:ind w:firstLine="567"/>
        <w:jc w:val="both"/>
        <w:rPr>
          <w:rFonts w:eastAsia="Calibri"/>
          <w:sz w:val="22"/>
          <w:szCs w:val="22"/>
          <w:lang w:eastAsia="en-US"/>
        </w:rPr>
      </w:pPr>
      <w:r w:rsidRPr="00690561">
        <w:rPr>
          <w:rFonts w:eastAsia="Calibri"/>
          <w:sz w:val="22"/>
          <w:szCs w:val="22"/>
          <w:lang w:eastAsia="en-US"/>
        </w:rPr>
        <w:t>3.1. Цена контракта составляет</w:t>
      </w:r>
      <w:proofErr w:type="gramStart"/>
      <w:r w:rsidRPr="00690561">
        <w:rPr>
          <w:rFonts w:eastAsia="Calibri"/>
          <w:sz w:val="22"/>
          <w:szCs w:val="22"/>
          <w:lang w:eastAsia="en-US"/>
        </w:rPr>
        <w:t xml:space="preserve">: __________(____________________________) </w:t>
      </w:r>
      <w:proofErr w:type="gramEnd"/>
      <w:r w:rsidRPr="00690561">
        <w:rPr>
          <w:rFonts w:eastAsia="Calibri"/>
          <w:sz w:val="22"/>
          <w:szCs w:val="22"/>
          <w:lang w:eastAsia="en-US"/>
        </w:rPr>
        <w:t xml:space="preserve">рублей __ копеек. </w:t>
      </w:r>
    </w:p>
    <w:p w:rsidR="001C157E" w:rsidRPr="00690561" w:rsidRDefault="001C157E" w:rsidP="001C157E">
      <w:pPr>
        <w:tabs>
          <w:tab w:val="center" w:pos="7689"/>
        </w:tabs>
        <w:spacing w:line="276" w:lineRule="auto"/>
        <w:ind w:firstLine="567"/>
        <w:jc w:val="both"/>
        <w:rPr>
          <w:rFonts w:eastAsia="Calibri"/>
          <w:sz w:val="22"/>
          <w:szCs w:val="22"/>
        </w:rPr>
      </w:pPr>
      <w:r w:rsidRPr="00690561">
        <w:rPr>
          <w:rFonts w:eastAsia="Calibri"/>
          <w:sz w:val="22"/>
          <w:szCs w:val="22"/>
          <w:lang w:eastAsia="en-US"/>
        </w:rPr>
        <w:t xml:space="preserve">3.2. </w:t>
      </w:r>
      <w:r w:rsidRPr="00690561">
        <w:rPr>
          <w:rFonts w:eastAsia="Calibri"/>
          <w:bCs/>
          <w:sz w:val="22"/>
          <w:szCs w:val="22"/>
          <w:lang w:eastAsia="en-US"/>
        </w:rPr>
        <w:t>Ц</w:t>
      </w:r>
      <w:r w:rsidRPr="00690561">
        <w:rPr>
          <w:rFonts w:eastAsia="Calibri"/>
          <w:sz w:val="22"/>
          <w:szCs w:val="22"/>
          <w:lang w:eastAsia="en-US"/>
        </w:rPr>
        <w:t xml:space="preserve">ена контракта включает в себя </w:t>
      </w:r>
      <w:r w:rsidRPr="00690561">
        <w:rPr>
          <w:sz w:val="22"/>
          <w:szCs w:val="22"/>
        </w:rPr>
        <w:t xml:space="preserve">стоимость </w:t>
      </w:r>
      <w:r w:rsidRPr="00690561">
        <w:rPr>
          <w:rFonts w:eastAsia="Calibri"/>
          <w:sz w:val="22"/>
          <w:szCs w:val="22"/>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690561">
        <w:rPr>
          <w:rFonts w:eastAsia="Calibri"/>
          <w:sz w:val="22"/>
          <w:szCs w:val="22"/>
        </w:rPr>
        <w:t>т.ч</w:t>
      </w:r>
      <w:proofErr w:type="spellEnd"/>
      <w:r w:rsidRPr="00690561">
        <w:rPr>
          <w:rFonts w:eastAsia="Calibri"/>
          <w:sz w:val="22"/>
          <w:szCs w:val="22"/>
        </w:rPr>
        <w:t xml:space="preserve">. НДС), стоимость погрузочно-разгрузочных работ и другие обязательные </w:t>
      </w:r>
      <w:proofErr w:type="gramStart"/>
      <w:r w:rsidRPr="00690561">
        <w:rPr>
          <w:rFonts w:eastAsia="Calibri"/>
          <w:sz w:val="22"/>
          <w:szCs w:val="22"/>
        </w:rPr>
        <w:t>платежи</w:t>
      </w:r>
      <w:proofErr w:type="gramEnd"/>
      <w:r w:rsidRPr="00690561">
        <w:rPr>
          <w:rFonts w:eastAsia="Calibri"/>
          <w:sz w:val="22"/>
          <w:szCs w:val="22"/>
        </w:rPr>
        <w:t xml:space="preserve"> и возможные накладные расходы поставщика, а также </w:t>
      </w:r>
      <w:r w:rsidRPr="00690561">
        <w:rPr>
          <w:sz w:val="22"/>
          <w:szCs w:val="22"/>
        </w:rPr>
        <w:t>иные издержки, связанные с исполнением муниципального контракта.</w:t>
      </w:r>
    </w:p>
    <w:p w:rsidR="001C157E" w:rsidRPr="00690561" w:rsidRDefault="001C157E" w:rsidP="001C157E">
      <w:pPr>
        <w:spacing w:line="276" w:lineRule="auto"/>
        <w:ind w:firstLine="567"/>
        <w:jc w:val="both"/>
        <w:rPr>
          <w:rFonts w:eastAsia="Calibri"/>
          <w:sz w:val="22"/>
          <w:szCs w:val="22"/>
          <w:lang w:eastAsia="en-US"/>
        </w:rPr>
      </w:pPr>
      <w:r w:rsidRPr="00690561">
        <w:rPr>
          <w:rFonts w:eastAsia="Calibri"/>
          <w:sz w:val="22"/>
          <w:szCs w:val="22"/>
          <w:lang w:eastAsia="en-US"/>
        </w:rPr>
        <w:t xml:space="preserve">3.3. Цена контракта является твердой и определяется на весь срок исполнения контракта. </w:t>
      </w:r>
    </w:p>
    <w:p w:rsidR="00DD293F" w:rsidRPr="00DD293F" w:rsidRDefault="001C157E" w:rsidP="00DD293F">
      <w:pPr>
        <w:spacing w:line="276" w:lineRule="auto"/>
        <w:ind w:firstLine="567"/>
        <w:jc w:val="both"/>
        <w:rPr>
          <w:rFonts w:eastAsia="Calibri"/>
          <w:bCs/>
          <w:sz w:val="22"/>
          <w:szCs w:val="22"/>
          <w:lang w:eastAsia="en-US"/>
        </w:rPr>
      </w:pPr>
      <w:r w:rsidRPr="00690561">
        <w:rPr>
          <w:rFonts w:eastAsia="Calibri"/>
          <w:sz w:val="22"/>
          <w:szCs w:val="22"/>
          <w:lang w:eastAsia="en-US"/>
        </w:rPr>
        <w:t>3.4</w:t>
      </w:r>
      <w:r w:rsidR="00DD293F" w:rsidRPr="00DD293F">
        <w:rPr>
          <w:rFonts w:eastAsia="Calibri"/>
          <w:bCs/>
          <w:lang w:eastAsia="en-US"/>
        </w:rPr>
        <w:t xml:space="preserve"> </w:t>
      </w:r>
      <w:r w:rsidR="00DD293F" w:rsidRPr="00DD293F">
        <w:rPr>
          <w:rFonts w:eastAsia="Calibri"/>
          <w:bCs/>
          <w:sz w:val="22"/>
          <w:szCs w:val="22"/>
          <w:lang w:eastAsia="en-US"/>
        </w:rPr>
        <w:t xml:space="preserve">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00DD293F" w:rsidRPr="00DD293F">
        <w:rPr>
          <w:rFonts w:eastAsia="Calibri"/>
          <w:bCs/>
          <w:sz w:val="22"/>
          <w:szCs w:val="22"/>
          <w:lang w:eastAsia="en-US"/>
        </w:rPr>
        <w:t>с даты подписания</w:t>
      </w:r>
      <w:proofErr w:type="gramEnd"/>
      <w:r w:rsidR="00DD293F" w:rsidRPr="00DD293F">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DD293F">
        <w:rPr>
          <w:rFonts w:eastAsia="Calibri"/>
          <w:bCs/>
          <w:sz w:val="22"/>
          <w:szCs w:val="22"/>
          <w:lang w:eastAsia="en-US"/>
        </w:rPr>
        <w:t>дств в б</w:t>
      </w:r>
      <w:proofErr w:type="gramEnd"/>
      <w:r w:rsidR="00DD293F" w:rsidRPr="00DD293F">
        <w:rPr>
          <w:rFonts w:eastAsia="Calibri"/>
          <w:bCs/>
          <w:sz w:val="22"/>
          <w:szCs w:val="22"/>
          <w:lang w:eastAsia="en-US"/>
        </w:rPr>
        <w:t>езналичном порядке.</w:t>
      </w:r>
    </w:p>
    <w:p w:rsidR="00DD293F" w:rsidRPr="00DD293F" w:rsidRDefault="00DD293F" w:rsidP="00DD293F">
      <w:pPr>
        <w:spacing w:line="276" w:lineRule="auto"/>
        <w:ind w:firstLine="567"/>
        <w:jc w:val="both"/>
        <w:rPr>
          <w:rFonts w:eastAsia="Calibri"/>
          <w:bCs/>
          <w:sz w:val="22"/>
          <w:szCs w:val="22"/>
          <w:lang w:eastAsia="en-US"/>
        </w:rPr>
      </w:pPr>
      <w:r w:rsidRPr="00DD293F">
        <w:rPr>
          <w:rFonts w:eastAsia="Calibri"/>
          <w:sz w:val="22"/>
          <w:szCs w:val="22"/>
          <w:lang w:val="x-none" w:eastAsia="en-US"/>
        </w:rPr>
        <w:t>3.</w:t>
      </w:r>
      <w:r w:rsidRPr="00DD293F">
        <w:rPr>
          <w:rFonts w:eastAsia="Calibri"/>
          <w:sz w:val="22"/>
          <w:szCs w:val="22"/>
          <w:lang w:eastAsia="en-US"/>
        </w:rPr>
        <w:t>5</w:t>
      </w:r>
      <w:r w:rsidRPr="00DD293F">
        <w:rPr>
          <w:rFonts w:eastAsia="Calibri"/>
          <w:sz w:val="22"/>
          <w:szCs w:val="22"/>
          <w:lang w:val="x-none" w:eastAsia="en-US"/>
        </w:rPr>
        <w:t xml:space="preserve">. Оплата Товара осуществляется Заказчиком за счет средств </w:t>
      </w:r>
      <w:r w:rsidRPr="00DD293F">
        <w:rPr>
          <w:rFonts w:eastAsia="Calibri"/>
          <w:bCs/>
          <w:sz w:val="22"/>
          <w:szCs w:val="22"/>
          <w:lang w:eastAsia="en-US"/>
        </w:rPr>
        <w:t>бюджета муниципального образования «Красногорский район».</w:t>
      </w:r>
    </w:p>
    <w:p w:rsidR="001C157E" w:rsidRPr="00690561" w:rsidRDefault="001C157E" w:rsidP="00DD293F">
      <w:pPr>
        <w:spacing w:line="276" w:lineRule="auto"/>
        <w:ind w:firstLine="567"/>
        <w:jc w:val="both"/>
        <w:rPr>
          <w:rFonts w:eastAsia="Calibri"/>
          <w:sz w:val="22"/>
          <w:szCs w:val="22"/>
          <w:lang w:eastAsia="en-US"/>
        </w:rPr>
      </w:pPr>
      <w:r w:rsidRPr="00690561">
        <w:rPr>
          <w:rFonts w:eastAsia="Calibri"/>
          <w:sz w:val="22"/>
          <w:szCs w:val="22"/>
          <w:lang w:eastAsia="en-US"/>
        </w:rPr>
        <w:t>3.</w:t>
      </w:r>
      <w:r w:rsidR="00413C63">
        <w:rPr>
          <w:rFonts w:eastAsia="Calibri"/>
          <w:sz w:val="22"/>
          <w:szCs w:val="22"/>
          <w:lang w:eastAsia="en-US"/>
        </w:rPr>
        <w:t>6</w:t>
      </w:r>
      <w:r w:rsidRPr="00690561">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690561" w:rsidRDefault="001C157E" w:rsidP="001C157E">
      <w:pPr>
        <w:tabs>
          <w:tab w:val="left" w:pos="3686"/>
          <w:tab w:val="left" w:pos="3828"/>
        </w:tabs>
        <w:spacing w:line="276" w:lineRule="auto"/>
        <w:ind w:firstLine="567"/>
        <w:jc w:val="both"/>
        <w:rPr>
          <w:color w:val="000080"/>
          <w:sz w:val="22"/>
          <w:szCs w:val="22"/>
        </w:rPr>
      </w:pPr>
      <w:r w:rsidRPr="00690561">
        <w:rPr>
          <w:sz w:val="22"/>
          <w:szCs w:val="22"/>
        </w:rPr>
        <w:t>3.</w:t>
      </w:r>
      <w:r w:rsidR="00413C63">
        <w:rPr>
          <w:sz w:val="22"/>
          <w:szCs w:val="22"/>
        </w:rPr>
        <w:t>7</w:t>
      </w:r>
      <w:r w:rsidRPr="00690561">
        <w:rPr>
          <w:sz w:val="22"/>
          <w:szCs w:val="22"/>
        </w:rPr>
        <w:t>.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823D05" w:rsidRPr="007E77BA" w:rsidRDefault="00823D05" w:rsidP="007E77BA">
      <w:pPr>
        <w:ind w:firstLine="567"/>
        <w:rPr>
          <w:b/>
          <w:sz w:val="22"/>
          <w:szCs w:val="22"/>
        </w:rPr>
      </w:pPr>
    </w:p>
    <w:p w:rsidR="00413C63" w:rsidRPr="00690561" w:rsidRDefault="00413C63" w:rsidP="00413C63">
      <w:pPr>
        <w:spacing w:line="276" w:lineRule="auto"/>
        <w:ind w:firstLine="540"/>
        <w:jc w:val="center"/>
        <w:rPr>
          <w:b/>
          <w:bCs/>
          <w:color w:val="000000"/>
          <w:kern w:val="0"/>
          <w:sz w:val="22"/>
          <w:szCs w:val="22"/>
        </w:rPr>
      </w:pPr>
      <w:r w:rsidRPr="00690561">
        <w:rPr>
          <w:b/>
          <w:bCs/>
          <w:color w:val="000000"/>
          <w:kern w:val="0"/>
          <w:sz w:val="22"/>
          <w:szCs w:val="22"/>
        </w:rPr>
        <w:t xml:space="preserve">4. Порядок  </w:t>
      </w:r>
      <w:r w:rsidR="003202A7">
        <w:rPr>
          <w:b/>
          <w:bCs/>
          <w:color w:val="000000"/>
          <w:kern w:val="0"/>
          <w:sz w:val="22"/>
          <w:szCs w:val="22"/>
        </w:rPr>
        <w:t>и сроки приемки. Порядок и сроки оформления приемки</w:t>
      </w:r>
    </w:p>
    <w:p w:rsidR="00413C63" w:rsidRPr="00690561" w:rsidRDefault="00413C63" w:rsidP="00413C63">
      <w:pPr>
        <w:spacing w:line="276" w:lineRule="auto"/>
        <w:ind w:firstLine="540"/>
        <w:jc w:val="both"/>
        <w:rPr>
          <w:kern w:val="0"/>
          <w:sz w:val="22"/>
          <w:szCs w:val="22"/>
        </w:rPr>
      </w:pPr>
      <w:r w:rsidRPr="00690561">
        <w:rPr>
          <w:kern w:val="0"/>
          <w:sz w:val="22"/>
          <w:szCs w:val="22"/>
        </w:rPr>
        <w:t>4.1. По решению Заказчика для приемки поставленного товара, результатов отдельного этапа исполнения контракта может создаваться приемочная комиссия.</w:t>
      </w:r>
    </w:p>
    <w:p w:rsidR="00413C63" w:rsidRPr="00690561" w:rsidRDefault="00413C63" w:rsidP="00413C63">
      <w:pPr>
        <w:spacing w:line="276" w:lineRule="auto"/>
        <w:ind w:firstLine="540"/>
        <w:jc w:val="both"/>
        <w:rPr>
          <w:kern w:val="0"/>
          <w:sz w:val="22"/>
          <w:szCs w:val="22"/>
        </w:rPr>
      </w:pPr>
      <w:r w:rsidRPr="00690561">
        <w:rPr>
          <w:kern w:val="0"/>
          <w:sz w:val="22"/>
          <w:szCs w:val="22"/>
        </w:rPr>
        <w:t xml:space="preserve">4.2. </w:t>
      </w:r>
      <w:r w:rsidRPr="00690561">
        <w:rPr>
          <w:color w:val="000000"/>
          <w:kern w:val="0"/>
          <w:sz w:val="22"/>
          <w:szCs w:val="22"/>
        </w:rPr>
        <w:t>П</w:t>
      </w:r>
      <w:r w:rsidRPr="00690561">
        <w:rPr>
          <w:kern w:val="0"/>
          <w:sz w:val="22"/>
          <w:szCs w:val="22"/>
        </w:rPr>
        <w:t>оставляемый товар должен быть новым товаром (товаром, который не был в употреблении у Поставщика и (или) третьих лиц, не прошел ремонт, в том числе восстановление, модернизацию замену составных частей, восстановление потребительских свойств).</w:t>
      </w:r>
      <w:r w:rsidRPr="00690561">
        <w:rPr>
          <w:color w:val="000000"/>
          <w:kern w:val="0"/>
          <w:sz w:val="22"/>
          <w:szCs w:val="22"/>
        </w:rPr>
        <w:t xml:space="preserve"> </w:t>
      </w:r>
      <w:r w:rsidRPr="00690561">
        <w:rPr>
          <w:kern w:val="0"/>
          <w:sz w:val="22"/>
          <w:szCs w:val="22"/>
        </w:rPr>
        <w:t>Товар не должен находиться в залоге, под арестом или под иным обременением.</w:t>
      </w:r>
    </w:p>
    <w:p w:rsidR="00413C63" w:rsidRPr="00690561" w:rsidRDefault="00413C63" w:rsidP="00413C63">
      <w:pPr>
        <w:spacing w:line="276" w:lineRule="auto"/>
        <w:ind w:firstLine="540"/>
        <w:jc w:val="both"/>
        <w:rPr>
          <w:kern w:val="0"/>
          <w:sz w:val="22"/>
          <w:szCs w:val="22"/>
        </w:rPr>
      </w:pPr>
      <w:r w:rsidRPr="00690561">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413C63" w:rsidRPr="00690561" w:rsidRDefault="00413C63" w:rsidP="00413C63">
      <w:pPr>
        <w:spacing w:line="276" w:lineRule="auto"/>
        <w:ind w:firstLine="540"/>
        <w:jc w:val="both"/>
        <w:rPr>
          <w:kern w:val="0"/>
          <w:sz w:val="22"/>
          <w:szCs w:val="22"/>
        </w:rPr>
      </w:pPr>
      <w:r w:rsidRPr="00690561">
        <w:rPr>
          <w:kern w:val="0"/>
          <w:sz w:val="22"/>
          <w:szCs w:val="22"/>
        </w:rPr>
        <w:t>4.3. Поставляемый товар должен соответствовать требованиям действующего законодательства, ГОСТ, ОСТ, нормативной и/или технической документации и сопровождаться документами, подтверждающими качество и безопасность.</w:t>
      </w:r>
    </w:p>
    <w:p w:rsidR="00413C63" w:rsidRPr="00690561" w:rsidRDefault="00413C63" w:rsidP="00413C63">
      <w:pPr>
        <w:spacing w:line="276" w:lineRule="auto"/>
        <w:ind w:firstLine="540"/>
        <w:jc w:val="both"/>
        <w:rPr>
          <w:kern w:val="0"/>
          <w:sz w:val="22"/>
          <w:szCs w:val="22"/>
        </w:rPr>
      </w:pPr>
      <w:r w:rsidRPr="00690561">
        <w:rPr>
          <w:kern w:val="0"/>
          <w:sz w:val="22"/>
          <w:szCs w:val="22"/>
        </w:rPr>
        <w:t>4.4. Заказчик вправе привлекать экспертов, экспертные организации для принятия решения о приемке или об отказе в приемке результатов отдельного этапа исполнения контракта либо поставленного товара. При необходимости экспертизы поставляемого Товара, экспертиза осуществляется за счет Поставщика.</w:t>
      </w:r>
    </w:p>
    <w:p w:rsidR="00413C63" w:rsidRPr="00690561" w:rsidRDefault="00413C63" w:rsidP="00413C63">
      <w:pPr>
        <w:tabs>
          <w:tab w:val="left" w:pos="7088"/>
        </w:tabs>
        <w:suppressAutoHyphens/>
        <w:spacing w:line="276" w:lineRule="auto"/>
        <w:ind w:firstLine="540"/>
        <w:jc w:val="both"/>
        <w:rPr>
          <w:color w:val="000000"/>
          <w:kern w:val="0"/>
          <w:sz w:val="22"/>
          <w:szCs w:val="22"/>
          <w:lang w:eastAsia="ar-SA"/>
        </w:rPr>
      </w:pPr>
      <w:r w:rsidRPr="00690561">
        <w:rPr>
          <w:kern w:val="0"/>
          <w:sz w:val="22"/>
          <w:szCs w:val="22"/>
          <w:lang w:eastAsia="ar-SA"/>
        </w:rPr>
        <w:t xml:space="preserve">4.5. </w:t>
      </w:r>
      <w:r w:rsidRPr="00690561">
        <w:rPr>
          <w:color w:val="000000"/>
          <w:kern w:val="0"/>
          <w:sz w:val="22"/>
          <w:szCs w:val="22"/>
          <w:lang w:eastAsia="ar-SA"/>
        </w:rPr>
        <w:t>Товар должен быть упакован и промаркирован в соответствии ГОСТом для данных видов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w:t>
      </w:r>
    </w:p>
    <w:p w:rsidR="00413C63" w:rsidRPr="00690561" w:rsidRDefault="00413C63" w:rsidP="00413C63">
      <w:pPr>
        <w:spacing w:line="276" w:lineRule="auto"/>
        <w:jc w:val="both"/>
        <w:rPr>
          <w:color w:val="000000"/>
          <w:kern w:val="0"/>
          <w:sz w:val="22"/>
          <w:szCs w:val="22"/>
        </w:rPr>
      </w:pPr>
      <w:r w:rsidRPr="00690561">
        <w:rPr>
          <w:color w:val="000000"/>
          <w:kern w:val="0"/>
          <w:sz w:val="22"/>
          <w:szCs w:val="22"/>
        </w:rPr>
        <w:t>Маркировка должна быть чётко читаемая, информация должна быть полная и достоверная.</w:t>
      </w:r>
    </w:p>
    <w:p w:rsidR="00413C63" w:rsidRPr="00690561" w:rsidRDefault="00413C63" w:rsidP="00413C63">
      <w:pPr>
        <w:spacing w:line="276" w:lineRule="auto"/>
        <w:jc w:val="both"/>
        <w:outlineLvl w:val="0"/>
        <w:rPr>
          <w:kern w:val="0"/>
          <w:sz w:val="22"/>
          <w:szCs w:val="22"/>
        </w:rPr>
      </w:pPr>
      <w:r w:rsidRPr="00690561">
        <w:rPr>
          <w:bCs/>
          <w:kern w:val="0"/>
          <w:sz w:val="22"/>
          <w:szCs w:val="22"/>
        </w:rPr>
        <w:t xml:space="preserve">Товар должен поставляться </w:t>
      </w:r>
      <w:r w:rsidRPr="00690561">
        <w:rPr>
          <w:kern w:val="0"/>
          <w:sz w:val="22"/>
          <w:szCs w:val="22"/>
        </w:rPr>
        <w:t>в оригинальной таре (</w:t>
      </w:r>
      <w:r w:rsidRPr="00690561">
        <w:rPr>
          <w:bCs/>
          <w:kern w:val="0"/>
          <w:sz w:val="22"/>
          <w:szCs w:val="22"/>
        </w:rPr>
        <w:t xml:space="preserve">упаковке) производителя товара, обеспечивающей его сохранность, товарный вид и предохраняющей от </w:t>
      </w:r>
      <w:r w:rsidRPr="00690561">
        <w:rPr>
          <w:kern w:val="0"/>
          <w:sz w:val="22"/>
          <w:szCs w:val="22"/>
        </w:rPr>
        <w:t xml:space="preserve">всякого рода </w:t>
      </w:r>
      <w:r w:rsidRPr="00690561">
        <w:rPr>
          <w:bCs/>
          <w:kern w:val="0"/>
          <w:sz w:val="22"/>
          <w:szCs w:val="22"/>
        </w:rPr>
        <w:t>повреждений, порчи при транспортировке, погрузо-разгрузочных работах и хранении.</w:t>
      </w:r>
      <w:r w:rsidRPr="00690561">
        <w:rPr>
          <w:kern w:val="0"/>
          <w:sz w:val="22"/>
          <w:szCs w:val="22"/>
        </w:rPr>
        <w:t xml:space="preserve"> Каждая товарная единица должна поставляться в оригинальной упаковке (в герметичном непрозрачном пакете), заложенная в картонную коробку (тару, упаковку), способной предотвратить ее повреждение или порчу во время перевозки, передачи Заказчику и при дальнейшем хранении. Тара (упаковка) товара должна быть без повреждений и следов вскрытия.</w:t>
      </w:r>
    </w:p>
    <w:p w:rsidR="00413C63" w:rsidRPr="00690561" w:rsidRDefault="00413C63" w:rsidP="00413C63">
      <w:pPr>
        <w:spacing w:line="276" w:lineRule="auto"/>
        <w:ind w:firstLine="540"/>
        <w:jc w:val="both"/>
        <w:rPr>
          <w:kern w:val="0"/>
          <w:sz w:val="22"/>
          <w:szCs w:val="22"/>
        </w:rPr>
      </w:pPr>
      <w:r w:rsidRPr="00690561">
        <w:rPr>
          <w:kern w:val="0"/>
          <w:sz w:val="22"/>
          <w:szCs w:val="22"/>
          <w:lang w:eastAsia="en-US" w:bidi="he-IL"/>
        </w:rPr>
        <w:t xml:space="preserve">4.6. </w:t>
      </w:r>
      <w:r w:rsidRPr="00690561">
        <w:rPr>
          <w:kern w:val="0"/>
          <w:sz w:val="22"/>
          <w:szCs w:val="22"/>
        </w:rPr>
        <w:t xml:space="preserve">К поставке не допускается товар восстановленный, произведенный с заменой </w:t>
      </w:r>
      <w:proofErr w:type="gramStart"/>
      <w:r w:rsidRPr="00690561">
        <w:rPr>
          <w:kern w:val="0"/>
          <w:sz w:val="22"/>
          <w:szCs w:val="22"/>
        </w:rPr>
        <w:t>комплектующих</w:t>
      </w:r>
      <w:proofErr w:type="gramEnd"/>
      <w:r w:rsidRPr="00690561">
        <w:rPr>
          <w:kern w:val="0"/>
          <w:sz w:val="22"/>
          <w:szCs w:val="22"/>
        </w:rPr>
        <w:t xml:space="preserve">, подделки, контрафакт. </w:t>
      </w:r>
    </w:p>
    <w:p w:rsidR="00413C63" w:rsidRPr="00690561" w:rsidRDefault="00413C63" w:rsidP="00413C63">
      <w:pPr>
        <w:tabs>
          <w:tab w:val="left" w:pos="7383"/>
          <w:tab w:val="left" w:pos="8550"/>
          <w:tab w:val="left" w:pos="10210"/>
        </w:tabs>
        <w:spacing w:line="276" w:lineRule="auto"/>
        <w:ind w:firstLine="540"/>
        <w:jc w:val="both"/>
        <w:rPr>
          <w:kern w:val="0"/>
          <w:sz w:val="22"/>
          <w:szCs w:val="22"/>
        </w:rPr>
      </w:pPr>
      <w:r w:rsidRPr="00690561">
        <w:rPr>
          <w:kern w:val="0"/>
          <w:sz w:val="22"/>
          <w:szCs w:val="22"/>
        </w:rPr>
        <w:t xml:space="preserve">4.7.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690561" w:rsidRDefault="00413C63" w:rsidP="00413C63">
      <w:pPr>
        <w:tabs>
          <w:tab w:val="left" w:pos="7088"/>
        </w:tabs>
        <w:suppressAutoHyphens/>
        <w:spacing w:line="276" w:lineRule="auto"/>
        <w:ind w:firstLine="540"/>
        <w:jc w:val="both"/>
        <w:rPr>
          <w:kern w:val="0"/>
          <w:sz w:val="22"/>
          <w:szCs w:val="22"/>
          <w:lang w:eastAsia="ar-SA"/>
        </w:rPr>
      </w:pPr>
      <w:r w:rsidRPr="00690561">
        <w:rPr>
          <w:kern w:val="0"/>
          <w:sz w:val="22"/>
          <w:szCs w:val="22"/>
          <w:lang w:eastAsia="ar-SA"/>
        </w:rPr>
        <w:t>4.8.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w:t>
      </w:r>
    </w:p>
    <w:p w:rsidR="00413C63" w:rsidRPr="00690561" w:rsidRDefault="00413C63" w:rsidP="00413C63">
      <w:pPr>
        <w:spacing w:line="276" w:lineRule="auto"/>
        <w:contextualSpacing/>
        <w:jc w:val="both"/>
        <w:rPr>
          <w:kern w:val="0"/>
          <w:sz w:val="22"/>
          <w:szCs w:val="22"/>
        </w:rPr>
      </w:pPr>
      <w:r w:rsidRPr="00690561">
        <w:rPr>
          <w:kern w:val="0"/>
          <w:sz w:val="22"/>
          <w:szCs w:val="22"/>
        </w:rPr>
        <w:t xml:space="preserve">         4.9. Поставка (транспортировка), разгрузка осуществляется в один этап за счет Поставщика.</w:t>
      </w:r>
    </w:p>
    <w:p w:rsidR="00413C63" w:rsidRPr="00690561" w:rsidRDefault="00413C63" w:rsidP="00413C63">
      <w:pPr>
        <w:tabs>
          <w:tab w:val="left" w:pos="7088"/>
        </w:tabs>
        <w:suppressAutoHyphens/>
        <w:spacing w:line="276" w:lineRule="auto"/>
        <w:ind w:firstLine="540"/>
        <w:jc w:val="both"/>
        <w:rPr>
          <w:kern w:val="0"/>
          <w:sz w:val="22"/>
          <w:szCs w:val="22"/>
          <w:lang w:eastAsia="ar-SA"/>
        </w:rPr>
      </w:pPr>
      <w:r w:rsidRPr="00690561">
        <w:rPr>
          <w:kern w:val="0"/>
          <w:sz w:val="22"/>
          <w:szCs w:val="22"/>
          <w:lang w:eastAsia="ar-SA"/>
        </w:rPr>
        <w:t>4.10.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 и др.).</w:t>
      </w:r>
    </w:p>
    <w:p w:rsidR="00413C63" w:rsidRPr="00690561" w:rsidRDefault="00413C63" w:rsidP="00413C63">
      <w:pPr>
        <w:spacing w:line="276" w:lineRule="auto"/>
        <w:ind w:firstLine="540"/>
        <w:jc w:val="both"/>
        <w:rPr>
          <w:kern w:val="0"/>
          <w:sz w:val="22"/>
          <w:szCs w:val="22"/>
        </w:rPr>
      </w:pPr>
      <w:r w:rsidRPr="00690561">
        <w:rPr>
          <w:kern w:val="0"/>
          <w:sz w:val="22"/>
          <w:szCs w:val="22"/>
        </w:rPr>
        <w:t xml:space="preserve">4.11. В случае отсутствия документов на поставленный товар, Заказчик вправе отказаться от товара. </w:t>
      </w:r>
    </w:p>
    <w:p w:rsidR="001F0BD5" w:rsidRDefault="00413C63" w:rsidP="00413C63">
      <w:pPr>
        <w:spacing w:line="276" w:lineRule="auto"/>
        <w:ind w:firstLine="540"/>
        <w:jc w:val="both"/>
        <w:rPr>
          <w:kern w:val="0"/>
          <w:sz w:val="22"/>
          <w:szCs w:val="22"/>
        </w:rPr>
      </w:pPr>
      <w:r w:rsidRPr="00690561">
        <w:rPr>
          <w:kern w:val="0"/>
          <w:sz w:val="22"/>
          <w:szCs w:val="22"/>
        </w:rPr>
        <w:t xml:space="preserve">4.12.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1F0BD5" w:rsidRDefault="001F0BD5" w:rsidP="00413C63">
      <w:pPr>
        <w:spacing w:line="276" w:lineRule="auto"/>
        <w:ind w:firstLine="540"/>
        <w:jc w:val="both"/>
        <w:rPr>
          <w:kern w:val="0"/>
          <w:sz w:val="22"/>
          <w:szCs w:val="22"/>
        </w:rPr>
      </w:pPr>
    </w:p>
    <w:p w:rsidR="001F0BD5" w:rsidRDefault="001F0BD5" w:rsidP="00413C63">
      <w:pPr>
        <w:spacing w:line="276" w:lineRule="auto"/>
        <w:ind w:firstLine="540"/>
        <w:jc w:val="both"/>
        <w:rPr>
          <w:kern w:val="0"/>
          <w:sz w:val="22"/>
          <w:szCs w:val="22"/>
        </w:rPr>
      </w:pPr>
    </w:p>
    <w:p w:rsidR="001F0BD5" w:rsidRDefault="001F0BD5" w:rsidP="00413C63">
      <w:pPr>
        <w:spacing w:line="276" w:lineRule="auto"/>
        <w:ind w:firstLine="540"/>
        <w:jc w:val="both"/>
        <w:rPr>
          <w:kern w:val="0"/>
          <w:sz w:val="22"/>
          <w:szCs w:val="22"/>
        </w:rPr>
      </w:pPr>
    </w:p>
    <w:p w:rsidR="00413C63" w:rsidRPr="00690561" w:rsidRDefault="00413C63" w:rsidP="001F0BD5">
      <w:pPr>
        <w:spacing w:line="276" w:lineRule="auto"/>
        <w:jc w:val="both"/>
        <w:rPr>
          <w:kern w:val="0"/>
          <w:sz w:val="22"/>
          <w:szCs w:val="22"/>
        </w:rPr>
      </w:pPr>
      <w:r w:rsidRPr="00690561">
        <w:rPr>
          <w:kern w:val="0"/>
          <w:sz w:val="22"/>
          <w:szCs w:val="22"/>
        </w:rPr>
        <w:lastRenderedPageBreak/>
        <w:t>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690561" w:rsidRDefault="00413C63" w:rsidP="00413C63">
      <w:pPr>
        <w:spacing w:line="276" w:lineRule="auto"/>
        <w:ind w:firstLine="540"/>
        <w:jc w:val="both"/>
        <w:rPr>
          <w:kern w:val="0"/>
          <w:sz w:val="22"/>
          <w:szCs w:val="22"/>
        </w:rPr>
      </w:pPr>
      <w:r w:rsidRPr="00690561">
        <w:rPr>
          <w:kern w:val="0"/>
          <w:sz w:val="22"/>
          <w:szCs w:val="22"/>
        </w:rPr>
        <w:t xml:space="preserve">4.13. Приемка поставленного товара осуществляется в ходе передачи товара заказчику в месте поставки и включает в себя следующие этапы: </w:t>
      </w:r>
    </w:p>
    <w:p w:rsidR="00413C63" w:rsidRPr="00690561" w:rsidRDefault="00413C63" w:rsidP="00413C63">
      <w:pPr>
        <w:spacing w:line="276" w:lineRule="auto"/>
        <w:ind w:firstLine="540"/>
        <w:jc w:val="both"/>
        <w:rPr>
          <w:kern w:val="0"/>
          <w:sz w:val="22"/>
          <w:szCs w:val="22"/>
        </w:rPr>
      </w:pPr>
      <w:r w:rsidRPr="00690561">
        <w:rPr>
          <w:kern w:val="0"/>
          <w:sz w:val="22"/>
          <w:szCs w:val="22"/>
        </w:rPr>
        <w:t>- проверка соответствия поставленного товара требованиям контракта по количеству, качеству.</w:t>
      </w:r>
    </w:p>
    <w:p w:rsidR="00413C63" w:rsidRPr="00690561" w:rsidRDefault="00413C63" w:rsidP="00413C63">
      <w:pPr>
        <w:spacing w:line="276" w:lineRule="auto"/>
        <w:ind w:firstLine="540"/>
        <w:jc w:val="both"/>
        <w:rPr>
          <w:kern w:val="0"/>
          <w:sz w:val="22"/>
          <w:szCs w:val="22"/>
        </w:rPr>
      </w:pPr>
      <w:r w:rsidRPr="00690561">
        <w:rPr>
          <w:kern w:val="0"/>
          <w:sz w:val="22"/>
          <w:szCs w:val="22"/>
        </w:rPr>
        <w:t>- проверка сопроводительных документов товара на соответствие товара Техническому заданию контракта; проверяет комплектность и количество экземпляров представленной документации:</w:t>
      </w:r>
    </w:p>
    <w:p w:rsidR="00413C63" w:rsidRPr="00690561" w:rsidRDefault="00413C63" w:rsidP="00413C63">
      <w:pPr>
        <w:spacing w:line="276" w:lineRule="auto"/>
        <w:ind w:firstLine="540"/>
        <w:jc w:val="both"/>
        <w:rPr>
          <w:kern w:val="0"/>
          <w:sz w:val="22"/>
          <w:szCs w:val="22"/>
        </w:rPr>
      </w:pPr>
      <w:r w:rsidRPr="00690561">
        <w:rPr>
          <w:kern w:val="0"/>
          <w:sz w:val="22"/>
          <w:szCs w:val="22"/>
        </w:rPr>
        <w:t>- проверка на предмет наличия или отсутствия внешних повреждений;</w:t>
      </w:r>
    </w:p>
    <w:p w:rsidR="00413C63" w:rsidRPr="00690561" w:rsidRDefault="00413C63" w:rsidP="00413C63">
      <w:pPr>
        <w:spacing w:line="276" w:lineRule="auto"/>
        <w:ind w:firstLine="540"/>
        <w:jc w:val="both"/>
        <w:rPr>
          <w:kern w:val="0"/>
          <w:sz w:val="22"/>
          <w:szCs w:val="22"/>
        </w:rPr>
      </w:pPr>
      <w:r w:rsidRPr="00690561">
        <w:rPr>
          <w:kern w:val="0"/>
          <w:sz w:val="22"/>
          <w:szCs w:val="22"/>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413C63" w:rsidRPr="00690561" w:rsidRDefault="00413C63" w:rsidP="00413C63">
      <w:pPr>
        <w:spacing w:line="276" w:lineRule="auto"/>
        <w:ind w:firstLine="540"/>
        <w:jc w:val="both"/>
        <w:rPr>
          <w:kern w:val="0"/>
          <w:sz w:val="22"/>
          <w:szCs w:val="22"/>
        </w:rPr>
      </w:pPr>
      <w:r w:rsidRPr="00690561">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690561" w:rsidRDefault="00413C63" w:rsidP="00413C63">
      <w:pPr>
        <w:spacing w:line="276" w:lineRule="auto"/>
        <w:ind w:firstLine="540"/>
        <w:jc w:val="both"/>
        <w:rPr>
          <w:kern w:val="0"/>
          <w:sz w:val="22"/>
          <w:szCs w:val="22"/>
        </w:rPr>
      </w:pPr>
      <w:r w:rsidRPr="00690561">
        <w:rPr>
          <w:kern w:val="0"/>
          <w:sz w:val="22"/>
          <w:szCs w:val="22"/>
        </w:rPr>
        <w:t>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товара, не соответствующего требованиям настоящего контракта по качеству (брак, фальсификация и т.д.), по техническим характеристикам, такой товар считается не поставленным.</w:t>
      </w:r>
    </w:p>
    <w:p w:rsidR="00413C63" w:rsidRPr="00690561" w:rsidRDefault="00413C63" w:rsidP="00413C63">
      <w:pPr>
        <w:spacing w:line="276" w:lineRule="auto"/>
        <w:ind w:firstLine="540"/>
        <w:jc w:val="both"/>
        <w:rPr>
          <w:kern w:val="0"/>
          <w:sz w:val="22"/>
          <w:szCs w:val="22"/>
        </w:rPr>
      </w:pPr>
      <w:r w:rsidRPr="00690561">
        <w:rPr>
          <w:kern w:val="0"/>
          <w:sz w:val="22"/>
          <w:szCs w:val="22"/>
        </w:rPr>
        <w:t xml:space="preserve">4.14. Товар, не соответствующий требованиям, указанным в Техническом задании (Приложение №1 к настоящему контракту), считается </w:t>
      </w:r>
      <w:r w:rsidR="00EF69EE" w:rsidRPr="00690561">
        <w:rPr>
          <w:kern w:val="0"/>
          <w:sz w:val="22"/>
          <w:szCs w:val="22"/>
        </w:rPr>
        <w:t>не поставленным</w:t>
      </w:r>
      <w:r w:rsidRPr="00690561">
        <w:rPr>
          <w:kern w:val="0"/>
          <w:sz w:val="22"/>
          <w:szCs w:val="22"/>
        </w:rPr>
        <w:t xml:space="preserve"> и оплате не подлежит.</w:t>
      </w:r>
    </w:p>
    <w:p w:rsidR="00413C63" w:rsidRPr="00690561" w:rsidRDefault="00413C63" w:rsidP="00413C63">
      <w:pPr>
        <w:spacing w:line="276" w:lineRule="auto"/>
        <w:ind w:firstLine="540"/>
        <w:jc w:val="both"/>
        <w:rPr>
          <w:kern w:val="0"/>
          <w:sz w:val="22"/>
          <w:szCs w:val="22"/>
        </w:rPr>
      </w:pPr>
      <w:r w:rsidRPr="00690561">
        <w:rPr>
          <w:kern w:val="0"/>
          <w:sz w:val="22"/>
          <w:szCs w:val="22"/>
        </w:rPr>
        <w:t>4.15.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Акта приёма-передачи товара.</w:t>
      </w:r>
    </w:p>
    <w:p w:rsidR="00413C63" w:rsidRPr="00690561" w:rsidRDefault="00413C63" w:rsidP="00413C63">
      <w:pPr>
        <w:spacing w:line="276" w:lineRule="auto"/>
        <w:ind w:firstLine="540"/>
        <w:jc w:val="both"/>
        <w:rPr>
          <w:kern w:val="0"/>
          <w:sz w:val="22"/>
          <w:szCs w:val="22"/>
        </w:rPr>
      </w:pPr>
    </w:p>
    <w:p w:rsidR="00413C63" w:rsidRPr="00690561" w:rsidRDefault="00413C63" w:rsidP="00413C63">
      <w:pPr>
        <w:widowControl w:val="0"/>
        <w:autoSpaceDE w:val="0"/>
        <w:autoSpaceDN w:val="0"/>
        <w:adjustRightInd w:val="0"/>
        <w:spacing w:line="276" w:lineRule="auto"/>
        <w:ind w:firstLine="540"/>
        <w:jc w:val="center"/>
        <w:rPr>
          <w:b/>
          <w:bCs/>
          <w:kern w:val="0"/>
          <w:sz w:val="22"/>
          <w:szCs w:val="22"/>
        </w:rPr>
      </w:pPr>
      <w:r w:rsidRPr="00690561">
        <w:rPr>
          <w:b/>
          <w:bCs/>
          <w:kern w:val="0"/>
          <w:sz w:val="22"/>
          <w:szCs w:val="22"/>
        </w:rPr>
        <w:t>5. Гарантии на поставляемый товар.</w:t>
      </w:r>
    </w:p>
    <w:p w:rsidR="00413C63" w:rsidRPr="00690561" w:rsidRDefault="00413C63" w:rsidP="00413C63">
      <w:pPr>
        <w:spacing w:line="276" w:lineRule="auto"/>
        <w:ind w:firstLine="540"/>
        <w:jc w:val="both"/>
        <w:rPr>
          <w:kern w:val="0"/>
          <w:sz w:val="22"/>
          <w:szCs w:val="22"/>
        </w:rPr>
      </w:pPr>
      <w:r w:rsidRPr="00690561">
        <w:rPr>
          <w:color w:val="000000"/>
          <w:kern w:val="0"/>
          <w:sz w:val="22"/>
          <w:szCs w:val="22"/>
        </w:rPr>
        <w:t xml:space="preserve">5.1. Срок гарантии </w:t>
      </w:r>
      <w:r w:rsidRPr="00690561">
        <w:rPr>
          <w:color w:val="000000"/>
          <w:kern w:val="0"/>
          <w:sz w:val="22"/>
          <w:szCs w:val="22"/>
          <w:u w:val="single"/>
        </w:rPr>
        <w:t>производителя</w:t>
      </w:r>
      <w:r w:rsidRPr="00690561">
        <w:rPr>
          <w:color w:val="000000"/>
          <w:kern w:val="0"/>
          <w:sz w:val="22"/>
          <w:szCs w:val="22"/>
        </w:rPr>
        <w:t xml:space="preserve"> на поставляемый товар - </w:t>
      </w:r>
      <w:r w:rsidRPr="00690561">
        <w:rPr>
          <w:color w:val="FF0000"/>
          <w:kern w:val="0"/>
          <w:sz w:val="22"/>
          <w:szCs w:val="22"/>
        </w:rPr>
        <w:t xml:space="preserve"> </w:t>
      </w:r>
      <w:r w:rsidRPr="00690561">
        <w:rPr>
          <w:kern w:val="0"/>
          <w:sz w:val="22"/>
          <w:szCs w:val="22"/>
        </w:rPr>
        <w:t>определен в соответствии с технической документацией завода-изготовителя и составляет 12 месяцев. Гарантийный срок начинает исчисляться со дня подписания соответствующего документа о передаче товара Заказчику в собственность.</w:t>
      </w:r>
    </w:p>
    <w:p w:rsidR="00413C63" w:rsidRPr="00690561" w:rsidRDefault="00413C63" w:rsidP="00413C63">
      <w:pPr>
        <w:spacing w:line="276" w:lineRule="auto"/>
        <w:ind w:firstLine="540"/>
        <w:jc w:val="both"/>
        <w:rPr>
          <w:kern w:val="0"/>
          <w:sz w:val="22"/>
          <w:szCs w:val="22"/>
        </w:rPr>
      </w:pPr>
      <w:r w:rsidRPr="00690561">
        <w:rPr>
          <w:kern w:val="0"/>
          <w:sz w:val="22"/>
          <w:szCs w:val="22"/>
        </w:rPr>
        <w:t xml:space="preserve">5.2. Срок гарантии </w:t>
      </w:r>
      <w:r w:rsidRPr="00690561">
        <w:rPr>
          <w:kern w:val="0"/>
          <w:sz w:val="22"/>
          <w:szCs w:val="22"/>
          <w:u w:val="single"/>
        </w:rPr>
        <w:t>поставщика</w:t>
      </w:r>
      <w:r w:rsidRPr="00690561">
        <w:rPr>
          <w:kern w:val="0"/>
          <w:sz w:val="22"/>
          <w:szCs w:val="22"/>
        </w:rPr>
        <w:t xml:space="preserve"> на поставляемый товар – 12 месяцев. Гарантийный срок начинает исчисляться со дня подписания соответствующего документа о передаче товара Заказчику в собственность. Одновременно с поставляемым товаром Поставщик передает документ, подтверждающий обязательства поставщика по гарантии качества на товар. Период гарантийного обслуживания все необходимые ремонтные работы, устранение дефектов, замена деталей должны осуществляться бесплатно для Заказчика, в случае если поломка произошла не по его вине.</w:t>
      </w:r>
    </w:p>
    <w:p w:rsidR="00413C63" w:rsidRPr="00690561" w:rsidRDefault="00413C63" w:rsidP="00413C63">
      <w:pPr>
        <w:spacing w:line="276" w:lineRule="auto"/>
        <w:ind w:firstLine="540"/>
        <w:jc w:val="both"/>
        <w:rPr>
          <w:kern w:val="0"/>
          <w:sz w:val="22"/>
          <w:szCs w:val="22"/>
        </w:rPr>
      </w:pPr>
      <w:r w:rsidRPr="00690561">
        <w:rPr>
          <w:color w:val="000000"/>
          <w:kern w:val="0"/>
          <w:sz w:val="22"/>
          <w:szCs w:val="22"/>
        </w:rPr>
        <w:t xml:space="preserve">5.3. Поставщик обязуется в течение 10 дней с момента предъявления претензии Заказчиком произвести замену товара, не соответствующего требованиям настоящего </w:t>
      </w:r>
      <w:r w:rsidRPr="00690561">
        <w:rPr>
          <w:kern w:val="0"/>
          <w:sz w:val="22"/>
          <w:szCs w:val="22"/>
        </w:rPr>
        <w:t>контракта</w:t>
      </w:r>
      <w:r w:rsidRPr="00690561">
        <w:rPr>
          <w:color w:val="000000"/>
          <w:kern w:val="0"/>
          <w:sz w:val="22"/>
          <w:szCs w:val="22"/>
        </w:rPr>
        <w:t xml:space="preserve"> по качеству (брак, фальсификация и т.д.), на качественный товар </w:t>
      </w:r>
      <w:r w:rsidRPr="00690561">
        <w:rPr>
          <w:kern w:val="0"/>
          <w:sz w:val="22"/>
          <w:szCs w:val="22"/>
        </w:rPr>
        <w:t>своими силами и за свой счет</w:t>
      </w:r>
      <w:r w:rsidRPr="00690561">
        <w:rPr>
          <w:color w:val="000000"/>
          <w:kern w:val="0"/>
          <w:sz w:val="22"/>
          <w:szCs w:val="22"/>
        </w:rPr>
        <w:t>. При невозможности замены товара в установленный срок, заказчик вправе отказаться от поставленного товара. Все расходы по возврату некачественного товара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413C63" w:rsidRPr="00690561" w:rsidRDefault="00413C63" w:rsidP="00413C63">
      <w:pPr>
        <w:spacing w:line="276" w:lineRule="auto"/>
        <w:ind w:firstLine="540"/>
        <w:jc w:val="both"/>
        <w:rPr>
          <w:kern w:val="0"/>
          <w:sz w:val="22"/>
          <w:szCs w:val="22"/>
        </w:rPr>
      </w:pPr>
      <w:r w:rsidRPr="00690561">
        <w:rPr>
          <w:kern w:val="0"/>
          <w:sz w:val="22"/>
          <w:szCs w:val="22"/>
        </w:rPr>
        <w:t>5.4. В период действия гарантийного срока товара, в случаях выявления его несоответствия надлежащему качеству, дефекта, определяемого в процессе эксплуатации товара, не позволяющего использовать товар по своему предназначению, последний должен быть заменён за счет Поставщика. О наступлении гарантийного случая</w:t>
      </w:r>
      <w:r w:rsidRPr="00690561">
        <w:rPr>
          <w:color w:val="0000FF"/>
          <w:kern w:val="0"/>
          <w:sz w:val="22"/>
          <w:szCs w:val="22"/>
        </w:rPr>
        <w:t xml:space="preserve"> </w:t>
      </w:r>
      <w:r w:rsidRPr="00690561">
        <w:rPr>
          <w:kern w:val="0"/>
          <w:sz w:val="22"/>
          <w:szCs w:val="22"/>
        </w:rPr>
        <w:t>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товара Поставщиком. Поставщик должен обеспечить прибытие уполномоченного представителя в течение 2 рабочих дней.</w:t>
      </w:r>
    </w:p>
    <w:p w:rsidR="006C19D8"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1F0BD5" w:rsidRDefault="001F0BD5" w:rsidP="00413C63">
      <w:pPr>
        <w:widowControl w:val="0"/>
        <w:autoSpaceDE w:val="0"/>
        <w:autoSpaceDN w:val="0"/>
        <w:adjustRightInd w:val="0"/>
        <w:spacing w:line="276" w:lineRule="auto"/>
        <w:ind w:left="900"/>
        <w:contextualSpacing/>
        <w:jc w:val="center"/>
        <w:rPr>
          <w:b/>
          <w:bCs/>
          <w:color w:val="000000"/>
          <w:sz w:val="22"/>
          <w:szCs w:val="22"/>
        </w:rPr>
      </w:pPr>
    </w:p>
    <w:p w:rsidR="00413C63" w:rsidRPr="00690561"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690561">
        <w:rPr>
          <w:b/>
          <w:bCs/>
          <w:color w:val="000000"/>
          <w:sz w:val="22"/>
          <w:szCs w:val="22"/>
        </w:rPr>
        <w:lastRenderedPageBreak/>
        <w:t xml:space="preserve">6. Порядок предъявления требований, связанных с несоответствием Товара </w:t>
      </w:r>
    </w:p>
    <w:p w:rsidR="00413C63" w:rsidRPr="00690561"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690561">
        <w:rPr>
          <w:b/>
          <w:bCs/>
          <w:color w:val="000000"/>
          <w:sz w:val="22"/>
          <w:szCs w:val="22"/>
        </w:rPr>
        <w:t>условиям контракта</w:t>
      </w:r>
    </w:p>
    <w:p w:rsidR="00413C63" w:rsidRPr="00690561" w:rsidRDefault="00413C63" w:rsidP="00413C63">
      <w:pPr>
        <w:spacing w:line="276" w:lineRule="auto"/>
        <w:ind w:firstLine="567"/>
        <w:jc w:val="both"/>
        <w:rPr>
          <w:rFonts w:eastAsia="Calibri"/>
          <w:sz w:val="22"/>
          <w:szCs w:val="22"/>
          <w:lang w:eastAsia="en-US"/>
        </w:rPr>
      </w:pPr>
      <w:r w:rsidRPr="00690561">
        <w:rPr>
          <w:rFonts w:eastAsia="Calibri"/>
          <w:sz w:val="22"/>
          <w:szCs w:val="22"/>
          <w:lang w:eastAsia="en-US"/>
        </w:rPr>
        <w:t>6.1. Сроки обнаружения несоответствия Товара требованиям контракта по количеству, ассортименту, качеству, комплектности:</w:t>
      </w:r>
    </w:p>
    <w:p w:rsidR="00413C63" w:rsidRPr="00690561" w:rsidRDefault="00413C63" w:rsidP="00413C63">
      <w:pPr>
        <w:spacing w:line="276" w:lineRule="auto"/>
        <w:ind w:firstLine="567"/>
        <w:jc w:val="both"/>
        <w:rPr>
          <w:rFonts w:eastAsia="Calibri"/>
          <w:sz w:val="22"/>
          <w:szCs w:val="22"/>
          <w:lang w:eastAsia="en-US"/>
        </w:rPr>
      </w:pPr>
      <w:r w:rsidRPr="00690561">
        <w:rPr>
          <w:rFonts w:eastAsia="Calibri"/>
          <w:sz w:val="22"/>
          <w:szCs w:val="22"/>
          <w:lang w:eastAsia="en-US"/>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413C63" w:rsidRPr="00690561" w:rsidRDefault="00413C63" w:rsidP="00413C63">
      <w:pPr>
        <w:spacing w:line="276" w:lineRule="auto"/>
        <w:ind w:firstLine="567"/>
        <w:jc w:val="both"/>
        <w:rPr>
          <w:b/>
          <w:sz w:val="22"/>
          <w:szCs w:val="22"/>
        </w:rPr>
      </w:pPr>
      <w:r w:rsidRPr="00690561">
        <w:rPr>
          <w:rFonts w:eastAsia="Calibri"/>
          <w:sz w:val="22"/>
          <w:szCs w:val="22"/>
          <w:lang w:eastAsia="en-US"/>
        </w:rPr>
        <w:t>6.2. 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w:t>
      </w:r>
      <w:r w:rsidRPr="00690561">
        <w:rPr>
          <w:rFonts w:eastAsia="Calibri"/>
          <w:bCs/>
          <w:sz w:val="22"/>
          <w:szCs w:val="22"/>
          <w:lang w:eastAsia="en-US"/>
        </w:rPr>
        <w:t xml:space="preserve">, а Поставщик обязан обеспечить </w:t>
      </w:r>
      <w:r w:rsidRPr="00690561">
        <w:rPr>
          <w:rFonts w:eastAsia="Calibri"/>
          <w:sz w:val="22"/>
          <w:szCs w:val="22"/>
          <w:lang w:eastAsia="en-US"/>
        </w:rPr>
        <w:t>прибытие своего уполномоченного представителя для составления соответствующего акта в порядке и сроки, предусмотренные в пункте 5.4 контракта. Требования, предусмотренные подпунктами 6.1.1  контракта, могут быть указаны Заказчиком в акте, составленном в соответствии с пунктом 5.4 контракта,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413C63" w:rsidRPr="00690561"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690561" w:rsidRDefault="00413C63" w:rsidP="00413C63">
      <w:pPr>
        <w:widowControl w:val="0"/>
        <w:autoSpaceDE w:val="0"/>
        <w:autoSpaceDN w:val="0"/>
        <w:adjustRightInd w:val="0"/>
        <w:spacing w:line="276" w:lineRule="auto"/>
        <w:ind w:firstLine="709"/>
        <w:jc w:val="center"/>
        <w:rPr>
          <w:b/>
          <w:bCs/>
          <w:color w:val="000000"/>
          <w:sz w:val="22"/>
          <w:szCs w:val="22"/>
        </w:rPr>
      </w:pPr>
      <w:r w:rsidRPr="00690561">
        <w:rPr>
          <w:b/>
          <w:bCs/>
          <w:color w:val="000000"/>
          <w:sz w:val="22"/>
          <w:szCs w:val="22"/>
        </w:rPr>
        <w:t xml:space="preserve">7. Ответственность сторон </w:t>
      </w:r>
    </w:p>
    <w:p w:rsidR="00413C63" w:rsidRPr="00690561" w:rsidRDefault="00413C63" w:rsidP="00413C63">
      <w:pPr>
        <w:autoSpaceDE w:val="0"/>
        <w:autoSpaceDN w:val="0"/>
        <w:adjustRightInd w:val="0"/>
        <w:spacing w:line="276" w:lineRule="auto"/>
        <w:ind w:firstLine="567"/>
        <w:jc w:val="both"/>
        <w:rPr>
          <w:sz w:val="22"/>
          <w:szCs w:val="22"/>
        </w:rPr>
      </w:pPr>
      <w:r w:rsidRPr="00690561">
        <w:rPr>
          <w:sz w:val="22"/>
          <w:szCs w:val="22"/>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13C63" w:rsidRPr="00690561" w:rsidRDefault="00413C63" w:rsidP="00413C63">
      <w:pPr>
        <w:autoSpaceDE w:val="0"/>
        <w:autoSpaceDN w:val="0"/>
        <w:adjustRightInd w:val="0"/>
        <w:spacing w:line="276" w:lineRule="auto"/>
        <w:ind w:firstLine="567"/>
        <w:jc w:val="both"/>
        <w:rPr>
          <w:sz w:val="22"/>
          <w:szCs w:val="22"/>
        </w:rPr>
      </w:pPr>
      <w:r w:rsidRPr="00690561">
        <w:rPr>
          <w:sz w:val="22"/>
          <w:szCs w:val="22"/>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690561" w:rsidRDefault="00413C63" w:rsidP="00413C63">
      <w:pPr>
        <w:autoSpaceDE w:val="0"/>
        <w:autoSpaceDN w:val="0"/>
        <w:adjustRightInd w:val="0"/>
        <w:spacing w:line="276" w:lineRule="auto"/>
        <w:ind w:firstLine="567"/>
        <w:jc w:val="both"/>
        <w:rPr>
          <w:sz w:val="22"/>
          <w:szCs w:val="22"/>
        </w:rPr>
      </w:pPr>
      <w:r w:rsidRPr="00690561">
        <w:rPr>
          <w:sz w:val="22"/>
          <w:szCs w:val="22"/>
        </w:rPr>
        <w:t>7.3. В случае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413C63" w:rsidRPr="00690561" w:rsidRDefault="00413C63" w:rsidP="00413C63">
      <w:pPr>
        <w:autoSpaceDE w:val="0"/>
        <w:autoSpaceDN w:val="0"/>
        <w:adjustRightInd w:val="0"/>
        <w:spacing w:line="276" w:lineRule="auto"/>
        <w:ind w:firstLine="567"/>
        <w:jc w:val="both"/>
        <w:rPr>
          <w:sz w:val="22"/>
          <w:szCs w:val="22"/>
        </w:rPr>
      </w:pPr>
      <w:r w:rsidRPr="00690561">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413C63" w:rsidRPr="00690561" w:rsidRDefault="00413C63" w:rsidP="00413C63">
      <w:pPr>
        <w:autoSpaceDE w:val="0"/>
        <w:autoSpaceDN w:val="0"/>
        <w:adjustRightInd w:val="0"/>
        <w:spacing w:line="276" w:lineRule="auto"/>
        <w:ind w:firstLine="567"/>
        <w:jc w:val="both"/>
        <w:rPr>
          <w:sz w:val="22"/>
          <w:szCs w:val="22"/>
        </w:rPr>
      </w:pPr>
      <w:r w:rsidRPr="00690561">
        <w:rPr>
          <w:sz w:val="22"/>
          <w:szCs w:val="22"/>
        </w:rPr>
        <w:t>7.4.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13C63" w:rsidRPr="00690561" w:rsidRDefault="00413C63" w:rsidP="00413C63">
      <w:pPr>
        <w:autoSpaceDE w:val="0"/>
        <w:autoSpaceDN w:val="0"/>
        <w:adjustRightInd w:val="0"/>
        <w:spacing w:line="276" w:lineRule="auto"/>
        <w:ind w:firstLine="567"/>
        <w:jc w:val="both"/>
        <w:rPr>
          <w:sz w:val="22"/>
          <w:szCs w:val="22"/>
        </w:rPr>
      </w:pPr>
      <w:r w:rsidRPr="00690561">
        <w:rPr>
          <w:sz w:val="22"/>
          <w:szCs w:val="22"/>
        </w:rPr>
        <w:t xml:space="preserve">7.5.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690561">
        <w:rPr>
          <w:sz w:val="22"/>
          <w:szCs w:val="22"/>
        </w:rPr>
        <w:t>П</w:t>
      </w:r>
      <w:proofErr w:type="gramEnd"/>
      <w:r w:rsidRPr="00690561">
        <w:rPr>
          <w:sz w:val="22"/>
          <w:szCs w:val="22"/>
        </w:rPr>
        <w:t xml:space="preserve"> = (Ц – В) x С  (где Ц – цена Контракта; </w:t>
      </w:r>
      <w:proofErr w:type="gramStart"/>
      <w:r w:rsidRPr="00690561">
        <w:rPr>
          <w:sz w:val="22"/>
          <w:szCs w:val="22"/>
        </w:rPr>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413C63" w:rsidRPr="00690561" w:rsidRDefault="00413C63" w:rsidP="00413C63">
      <w:pPr>
        <w:autoSpaceDE w:val="0"/>
        <w:autoSpaceDN w:val="0"/>
        <w:adjustRightInd w:val="0"/>
        <w:spacing w:line="276" w:lineRule="auto"/>
        <w:ind w:firstLine="567"/>
        <w:jc w:val="both"/>
        <w:rPr>
          <w:sz w:val="22"/>
          <w:szCs w:val="22"/>
        </w:rPr>
      </w:pPr>
      <w:r w:rsidRPr="00690561">
        <w:rPr>
          <w:sz w:val="22"/>
          <w:szCs w:val="22"/>
        </w:rPr>
        <w:t>Размер ставки определяется по формуле</w:t>
      </w:r>
      <w:proofErr w:type="gramStart"/>
      <w:r w:rsidRPr="00690561">
        <w:rPr>
          <w:sz w:val="22"/>
          <w:szCs w:val="22"/>
        </w:rPr>
        <w:t xml:space="preserve"> С</w:t>
      </w:r>
      <w:proofErr w:type="gramEnd"/>
      <w:r w:rsidRPr="00690561">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690561" w:rsidRDefault="00413C63" w:rsidP="00413C63">
      <w:pPr>
        <w:autoSpaceDE w:val="0"/>
        <w:autoSpaceDN w:val="0"/>
        <w:adjustRightInd w:val="0"/>
        <w:spacing w:line="276" w:lineRule="auto"/>
        <w:ind w:firstLine="567"/>
        <w:jc w:val="both"/>
        <w:rPr>
          <w:sz w:val="22"/>
          <w:szCs w:val="22"/>
        </w:rPr>
      </w:pPr>
      <w:r w:rsidRPr="00690561">
        <w:rPr>
          <w:sz w:val="22"/>
          <w:szCs w:val="22"/>
        </w:rPr>
        <w:t>Коэффициент К определяется по формуле К = ДП/ДК х 100% (где ДП – количество дней просрочки;  ДК – срок исполнения обязательства по Контракту (количество дней).</w:t>
      </w:r>
      <w:bookmarkStart w:id="3" w:name="_GoBack"/>
      <w:bookmarkEnd w:id="3"/>
    </w:p>
    <w:p w:rsidR="00413C63" w:rsidRPr="00690561" w:rsidRDefault="00413C63" w:rsidP="00413C63">
      <w:pPr>
        <w:autoSpaceDE w:val="0"/>
        <w:autoSpaceDN w:val="0"/>
        <w:adjustRightInd w:val="0"/>
        <w:spacing w:line="276" w:lineRule="auto"/>
        <w:ind w:firstLine="567"/>
        <w:jc w:val="both"/>
        <w:rPr>
          <w:sz w:val="22"/>
          <w:szCs w:val="22"/>
        </w:rPr>
      </w:pPr>
      <w:r w:rsidRPr="00690561">
        <w:rPr>
          <w:sz w:val="22"/>
          <w:szCs w:val="22"/>
        </w:rPr>
        <w:t>При</w:t>
      </w:r>
      <w:proofErr w:type="gramStart"/>
      <w:r w:rsidRPr="00690561">
        <w:rPr>
          <w:sz w:val="22"/>
          <w:szCs w:val="22"/>
        </w:rPr>
        <w:t xml:space="preserve"> К</w:t>
      </w:r>
      <w:proofErr w:type="gramEnd"/>
      <w:r w:rsidRPr="00690561">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690561" w:rsidRDefault="00413C63" w:rsidP="00413C63">
      <w:pPr>
        <w:autoSpaceDE w:val="0"/>
        <w:autoSpaceDN w:val="0"/>
        <w:adjustRightInd w:val="0"/>
        <w:spacing w:line="276" w:lineRule="auto"/>
        <w:ind w:firstLine="567"/>
        <w:jc w:val="both"/>
        <w:rPr>
          <w:sz w:val="22"/>
          <w:szCs w:val="22"/>
        </w:rPr>
      </w:pPr>
      <w:r w:rsidRPr="00690561">
        <w:rPr>
          <w:sz w:val="22"/>
          <w:szCs w:val="22"/>
        </w:rPr>
        <w:lastRenderedPageBreak/>
        <w:t>При</w:t>
      </w:r>
      <w:proofErr w:type="gramStart"/>
      <w:r w:rsidRPr="00690561">
        <w:rPr>
          <w:sz w:val="22"/>
          <w:szCs w:val="22"/>
        </w:rPr>
        <w:t xml:space="preserve"> К</w:t>
      </w:r>
      <w:proofErr w:type="gramEnd"/>
      <w:r w:rsidRPr="00690561">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690561" w:rsidRDefault="00413C63" w:rsidP="00413C63">
      <w:pPr>
        <w:autoSpaceDE w:val="0"/>
        <w:autoSpaceDN w:val="0"/>
        <w:adjustRightInd w:val="0"/>
        <w:spacing w:line="276" w:lineRule="auto"/>
        <w:ind w:firstLine="567"/>
        <w:jc w:val="both"/>
        <w:rPr>
          <w:sz w:val="22"/>
          <w:szCs w:val="22"/>
        </w:rPr>
      </w:pPr>
      <w:r w:rsidRPr="00690561">
        <w:rPr>
          <w:sz w:val="22"/>
          <w:szCs w:val="22"/>
        </w:rPr>
        <w:t>При</w:t>
      </w:r>
      <w:proofErr w:type="gramStart"/>
      <w:r w:rsidRPr="00690561">
        <w:rPr>
          <w:sz w:val="22"/>
          <w:szCs w:val="22"/>
        </w:rPr>
        <w:t xml:space="preserve"> К</w:t>
      </w:r>
      <w:proofErr w:type="gramEnd"/>
      <w:r w:rsidRPr="00690561">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690561" w:rsidRDefault="00413C63" w:rsidP="00413C63">
      <w:pPr>
        <w:autoSpaceDE w:val="0"/>
        <w:autoSpaceDN w:val="0"/>
        <w:adjustRightInd w:val="0"/>
        <w:spacing w:line="276" w:lineRule="auto"/>
        <w:ind w:firstLine="567"/>
        <w:jc w:val="both"/>
        <w:rPr>
          <w:sz w:val="22"/>
          <w:szCs w:val="22"/>
        </w:rPr>
      </w:pPr>
      <w:r w:rsidRPr="00690561">
        <w:rPr>
          <w:sz w:val="22"/>
          <w:szCs w:val="22"/>
        </w:rPr>
        <w:t>7.6.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 _________________ руб. *:</w:t>
      </w:r>
    </w:p>
    <w:p w:rsidR="00413C63" w:rsidRPr="00690561" w:rsidRDefault="00413C63" w:rsidP="00413C63">
      <w:pPr>
        <w:autoSpaceDE w:val="0"/>
        <w:autoSpaceDN w:val="0"/>
        <w:adjustRightInd w:val="0"/>
        <w:spacing w:line="276" w:lineRule="auto"/>
        <w:ind w:firstLine="567"/>
        <w:jc w:val="both"/>
        <w:rPr>
          <w:sz w:val="22"/>
          <w:szCs w:val="22"/>
        </w:rPr>
      </w:pPr>
      <w:r w:rsidRPr="00690561">
        <w:rPr>
          <w:sz w:val="22"/>
          <w:szCs w:val="22"/>
        </w:rPr>
        <w:t>10 процентов цены Контракта в случае, если цена Контракта не превышает 3 млн. рублей.</w:t>
      </w:r>
    </w:p>
    <w:p w:rsidR="00413C63" w:rsidRPr="00690561" w:rsidRDefault="00413C63" w:rsidP="00413C63">
      <w:pPr>
        <w:autoSpaceDE w:val="0"/>
        <w:autoSpaceDN w:val="0"/>
        <w:adjustRightInd w:val="0"/>
        <w:spacing w:line="276" w:lineRule="auto"/>
        <w:ind w:firstLine="567"/>
        <w:jc w:val="both"/>
        <w:rPr>
          <w:sz w:val="22"/>
          <w:szCs w:val="22"/>
        </w:rPr>
      </w:pPr>
      <w:r w:rsidRPr="00690561">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413C63" w:rsidRPr="00690561" w:rsidRDefault="00413C63" w:rsidP="00413C63">
      <w:pPr>
        <w:widowControl w:val="0"/>
        <w:autoSpaceDE w:val="0"/>
        <w:autoSpaceDN w:val="0"/>
        <w:adjustRightInd w:val="0"/>
        <w:spacing w:line="276" w:lineRule="auto"/>
        <w:ind w:firstLine="567"/>
        <w:jc w:val="both"/>
        <w:rPr>
          <w:sz w:val="22"/>
          <w:szCs w:val="22"/>
        </w:rPr>
      </w:pPr>
      <w:r w:rsidRPr="00690561">
        <w:rPr>
          <w:sz w:val="22"/>
          <w:szCs w:val="22"/>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13C63" w:rsidRPr="00690561" w:rsidRDefault="00413C63" w:rsidP="00413C63">
      <w:pPr>
        <w:autoSpaceDE w:val="0"/>
        <w:autoSpaceDN w:val="0"/>
        <w:adjustRightInd w:val="0"/>
        <w:spacing w:line="276" w:lineRule="auto"/>
        <w:ind w:firstLine="567"/>
        <w:jc w:val="both"/>
        <w:rPr>
          <w:rFonts w:eastAsia="Calibri"/>
          <w:b/>
          <w:bCs/>
          <w:sz w:val="22"/>
          <w:szCs w:val="22"/>
          <w:lang w:eastAsia="en-US"/>
        </w:rPr>
      </w:pPr>
      <w:r w:rsidRPr="00690561">
        <w:rPr>
          <w:sz w:val="22"/>
          <w:szCs w:val="22"/>
        </w:rPr>
        <w:t>7.8. Уплата неустойки (штрафа, пени) не освобождает стороны от исполнения принятых на себя обязательств по Контракту.</w:t>
      </w:r>
    </w:p>
    <w:p w:rsidR="00413C63" w:rsidRPr="00690561" w:rsidRDefault="00413C63" w:rsidP="00413C63">
      <w:pPr>
        <w:widowControl w:val="0"/>
        <w:autoSpaceDE w:val="0"/>
        <w:spacing w:line="276" w:lineRule="auto"/>
        <w:ind w:firstLine="709"/>
        <w:jc w:val="center"/>
        <w:rPr>
          <w:rFonts w:eastAsia="Calibri"/>
          <w:b/>
          <w:bCs/>
          <w:sz w:val="22"/>
          <w:szCs w:val="22"/>
          <w:lang w:eastAsia="en-US"/>
        </w:rPr>
      </w:pPr>
      <w:r w:rsidRPr="00690561">
        <w:rPr>
          <w:rFonts w:eastAsia="Calibri"/>
          <w:b/>
          <w:bCs/>
          <w:sz w:val="22"/>
          <w:szCs w:val="22"/>
          <w:lang w:eastAsia="en-US"/>
        </w:rPr>
        <w:t>8. Обстоятельства непреодолимой силы</w:t>
      </w:r>
    </w:p>
    <w:p w:rsidR="00413C63" w:rsidRPr="00690561" w:rsidRDefault="00413C63" w:rsidP="00413C63">
      <w:pPr>
        <w:spacing w:line="276" w:lineRule="auto"/>
        <w:ind w:firstLine="567"/>
        <w:jc w:val="both"/>
        <w:rPr>
          <w:rFonts w:eastAsia="Calibri"/>
          <w:sz w:val="22"/>
          <w:szCs w:val="22"/>
          <w:lang w:eastAsia="en-US"/>
        </w:rPr>
      </w:pPr>
      <w:r w:rsidRPr="00690561">
        <w:rPr>
          <w:rFonts w:eastAsia="Calibri"/>
          <w:sz w:val="22"/>
          <w:szCs w:val="22"/>
          <w:lang w:eastAsia="en-US"/>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413C63" w:rsidRPr="00690561" w:rsidRDefault="00413C63" w:rsidP="00413C63">
      <w:pPr>
        <w:spacing w:line="276" w:lineRule="auto"/>
        <w:ind w:firstLine="567"/>
        <w:jc w:val="both"/>
        <w:rPr>
          <w:rFonts w:eastAsia="Calibri"/>
          <w:sz w:val="22"/>
          <w:szCs w:val="22"/>
          <w:lang w:eastAsia="en-US"/>
        </w:rPr>
      </w:pPr>
      <w:r w:rsidRPr="00690561">
        <w:rPr>
          <w:rFonts w:eastAsia="Calibri"/>
          <w:sz w:val="22"/>
          <w:szCs w:val="22"/>
          <w:lang w:eastAsia="en-US"/>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690561" w:rsidRDefault="00413C63" w:rsidP="00413C63">
      <w:pPr>
        <w:spacing w:line="276" w:lineRule="auto"/>
        <w:ind w:firstLine="567"/>
        <w:jc w:val="both"/>
        <w:rPr>
          <w:rFonts w:eastAsia="Calibri"/>
          <w:sz w:val="22"/>
          <w:szCs w:val="22"/>
          <w:lang w:eastAsia="en-US"/>
        </w:rPr>
      </w:pPr>
      <w:r w:rsidRPr="00690561">
        <w:rPr>
          <w:rFonts w:eastAsia="Calibri"/>
          <w:sz w:val="22"/>
          <w:szCs w:val="22"/>
          <w:lang w:eastAsia="en-US"/>
        </w:rPr>
        <w:t>8.3.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8.2 контракта.</w:t>
      </w:r>
    </w:p>
    <w:p w:rsidR="00413C63" w:rsidRPr="00690561" w:rsidRDefault="00413C63" w:rsidP="00413C63">
      <w:pPr>
        <w:spacing w:line="276" w:lineRule="auto"/>
        <w:ind w:firstLine="567"/>
        <w:jc w:val="both"/>
        <w:rPr>
          <w:rFonts w:eastAsia="Calibri"/>
          <w:sz w:val="22"/>
          <w:szCs w:val="22"/>
          <w:lang w:eastAsia="en-US"/>
        </w:rPr>
      </w:pPr>
      <w:r w:rsidRPr="00690561">
        <w:rPr>
          <w:rFonts w:eastAsia="Calibri"/>
          <w:sz w:val="22"/>
          <w:szCs w:val="22"/>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413C63" w:rsidRPr="00690561" w:rsidRDefault="00413C63" w:rsidP="00413C63">
      <w:pPr>
        <w:overflowPunct w:val="0"/>
        <w:autoSpaceDE w:val="0"/>
        <w:spacing w:line="276" w:lineRule="auto"/>
        <w:ind w:firstLine="709"/>
        <w:jc w:val="center"/>
        <w:textAlignment w:val="baseline"/>
        <w:rPr>
          <w:rFonts w:eastAsia="Calibri"/>
          <w:b/>
          <w:bCs/>
          <w:sz w:val="22"/>
          <w:szCs w:val="22"/>
          <w:lang w:eastAsia="en-US"/>
        </w:rPr>
      </w:pPr>
    </w:p>
    <w:p w:rsidR="00413C63" w:rsidRPr="00690561"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690561">
        <w:rPr>
          <w:rFonts w:eastAsia="Calibri"/>
          <w:b/>
          <w:bCs/>
          <w:sz w:val="22"/>
          <w:szCs w:val="22"/>
          <w:lang w:eastAsia="en-US"/>
        </w:rPr>
        <w:t>9. Порядок рассмотрения споров</w:t>
      </w:r>
    </w:p>
    <w:p w:rsidR="00413C63" w:rsidRPr="00690561" w:rsidRDefault="00413C63" w:rsidP="00413C63">
      <w:pPr>
        <w:spacing w:line="276" w:lineRule="auto"/>
        <w:ind w:firstLine="709"/>
        <w:jc w:val="both"/>
        <w:rPr>
          <w:rFonts w:eastAsia="Calibri"/>
          <w:sz w:val="22"/>
          <w:szCs w:val="22"/>
          <w:lang w:eastAsia="en-US"/>
        </w:rPr>
      </w:pPr>
      <w:r w:rsidRPr="00690561">
        <w:rPr>
          <w:rFonts w:eastAsia="Calibri"/>
          <w:sz w:val="22"/>
          <w:szCs w:val="22"/>
          <w:lang w:eastAsia="en-US"/>
        </w:rPr>
        <w:t>9.1.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413C63" w:rsidRPr="00690561" w:rsidRDefault="00413C63" w:rsidP="00413C63">
      <w:pPr>
        <w:autoSpaceDE w:val="0"/>
        <w:spacing w:line="276" w:lineRule="auto"/>
        <w:ind w:firstLine="709"/>
        <w:jc w:val="both"/>
        <w:rPr>
          <w:rFonts w:eastAsia="Calibri"/>
          <w:sz w:val="22"/>
          <w:szCs w:val="22"/>
          <w:lang w:eastAsia="en-US"/>
        </w:rPr>
      </w:pPr>
      <w:r w:rsidRPr="00690561">
        <w:rPr>
          <w:rFonts w:eastAsia="Calibri"/>
          <w:sz w:val="22"/>
          <w:szCs w:val="22"/>
          <w:lang w:eastAsia="en-US"/>
        </w:rPr>
        <w:t xml:space="preserve">9.2. В случае </w:t>
      </w:r>
      <w:proofErr w:type="gramStart"/>
      <w:r w:rsidR="00CC3FF5" w:rsidRPr="00690561">
        <w:rPr>
          <w:rFonts w:eastAsia="Calibri"/>
          <w:sz w:val="22"/>
          <w:szCs w:val="22"/>
          <w:lang w:eastAsia="en-US"/>
        </w:rPr>
        <w:t>не достижения</w:t>
      </w:r>
      <w:proofErr w:type="gramEnd"/>
      <w:r w:rsidRPr="00690561">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413C63" w:rsidRPr="00690561"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690561">
        <w:rPr>
          <w:rFonts w:eastAsia="Calibri"/>
          <w:b/>
          <w:bCs/>
          <w:sz w:val="22"/>
          <w:szCs w:val="22"/>
          <w:lang w:eastAsia="en-US"/>
        </w:rPr>
        <w:t>10. Заключительные положения</w:t>
      </w:r>
    </w:p>
    <w:p w:rsidR="00DD293F" w:rsidRDefault="00413C63" w:rsidP="00413C63">
      <w:pPr>
        <w:spacing w:line="276" w:lineRule="auto"/>
        <w:ind w:firstLine="709"/>
        <w:jc w:val="both"/>
        <w:rPr>
          <w:rFonts w:eastAsia="Calibri"/>
          <w:sz w:val="22"/>
          <w:szCs w:val="22"/>
          <w:lang w:eastAsia="en-US"/>
        </w:rPr>
      </w:pPr>
      <w:r w:rsidRPr="00690561">
        <w:rPr>
          <w:rFonts w:eastAsia="Calibri"/>
          <w:sz w:val="22"/>
          <w:szCs w:val="22"/>
          <w:lang w:eastAsia="en-US"/>
        </w:rPr>
        <w:t xml:space="preserve">10.1. </w:t>
      </w:r>
      <w:r w:rsidR="00DD293F" w:rsidRPr="00DD293F">
        <w:rPr>
          <w:rFonts w:eastAsia="Calibri"/>
          <w:sz w:val="22"/>
          <w:szCs w:val="22"/>
          <w:lang w:eastAsia="en-US"/>
        </w:rPr>
        <w:t xml:space="preserve">Контракт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DD293F" w:rsidRPr="00DD293F">
        <w:rPr>
          <w:rFonts w:eastAsia="Calibri"/>
          <w:bCs/>
          <w:sz w:val="22"/>
          <w:szCs w:val="22"/>
          <w:lang w:eastAsia="en-US"/>
        </w:rPr>
        <w:t>3</w:t>
      </w:r>
      <w:r w:rsidR="008D7358">
        <w:rPr>
          <w:rFonts w:eastAsia="Calibri"/>
          <w:bCs/>
          <w:sz w:val="22"/>
          <w:szCs w:val="22"/>
          <w:lang w:eastAsia="en-US"/>
        </w:rPr>
        <w:t>0</w:t>
      </w:r>
      <w:r w:rsidR="00DD293F" w:rsidRPr="00DD293F">
        <w:rPr>
          <w:rFonts w:eastAsia="Calibri"/>
          <w:bCs/>
          <w:sz w:val="22"/>
          <w:szCs w:val="22"/>
          <w:lang w:eastAsia="en-US"/>
        </w:rPr>
        <w:t xml:space="preserve"> </w:t>
      </w:r>
      <w:r w:rsidR="008D7358">
        <w:rPr>
          <w:rFonts w:eastAsia="Calibri"/>
          <w:bCs/>
          <w:sz w:val="22"/>
          <w:szCs w:val="22"/>
          <w:lang w:eastAsia="en-US"/>
        </w:rPr>
        <w:t>сентября</w:t>
      </w:r>
      <w:r w:rsidR="00DD293F" w:rsidRPr="00DD293F">
        <w:rPr>
          <w:rFonts w:eastAsia="Calibri"/>
          <w:bCs/>
          <w:sz w:val="22"/>
          <w:szCs w:val="22"/>
          <w:lang w:eastAsia="en-US"/>
        </w:rPr>
        <w:t xml:space="preserve"> 2015 года</w:t>
      </w:r>
      <w:r w:rsidR="00DD293F" w:rsidRPr="00DD293F">
        <w:rPr>
          <w:rFonts w:eastAsia="Calibri"/>
          <w:sz w:val="22"/>
          <w:szCs w:val="22"/>
          <w:lang w:eastAsia="en-US"/>
        </w:rPr>
        <w:t xml:space="preserve">  (включительно).</w:t>
      </w:r>
    </w:p>
    <w:p w:rsidR="00413C63" w:rsidRPr="00690561" w:rsidRDefault="00413C63" w:rsidP="00413C63">
      <w:pPr>
        <w:spacing w:line="276" w:lineRule="auto"/>
        <w:ind w:firstLine="709"/>
        <w:jc w:val="both"/>
        <w:rPr>
          <w:rFonts w:eastAsia="Calibri"/>
          <w:sz w:val="22"/>
          <w:szCs w:val="22"/>
          <w:lang w:eastAsia="en-US"/>
        </w:rPr>
      </w:pPr>
      <w:r w:rsidRPr="00690561">
        <w:rPr>
          <w:rFonts w:eastAsia="Calibri"/>
          <w:sz w:val="22"/>
          <w:szCs w:val="22"/>
          <w:lang w:eastAsia="en-US"/>
        </w:rPr>
        <w:t xml:space="preserve">10.2. </w:t>
      </w:r>
      <w:proofErr w:type="gramStart"/>
      <w:r w:rsidRPr="00690561">
        <w:rPr>
          <w:rFonts w:eastAsia="Calibri"/>
          <w:sz w:val="22"/>
          <w:szCs w:val="22"/>
          <w:lang w:eastAsia="en-US"/>
        </w:rPr>
        <w:t>Контракт</w:t>
      </w:r>
      <w:proofErr w:type="gramEnd"/>
      <w:r w:rsidRPr="00690561">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13C63" w:rsidRPr="00690561" w:rsidRDefault="00413C63" w:rsidP="00413C63">
      <w:pPr>
        <w:autoSpaceDE w:val="0"/>
        <w:autoSpaceDN w:val="0"/>
        <w:adjustRightInd w:val="0"/>
        <w:spacing w:line="276" w:lineRule="auto"/>
        <w:ind w:firstLine="709"/>
        <w:jc w:val="both"/>
        <w:rPr>
          <w:rFonts w:eastAsia="Calibri"/>
          <w:sz w:val="22"/>
          <w:szCs w:val="22"/>
          <w:lang w:eastAsia="en-US"/>
        </w:rPr>
      </w:pPr>
      <w:r w:rsidRPr="00690561">
        <w:rPr>
          <w:rFonts w:eastAsia="Calibri"/>
          <w:sz w:val="22"/>
          <w:szCs w:val="22"/>
          <w:lang w:eastAsia="en-US"/>
        </w:rPr>
        <w:lastRenderedPageBreak/>
        <w:t>10.3.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690561" w:rsidRDefault="00413C63" w:rsidP="00413C63">
      <w:pPr>
        <w:spacing w:line="276" w:lineRule="auto"/>
        <w:ind w:firstLine="709"/>
        <w:jc w:val="both"/>
        <w:rPr>
          <w:rFonts w:eastAsia="Calibri"/>
          <w:sz w:val="22"/>
          <w:szCs w:val="22"/>
          <w:lang w:eastAsia="en-US"/>
        </w:rPr>
      </w:pPr>
      <w:r w:rsidRPr="00690561">
        <w:rPr>
          <w:rFonts w:eastAsia="Calibri"/>
          <w:sz w:val="22"/>
          <w:szCs w:val="22"/>
          <w:lang w:eastAsia="en-US"/>
        </w:rPr>
        <w:t>10.4. Окончание срока действия контракта влечет прекращение обязатель</w:t>
      </w:r>
      <w:proofErr w:type="gramStart"/>
      <w:r w:rsidRPr="00690561">
        <w:rPr>
          <w:rFonts w:eastAsia="Calibri"/>
          <w:sz w:val="22"/>
          <w:szCs w:val="22"/>
          <w:lang w:eastAsia="en-US"/>
        </w:rPr>
        <w:t>ств ст</w:t>
      </w:r>
      <w:proofErr w:type="gramEnd"/>
      <w:r w:rsidRPr="00690561">
        <w:rPr>
          <w:rFonts w:eastAsia="Calibri"/>
          <w:sz w:val="22"/>
          <w:szCs w:val="22"/>
          <w:lang w:eastAsia="en-US"/>
        </w:rPr>
        <w:t>орон по контракту, за исключением обязательств, связанных с недостатками поставленного Товара.</w:t>
      </w:r>
    </w:p>
    <w:p w:rsidR="00413C63" w:rsidRPr="00690561" w:rsidRDefault="00413C63" w:rsidP="00413C63">
      <w:pPr>
        <w:spacing w:line="276" w:lineRule="auto"/>
        <w:ind w:firstLine="709"/>
        <w:jc w:val="both"/>
        <w:rPr>
          <w:rFonts w:eastAsia="Calibri"/>
          <w:sz w:val="22"/>
          <w:szCs w:val="22"/>
          <w:lang w:eastAsia="en-US"/>
        </w:rPr>
      </w:pPr>
      <w:r w:rsidRPr="00690561">
        <w:rPr>
          <w:rFonts w:eastAsia="Calibri"/>
          <w:sz w:val="22"/>
          <w:szCs w:val="22"/>
          <w:lang w:eastAsia="en-US"/>
        </w:rPr>
        <w:t xml:space="preserve">10.5.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690561">
        <w:rPr>
          <w:rFonts w:eastAsia="Calibri"/>
          <w:bCs/>
          <w:sz w:val="22"/>
          <w:szCs w:val="22"/>
          <w:lang w:eastAsia="en-US"/>
        </w:rPr>
        <w:t>5 рабочих дней</w:t>
      </w:r>
      <w:r w:rsidRPr="00690561">
        <w:rPr>
          <w:rFonts w:eastAsia="Calibri"/>
          <w:sz w:val="22"/>
          <w:szCs w:val="22"/>
          <w:lang w:eastAsia="en-US"/>
        </w:rPr>
        <w:t xml:space="preserve">. Такие изменения считаются вступившими в силу </w:t>
      </w:r>
      <w:proofErr w:type="gramStart"/>
      <w:r w:rsidRPr="00690561">
        <w:rPr>
          <w:rFonts w:eastAsia="Calibri"/>
          <w:sz w:val="22"/>
          <w:szCs w:val="22"/>
          <w:lang w:eastAsia="en-US"/>
        </w:rPr>
        <w:t>с даты получения</w:t>
      </w:r>
      <w:proofErr w:type="gramEnd"/>
      <w:r w:rsidRPr="00690561">
        <w:rPr>
          <w:rFonts w:eastAsia="Calibri"/>
          <w:sz w:val="22"/>
          <w:szCs w:val="22"/>
          <w:lang w:eastAsia="en-US"/>
        </w:rPr>
        <w:t xml:space="preserve"> другой стороной уведомления об этом изменении. Все риски, связанные с </w:t>
      </w:r>
      <w:proofErr w:type="spellStart"/>
      <w:r w:rsidRPr="00690561">
        <w:rPr>
          <w:rFonts w:eastAsia="Calibri"/>
          <w:sz w:val="22"/>
          <w:szCs w:val="22"/>
          <w:lang w:eastAsia="en-US"/>
        </w:rPr>
        <w:t>неуведомлением</w:t>
      </w:r>
      <w:proofErr w:type="spellEnd"/>
      <w:r w:rsidRPr="00690561">
        <w:rPr>
          <w:rFonts w:eastAsia="Calibri"/>
          <w:sz w:val="22"/>
          <w:szCs w:val="22"/>
          <w:lang w:eastAsia="en-US"/>
        </w:rPr>
        <w:t xml:space="preserve"> или возникшие в результате </w:t>
      </w:r>
      <w:proofErr w:type="spellStart"/>
      <w:r w:rsidRPr="00690561">
        <w:rPr>
          <w:rFonts w:eastAsia="Calibri"/>
          <w:sz w:val="22"/>
          <w:szCs w:val="22"/>
          <w:lang w:eastAsia="en-US"/>
        </w:rPr>
        <w:t>неуведомления</w:t>
      </w:r>
      <w:proofErr w:type="spellEnd"/>
      <w:r w:rsidRPr="00690561">
        <w:rPr>
          <w:rFonts w:eastAsia="Calibri"/>
          <w:sz w:val="22"/>
          <w:szCs w:val="22"/>
          <w:lang w:eastAsia="en-US"/>
        </w:rPr>
        <w:t>, несет сторона, не исполнившая свои обязательства в соответствии с настоящим пунктом.</w:t>
      </w:r>
    </w:p>
    <w:p w:rsidR="00DD293F" w:rsidRPr="00DD293F" w:rsidRDefault="00413C63" w:rsidP="00DD293F">
      <w:pPr>
        <w:spacing w:line="276" w:lineRule="auto"/>
        <w:ind w:firstLine="709"/>
        <w:jc w:val="both"/>
        <w:rPr>
          <w:rFonts w:eastAsia="Calibri"/>
          <w:sz w:val="22"/>
          <w:szCs w:val="22"/>
          <w:lang w:eastAsia="en-US"/>
        </w:rPr>
      </w:pPr>
      <w:r w:rsidRPr="00690561">
        <w:rPr>
          <w:rFonts w:eastAsia="Calibri"/>
          <w:sz w:val="22"/>
          <w:szCs w:val="22"/>
          <w:lang w:eastAsia="en-US"/>
        </w:rPr>
        <w:t xml:space="preserve">10.6. </w:t>
      </w:r>
      <w:r w:rsidR="00DD293F" w:rsidRPr="00DD293F">
        <w:rPr>
          <w:rFonts w:eastAsia="Calibri"/>
          <w:sz w:val="22"/>
          <w:szCs w:val="22"/>
          <w:lang w:eastAsia="en-US"/>
        </w:rPr>
        <w:t>По соглашению сторон допускается изменение существенных условий контракта в случаях и в порядке, предусмотренном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13C63" w:rsidRPr="00690561" w:rsidRDefault="00413C63" w:rsidP="00413C63">
      <w:pPr>
        <w:spacing w:line="276" w:lineRule="auto"/>
        <w:ind w:firstLine="709"/>
        <w:jc w:val="both"/>
        <w:rPr>
          <w:rFonts w:eastAsia="Calibri"/>
          <w:sz w:val="22"/>
          <w:szCs w:val="22"/>
          <w:lang w:eastAsia="en-US"/>
        </w:rPr>
      </w:pPr>
      <w:r w:rsidRPr="00690561">
        <w:rPr>
          <w:rFonts w:eastAsia="Calibri"/>
          <w:sz w:val="22"/>
          <w:szCs w:val="22"/>
          <w:lang w:eastAsia="en-US"/>
        </w:rPr>
        <w:t>10.7.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413C63" w:rsidRPr="00690561" w:rsidRDefault="00413C63" w:rsidP="00413C63">
      <w:pPr>
        <w:spacing w:line="276" w:lineRule="auto"/>
        <w:ind w:firstLine="709"/>
        <w:jc w:val="both"/>
        <w:rPr>
          <w:rFonts w:eastAsia="Calibri"/>
          <w:sz w:val="22"/>
          <w:szCs w:val="22"/>
          <w:lang w:eastAsia="en-US"/>
        </w:rPr>
      </w:pPr>
      <w:r w:rsidRPr="00690561">
        <w:rPr>
          <w:rFonts w:eastAsia="Calibri"/>
          <w:sz w:val="22"/>
          <w:szCs w:val="22"/>
          <w:lang w:eastAsia="en-US"/>
        </w:rPr>
        <w:t>10.8.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690561"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690561">
        <w:rPr>
          <w:rFonts w:eastAsia="Calibri"/>
          <w:sz w:val="22"/>
          <w:szCs w:val="22"/>
          <w:lang w:eastAsia="en-US"/>
        </w:rPr>
        <w:t>10.9.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w:t>
      </w:r>
      <w:r w:rsidRPr="00690561">
        <w:rPr>
          <w:rFonts w:eastAsia="Calibri"/>
          <w:bCs/>
          <w:i/>
          <w:sz w:val="22"/>
          <w:szCs w:val="22"/>
          <w:lang w:eastAsia="en-US"/>
        </w:rPr>
        <w:t xml:space="preserve"> </w:t>
      </w:r>
      <w:r w:rsidRPr="00690561">
        <w:rPr>
          <w:rFonts w:eastAsia="Calibri"/>
          <w:sz w:val="22"/>
          <w:szCs w:val="22"/>
          <w:lang w:eastAsia="en-US"/>
        </w:rPr>
        <w:t>со дня получения такого требования.</w:t>
      </w:r>
    </w:p>
    <w:p w:rsidR="00413C63" w:rsidRPr="00690561"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690561">
        <w:rPr>
          <w:rFonts w:eastAsia="Calibri"/>
          <w:sz w:val="22"/>
          <w:szCs w:val="22"/>
          <w:lang w:eastAsia="en-US"/>
        </w:rPr>
        <w:t>10.10. В случае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690561" w:rsidRDefault="00413C63" w:rsidP="00413C63">
      <w:pPr>
        <w:spacing w:line="276" w:lineRule="auto"/>
        <w:ind w:firstLine="709"/>
        <w:jc w:val="both"/>
        <w:rPr>
          <w:rFonts w:eastAsia="Calibri"/>
          <w:sz w:val="22"/>
          <w:szCs w:val="22"/>
          <w:lang w:eastAsia="en-US"/>
        </w:rPr>
      </w:pPr>
      <w:r w:rsidRPr="00690561">
        <w:rPr>
          <w:rFonts w:eastAsia="Calibri"/>
          <w:sz w:val="22"/>
          <w:szCs w:val="22"/>
          <w:lang w:eastAsia="en-US"/>
        </w:rPr>
        <w:t>10.11. Во всем остальном, не предусмотренном контрактом, стороны будут руководствоваться законодательством Российской Федерации.</w:t>
      </w:r>
    </w:p>
    <w:p w:rsidR="00413C63" w:rsidRDefault="00413C63" w:rsidP="00413C63">
      <w:pPr>
        <w:spacing w:line="276" w:lineRule="auto"/>
        <w:ind w:firstLine="709"/>
        <w:jc w:val="both"/>
        <w:rPr>
          <w:b/>
          <w:bCs/>
        </w:rPr>
      </w:pPr>
      <w:r w:rsidRPr="00690561">
        <w:rPr>
          <w:rFonts w:eastAsia="Calibri"/>
          <w:sz w:val="22"/>
          <w:szCs w:val="22"/>
          <w:lang w:eastAsia="en-US"/>
        </w:rPr>
        <w:t>10.12. Техническое задание (Приложение №1 к контракту) является неотъемлемой частью</w:t>
      </w:r>
      <w:r>
        <w:rPr>
          <w:rFonts w:eastAsia="Calibri"/>
          <w:sz w:val="22"/>
          <w:szCs w:val="22"/>
          <w:lang w:eastAsia="en-US"/>
        </w:rPr>
        <w:t xml:space="preserve"> контракта.</w:t>
      </w:r>
    </w:p>
    <w:p w:rsidR="00EC3FFE" w:rsidRPr="0050633C" w:rsidRDefault="00EC3FFE"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413C63">
        <w:rPr>
          <w:b/>
          <w:bCs/>
          <w:sz w:val="22"/>
          <w:szCs w:val="22"/>
        </w:rPr>
        <w:t>1</w:t>
      </w:r>
      <w:r w:rsidRPr="0050633C">
        <w:rPr>
          <w:b/>
          <w:bCs/>
          <w:sz w:val="22"/>
          <w:szCs w:val="22"/>
        </w:rPr>
        <w:t>. Реквизиты и подписи сторон</w:t>
      </w:r>
    </w:p>
    <w:p w:rsidR="00AE24C4" w:rsidRDefault="00AE24C4" w:rsidP="00EC3FFE">
      <w:pPr>
        <w:rPr>
          <w:sz w:val="26"/>
          <w:szCs w:val="26"/>
        </w:rPr>
      </w:pPr>
    </w:p>
    <w:tbl>
      <w:tblPr>
        <w:tblW w:w="10726" w:type="dxa"/>
        <w:tblInd w:w="108" w:type="dxa"/>
        <w:tblLook w:val="04A0" w:firstRow="1" w:lastRow="0" w:firstColumn="1" w:lastColumn="0" w:noHBand="0" w:noVBand="1"/>
      </w:tblPr>
      <w:tblGrid>
        <w:gridCol w:w="5670"/>
        <w:gridCol w:w="5056"/>
      </w:tblGrid>
      <w:tr w:rsidR="00413C63" w:rsidRPr="00386849" w:rsidTr="003719DB">
        <w:trPr>
          <w:trHeight w:val="3553"/>
        </w:trPr>
        <w:tc>
          <w:tcPr>
            <w:tcW w:w="5670" w:type="dxa"/>
          </w:tcPr>
          <w:p w:rsidR="00413C63" w:rsidRDefault="00413C63" w:rsidP="003719DB">
            <w:pPr>
              <w:jc w:val="center"/>
              <w:rPr>
                <w:b/>
                <w:color w:val="000000"/>
                <w:sz w:val="20"/>
              </w:rPr>
            </w:pPr>
            <w:r>
              <w:rPr>
                <w:sz w:val="26"/>
                <w:szCs w:val="26"/>
              </w:rPr>
              <w:br w:type="page"/>
            </w:r>
            <w:r>
              <w:rPr>
                <w:b/>
                <w:color w:val="000000"/>
                <w:sz w:val="20"/>
              </w:rPr>
              <w:t>Заказчик</w:t>
            </w:r>
            <w:r w:rsidRPr="002245EC">
              <w:rPr>
                <w:b/>
                <w:color w:val="000000"/>
                <w:sz w:val="20"/>
              </w:rPr>
              <w:t>:</w:t>
            </w:r>
          </w:p>
          <w:p w:rsidR="00413C63" w:rsidRDefault="00413C63" w:rsidP="003719DB">
            <w:pPr>
              <w:autoSpaceDN w:val="0"/>
              <w:adjustRightInd w:val="0"/>
              <w:jc w:val="center"/>
              <w:rPr>
                <w:b/>
                <w:sz w:val="18"/>
                <w:szCs w:val="18"/>
              </w:rPr>
            </w:pPr>
            <w:r>
              <w:rPr>
                <w:b/>
                <w:color w:val="000000"/>
                <w:sz w:val="20"/>
              </w:rPr>
              <w:t xml:space="preserve"> </w:t>
            </w:r>
            <w:r w:rsidRPr="00DC6A95">
              <w:rPr>
                <w:b/>
                <w:sz w:val="18"/>
                <w:szCs w:val="18"/>
              </w:rPr>
              <w:t xml:space="preserve">Администрация муниципального образования </w:t>
            </w:r>
          </w:p>
          <w:p w:rsidR="00413C63" w:rsidRDefault="00413C63" w:rsidP="003719DB">
            <w:pPr>
              <w:autoSpaceDN w:val="0"/>
              <w:adjustRightInd w:val="0"/>
              <w:jc w:val="center"/>
              <w:rPr>
                <w:b/>
                <w:sz w:val="18"/>
                <w:szCs w:val="18"/>
              </w:rPr>
            </w:pPr>
            <w:r w:rsidRPr="00DC6A95">
              <w:rPr>
                <w:b/>
                <w:sz w:val="18"/>
                <w:szCs w:val="18"/>
              </w:rPr>
              <w:t>«Красногорский район»</w:t>
            </w:r>
          </w:p>
          <w:p w:rsidR="00413C63" w:rsidRPr="00DC6A95" w:rsidRDefault="00413C63" w:rsidP="003719DB">
            <w:pPr>
              <w:autoSpaceDN w:val="0"/>
              <w:adjustRightInd w:val="0"/>
              <w:jc w:val="center"/>
              <w:rPr>
                <w:b/>
                <w:sz w:val="18"/>
                <w:szCs w:val="18"/>
              </w:rPr>
            </w:pPr>
          </w:p>
          <w:p w:rsidR="00413C63" w:rsidRDefault="00413C63" w:rsidP="003719DB">
            <w:pPr>
              <w:autoSpaceDN w:val="0"/>
              <w:adjustRightInd w:val="0"/>
              <w:rPr>
                <w:sz w:val="18"/>
                <w:szCs w:val="18"/>
              </w:rPr>
            </w:pPr>
            <w:r w:rsidRPr="00DC6A95">
              <w:rPr>
                <w:sz w:val="18"/>
                <w:szCs w:val="18"/>
              </w:rPr>
              <w:t xml:space="preserve">ИНН 1815001093, КПП 183701001                          </w:t>
            </w:r>
          </w:p>
          <w:p w:rsidR="00413C63" w:rsidRDefault="00413C63" w:rsidP="003719DB">
            <w:pPr>
              <w:autoSpaceDN w:val="0"/>
              <w:adjustRightInd w:val="0"/>
              <w:rPr>
                <w:sz w:val="18"/>
                <w:szCs w:val="18"/>
              </w:rPr>
            </w:pPr>
            <w:r w:rsidRPr="00DC6A95">
              <w:rPr>
                <w:sz w:val="18"/>
                <w:szCs w:val="18"/>
              </w:rPr>
              <w:t xml:space="preserve">Адрес:427650, Удмуртская Республика, с. Красногорское, </w:t>
            </w:r>
          </w:p>
          <w:p w:rsidR="00413C63" w:rsidRPr="00DC6A95" w:rsidRDefault="00413C63" w:rsidP="003719DB">
            <w:pPr>
              <w:autoSpaceDN w:val="0"/>
              <w:adjustRightInd w:val="0"/>
              <w:rPr>
                <w:sz w:val="18"/>
                <w:szCs w:val="18"/>
              </w:rPr>
            </w:pPr>
            <w:r w:rsidRPr="00DC6A95">
              <w:rPr>
                <w:sz w:val="18"/>
                <w:szCs w:val="18"/>
              </w:rPr>
              <w:t xml:space="preserve">ул. Ленина, 64                                     </w:t>
            </w:r>
          </w:p>
          <w:p w:rsidR="00413C63" w:rsidRPr="00DC6A95" w:rsidRDefault="00413C63" w:rsidP="003719DB">
            <w:pPr>
              <w:autoSpaceDN w:val="0"/>
              <w:adjustRightInd w:val="0"/>
              <w:rPr>
                <w:sz w:val="18"/>
                <w:szCs w:val="18"/>
              </w:rPr>
            </w:pPr>
            <w:r w:rsidRPr="00DC6A95">
              <w:rPr>
                <w:sz w:val="18"/>
                <w:szCs w:val="18"/>
              </w:rPr>
              <w:t xml:space="preserve">Тел.\факс 8 (34164) 2-16-00, 2-17-51 </w:t>
            </w:r>
          </w:p>
          <w:p w:rsidR="00413C63" w:rsidRPr="00DC6A95" w:rsidRDefault="00413C63" w:rsidP="003719DB">
            <w:pPr>
              <w:autoSpaceDN w:val="0"/>
              <w:adjustRightInd w:val="0"/>
              <w:rPr>
                <w:sz w:val="18"/>
                <w:szCs w:val="18"/>
              </w:rPr>
            </w:pPr>
            <w:r w:rsidRPr="00DC6A95">
              <w:rPr>
                <w:sz w:val="18"/>
                <w:szCs w:val="18"/>
              </w:rPr>
              <w:t>УФК по Удмуртской Республике (</w:t>
            </w:r>
            <w:r>
              <w:rPr>
                <w:sz w:val="18"/>
                <w:szCs w:val="18"/>
              </w:rPr>
              <w:t>Администрация</w:t>
            </w:r>
            <w:r w:rsidRPr="00DC6A95">
              <w:rPr>
                <w:sz w:val="18"/>
                <w:szCs w:val="18"/>
              </w:rPr>
              <w:t xml:space="preserve"> </w:t>
            </w:r>
            <w:r>
              <w:rPr>
                <w:sz w:val="18"/>
                <w:szCs w:val="18"/>
              </w:rPr>
              <w:t xml:space="preserve">муниципального образования «Красногорский район» </w:t>
            </w:r>
            <w:proofErr w:type="gramStart"/>
            <w:r>
              <w:rPr>
                <w:sz w:val="18"/>
                <w:szCs w:val="18"/>
              </w:rPr>
              <w:t>л</w:t>
            </w:r>
            <w:proofErr w:type="gramEnd"/>
            <w:r>
              <w:rPr>
                <w:sz w:val="18"/>
                <w:szCs w:val="18"/>
              </w:rPr>
              <w:t>/с 05133005550</w:t>
            </w:r>
            <w:r w:rsidRPr="00DC6A95">
              <w:rPr>
                <w:sz w:val="18"/>
                <w:szCs w:val="18"/>
              </w:rPr>
              <w:t>)</w:t>
            </w:r>
          </w:p>
          <w:p w:rsidR="00413C63" w:rsidRPr="00DC6A95" w:rsidRDefault="00413C63" w:rsidP="003719DB">
            <w:pPr>
              <w:autoSpaceDN w:val="0"/>
              <w:adjustRightInd w:val="0"/>
              <w:rPr>
                <w:sz w:val="18"/>
                <w:szCs w:val="18"/>
              </w:rPr>
            </w:pPr>
            <w:r w:rsidRPr="00DC6A95">
              <w:rPr>
                <w:sz w:val="18"/>
                <w:szCs w:val="18"/>
              </w:rPr>
              <w:t xml:space="preserve"> </w:t>
            </w:r>
            <w:proofErr w:type="gramStart"/>
            <w:r w:rsidRPr="00DC6A95">
              <w:rPr>
                <w:sz w:val="18"/>
                <w:szCs w:val="18"/>
              </w:rPr>
              <w:t>р</w:t>
            </w:r>
            <w:proofErr w:type="gramEnd"/>
            <w:r w:rsidRPr="00DC6A95">
              <w:rPr>
                <w:sz w:val="18"/>
                <w:szCs w:val="18"/>
              </w:rPr>
              <w:t xml:space="preserve">\с </w:t>
            </w:r>
            <w:r>
              <w:rPr>
                <w:sz w:val="18"/>
                <w:szCs w:val="18"/>
              </w:rPr>
              <w:t>40302810294013000127</w:t>
            </w:r>
            <w:r w:rsidRPr="00DC6A95">
              <w:rPr>
                <w:sz w:val="18"/>
                <w:szCs w:val="18"/>
              </w:rPr>
              <w:t xml:space="preserve">                             </w:t>
            </w:r>
          </w:p>
          <w:p w:rsidR="00413C63" w:rsidRPr="00DC6A95" w:rsidRDefault="00413C63" w:rsidP="003719DB">
            <w:pPr>
              <w:autoSpaceDN w:val="0"/>
              <w:adjustRightInd w:val="0"/>
              <w:rPr>
                <w:sz w:val="18"/>
                <w:szCs w:val="18"/>
              </w:rPr>
            </w:pPr>
            <w:r w:rsidRPr="00DC6A95">
              <w:rPr>
                <w:sz w:val="18"/>
                <w:szCs w:val="18"/>
              </w:rPr>
              <w:t xml:space="preserve"> </w:t>
            </w:r>
            <w:r>
              <w:rPr>
                <w:sz w:val="18"/>
                <w:szCs w:val="18"/>
              </w:rPr>
              <w:t>Отделение – НБ Удмуртская Республика</w:t>
            </w:r>
            <w:r w:rsidRPr="00DC6A95">
              <w:rPr>
                <w:sz w:val="18"/>
                <w:szCs w:val="18"/>
              </w:rPr>
              <w:t xml:space="preserve">  г. Ижевск </w:t>
            </w:r>
          </w:p>
          <w:p w:rsidR="00413C63" w:rsidRPr="00DC6A95" w:rsidRDefault="00413C63" w:rsidP="003719DB">
            <w:pPr>
              <w:autoSpaceDN w:val="0"/>
              <w:adjustRightInd w:val="0"/>
              <w:rPr>
                <w:sz w:val="18"/>
                <w:szCs w:val="18"/>
              </w:rPr>
            </w:pPr>
            <w:r w:rsidRPr="00DC6A95">
              <w:rPr>
                <w:sz w:val="18"/>
                <w:szCs w:val="18"/>
              </w:rPr>
              <w:t>БИК 049401001</w:t>
            </w:r>
          </w:p>
          <w:p w:rsidR="00413C63" w:rsidRPr="00DC6A95" w:rsidRDefault="00413C63" w:rsidP="003719DB">
            <w:pPr>
              <w:autoSpaceDN w:val="0"/>
              <w:adjustRightInd w:val="0"/>
              <w:rPr>
                <w:sz w:val="18"/>
                <w:szCs w:val="18"/>
              </w:rPr>
            </w:pPr>
          </w:p>
          <w:p w:rsidR="00413C63" w:rsidRPr="00DC6A95" w:rsidRDefault="00413C63" w:rsidP="003719DB">
            <w:pPr>
              <w:autoSpaceDN w:val="0"/>
              <w:adjustRightInd w:val="0"/>
              <w:rPr>
                <w:sz w:val="18"/>
                <w:szCs w:val="18"/>
              </w:rPr>
            </w:pPr>
            <w:r w:rsidRPr="00DC6A95">
              <w:rPr>
                <w:sz w:val="18"/>
                <w:szCs w:val="18"/>
              </w:rPr>
              <w:t xml:space="preserve"> Глава Администрации ________</w:t>
            </w:r>
            <w:r>
              <w:rPr>
                <w:sz w:val="18"/>
                <w:szCs w:val="18"/>
              </w:rPr>
              <w:t>________/______________/</w:t>
            </w:r>
          </w:p>
          <w:p w:rsidR="00413C63" w:rsidRPr="00383C65" w:rsidRDefault="00413C63" w:rsidP="003719DB">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5056" w:type="dxa"/>
          </w:tcPr>
          <w:p w:rsidR="00413C63" w:rsidRDefault="00413C63" w:rsidP="003719DB">
            <w:pPr>
              <w:jc w:val="center"/>
              <w:rPr>
                <w:b/>
                <w:color w:val="000000"/>
                <w:sz w:val="20"/>
              </w:rPr>
            </w:pPr>
            <w:r>
              <w:rPr>
                <w:b/>
                <w:color w:val="000000"/>
                <w:sz w:val="20"/>
              </w:rPr>
              <w:t>Поставщик</w:t>
            </w:r>
            <w:r w:rsidRPr="002245EC">
              <w:rPr>
                <w:b/>
                <w:color w:val="000000"/>
                <w:sz w:val="20"/>
              </w:rPr>
              <w:t>:</w:t>
            </w:r>
          </w:p>
          <w:p w:rsidR="00413C63" w:rsidRDefault="00413C63" w:rsidP="003719DB">
            <w:pPr>
              <w:jc w:val="center"/>
              <w:rPr>
                <w:b/>
                <w:color w:val="000000"/>
                <w:sz w:val="20"/>
              </w:rPr>
            </w:pPr>
          </w:p>
          <w:p w:rsidR="00413C63" w:rsidRDefault="00413C63" w:rsidP="003719DB">
            <w:pPr>
              <w:jc w:val="center"/>
              <w:rPr>
                <w:b/>
                <w:color w:val="000000"/>
                <w:sz w:val="20"/>
              </w:rPr>
            </w:pPr>
          </w:p>
          <w:p w:rsidR="00413C63" w:rsidRPr="002245EC" w:rsidRDefault="00413C63" w:rsidP="003719DB">
            <w:pPr>
              <w:jc w:val="center"/>
              <w:rPr>
                <w:b/>
                <w:color w:val="000000"/>
                <w:sz w:val="20"/>
              </w:rPr>
            </w:pPr>
          </w:p>
        </w:tc>
      </w:tr>
    </w:tbl>
    <w:p w:rsidR="00AE24C4" w:rsidRDefault="00AE24C4" w:rsidP="00EC3FFE">
      <w:pPr>
        <w:rPr>
          <w:sz w:val="26"/>
          <w:szCs w:val="26"/>
        </w:rPr>
      </w:pPr>
    </w:p>
    <w:p w:rsidR="00AE24C4" w:rsidRDefault="00AE24C4" w:rsidP="00EC3FFE">
      <w:pPr>
        <w:rPr>
          <w:sz w:val="26"/>
          <w:szCs w:val="26"/>
        </w:rPr>
      </w:pPr>
    </w:p>
    <w:p w:rsidR="00AE24C4" w:rsidRDefault="00AE24C4" w:rsidP="00EC3FFE">
      <w:pPr>
        <w:rPr>
          <w:sz w:val="26"/>
          <w:szCs w:val="26"/>
        </w:rPr>
      </w:pPr>
    </w:p>
    <w:p w:rsidR="00AE24C4" w:rsidRDefault="00AE24C4" w:rsidP="00EC3FFE">
      <w:pPr>
        <w:rPr>
          <w:sz w:val="26"/>
          <w:szCs w:val="26"/>
        </w:rPr>
      </w:pPr>
    </w:p>
    <w:p w:rsidR="0006069A" w:rsidRDefault="0006069A" w:rsidP="00EC3FFE">
      <w:pPr>
        <w:rPr>
          <w:sz w:val="26"/>
          <w:szCs w:val="26"/>
        </w:rPr>
      </w:pPr>
    </w:p>
    <w:p w:rsidR="0015649E" w:rsidRDefault="0015649E" w:rsidP="00EC3FFE">
      <w:pPr>
        <w:rPr>
          <w:sz w:val="26"/>
          <w:szCs w:val="26"/>
        </w:rPr>
      </w:pPr>
    </w:p>
    <w:p w:rsidR="0015649E" w:rsidRDefault="0015649E" w:rsidP="00EC3FFE">
      <w:pPr>
        <w:rPr>
          <w:sz w:val="26"/>
          <w:szCs w:val="26"/>
        </w:rPr>
      </w:pPr>
    </w:p>
    <w:p w:rsidR="00413C63" w:rsidRDefault="00413C63" w:rsidP="00EC3FFE">
      <w:pPr>
        <w:rPr>
          <w:sz w:val="26"/>
          <w:szCs w:val="26"/>
        </w:rPr>
      </w:pPr>
    </w:p>
    <w:p w:rsidR="00413C63" w:rsidRDefault="00413C63" w:rsidP="00EC3FFE">
      <w:pPr>
        <w:rPr>
          <w:sz w:val="26"/>
          <w:szCs w:val="26"/>
        </w:rPr>
      </w:pP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 xml:space="preserve">Приложение № 1 </w:t>
      </w: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D512E9">
        <w:rPr>
          <w:b/>
          <w:bCs/>
          <w:color w:val="000000"/>
          <w:kern w:val="0"/>
          <w:sz w:val="20"/>
        </w:rPr>
        <w:t>5</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15649E" w:rsidP="0015649E">
      <w:pPr>
        <w:widowControl w:val="0"/>
        <w:suppressAutoHyphens/>
        <w:jc w:val="center"/>
        <w:rPr>
          <w:rFonts w:eastAsiaTheme="minorHAnsi"/>
          <w:b/>
          <w:snapToGrid w:val="0"/>
          <w:kern w:val="0"/>
          <w:sz w:val="28"/>
          <w:szCs w:val="28"/>
          <w:lang w:eastAsia="ar-SA"/>
        </w:rPr>
      </w:pPr>
      <w:r w:rsidRPr="00BF2DCB">
        <w:rPr>
          <w:rFonts w:eastAsiaTheme="minorHAnsi"/>
          <w:b/>
          <w:snapToGrid w:val="0"/>
          <w:kern w:val="0"/>
          <w:sz w:val="28"/>
          <w:szCs w:val="28"/>
          <w:lang w:eastAsia="ar-SA"/>
        </w:rPr>
        <w:t>Техническое задание</w:t>
      </w:r>
    </w:p>
    <w:p w:rsidR="0015649E" w:rsidRDefault="0015649E" w:rsidP="004F63EB">
      <w:pPr>
        <w:autoSpaceDE w:val="0"/>
        <w:autoSpaceDN w:val="0"/>
        <w:adjustRightInd w:val="0"/>
        <w:jc w:val="center"/>
        <w:rPr>
          <w:b/>
          <w:bCs/>
          <w:color w:val="000000"/>
          <w:kern w:val="0"/>
          <w:sz w:val="20"/>
        </w:rPr>
      </w:pPr>
    </w:p>
    <w:tbl>
      <w:tblPr>
        <w:tblW w:w="0" w:type="auto"/>
        <w:tblInd w:w="653" w:type="dxa"/>
        <w:tblLayout w:type="fixed"/>
        <w:tblLook w:val="0000" w:firstRow="0" w:lastRow="0" w:firstColumn="0" w:lastColumn="0" w:noHBand="0" w:noVBand="0"/>
      </w:tblPr>
      <w:tblGrid>
        <w:gridCol w:w="648"/>
        <w:gridCol w:w="6426"/>
        <w:gridCol w:w="2412"/>
      </w:tblGrid>
      <w:tr w:rsidR="006C19D8" w:rsidTr="006C19D8">
        <w:tc>
          <w:tcPr>
            <w:tcW w:w="648" w:type="dxa"/>
            <w:tcBorders>
              <w:top w:val="single" w:sz="4" w:space="0" w:color="auto"/>
              <w:left w:val="single" w:sz="4" w:space="0" w:color="auto"/>
              <w:bottom w:val="single" w:sz="4" w:space="0" w:color="auto"/>
              <w:right w:val="single" w:sz="4" w:space="0" w:color="auto"/>
            </w:tcBorders>
            <w:shd w:val="clear" w:color="auto" w:fill="auto"/>
          </w:tcPr>
          <w:p w:rsidR="006C19D8" w:rsidRDefault="006C19D8" w:rsidP="00887610">
            <w:pPr>
              <w:pStyle w:val="a4"/>
              <w:snapToGrid w:val="0"/>
              <w:jc w:val="center"/>
            </w:pPr>
            <w:r>
              <w:t>№</w:t>
            </w:r>
          </w:p>
          <w:p w:rsidR="006C19D8" w:rsidRDefault="006C19D8" w:rsidP="00887610">
            <w:pPr>
              <w:pStyle w:val="a4"/>
              <w:jc w:val="center"/>
            </w:pPr>
            <w:proofErr w:type="gramStart"/>
            <w:r>
              <w:t>п</w:t>
            </w:r>
            <w:proofErr w:type="gramEnd"/>
            <w:r>
              <w:t>/п</w:t>
            </w:r>
          </w:p>
        </w:tc>
        <w:tc>
          <w:tcPr>
            <w:tcW w:w="6426" w:type="dxa"/>
            <w:tcBorders>
              <w:top w:val="single" w:sz="4" w:space="0" w:color="000000"/>
              <w:left w:val="single" w:sz="4" w:space="0" w:color="auto"/>
              <w:bottom w:val="single" w:sz="4" w:space="0" w:color="000000"/>
            </w:tcBorders>
            <w:shd w:val="clear" w:color="auto" w:fill="auto"/>
          </w:tcPr>
          <w:p w:rsidR="006C19D8" w:rsidRDefault="006C19D8" w:rsidP="00887610">
            <w:pPr>
              <w:pStyle w:val="a4"/>
              <w:snapToGrid w:val="0"/>
              <w:jc w:val="center"/>
            </w:pPr>
            <w:r>
              <w:t>Наименования параметра</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6C19D8" w:rsidRDefault="006C19D8" w:rsidP="00887610">
            <w:pPr>
              <w:pStyle w:val="a4"/>
              <w:snapToGrid w:val="0"/>
            </w:pPr>
            <w:r>
              <w:t xml:space="preserve">Типоразмеры </w:t>
            </w:r>
          </w:p>
          <w:p w:rsidR="006C19D8" w:rsidRDefault="006C19D8" w:rsidP="004C3A9E">
            <w:pPr>
              <w:pStyle w:val="a4"/>
            </w:pPr>
            <w:r>
              <w:t>котл</w:t>
            </w:r>
            <w:r w:rsidR="004C3A9E">
              <w:t>а</w:t>
            </w:r>
          </w:p>
        </w:tc>
      </w:tr>
      <w:tr w:rsidR="006C19D8" w:rsidTr="006C19D8">
        <w:tc>
          <w:tcPr>
            <w:tcW w:w="648" w:type="dxa"/>
            <w:tcBorders>
              <w:top w:val="single" w:sz="4" w:space="0" w:color="auto"/>
              <w:left w:val="single" w:sz="4" w:space="0" w:color="000000"/>
              <w:bottom w:val="single" w:sz="4" w:space="0" w:color="000000"/>
            </w:tcBorders>
            <w:shd w:val="clear" w:color="auto" w:fill="auto"/>
          </w:tcPr>
          <w:p w:rsidR="006C19D8" w:rsidRDefault="006C19D8" w:rsidP="00887610">
            <w:pPr>
              <w:pStyle w:val="a4"/>
              <w:snapToGrid w:val="0"/>
              <w:jc w:val="center"/>
            </w:pPr>
            <w:r>
              <w:t>1</w:t>
            </w:r>
          </w:p>
        </w:tc>
        <w:tc>
          <w:tcPr>
            <w:tcW w:w="6426"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pPr>
            <w:r>
              <w:t xml:space="preserve">Теплопроизводительность </w:t>
            </w:r>
            <w:proofErr w:type="spellStart"/>
            <w:r>
              <w:t>номинальная</w:t>
            </w:r>
            <w:proofErr w:type="gramStart"/>
            <w:r>
              <w:t>,М</w:t>
            </w:r>
            <w:proofErr w:type="gramEnd"/>
            <w:r>
              <w:t>Вт</w:t>
            </w:r>
            <w:proofErr w:type="spellEnd"/>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6C19D8" w:rsidRDefault="006C19D8" w:rsidP="00887610">
            <w:pPr>
              <w:pStyle w:val="a4"/>
              <w:snapToGrid w:val="0"/>
              <w:jc w:val="center"/>
            </w:pPr>
          </w:p>
        </w:tc>
      </w:tr>
      <w:tr w:rsidR="006C19D8" w:rsidTr="006C19D8">
        <w:tc>
          <w:tcPr>
            <w:tcW w:w="648"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jc w:val="center"/>
            </w:pPr>
            <w:r>
              <w:t>2</w:t>
            </w:r>
          </w:p>
        </w:tc>
        <w:tc>
          <w:tcPr>
            <w:tcW w:w="6426"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pPr>
            <w:r>
              <w:t xml:space="preserve">Рабочее давление воды, </w:t>
            </w:r>
            <w:proofErr w:type="spellStart"/>
            <w:r>
              <w:t>Мпа</w:t>
            </w:r>
            <w:proofErr w:type="gramStart"/>
            <w:r>
              <w:t>,н</w:t>
            </w:r>
            <w:proofErr w:type="gramEnd"/>
            <w:r>
              <w:t>е</w:t>
            </w:r>
            <w:proofErr w:type="spellEnd"/>
            <w:r>
              <w:t xml:space="preserve"> более</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6C19D8" w:rsidRDefault="006C19D8" w:rsidP="00887610">
            <w:pPr>
              <w:pStyle w:val="a4"/>
              <w:snapToGrid w:val="0"/>
              <w:jc w:val="center"/>
            </w:pPr>
          </w:p>
        </w:tc>
      </w:tr>
      <w:tr w:rsidR="006C19D8" w:rsidTr="006C19D8">
        <w:tc>
          <w:tcPr>
            <w:tcW w:w="648"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jc w:val="center"/>
            </w:pPr>
            <w:r>
              <w:t>3</w:t>
            </w:r>
          </w:p>
        </w:tc>
        <w:tc>
          <w:tcPr>
            <w:tcW w:w="6426"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pPr>
            <w:r>
              <w:t>Температура воды,</w:t>
            </w:r>
            <w:r>
              <w:rPr>
                <w:vertAlign w:val="superscript"/>
              </w:rPr>
              <w:t>0</w:t>
            </w:r>
            <w:proofErr w:type="gramStart"/>
            <w:r>
              <w:t xml:space="preserve"> С</w:t>
            </w:r>
            <w:proofErr w:type="gramEnd"/>
          </w:p>
          <w:p w:rsidR="006C19D8" w:rsidRDefault="006C19D8" w:rsidP="00887610">
            <w:pPr>
              <w:pStyle w:val="a4"/>
            </w:pPr>
            <w:r>
              <w:t>-</w:t>
            </w:r>
            <w:proofErr w:type="gramStart"/>
            <w:r>
              <w:t>минимальная</w:t>
            </w:r>
            <w:proofErr w:type="gramEnd"/>
            <w:r>
              <w:t xml:space="preserve"> на входе в котел</w:t>
            </w:r>
          </w:p>
          <w:p w:rsidR="006C19D8" w:rsidRDefault="006C19D8" w:rsidP="00887610">
            <w:pPr>
              <w:pStyle w:val="a4"/>
            </w:pPr>
            <w:r>
              <w:t>-</w:t>
            </w:r>
            <w:proofErr w:type="gramStart"/>
            <w:r>
              <w:t>максимальная</w:t>
            </w:r>
            <w:proofErr w:type="gramEnd"/>
            <w:r>
              <w:t xml:space="preserve"> на выходе из котла</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6C19D8" w:rsidRDefault="006C19D8" w:rsidP="00887610">
            <w:pPr>
              <w:pStyle w:val="a4"/>
              <w:jc w:val="center"/>
            </w:pPr>
          </w:p>
        </w:tc>
      </w:tr>
      <w:tr w:rsidR="006C19D8" w:rsidTr="006C19D8">
        <w:tc>
          <w:tcPr>
            <w:tcW w:w="648"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jc w:val="center"/>
            </w:pPr>
            <w:r>
              <w:t>4</w:t>
            </w:r>
          </w:p>
        </w:tc>
        <w:tc>
          <w:tcPr>
            <w:tcW w:w="6426"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pPr>
            <w:r>
              <w:t>Коэффициент полезного действия (КПД), не менее</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6C19D8" w:rsidRDefault="006C19D8" w:rsidP="00887610">
            <w:pPr>
              <w:pStyle w:val="a4"/>
              <w:snapToGrid w:val="0"/>
              <w:jc w:val="center"/>
            </w:pPr>
          </w:p>
        </w:tc>
      </w:tr>
      <w:tr w:rsidR="006C19D8" w:rsidTr="006C19D8">
        <w:tc>
          <w:tcPr>
            <w:tcW w:w="648"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jc w:val="center"/>
            </w:pPr>
            <w:r>
              <w:t>5</w:t>
            </w:r>
          </w:p>
        </w:tc>
        <w:tc>
          <w:tcPr>
            <w:tcW w:w="6426"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pPr>
            <w:r>
              <w:t xml:space="preserve">Диапазон регулирования теплопроизводительности по отношению к </w:t>
            </w:r>
            <w:proofErr w:type="gramStart"/>
            <w:r>
              <w:t>номинальной</w:t>
            </w:r>
            <w:proofErr w:type="gramEnd"/>
            <w:r>
              <w:t>, %</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6C19D8" w:rsidRDefault="006C19D8" w:rsidP="00887610">
            <w:pPr>
              <w:pStyle w:val="a4"/>
              <w:snapToGrid w:val="0"/>
              <w:jc w:val="center"/>
            </w:pPr>
          </w:p>
        </w:tc>
      </w:tr>
      <w:tr w:rsidR="006C19D8" w:rsidTr="006C19D8">
        <w:tc>
          <w:tcPr>
            <w:tcW w:w="648"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jc w:val="center"/>
            </w:pPr>
            <w:r>
              <w:t>6</w:t>
            </w:r>
          </w:p>
        </w:tc>
        <w:tc>
          <w:tcPr>
            <w:tcW w:w="6426"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pPr>
            <w:r>
              <w:t>Расход воды номинальный, т/ч</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6C19D8" w:rsidRDefault="006C19D8" w:rsidP="00887610">
            <w:pPr>
              <w:pStyle w:val="a4"/>
              <w:snapToGrid w:val="0"/>
              <w:jc w:val="center"/>
            </w:pPr>
          </w:p>
        </w:tc>
      </w:tr>
      <w:tr w:rsidR="006C19D8" w:rsidTr="006C19D8">
        <w:tc>
          <w:tcPr>
            <w:tcW w:w="648"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jc w:val="center"/>
            </w:pPr>
            <w:r>
              <w:t>7</w:t>
            </w:r>
          </w:p>
        </w:tc>
        <w:tc>
          <w:tcPr>
            <w:tcW w:w="6426"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pPr>
            <w:r>
              <w:t>Поверхность нагрева, м</w:t>
            </w:r>
            <w:proofErr w:type="gramStart"/>
            <w:r>
              <w:rPr>
                <w:vertAlign w:val="superscript"/>
              </w:rPr>
              <w:t>2</w:t>
            </w:r>
            <w:proofErr w:type="gramEnd"/>
            <w:r>
              <w:t>:</w:t>
            </w:r>
          </w:p>
          <w:p w:rsidR="006C19D8" w:rsidRDefault="006C19D8" w:rsidP="00887610">
            <w:pPr>
              <w:pStyle w:val="a4"/>
            </w:pPr>
            <w:r>
              <w:t>-лучевоспринимающая</w:t>
            </w:r>
          </w:p>
          <w:p w:rsidR="006C19D8" w:rsidRDefault="006C19D8" w:rsidP="00887610">
            <w:pPr>
              <w:pStyle w:val="a4"/>
            </w:pPr>
            <w:r>
              <w:t>-конвективная</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6C19D8" w:rsidRDefault="006C19D8" w:rsidP="00887610">
            <w:pPr>
              <w:pStyle w:val="a4"/>
              <w:jc w:val="center"/>
            </w:pPr>
          </w:p>
        </w:tc>
      </w:tr>
      <w:tr w:rsidR="006C19D8" w:rsidTr="006C19D8">
        <w:tc>
          <w:tcPr>
            <w:tcW w:w="648"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jc w:val="center"/>
            </w:pPr>
            <w:r>
              <w:t>8</w:t>
            </w:r>
          </w:p>
        </w:tc>
        <w:tc>
          <w:tcPr>
            <w:tcW w:w="6426"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pPr>
            <w:r>
              <w:t xml:space="preserve">Расчетный вид </w:t>
            </w:r>
            <w:proofErr w:type="gramStart"/>
            <w:r>
              <w:t>топлива-каменный</w:t>
            </w:r>
            <w:proofErr w:type="gramEnd"/>
            <w:r>
              <w:t xml:space="preserve"> уголь марки 2СС</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6C19D8" w:rsidRDefault="006C19D8" w:rsidP="00887610">
            <w:pPr>
              <w:pStyle w:val="a4"/>
              <w:snapToGrid w:val="0"/>
              <w:jc w:val="center"/>
            </w:pPr>
          </w:p>
        </w:tc>
      </w:tr>
      <w:tr w:rsidR="006C19D8" w:rsidTr="006C19D8">
        <w:tc>
          <w:tcPr>
            <w:tcW w:w="648"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jc w:val="center"/>
            </w:pPr>
            <w:r>
              <w:t>9</w:t>
            </w:r>
          </w:p>
        </w:tc>
        <w:tc>
          <w:tcPr>
            <w:tcW w:w="6426"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pPr>
            <w:r>
              <w:t>Расход топлива, кг/ч (</w:t>
            </w:r>
            <w:proofErr w:type="gramStart"/>
            <w:r>
              <w:rPr>
                <w:lang w:val="en-US"/>
              </w:rPr>
              <w:t>Q</w:t>
            </w:r>
            <w:proofErr w:type="spellStart"/>
            <w:proofErr w:type="gramEnd"/>
            <w:r>
              <w:rPr>
                <w:vertAlign w:val="superscript"/>
              </w:rPr>
              <w:t>р</w:t>
            </w:r>
            <w:r>
              <w:rPr>
                <w:vertAlign w:val="subscript"/>
              </w:rPr>
              <w:t>н</w:t>
            </w:r>
            <w:proofErr w:type="spellEnd"/>
            <w:r>
              <w:t xml:space="preserve">=5870 ккал/кг) </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6C19D8" w:rsidRDefault="006C19D8" w:rsidP="00887610">
            <w:pPr>
              <w:pStyle w:val="a4"/>
              <w:snapToGrid w:val="0"/>
              <w:jc w:val="center"/>
            </w:pPr>
          </w:p>
        </w:tc>
      </w:tr>
      <w:tr w:rsidR="006C19D8" w:rsidTr="006C19D8">
        <w:tc>
          <w:tcPr>
            <w:tcW w:w="648"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jc w:val="center"/>
            </w:pPr>
            <w:r>
              <w:t>10</w:t>
            </w:r>
          </w:p>
        </w:tc>
        <w:tc>
          <w:tcPr>
            <w:tcW w:w="6426"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pPr>
            <w:r>
              <w:t xml:space="preserve">Масса общая, </w:t>
            </w:r>
            <w:proofErr w:type="gramStart"/>
            <w:r>
              <w:t>кг</w:t>
            </w:r>
            <w:proofErr w:type="gramEnd"/>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6C19D8" w:rsidRDefault="006C19D8" w:rsidP="00887610">
            <w:pPr>
              <w:pStyle w:val="a4"/>
              <w:snapToGrid w:val="0"/>
              <w:jc w:val="center"/>
            </w:pPr>
          </w:p>
        </w:tc>
      </w:tr>
      <w:tr w:rsidR="006C19D8" w:rsidTr="006C19D8">
        <w:tc>
          <w:tcPr>
            <w:tcW w:w="648"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jc w:val="center"/>
            </w:pPr>
            <w:r>
              <w:t>11</w:t>
            </w:r>
          </w:p>
        </w:tc>
        <w:tc>
          <w:tcPr>
            <w:tcW w:w="6426" w:type="dxa"/>
            <w:tcBorders>
              <w:top w:val="single" w:sz="4" w:space="0" w:color="000000"/>
              <w:left w:val="single" w:sz="4" w:space="0" w:color="000000"/>
              <w:bottom w:val="single" w:sz="4" w:space="0" w:color="000000"/>
            </w:tcBorders>
            <w:shd w:val="clear" w:color="auto" w:fill="auto"/>
          </w:tcPr>
          <w:p w:rsidR="006C19D8" w:rsidRDefault="006C19D8" w:rsidP="00887610">
            <w:pPr>
              <w:pStyle w:val="a4"/>
              <w:snapToGrid w:val="0"/>
            </w:pPr>
            <w:r>
              <w:t xml:space="preserve">Габариты, </w:t>
            </w:r>
            <w:proofErr w:type="gramStart"/>
            <w:r>
              <w:t>мм</w:t>
            </w:r>
            <w:proofErr w:type="gramEnd"/>
            <w:r>
              <w:t>:</w:t>
            </w:r>
          </w:p>
          <w:p w:rsidR="006C19D8" w:rsidRDefault="006C19D8" w:rsidP="00887610">
            <w:pPr>
              <w:pStyle w:val="a4"/>
            </w:pPr>
            <w:r>
              <w:t>-длина</w:t>
            </w:r>
          </w:p>
          <w:p w:rsidR="006C19D8" w:rsidRDefault="006C19D8" w:rsidP="00887610">
            <w:pPr>
              <w:pStyle w:val="a4"/>
            </w:pPr>
            <w:r>
              <w:t>-ширина</w:t>
            </w:r>
          </w:p>
          <w:p w:rsidR="006C19D8" w:rsidRDefault="006C19D8" w:rsidP="00887610">
            <w:pPr>
              <w:pStyle w:val="a4"/>
            </w:pPr>
            <w:r>
              <w:t>-высота</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6C19D8" w:rsidRDefault="006C19D8" w:rsidP="00887610">
            <w:pPr>
              <w:pStyle w:val="a4"/>
              <w:jc w:val="center"/>
            </w:pPr>
          </w:p>
        </w:tc>
      </w:tr>
    </w:tbl>
    <w:p w:rsidR="0015649E" w:rsidRDefault="0015649E" w:rsidP="0015649E">
      <w:pPr>
        <w:autoSpaceDE w:val="0"/>
        <w:autoSpaceDN w:val="0"/>
        <w:adjustRightInd w:val="0"/>
        <w:rPr>
          <w:b/>
          <w:bCs/>
          <w:color w:val="000000"/>
          <w:kern w:val="0"/>
          <w:sz w:val="20"/>
        </w:rPr>
      </w:pPr>
    </w:p>
    <w:p w:rsidR="0015649E" w:rsidRDefault="0015649E" w:rsidP="006C19D8">
      <w:pPr>
        <w:autoSpaceDE w:val="0"/>
        <w:autoSpaceDN w:val="0"/>
        <w:adjustRightInd w:val="0"/>
        <w:rPr>
          <w:b/>
          <w:bCs/>
          <w:color w:val="000000"/>
          <w:kern w:val="0"/>
          <w:sz w:val="20"/>
        </w:rPr>
      </w:pPr>
    </w:p>
    <w:p w:rsidR="0015649E" w:rsidRDefault="0015649E" w:rsidP="004F63EB">
      <w:pPr>
        <w:autoSpaceDE w:val="0"/>
        <w:autoSpaceDN w:val="0"/>
        <w:adjustRightInd w:val="0"/>
        <w:jc w:val="center"/>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386849" w:rsidTr="003719DB">
        <w:trPr>
          <w:trHeight w:val="3553"/>
        </w:trPr>
        <w:tc>
          <w:tcPr>
            <w:tcW w:w="5670" w:type="dxa"/>
          </w:tcPr>
          <w:p w:rsidR="0015649E" w:rsidRDefault="0015649E" w:rsidP="003719DB">
            <w:pPr>
              <w:jc w:val="center"/>
              <w:rPr>
                <w:b/>
                <w:color w:val="000000"/>
                <w:sz w:val="20"/>
              </w:rPr>
            </w:pPr>
            <w:r>
              <w:rPr>
                <w:sz w:val="26"/>
                <w:szCs w:val="26"/>
              </w:rPr>
              <w:br w:type="page"/>
            </w:r>
            <w:r>
              <w:rPr>
                <w:b/>
                <w:color w:val="000000"/>
                <w:sz w:val="20"/>
              </w:rPr>
              <w:t>Заказчик</w:t>
            </w:r>
            <w:r w:rsidRPr="002245EC">
              <w:rPr>
                <w:b/>
                <w:color w:val="000000"/>
                <w:sz w:val="20"/>
              </w:rPr>
              <w:t>:</w:t>
            </w:r>
          </w:p>
          <w:p w:rsidR="0015649E" w:rsidRDefault="0015649E" w:rsidP="003719DB">
            <w:pPr>
              <w:autoSpaceDN w:val="0"/>
              <w:adjustRightInd w:val="0"/>
              <w:jc w:val="center"/>
              <w:rPr>
                <w:b/>
                <w:sz w:val="18"/>
                <w:szCs w:val="18"/>
              </w:rPr>
            </w:pPr>
            <w:r>
              <w:rPr>
                <w:b/>
                <w:color w:val="000000"/>
                <w:sz w:val="20"/>
              </w:rPr>
              <w:t xml:space="preserve"> </w:t>
            </w:r>
            <w:r w:rsidRPr="00DC6A95">
              <w:rPr>
                <w:b/>
                <w:sz w:val="18"/>
                <w:szCs w:val="18"/>
              </w:rPr>
              <w:t xml:space="preserve">Администрация муниципального образования </w:t>
            </w:r>
          </w:p>
          <w:p w:rsidR="0015649E" w:rsidRDefault="0015649E" w:rsidP="003719DB">
            <w:pPr>
              <w:autoSpaceDN w:val="0"/>
              <w:adjustRightInd w:val="0"/>
              <w:jc w:val="center"/>
              <w:rPr>
                <w:b/>
                <w:sz w:val="18"/>
                <w:szCs w:val="18"/>
              </w:rPr>
            </w:pPr>
            <w:r w:rsidRPr="00DC6A95">
              <w:rPr>
                <w:b/>
                <w:sz w:val="18"/>
                <w:szCs w:val="18"/>
              </w:rPr>
              <w:t>«Красногорский район»</w:t>
            </w:r>
          </w:p>
          <w:p w:rsidR="0015649E" w:rsidRDefault="0015649E" w:rsidP="003719DB">
            <w:pPr>
              <w:autoSpaceDN w:val="0"/>
              <w:adjustRightInd w:val="0"/>
              <w:jc w:val="center"/>
              <w:rPr>
                <w:b/>
                <w:sz w:val="18"/>
                <w:szCs w:val="18"/>
              </w:rPr>
            </w:pPr>
          </w:p>
          <w:p w:rsidR="0015649E" w:rsidRPr="00DC6A95" w:rsidRDefault="0015649E" w:rsidP="003719DB">
            <w:pPr>
              <w:autoSpaceDN w:val="0"/>
              <w:adjustRightInd w:val="0"/>
              <w:jc w:val="center"/>
              <w:rPr>
                <w:b/>
                <w:sz w:val="18"/>
                <w:szCs w:val="18"/>
              </w:rPr>
            </w:pPr>
          </w:p>
          <w:p w:rsidR="0015649E" w:rsidRPr="00DC6A95" w:rsidRDefault="0015649E" w:rsidP="003719DB">
            <w:pPr>
              <w:autoSpaceDN w:val="0"/>
              <w:adjustRightInd w:val="0"/>
              <w:rPr>
                <w:sz w:val="18"/>
                <w:szCs w:val="18"/>
              </w:rPr>
            </w:pPr>
          </w:p>
          <w:p w:rsidR="0015649E" w:rsidRPr="00DC6A95" w:rsidRDefault="0015649E" w:rsidP="003719DB">
            <w:pPr>
              <w:autoSpaceDN w:val="0"/>
              <w:adjustRightInd w:val="0"/>
              <w:rPr>
                <w:sz w:val="18"/>
                <w:szCs w:val="18"/>
              </w:rPr>
            </w:pPr>
            <w:r w:rsidRPr="00DC6A95">
              <w:rPr>
                <w:sz w:val="18"/>
                <w:szCs w:val="18"/>
              </w:rPr>
              <w:t xml:space="preserve"> Глава Администрации ________</w:t>
            </w:r>
            <w:r>
              <w:rPr>
                <w:sz w:val="18"/>
                <w:szCs w:val="18"/>
              </w:rPr>
              <w:t>________/______________/</w:t>
            </w:r>
          </w:p>
          <w:p w:rsidR="0015649E" w:rsidRPr="00383C65" w:rsidRDefault="0015649E" w:rsidP="003719DB">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5056" w:type="dxa"/>
          </w:tcPr>
          <w:p w:rsidR="0015649E" w:rsidRDefault="0015649E" w:rsidP="003719DB">
            <w:pPr>
              <w:jc w:val="center"/>
              <w:rPr>
                <w:b/>
                <w:color w:val="000000"/>
                <w:sz w:val="20"/>
              </w:rPr>
            </w:pPr>
            <w:r>
              <w:rPr>
                <w:b/>
                <w:color w:val="000000"/>
                <w:sz w:val="20"/>
              </w:rPr>
              <w:t>Поставщик</w:t>
            </w:r>
            <w:r w:rsidRPr="002245EC">
              <w:rPr>
                <w:b/>
                <w:color w:val="000000"/>
                <w:sz w:val="20"/>
              </w:rPr>
              <w:t>:</w:t>
            </w:r>
          </w:p>
          <w:p w:rsidR="0015649E" w:rsidRDefault="0015649E" w:rsidP="003719DB">
            <w:pPr>
              <w:jc w:val="center"/>
              <w:rPr>
                <w:b/>
                <w:color w:val="000000"/>
                <w:sz w:val="20"/>
              </w:rPr>
            </w:pPr>
          </w:p>
          <w:p w:rsidR="0015649E" w:rsidRDefault="0015649E" w:rsidP="003719DB">
            <w:pPr>
              <w:jc w:val="center"/>
              <w:rPr>
                <w:b/>
                <w:color w:val="000000"/>
                <w:sz w:val="20"/>
              </w:rPr>
            </w:pPr>
          </w:p>
          <w:p w:rsidR="0015649E" w:rsidRPr="002245EC" w:rsidRDefault="0015649E" w:rsidP="003719DB">
            <w:pPr>
              <w:jc w:val="center"/>
              <w:rPr>
                <w:b/>
                <w:color w:val="000000"/>
                <w:sz w:val="20"/>
              </w:rPr>
            </w:pPr>
          </w:p>
        </w:tc>
      </w:tr>
    </w:tbl>
    <w:p w:rsidR="0015649E" w:rsidRDefault="0015649E" w:rsidP="0015649E">
      <w:pPr>
        <w:autoSpaceDE w:val="0"/>
        <w:autoSpaceDN w:val="0"/>
        <w:adjustRightInd w:val="0"/>
        <w:rPr>
          <w:b/>
          <w:bCs/>
          <w:color w:val="000000"/>
          <w:kern w:val="0"/>
          <w:sz w:val="20"/>
        </w:rPr>
      </w:pPr>
    </w:p>
    <w:p w:rsidR="0015649E" w:rsidRDefault="0015649E" w:rsidP="004F63EB">
      <w:pPr>
        <w:autoSpaceDE w:val="0"/>
        <w:autoSpaceDN w:val="0"/>
        <w:adjustRightInd w:val="0"/>
        <w:jc w:val="center"/>
        <w:rPr>
          <w:b/>
          <w:bCs/>
          <w:color w:val="000000"/>
          <w:kern w:val="0"/>
          <w:sz w:val="20"/>
        </w:rPr>
      </w:pPr>
    </w:p>
    <w:p w:rsidR="0015649E" w:rsidRDefault="0015649E" w:rsidP="004F63EB">
      <w:pPr>
        <w:autoSpaceDE w:val="0"/>
        <w:autoSpaceDN w:val="0"/>
        <w:adjustRightInd w:val="0"/>
        <w:jc w:val="center"/>
        <w:rPr>
          <w:b/>
          <w:bCs/>
          <w:color w:val="000000"/>
          <w:kern w:val="0"/>
          <w:sz w:val="20"/>
        </w:rPr>
      </w:pPr>
    </w:p>
    <w:p w:rsidR="0015649E" w:rsidRDefault="0015649E" w:rsidP="004F63EB">
      <w:pPr>
        <w:autoSpaceDE w:val="0"/>
        <w:autoSpaceDN w:val="0"/>
        <w:adjustRightInd w:val="0"/>
        <w:jc w:val="center"/>
        <w:rPr>
          <w:b/>
          <w:bCs/>
          <w:color w:val="000000"/>
          <w:kern w:val="0"/>
          <w:sz w:val="20"/>
        </w:rPr>
      </w:pPr>
    </w:p>
    <w:p w:rsidR="0015649E" w:rsidRDefault="0015649E" w:rsidP="004F63EB">
      <w:pPr>
        <w:autoSpaceDE w:val="0"/>
        <w:autoSpaceDN w:val="0"/>
        <w:adjustRightInd w:val="0"/>
        <w:jc w:val="center"/>
        <w:rPr>
          <w:b/>
          <w:bCs/>
          <w:color w:val="000000"/>
          <w:kern w:val="0"/>
          <w:sz w:val="20"/>
        </w:rPr>
      </w:pPr>
    </w:p>
    <w:p w:rsidR="0015649E" w:rsidRDefault="0015649E" w:rsidP="004F63EB">
      <w:pPr>
        <w:autoSpaceDE w:val="0"/>
        <w:autoSpaceDN w:val="0"/>
        <w:adjustRightInd w:val="0"/>
        <w:jc w:val="center"/>
        <w:rPr>
          <w:b/>
          <w:bCs/>
          <w:color w:val="000000"/>
          <w:kern w:val="0"/>
          <w:sz w:val="20"/>
        </w:rPr>
      </w:pPr>
    </w:p>
    <w:p w:rsidR="0015649E" w:rsidRDefault="0015649E" w:rsidP="004F63EB">
      <w:pPr>
        <w:autoSpaceDE w:val="0"/>
        <w:autoSpaceDN w:val="0"/>
        <w:adjustRightInd w:val="0"/>
        <w:jc w:val="center"/>
        <w:rPr>
          <w:b/>
          <w:bCs/>
          <w:color w:val="000000"/>
          <w:kern w:val="0"/>
          <w:sz w:val="20"/>
        </w:rPr>
      </w:pPr>
    </w:p>
    <w:p w:rsidR="0015649E" w:rsidRDefault="0015649E" w:rsidP="004F63EB">
      <w:pPr>
        <w:autoSpaceDE w:val="0"/>
        <w:autoSpaceDN w:val="0"/>
        <w:adjustRightInd w:val="0"/>
        <w:jc w:val="center"/>
        <w:rPr>
          <w:b/>
          <w:bCs/>
          <w:color w:val="000000"/>
          <w:kern w:val="0"/>
          <w:sz w:val="20"/>
        </w:rPr>
      </w:pPr>
    </w:p>
    <w:p w:rsidR="0015649E" w:rsidRDefault="0015649E" w:rsidP="004F63EB">
      <w:pPr>
        <w:autoSpaceDE w:val="0"/>
        <w:autoSpaceDN w:val="0"/>
        <w:adjustRightInd w:val="0"/>
        <w:jc w:val="center"/>
        <w:rPr>
          <w:b/>
          <w:bCs/>
          <w:color w:val="000000"/>
          <w:kern w:val="0"/>
          <w:sz w:val="20"/>
        </w:rPr>
      </w:pPr>
    </w:p>
    <w:p w:rsidR="004F63EB" w:rsidRDefault="004F63EB" w:rsidP="001C69B1">
      <w:pPr>
        <w:autoSpaceDE w:val="0"/>
        <w:autoSpaceDN w:val="0"/>
        <w:adjustRightInd w:val="0"/>
        <w:rPr>
          <w:b/>
          <w:bCs/>
          <w:color w:val="000000"/>
          <w:kern w:val="0"/>
          <w:szCs w:val="24"/>
        </w:rPr>
      </w:pPr>
    </w:p>
    <w:p w:rsidR="00785D42" w:rsidRDefault="00785D42" w:rsidP="00785D42">
      <w:pPr>
        <w:ind w:right="-2" w:firstLine="709"/>
        <w:jc w:val="right"/>
        <w:rPr>
          <w:b/>
          <w:sz w:val="20"/>
        </w:rPr>
      </w:pPr>
    </w:p>
    <w:p w:rsidR="00785D42" w:rsidRDefault="00785D42" w:rsidP="00785D42">
      <w:pPr>
        <w:ind w:right="-2" w:firstLine="709"/>
        <w:jc w:val="right"/>
        <w:rPr>
          <w:b/>
          <w:sz w:val="20"/>
        </w:rPr>
      </w:pPr>
    </w:p>
    <w:p w:rsidR="00785D42" w:rsidRPr="00D66F18" w:rsidRDefault="00785D42" w:rsidP="00785D42">
      <w:pPr>
        <w:ind w:right="-2" w:firstLine="709"/>
        <w:jc w:val="right"/>
        <w:rPr>
          <w:b/>
          <w:sz w:val="20"/>
        </w:rPr>
      </w:pPr>
      <w:r w:rsidRPr="00D66F18">
        <w:rPr>
          <w:b/>
          <w:sz w:val="20"/>
        </w:rPr>
        <w:t>Приложение №1 к аукционной документации</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DF6D4D" w:rsidRDefault="00DF6D4D" w:rsidP="00DF6D4D">
      <w:pPr>
        <w:rPr>
          <w:b/>
          <w:sz w:val="20"/>
        </w:rPr>
        <w:sectPr w:rsidR="00DF6D4D" w:rsidSect="0050633C">
          <w:pgSz w:w="11906" w:h="16838"/>
          <w:pgMar w:top="567" w:right="851" w:bottom="0"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w:t>
      </w:r>
      <w:r w:rsidR="00785D42">
        <w:rPr>
          <w:b/>
          <w:sz w:val="20"/>
        </w:rPr>
        <w:t>2</w:t>
      </w:r>
      <w:r w:rsidRPr="00DF6D4D">
        <w:rPr>
          <w:b/>
          <w:sz w:val="20"/>
        </w:rPr>
        <w:t xml:space="preserve">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77A0E" w:rsidRPr="00A77A0E" w:rsidRDefault="00DF6D4D" w:rsidP="00A77A0E">
      <w:pPr>
        <w:jc w:val="center"/>
        <w:rPr>
          <w:b/>
          <w:bCs/>
          <w:sz w:val="20"/>
        </w:rPr>
      </w:pPr>
      <w:r w:rsidRPr="00DF6D4D">
        <w:rPr>
          <w:sz w:val="20"/>
        </w:rPr>
        <w:t xml:space="preserve">Мы согласны принять участие в электронном аукционе на право заключить муниципальный контракт </w:t>
      </w:r>
      <w:r w:rsidR="00E9522B" w:rsidRPr="00E9522B">
        <w:rPr>
          <w:sz w:val="20"/>
        </w:rPr>
        <w:t xml:space="preserve">на </w:t>
      </w:r>
      <w:r w:rsidR="00A77A0E" w:rsidRPr="00A77A0E">
        <w:rPr>
          <w:bCs/>
          <w:sz w:val="20"/>
        </w:rPr>
        <w:t>приобретение котла КВ-0,25Т без горелки или (эквивалент) в котельную N 17 МКОУ Селеговскую начальную общеобразовательную школу в с. Большой Селег Красногорского района Удмуртской Республики</w:t>
      </w:r>
    </w:p>
    <w:p w:rsidR="00DF6D4D" w:rsidRDefault="00DF6D4D" w:rsidP="00E9522B">
      <w:pPr>
        <w:jc w:val="center"/>
        <w:rPr>
          <w:bCs/>
          <w:sz w:val="20"/>
        </w:rPr>
      </w:pP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6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114"/>
        <w:gridCol w:w="2623"/>
        <w:gridCol w:w="1622"/>
        <w:gridCol w:w="4245"/>
        <w:gridCol w:w="1697"/>
        <w:gridCol w:w="2123"/>
      </w:tblGrid>
      <w:tr w:rsidR="00795DC6" w:rsidRPr="00DF6D4D" w:rsidTr="001C69B1">
        <w:trPr>
          <w:trHeight w:val="704"/>
        </w:trPr>
        <w:tc>
          <w:tcPr>
            <w:tcW w:w="189"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705"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r w:rsidRPr="00DF6D4D">
              <w:rPr>
                <w:b/>
                <w:bCs/>
                <w:sz w:val="20"/>
              </w:rPr>
              <w:t>Наименование Товара</w:t>
            </w:r>
          </w:p>
        </w:tc>
        <w:tc>
          <w:tcPr>
            <w:tcW w:w="875"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541"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43A3A" w:rsidP="00DF6D4D">
            <w:pPr>
              <w:rPr>
                <w:b/>
                <w:bCs/>
                <w:sz w:val="20"/>
              </w:rPr>
            </w:pPr>
            <w:r>
              <w:rPr>
                <w:b/>
                <w:bCs/>
                <w:sz w:val="20"/>
              </w:rPr>
              <w:t>Наименование страны</w:t>
            </w:r>
            <w:r w:rsidR="00576CBD" w:rsidRPr="00DF6D4D">
              <w:rPr>
                <w:b/>
                <w:bCs/>
                <w:sz w:val="20"/>
              </w:rPr>
              <w:t xml:space="preserve"> происхождения Товара</w:t>
            </w:r>
          </w:p>
        </w:tc>
        <w:tc>
          <w:tcPr>
            <w:tcW w:w="1416"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sidR="004B0C34">
              <w:rPr>
                <w:b/>
                <w:bCs/>
                <w:sz w:val="20"/>
              </w:rPr>
              <w:t>Участник</w:t>
            </w:r>
            <w:r w:rsidRPr="00DF6D4D">
              <w:rPr>
                <w:b/>
                <w:bCs/>
                <w:sz w:val="20"/>
              </w:rPr>
              <w:t>ом требованиям</w:t>
            </w:r>
          </w:p>
        </w:tc>
        <w:tc>
          <w:tcPr>
            <w:tcW w:w="566"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r w:rsidRPr="00DF6D4D">
              <w:rPr>
                <w:b/>
                <w:bCs/>
                <w:sz w:val="20"/>
              </w:rPr>
              <w:t>Значения показателей, установленные Документацией об электронном аукционе</w:t>
            </w:r>
          </w:p>
        </w:tc>
        <w:tc>
          <w:tcPr>
            <w:tcW w:w="708"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795DC6" w:rsidRPr="00DF6D4D" w:rsidTr="001C69B1">
        <w:trPr>
          <w:trHeight w:val="134"/>
        </w:trPr>
        <w:tc>
          <w:tcPr>
            <w:tcW w:w="189" w:type="pct"/>
            <w:tcBorders>
              <w:top w:val="single" w:sz="4" w:space="0" w:color="auto"/>
              <w:left w:val="single" w:sz="4" w:space="0" w:color="auto"/>
              <w:bottom w:val="single" w:sz="4" w:space="0" w:color="auto"/>
              <w:right w:val="single" w:sz="4" w:space="0" w:color="auto"/>
            </w:tcBorders>
            <w:hideMark/>
          </w:tcPr>
          <w:p w:rsidR="00576CBD" w:rsidRPr="0013517D" w:rsidRDefault="00543A3A" w:rsidP="0013517D">
            <w:pPr>
              <w:jc w:val="center"/>
              <w:rPr>
                <w:b/>
                <w:bCs/>
                <w:sz w:val="20"/>
              </w:rPr>
            </w:pPr>
            <w:r>
              <w:rPr>
                <w:b/>
                <w:bCs/>
                <w:sz w:val="20"/>
              </w:rPr>
              <w:t>1</w:t>
            </w:r>
          </w:p>
        </w:tc>
        <w:tc>
          <w:tcPr>
            <w:tcW w:w="705" w:type="pct"/>
            <w:tcBorders>
              <w:top w:val="single" w:sz="4" w:space="0" w:color="auto"/>
              <w:left w:val="single" w:sz="4" w:space="0" w:color="auto"/>
              <w:bottom w:val="single" w:sz="4" w:space="0" w:color="auto"/>
              <w:right w:val="single" w:sz="4" w:space="0" w:color="auto"/>
            </w:tcBorders>
            <w:hideMark/>
          </w:tcPr>
          <w:p w:rsidR="00576CBD" w:rsidRPr="00DF6D4D" w:rsidRDefault="00576CBD" w:rsidP="0013517D">
            <w:pPr>
              <w:jc w:val="center"/>
              <w:rPr>
                <w:b/>
                <w:bCs/>
                <w:sz w:val="20"/>
              </w:rPr>
            </w:pPr>
            <w:r w:rsidRPr="00DF6D4D">
              <w:rPr>
                <w:b/>
                <w:bCs/>
                <w:sz w:val="20"/>
              </w:rPr>
              <w:t>2</w:t>
            </w:r>
          </w:p>
        </w:tc>
        <w:tc>
          <w:tcPr>
            <w:tcW w:w="875" w:type="pct"/>
            <w:tcBorders>
              <w:top w:val="single" w:sz="4" w:space="0" w:color="auto"/>
              <w:left w:val="single" w:sz="4" w:space="0" w:color="auto"/>
              <w:bottom w:val="single" w:sz="4" w:space="0" w:color="auto"/>
              <w:right w:val="single" w:sz="4" w:space="0" w:color="auto"/>
            </w:tcBorders>
            <w:hideMark/>
          </w:tcPr>
          <w:p w:rsidR="00576CBD" w:rsidRPr="00DF6D4D" w:rsidRDefault="00576CBD" w:rsidP="0013517D">
            <w:pPr>
              <w:jc w:val="center"/>
              <w:rPr>
                <w:b/>
                <w:bCs/>
                <w:sz w:val="20"/>
              </w:rPr>
            </w:pPr>
            <w:r w:rsidRPr="00DF6D4D">
              <w:rPr>
                <w:b/>
                <w:bCs/>
                <w:sz w:val="20"/>
              </w:rPr>
              <w:t>3</w:t>
            </w:r>
          </w:p>
        </w:tc>
        <w:tc>
          <w:tcPr>
            <w:tcW w:w="541" w:type="pct"/>
            <w:tcBorders>
              <w:top w:val="single" w:sz="4" w:space="0" w:color="auto"/>
              <w:left w:val="single" w:sz="4" w:space="0" w:color="auto"/>
              <w:bottom w:val="single" w:sz="4" w:space="0" w:color="auto"/>
              <w:right w:val="single" w:sz="4" w:space="0" w:color="auto"/>
            </w:tcBorders>
            <w:hideMark/>
          </w:tcPr>
          <w:p w:rsidR="00576CBD" w:rsidRPr="00DF6D4D" w:rsidRDefault="00576CBD" w:rsidP="0013517D">
            <w:pPr>
              <w:jc w:val="center"/>
              <w:rPr>
                <w:b/>
                <w:bCs/>
                <w:sz w:val="20"/>
              </w:rPr>
            </w:pPr>
            <w:r w:rsidRPr="00DF6D4D">
              <w:rPr>
                <w:b/>
                <w:bCs/>
                <w:sz w:val="20"/>
              </w:rPr>
              <w:t>4</w:t>
            </w:r>
          </w:p>
        </w:tc>
        <w:tc>
          <w:tcPr>
            <w:tcW w:w="1416" w:type="pct"/>
            <w:tcBorders>
              <w:top w:val="single" w:sz="4" w:space="0" w:color="auto"/>
              <w:left w:val="single" w:sz="4" w:space="0" w:color="auto"/>
              <w:bottom w:val="single" w:sz="4" w:space="0" w:color="auto"/>
              <w:right w:val="single" w:sz="4" w:space="0" w:color="auto"/>
            </w:tcBorders>
            <w:hideMark/>
          </w:tcPr>
          <w:p w:rsidR="00576CBD" w:rsidRPr="00DF6D4D" w:rsidRDefault="00576CBD" w:rsidP="0013517D">
            <w:pPr>
              <w:jc w:val="center"/>
              <w:rPr>
                <w:b/>
                <w:bCs/>
                <w:sz w:val="20"/>
              </w:rPr>
            </w:pPr>
            <w:r>
              <w:rPr>
                <w:b/>
                <w:bCs/>
                <w:sz w:val="20"/>
              </w:rPr>
              <w:t>5</w:t>
            </w:r>
          </w:p>
        </w:tc>
        <w:tc>
          <w:tcPr>
            <w:tcW w:w="566" w:type="pct"/>
            <w:tcBorders>
              <w:top w:val="single" w:sz="4" w:space="0" w:color="auto"/>
              <w:left w:val="single" w:sz="4" w:space="0" w:color="auto"/>
              <w:bottom w:val="single" w:sz="4" w:space="0" w:color="auto"/>
              <w:right w:val="single" w:sz="4" w:space="0" w:color="auto"/>
            </w:tcBorders>
            <w:hideMark/>
          </w:tcPr>
          <w:p w:rsidR="00576CBD" w:rsidRPr="00DF6D4D" w:rsidRDefault="00576CBD" w:rsidP="0013517D">
            <w:pPr>
              <w:jc w:val="center"/>
              <w:rPr>
                <w:b/>
                <w:bCs/>
                <w:sz w:val="20"/>
              </w:rPr>
            </w:pPr>
            <w:r>
              <w:rPr>
                <w:b/>
                <w:bCs/>
                <w:sz w:val="20"/>
              </w:rPr>
              <w:t>6</w:t>
            </w:r>
          </w:p>
        </w:tc>
        <w:tc>
          <w:tcPr>
            <w:tcW w:w="708" w:type="pct"/>
            <w:tcBorders>
              <w:top w:val="single" w:sz="4" w:space="0" w:color="auto"/>
              <w:left w:val="single" w:sz="4" w:space="0" w:color="auto"/>
              <w:bottom w:val="single" w:sz="4" w:space="0" w:color="auto"/>
              <w:right w:val="single" w:sz="4" w:space="0" w:color="auto"/>
            </w:tcBorders>
            <w:hideMark/>
          </w:tcPr>
          <w:p w:rsidR="00576CBD" w:rsidRPr="00DF6D4D" w:rsidRDefault="0013517D" w:rsidP="0013517D">
            <w:pPr>
              <w:jc w:val="center"/>
              <w:rPr>
                <w:b/>
                <w:bCs/>
                <w:sz w:val="20"/>
              </w:rPr>
            </w:pPr>
            <w:r>
              <w:rPr>
                <w:b/>
                <w:bCs/>
                <w:sz w:val="20"/>
              </w:rPr>
              <w:t>7</w:t>
            </w:r>
          </w:p>
        </w:tc>
      </w:tr>
      <w:tr w:rsidR="00795DC6" w:rsidRPr="00DF6D4D" w:rsidTr="001C69B1">
        <w:trPr>
          <w:trHeight w:val="1134"/>
        </w:trPr>
        <w:tc>
          <w:tcPr>
            <w:tcW w:w="189" w:type="pct"/>
            <w:tcBorders>
              <w:top w:val="single" w:sz="4" w:space="0" w:color="auto"/>
              <w:left w:val="single" w:sz="4" w:space="0" w:color="auto"/>
              <w:bottom w:val="single" w:sz="4" w:space="0" w:color="auto"/>
              <w:right w:val="single" w:sz="4" w:space="0" w:color="auto"/>
            </w:tcBorders>
            <w:hideMark/>
          </w:tcPr>
          <w:p w:rsidR="00576CBD" w:rsidRPr="00DF6D4D" w:rsidRDefault="00576CBD" w:rsidP="00DF6D4D">
            <w:pPr>
              <w:rPr>
                <w:bCs/>
                <w:sz w:val="20"/>
              </w:rPr>
            </w:pPr>
            <w:r w:rsidRPr="00DF6D4D">
              <w:rPr>
                <w:bCs/>
                <w:sz w:val="20"/>
              </w:rPr>
              <w:t>1</w:t>
            </w:r>
          </w:p>
        </w:tc>
        <w:tc>
          <w:tcPr>
            <w:tcW w:w="705" w:type="pct"/>
            <w:tcBorders>
              <w:top w:val="single" w:sz="4" w:space="0" w:color="auto"/>
              <w:left w:val="single" w:sz="4" w:space="0" w:color="auto"/>
              <w:bottom w:val="single" w:sz="4" w:space="0" w:color="auto"/>
              <w:right w:val="single" w:sz="4" w:space="0" w:color="auto"/>
            </w:tcBorders>
          </w:tcPr>
          <w:p w:rsidR="00576CBD" w:rsidRPr="00DF6D4D" w:rsidRDefault="001C69B1" w:rsidP="003719DB">
            <w:pPr>
              <w:rPr>
                <w:bCs/>
                <w:sz w:val="20"/>
              </w:rPr>
            </w:pPr>
            <w:r>
              <w:rPr>
                <w:bCs/>
                <w:sz w:val="20"/>
              </w:rPr>
              <w:t>К</w:t>
            </w:r>
            <w:r w:rsidRPr="001C69B1">
              <w:rPr>
                <w:bCs/>
                <w:sz w:val="20"/>
              </w:rPr>
              <w:t>от</w:t>
            </w:r>
            <w:r>
              <w:rPr>
                <w:bCs/>
                <w:sz w:val="20"/>
              </w:rPr>
              <w:t>е</w:t>
            </w:r>
            <w:r w:rsidR="003719DB">
              <w:rPr>
                <w:bCs/>
                <w:sz w:val="20"/>
              </w:rPr>
              <w:t>л КВ-0,25Т без горелки или</w:t>
            </w:r>
            <w:r w:rsidRPr="001C69B1">
              <w:rPr>
                <w:bCs/>
                <w:sz w:val="20"/>
              </w:rPr>
              <w:t xml:space="preserve"> </w:t>
            </w:r>
            <w:r w:rsidR="003719DB">
              <w:rPr>
                <w:bCs/>
                <w:sz w:val="20"/>
              </w:rPr>
              <w:t>(</w:t>
            </w:r>
            <w:r w:rsidRPr="001C69B1">
              <w:rPr>
                <w:bCs/>
                <w:sz w:val="20"/>
              </w:rPr>
              <w:t>эквивалент</w:t>
            </w:r>
            <w:r w:rsidR="003719DB">
              <w:rPr>
                <w:bCs/>
                <w:sz w:val="20"/>
              </w:rPr>
              <w:t>)</w:t>
            </w:r>
          </w:p>
        </w:tc>
        <w:tc>
          <w:tcPr>
            <w:tcW w:w="875"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541"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1416" w:type="pct"/>
            <w:tcBorders>
              <w:top w:val="single" w:sz="4" w:space="0" w:color="auto"/>
              <w:left w:val="single" w:sz="4" w:space="0" w:color="auto"/>
              <w:bottom w:val="single" w:sz="4" w:space="0" w:color="auto"/>
              <w:right w:val="single" w:sz="4" w:space="0" w:color="auto"/>
            </w:tcBorders>
            <w:vAlign w:val="center"/>
          </w:tcPr>
          <w:p w:rsidR="001C69B1" w:rsidRPr="001C69B1" w:rsidRDefault="001C69B1" w:rsidP="001C69B1">
            <w:pPr>
              <w:rPr>
                <w:sz w:val="20"/>
              </w:rPr>
            </w:pPr>
            <w:r w:rsidRPr="001C69B1">
              <w:rPr>
                <w:sz w:val="20"/>
              </w:rPr>
              <w:t xml:space="preserve">Теплопроизводительность </w:t>
            </w:r>
            <w:proofErr w:type="gramStart"/>
            <w:r w:rsidRPr="001C69B1">
              <w:rPr>
                <w:sz w:val="20"/>
              </w:rPr>
              <w:t>номинальная</w:t>
            </w:r>
            <w:proofErr w:type="gramEnd"/>
            <w:r w:rsidRPr="001C69B1">
              <w:rPr>
                <w:sz w:val="20"/>
              </w:rPr>
              <w:t>,</w:t>
            </w:r>
            <w:r>
              <w:rPr>
                <w:sz w:val="20"/>
              </w:rPr>
              <w:t xml:space="preserve"> </w:t>
            </w:r>
            <w:r w:rsidRPr="001C69B1">
              <w:rPr>
                <w:sz w:val="20"/>
              </w:rPr>
              <w:t>МВт</w:t>
            </w:r>
            <w:r w:rsidRPr="001C69B1">
              <w:rPr>
                <w:sz w:val="20"/>
              </w:rPr>
              <w:tab/>
              <w:t>0,25</w:t>
            </w:r>
          </w:p>
          <w:p w:rsidR="001C69B1" w:rsidRPr="001C69B1" w:rsidRDefault="001C69B1" w:rsidP="001C69B1">
            <w:pPr>
              <w:rPr>
                <w:sz w:val="20"/>
              </w:rPr>
            </w:pPr>
            <w:r w:rsidRPr="001C69B1">
              <w:rPr>
                <w:sz w:val="20"/>
              </w:rPr>
              <w:t xml:space="preserve">Рабочее давление воды, </w:t>
            </w:r>
            <w:proofErr w:type="spellStart"/>
            <w:r w:rsidRPr="001C69B1">
              <w:rPr>
                <w:sz w:val="20"/>
              </w:rPr>
              <w:t>Мпа</w:t>
            </w:r>
            <w:proofErr w:type="gramStart"/>
            <w:r w:rsidRPr="001C69B1">
              <w:rPr>
                <w:sz w:val="20"/>
              </w:rPr>
              <w:t>,н</w:t>
            </w:r>
            <w:proofErr w:type="gramEnd"/>
            <w:r w:rsidRPr="001C69B1">
              <w:rPr>
                <w:sz w:val="20"/>
              </w:rPr>
              <w:t>е</w:t>
            </w:r>
            <w:proofErr w:type="spellEnd"/>
            <w:r w:rsidRPr="001C69B1">
              <w:rPr>
                <w:sz w:val="20"/>
              </w:rPr>
              <w:t xml:space="preserve"> более</w:t>
            </w:r>
            <w:r w:rsidRPr="001C69B1">
              <w:rPr>
                <w:sz w:val="20"/>
              </w:rPr>
              <w:tab/>
              <w:t>0,6</w:t>
            </w:r>
          </w:p>
          <w:p w:rsidR="001C69B1" w:rsidRPr="001C69B1" w:rsidRDefault="001C69B1" w:rsidP="001C69B1">
            <w:pPr>
              <w:rPr>
                <w:sz w:val="20"/>
              </w:rPr>
            </w:pPr>
            <w:r w:rsidRPr="001C69B1">
              <w:rPr>
                <w:sz w:val="20"/>
              </w:rPr>
              <w:t>Температура воды,0</w:t>
            </w:r>
            <w:proofErr w:type="gramStart"/>
            <w:r w:rsidRPr="001C69B1">
              <w:rPr>
                <w:sz w:val="20"/>
              </w:rPr>
              <w:t xml:space="preserve"> С</w:t>
            </w:r>
            <w:proofErr w:type="gramEnd"/>
          </w:p>
          <w:p w:rsidR="001C69B1" w:rsidRPr="001C69B1" w:rsidRDefault="001C69B1" w:rsidP="001C69B1">
            <w:pPr>
              <w:rPr>
                <w:sz w:val="20"/>
              </w:rPr>
            </w:pPr>
            <w:r w:rsidRPr="001C69B1">
              <w:rPr>
                <w:sz w:val="20"/>
              </w:rPr>
              <w:t>-</w:t>
            </w:r>
            <w:proofErr w:type="gramStart"/>
            <w:r w:rsidRPr="001C69B1">
              <w:rPr>
                <w:sz w:val="20"/>
              </w:rPr>
              <w:t>минимальная</w:t>
            </w:r>
            <w:proofErr w:type="gramEnd"/>
            <w:r w:rsidRPr="001C69B1">
              <w:rPr>
                <w:sz w:val="20"/>
              </w:rPr>
              <w:t xml:space="preserve"> на входе в котел</w:t>
            </w:r>
            <w:r>
              <w:rPr>
                <w:sz w:val="20"/>
              </w:rPr>
              <w:t xml:space="preserve"> </w:t>
            </w:r>
            <w:r w:rsidRPr="001C69B1">
              <w:rPr>
                <w:sz w:val="20"/>
              </w:rPr>
              <w:t>60</w:t>
            </w:r>
          </w:p>
          <w:p w:rsidR="001C69B1" w:rsidRPr="001C69B1" w:rsidRDefault="001C69B1" w:rsidP="001C69B1">
            <w:pPr>
              <w:rPr>
                <w:sz w:val="20"/>
              </w:rPr>
            </w:pPr>
            <w:r w:rsidRPr="001C69B1">
              <w:rPr>
                <w:sz w:val="20"/>
              </w:rPr>
              <w:t>-</w:t>
            </w:r>
            <w:proofErr w:type="gramStart"/>
            <w:r w:rsidRPr="001C69B1">
              <w:rPr>
                <w:sz w:val="20"/>
              </w:rPr>
              <w:t>максимальная</w:t>
            </w:r>
            <w:proofErr w:type="gramEnd"/>
            <w:r w:rsidRPr="001C69B1">
              <w:rPr>
                <w:sz w:val="20"/>
              </w:rPr>
              <w:t xml:space="preserve"> на выходе из котла</w:t>
            </w:r>
            <w:r>
              <w:rPr>
                <w:sz w:val="20"/>
              </w:rPr>
              <w:t xml:space="preserve"> </w:t>
            </w:r>
            <w:r w:rsidRPr="001C69B1">
              <w:rPr>
                <w:sz w:val="20"/>
              </w:rPr>
              <w:t>95</w:t>
            </w:r>
          </w:p>
          <w:p w:rsidR="001C69B1" w:rsidRPr="001C69B1" w:rsidRDefault="001C69B1" w:rsidP="001C69B1">
            <w:pPr>
              <w:rPr>
                <w:sz w:val="20"/>
              </w:rPr>
            </w:pPr>
            <w:r w:rsidRPr="001C69B1">
              <w:rPr>
                <w:sz w:val="20"/>
              </w:rPr>
              <w:t>Коэффициент полезного действия (КПД), не менее</w:t>
            </w:r>
            <w:r w:rsidRPr="001C69B1">
              <w:rPr>
                <w:sz w:val="20"/>
              </w:rPr>
              <w:tab/>
              <w:t>81</w:t>
            </w:r>
          </w:p>
          <w:p w:rsidR="001C69B1" w:rsidRPr="001C69B1" w:rsidRDefault="001C69B1" w:rsidP="001C69B1">
            <w:pPr>
              <w:rPr>
                <w:sz w:val="20"/>
              </w:rPr>
            </w:pPr>
            <w:r w:rsidRPr="001C69B1">
              <w:rPr>
                <w:sz w:val="20"/>
              </w:rPr>
              <w:t xml:space="preserve">Диапазон регулирования теплопроизводительности по отношению к </w:t>
            </w:r>
            <w:proofErr w:type="gramStart"/>
            <w:r w:rsidRPr="001C69B1">
              <w:rPr>
                <w:sz w:val="20"/>
              </w:rPr>
              <w:t>номинальной</w:t>
            </w:r>
            <w:proofErr w:type="gramEnd"/>
            <w:r w:rsidRPr="001C69B1">
              <w:rPr>
                <w:sz w:val="20"/>
              </w:rPr>
              <w:t>, %</w:t>
            </w:r>
            <w:r w:rsidRPr="001C69B1">
              <w:rPr>
                <w:sz w:val="20"/>
              </w:rPr>
              <w:tab/>
              <w:t>50-100</w:t>
            </w:r>
          </w:p>
          <w:p w:rsidR="001C69B1" w:rsidRPr="001C69B1" w:rsidRDefault="001C69B1" w:rsidP="001C69B1">
            <w:pPr>
              <w:rPr>
                <w:sz w:val="20"/>
              </w:rPr>
            </w:pPr>
            <w:r w:rsidRPr="001C69B1">
              <w:rPr>
                <w:sz w:val="20"/>
              </w:rPr>
              <w:t>Расход воды номинальный, т/ч</w:t>
            </w:r>
            <w:r w:rsidRPr="001C69B1">
              <w:rPr>
                <w:sz w:val="20"/>
              </w:rPr>
              <w:tab/>
              <w:t>8,8</w:t>
            </w:r>
          </w:p>
          <w:p w:rsidR="001C69B1" w:rsidRPr="001C69B1" w:rsidRDefault="001C69B1" w:rsidP="001C69B1">
            <w:pPr>
              <w:rPr>
                <w:sz w:val="20"/>
              </w:rPr>
            </w:pPr>
            <w:r w:rsidRPr="001C69B1">
              <w:rPr>
                <w:sz w:val="20"/>
              </w:rPr>
              <w:t>Поверхность нагрева, м</w:t>
            </w:r>
            <w:proofErr w:type="gramStart"/>
            <w:r w:rsidRPr="001C69B1">
              <w:rPr>
                <w:sz w:val="20"/>
              </w:rPr>
              <w:t>2</w:t>
            </w:r>
            <w:proofErr w:type="gramEnd"/>
            <w:r w:rsidRPr="001C69B1">
              <w:rPr>
                <w:sz w:val="20"/>
              </w:rPr>
              <w:t>:</w:t>
            </w:r>
          </w:p>
          <w:p w:rsidR="00FC337F" w:rsidRPr="00FC337F" w:rsidRDefault="001C69B1" w:rsidP="00FC337F">
            <w:pPr>
              <w:rPr>
                <w:sz w:val="20"/>
              </w:rPr>
            </w:pPr>
            <w:r w:rsidRPr="001C69B1">
              <w:rPr>
                <w:sz w:val="20"/>
              </w:rPr>
              <w:t>-лучевоспринимающая</w:t>
            </w:r>
            <w:r w:rsidR="00FC337F">
              <w:rPr>
                <w:sz w:val="20"/>
              </w:rPr>
              <w:t xml:space="preserve"> </w:t>
            </w:r>
            <w:r w:rsidR="00FC337F" w:rsidRPr="00FC337F">
              <w:rPr>
                <w:sz w:val="20"/>
              </w:rPr>
              <w:t>5,7</w:t>
            </w:r>
          </w:p>
          <w:p w:rsidR="00FC337F" w:rsidRPr="00FC337F" w:rsidRDefault="001C69B1" w:rsidP="00FC337F">
            <w:pPr>
              <w:rPr>
                <w:sz w:val="20"/>
              </w:rPr>
            </w:pPr>
            <w:r w:rsidRPr="001C69B1">
              <w:rPr>
                <w:sz w:val="20"/>
              </w:rPr>
              <w:t>-конвективная</w:t>
            </w:r>
            <w:r w:rsidRPr="001C69B1">
              <w:rPr>
                <w:sz w:val="20"/>
              </w:rPr>
              <w:tab/>
            </w:r>
            <w:r w:rsidR="00FC337F" w:rsidRPr="00FC337F">
              <w:rPr>
                <w:sz w:val="20"/>
              </w:rPr>
              <w:t>9,1</w:t>
            </w:r>
          </w:p>
          <w:p w:rsidR="001C69B1" w:rsidRPr="001C69B1" w:rsidRDefault="001C69B1" w:rsidP="001C69B1">
            <w:pPr>
              <w:rPr>
                <w:sz w:val="20"/>
              </w:rPr>
            </w:pPr>
            <w:r w:rsidRPr="001C69B1">
              <w:rPr>
                <w:sz w:val="20"/>
              </w:rPr>
              <w:t xml:space="preserve">Расчетный вид </w:t>
            </w:r>
            <w:proofErr w:type="gramStart"/>
            <w:r w:rsidRPr="001C69B1">
              <w:rPr>
                <w:sz w:val="20"/>
              </w:rPr>
              <w:t>топлива-каменный</w:t>
            </w:r>
            <w:proofErr w:type="gramEnd"/>
            <w:r w:rsidRPr="001C69B1">
              <w:rPr>
                <w:sz w:val="20"/>
              </w:rPr>
              <w:t xml:space="preserve"> уголь марки 2СС</w:t>
            </w:r>
            <w:r w:rsidRPr="001C69B1">
              <w:rPr>
                <w:sz w:val="20"/>
              </w:rPr>
              <w:tab/>
            </w:r>
          </w:p>
          <w:p w:rsidR="001C69B1" w:rsidRPr="001C69B1" w:rsidRDefault="001C69B1" w:rsidP="001C69B1">
            <w:pPr>
              <w:rPr>
                <w:sz w:val="20"/>
              </w:rPr>
            </w:pPr>
            <w:r w:rsidRPr="001C69B1">
              <w:rPr>
                <w:sz w:val="20"/>
              </w:rPr>
              <w:t>Расход топлива, кг/ч (</w:t>
            </w:r>
            <w:proofErr w:type="spellStart"/>
            <w:proofErr w:type="gramStart"/>
            <w:r w:rsidRPr="001C69B1">
              <w:rPr>
                <w:sz w:val="20"/>
              </w:rPr>
              <w:t>Q</w:t>
            </w:r>
            <w:proofErr w:type="gramEnd"/>
            <w:r w:rsidRPr="001C69B1">
              <w:rPr>
                <w:sz w:val="20"/>
              </w:rPr>
              <w:t>рн</w:t>
            </w:r>
            <w:proofErr w:type="spellEnd"/>
            <w:r w:rsidRPr="001C69B1">
              <w:rPr>
                <w:sz w:val="20"/>
              </w:rPr>
              <w:t xml:space="preserve">=5870 ккал/кг) </w:t>
            </w:r>
            <w:r w:rsidRPr="001C69B1">
              <w:rPr>
                <w:sz w:val="20"/>
              </w:rPr>
              <w:tab/>
              <w:t>44,7</w:t>
            </w:r>
          </w:p>
          <w:p w:rsidR="001C69B1" w:rsidRPr="001C69B1" w:rsidRDefault="001C69B1" w:rsidP="001C69B1">
            <w:pPr>
              <w:rPr>
                <w:sz w:val="20"/>
              </w:rPr>
            </w:pPr>
            <w:r w:rsidRPr="001C69B1">
              <w:rPr>
                <w:sz w:val="20"/>
              </w:rPr>
              <w:t xml:space="preserve">Масса общая, </w:t>
            </w:r>
            <w:proofErr w:type="gramStart"/>
            <w:r w:rsidRPr="001C69B1">
              <w:rPr>
                <w:sz w:val="20"/>
              </w:rPr>
              <w:t>кг</w:t>
            </w:r>
            <w:proofErr w:type="gramEnd"/>
            <w:r w:rsidRPr="001C69B1">
              <w:rPr>
                <w:sz w:val="20"/>
              </w:rPr>
              <w:tab/>
              <w:t>1570</w:t>
            </w:r>
          </w:p>
          <w:p w:rsidR="001C69B1" w:rsidRPr="001C69B1" w:rsidRDefault="001C69B1" w:rsidP="001C69B1">
            <w:pPr>
              <w:rPr>
                <w:sz w:val="20"/>
              </w:rPr>
            </w:pPr>
            <w:r w:rsidRPr="001C69B1">
              <w:rPr>
                <w:sz w:val="20"/>
              </w:rPr>
              <w:lastRenderedPageBreak/>
              <w:t xml:space="preserve">Габариты, </w:t>
            </w:r>
            <w:proofErr w:type="gramStart"/>
            <w:r w:rsidRPr="001C69B1">
              <w:rPr>
                <w:sz w:val="20"/>
              </w:rPr>
              <w:t>мм</w:t>
            </w:r>
            <w:proofErr w:type="gramEnd"/>
            <w:r w:rsidRPr="001C69B1">
              <w:rPr>
                <w:sz w:val="20"/>
              </w:rPr>
              <w:t>:</w:t>
            </w:r>
          </w:p>
          <w:p w:rsidR="00FC337F" w:rsidRPr="00FC337F" w:rsidRDefault="001C69B1" w:rsidP="00FC337F">
            <w:pPr>
              <w:rPr>
                <w:sz w:val="20"/>
              </w:rPr>
            </w:pPr>
            <w:r w:rsidRPr="001C69B1">
              <w:rPr>
                <w:sz w:val="20"/>
              </w:rPr>
              <w:t>-длина</w:t>
            </w:r>
            <w:r w:rsidR="00FC337F" w:rsidRPr="00FC337F">
              <w:rPr>
                <w:sz w:val="20"/>
              </w:rPr>
              <w:t>2085</w:t>
            </w:r>
          </w:p>
          <w:p w:rsidR="00FC337F" w:rsidRPr="00FC337F" w:rsidRDefault="001C69B1" w:rsidP="00FC337F">
            <w:pPr>
              <w:rPr>
                <w:sz w:val="20"/>
              </w:rPr>
            </w:pPr>
            <w:r w:rsidRPr="001C69B1">
              <w:rPr>
                <w:sz w:val="20"/>
              </w:rPr>
              <w:t>-ширина</w:t>
            </w:r>
            <w:r w:rsidR="00FC337F" w:rsidRPr="00FC337F">
              <w:rPr>
                <w:sz w:val="20"/>
              </w:rPr>
              <w:t>1070</w:t>
            </w:r>
          </w:p>
          <w:p w:rsidR="001C69B1" w:rsidRPr="001C69B1" w:rsidRDefault="001C69B1" w:rsidP="001C69B1">
            <w:pPr>
              <w:rPr>
                <w:sz w:val="20"/>
              </w:rPr>
            </w:pPr>
            <w:r w:rsidRPr="001C69B1">
              <w:rPr>
                <w:sz w:val="20"/>
              </w:rPr>
              <w:t>-высота</w:t>
            </w:r>
            <w:r w:rsidRPr="001C69B1">
              <w:rPr>
                <w:sz w:val="20"/>
              </w:rPr>
              <w:tab/>
            </w:r>
            <w:r w:rsidR="00FC337F" w:rsidRPr="00FC337F">
              <w:rPr>
                <w:sz w:val="20"/>
              </w:rPr>
              <w:t>2120</w:t>
            </w:r>
          </w:p>
          <w:p w:rsidR="00576CBD" w:rsidRPr="00DF6D4D" w:rsidRDefault="00576CBD" w:rsidP="001C69B1">
            <w:pPr>
              <w:rPr>
                <w:sz w:val="20"/>
              </w:rPr>
            </w:pPr>
          </w:p>
        </w:tc>
        <w:tc>
          <w:tcPr>
            <w:tcW w:w="566" w:type="pct"/>
            <w:tcBorders>
              <w:top w:val="single" w:sz="4" w:space="0" w:color="auto"/>
              <w:left w:val="single" w:sz="4" w:space="0" w:color="auto"/>
              <w:bottom w:val="single" w:sz="4" w:space="0" w:color="auto"/>
              <w:right w:val="single" w:sz="4" w:space="0" w:color="auto"/>
            </w:tcBorders>
            <w:hideMark/>
          </w:tcPr>
          <w:p w:rsidR="00576CBD" w:rsidRPr="00DF6D4D" w:rsidRDefault="00576CBD" w:rsidP="00DF6D4D">
            <w:pPr>
              <w:rPr>
                <w:bCs/>
                <w:sz w:val="20"/>
              </w:rPr>
            </w:pPr>
            <w:r w:rsidRPr="00DF6D4D">
              <w:rPr>
                <w:bCs/>
                <w:sz w:val="20"/>
              </w:rPr>
              <w:lastRenderedPageBreak/>
              <w:t>Соответствие</w:t>
            </w:r>
          </w:p>
          <w:p w:rsidR="00576CBD" w:rsidRPr="00DF6D4D" w:rsidRDefault="00576CBD" w:rsidP="00DF6D4D">
            <w:pPr>
              <w:rPr>
                <w:bCs/>
                <w:sz w:val="20"/>
              </w:rPr>
            </w:pPr>
          </w:p>
        </w:tc>
        <w:tc>
          <w:tcPr>
            <w:tcW w:w="708" w:type="pct"/>
            <w:tcBorders>
              <w:top w:val="single" w:sz="4" w:space="0" w:color="auto"/>
              <w:left w:val="single" w:sz="4" w:space="0" w:color="auto"/>
              <w:bottom w:val="single" w:sz="4" w:space="0" w:color="auto"/>
              <w:right w:val="single" w:sz="4" w:space="0" w:color="auto"/>
            </w:tcBorders>
            <w:hideMark/>
          </w:tcPr>
          <w:p w:rsidR="00576CBD" w:rsidRPr="00DF6D4D" w:rsidRDefault="00576CBD" w:rsidP="00DF6D4D">
            <w:pPr>
              <w:rPr>
                <w:bCs/>
                <w:i/>
                <w:sz w:val="20"/>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w:t>
      </w:r>
      <w:proofErr w:type="gramEnd"/>
      <w:r w:rsidR="00E55D30" w:rsidRPr="008D0329">
        <w:rPr>
          <w:bCs/>
          <w:sz w:val="20"/>
        </w:rPr>
        <w:t xml:space="preserve"> поставки Товара, поэтому:</w:t>
      </w:r>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13517D" w:rsidRPr="008D0329" w:rsidRDefault="0013517D" w:rsidP="0013517D">
      <w:pPr>
        <w:jc w:val="both"/>
        <w:rPr>
          <w:bCs/>
          <w:sz w:val="20"/>
        </w:rPr>
      </w:pPr>
      <w:r w:rsidRPr="008D0329">
        <w:rPr>
          <w:bCs/>
          <w:sz w:val="20"/>
        </w:rPr>
        <w:t>1.</w:t>
      </w:r>
      <w:r w:rsidR="00E55D30">
        <w:rPr>
          <w:bCs/>
          <w:sz w:val="20"/>
        </w:rPr>
        <w:t>2</w:t>
      </w:r>
      <w:r w:rsidRPr="008D0329">
        <w:rPr>
          <w:bCs/>
          <w:sz w:val="20"/>
        </w:rPr>
        <w:t xml:space="preserve">.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 всех букв и цифр (при наличии).</w:t>
      </w:r>
    </w:p>
    <w:p w:rsidR="0013517D" w:rsidRPr="008D0329" w:rsidRDefault="0013517D" w:rsidP="0013517D">
      <w:pPr>
        <w:jc w:val="both"/>
        <w:rPr>
          <w:bCs/>
          <w:sz w:val="20"/>
        </w:rPr>
      </w:pPr>
      <w:r w:rsidRPr="008D0329">
        <w:rPr>
          <w:bCs/>
          <w:sz w:val="20"/>
        </w:rPr>
        <w:t>1.</w:t>
      </w:r>
      <w:r w:rsidR="00E55D30">
        <w:rPr>
          <w:bCs/>
          <w:sz w:val="20"/>
        </w:rPr>
        <w:t>3</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Наименование </w:t>
      </w:r>
      <w:r>
        <w:rPr>
          <w:bCs/>
          <w:sz w:val="20"/>
        </w:rPr>
        <w:t>страны</w:t>
      </w:r>
      <w:r w:rsidRPr="008D0329">
        <w:rPr>
          <w:bCs/>
          <w:sz w:val="20"/>
        </w:rPr>
        <w:t xml:space="preserve"> происхождения Товара следует указывать в соответствии со статьями 1246, 1516 Гражданского кодекса Российской Федерации. Одновременно с указанием наименования </w:t>
      </w:r>
      <w:r>
        <w:rPr>
          <w:bCs/>
          <w:sz w:val="20"/>
        </w:rPr>
        <w:t>страны</w:t>
      </w:r>
      <w:r w:rsidRPr="008D0329">
        <w:rPr>
          <w:bCs/>
          <w:sz w:val="20"/>
        </w:rPr>
        <w:t xml:space="preserve"> происхождения Товара рекомендуется указывать регистрационный номер наименования </w:t>
      </w:r>
      <w:r>
        <w:rPr>
          <w:bCs/>
          <w:sz w:val="20"/>
        </w:rPr>
        <w:t xml:space="preserve">страны </w:t>
      </w:r>
      <w:r w:rsidRPr="008D0329">
        <w:rPr>
          <w:bCs/>
          <w:sz w:val="20"/>
        </w:rPr>
        <w:t xml:space="preserve"> происхождения.</w:t>
      </w:r>
    </w:p>
    <w:p w:rsidR="0013517D" w:rsidRPr="008D0329" w:rsidRDefault="0013517D" w:rsidP="0013517D">
      <w:pPr>
        <w:jc w:val="both"/>
        <w:rPr>
          <w:bCs/>
          <w:sz w:val="20"/>
        </w:rPr>
      </w:pPr>
      <w:r w:rsidRPr="008D0329">
        <w:rPr>
          <w:bCs/>
          <w:sz w:val="20"/>
        </w:rPr>
        <w:t>1.</w:t>
      </w:r>
      <w:r w:rsidR="00E55D30">
        <w:rPr>
          <w:bCs/>
          <w:sz w:val="20"/>
        </w:rPr>
        <w:t>4</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происхождения Товара</w:t>
      </w:r>
      <w:proofErr w:type="gramStart"/>
      <w:r w:rsidRPr="008D0329">
        <w:rPr>
          <w:bCs/>
          <w:sz w:val="20"/>
        </w:rPr>
        <w:t xml:space="preserve"> ,</w:t>
      </w:r>
      <w:proofErr w:type="gramEnd"/>
      <w:r w:rsidRPr="008D0329">
        <w:rPr>
          <w:bCs/>
          <w:sz w:val="20"/>
        </w:rPr>
        <w:t xml:space="preserve"> рекомендуется указывать перечисленные наименования через «и/или». </w:t>
      </w:r>
    </w:p>
    <w:p w:rsidR="0013517D" w:rsidRPr="008D0329" w:rsidRDefault="0013517D" w:rsidP="0013517D">
      <w:pPr>
        <w:jc w:val="both"/>
        <w:rPr>
          <w:bCs/>
          <w:sz w:val="20"/>
        </w:rPr>
      </w:pPr>
      <w:r w:rsidRPr="008D0329">
        <w:rPr>
          <w:bCs/>
          <w:sz w:val="20"/>
        </w:rPr>
        <w:t xml:space="preserve">2. В графах столбца </w:t>
      </w:r>
      <w:r w:rsidR="00543A3A">
        <w:rPr>
          <w:bCs/>
          <w:sz w:val="20"/>
        </w:rPr>
        <w:t>7</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13517D" w:rsidRPr="008D0329" w:rsidRDefault="0013517D" w:rsidP="0013517D">
      <w:pPr>
        <w:jc w:val="both"/>
        <w:rPr>
          <w:bCs/>
          <w:sz w:val="20"/>
        </w:rPr>
      </w:pPr>
      <w:r w:rsidRPr="008D0329">
        <w:rPr>
          <w:bCs/>
          <w:sz w:val="20"/>
        </w:rPr>
        <w:t>2.1. В графах, в которых установлено значение показателя «соответствие», следует указать «соответствие» или иным образом указать конкретный показатель, позволяющий однозначно толковать его как соответствующий показателю, установленному Документацией об электронном аукционе.</w:t>
      </w:r>
    </w:p>
    <w:p w:rsidR="0013517D" w:rsidRPr="008D0329" w:rsidRDefault="0013517D" w:rsidP="0013517D">
      <w:pPr>
        <w:jc w:val="both"/>
        <w:rPr>
          <w:bCs/>
          <w:sz w:val="20"/>
        </w:rPr>
      </w:pPr>
      <w:r w:rsidRPr="008D0329">
        <w:rPr>
          <w:bCs/>
          <w:sz w:val="20"/>
        </w:rPr>
        <w:t xml:space="preserve">3. </w:t>
      </w:r>
      <w:proofErr w:type="gramStart"/>
      <w:r w:rsidRPr="008D0329">
        <w:rPr>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0134D">
        <w:rPr>
          <w:bCs/>
          <w:sz w:val="20"/>
        </w:rPr>
        <w:t>7</w:t>
      </w:r>
      <w:r w:rsidRPr="008D0329">
        <w:rPr>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D0329">
        <w:rPr>
          <w:bCs/>
          <w:sz w:val="20"/>
        </w:rPr>
        <w:t xml:space="preserve"> 4 статьи 67 Федерального закона.</w:t>
      </w:r>
    </w:p>
    <w:p w:rsidR="0013517D" w:rsidRDefault="0013517D" w:rsidP="0013517D">
      <w:pPr>
        <w:jc w:val="both"/>
        <w:rPr>
          <w:sz w:val="20"/>
        </w:rPr>
      </w:pPr>
    </w:p>
    <w:p w:rsidR="00756B1A" w:rsidRPr="00D301E9" w:rsidRDefault="00756B1A" w:rsidP="00756B1A">
      <w:pPr>
        <w:tabs>
          <w:tab w:val="left" w:pos="8100"/>
        </w:tabs>
        <w:jc w:val="both"/>
        <w:rPr>
          <w:b/>
          <w:bCs/>
          <w:color w:val="000000"/>
          <w:szCs w:val="24"/>
        </w:rPr>
      </w:pPr>
    </w:p>
    <w:p w:rsidR="00DF6D4D" w:rsidRDefault="00DF6D4D" w:rsidP="00DF6D4D">
      <w:pPr>
        <w:rPr>
          <w:sz w:val="20"/>
        </w:rPr>
        <w:sectPr w:rsidR="00DF6D4D" w:rsidSect="00DF6D4D">
          <w:pgSz w:w="16838" w:h="11906" w:orient="landscape"/>
          <w:pgMar w:top="567" w:right="567" w:bottom="851" w:left="238" w:header="709" w:footer="709" w:gutter="0"/>
          <w:cols w:space="708"/>
          <w:docGrid w:linePitch="360"/>
        </w:sectPr>
      </w:pPr>
    </w:p>
    <w:p w:rsidR="00DF6D4D" w:rsidRPr="00DF6D4D" w:rsidRDefault="00DF6D4D" w:rsidP="00DF6D4D">
      <w:pPr>
        <w:rPr>
          <w:sz w:val="20"/>
        </w:rPr>
      </w:pP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78" w:rsidRDefault="00236B78">
      <w:r>
        <w:separator/>
      </w:r>
    </w:p>
  </w:endnote>
  <w:endnote w:type="continuationSeparator" w:id="0">
    <w:p w:rsidR="00236B78" w:rsidRDefault="0023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2A7" w:rsidRDefault="003202A7">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2A7" w:rsidRDefault="003202A7">
    <w:pPr>
      <w:jc w:val="center"/>
      <w:rPr>
        <w:szCs w:val="24"/>
      </w:rPr>
    </w:pPr>
    <w:r>
      <w:rPr>
        <w:szCs w:val="24"/>
      </w:rPr>
      <w:t xml:space="preserve">  </w:t>
    </w:r>
  </w:p>
  <w:p w:rsidR="003202A7" w:rsidRDefault="003202A7">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78" w:rsidRDefault="00236B78">
      <w:r>
        <w:separator/>
      </w:r>
    </w:p>
  </w:footnote>
  <w:footnote w:type="continuationSeparator" w:id="0">
    <w:p w:rsidR="00236B78" w:rsidRDefault="00236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2A7" w:rsidRDefault="003202A7">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720"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5">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9">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5"/>
  </w:num>
  <w:num w:numId="5">
    <w:abstractNumId w:val="8"/>
  </w:num>
  <w:num w:numId="6">
    <w:abstractNumId w:val="23"/>
  </w:num>
  <w:num w:numId="7">
    <w:abstractNumId w:val="20"/>
  </w:num>
  <w:num w:numId="8">
    <w:abstractNumId w:val="10"/>
  </w:num>
  <w:num w:numId="9">
    <w:abstractNumId w:val="5"/>
  </w:num>
  <w:num w:numId="10">
    <w:abstractNumId w:val="33"/>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7"/>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1"/>
  </w:num>
  <w:num w:numId="29">
    <w:abstractNumId w:val="6"/>
  </w:num>
  <w:num w:numId="30">
    <w:abstractNumId w:val="16"/>
  </w:num>
  <w:num w:numId="31">
    <w:abstractNumId w:val="3"/>
  </w:num>
  <w:num w:numId="32">
    <w:abstractNumId w:val="13"/>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23DA3"/>
    <w:rsid w:val="000247FC"/>
    <w:rsid w:val="0003096F"/>
    <w:rsid w:val="0003113E"/>
    <w:rsid w:val="00043987"/>
    <w:rsid w:val="00043ACA"/>
    <w:rsid w:val="00060096"/>
    <w:rsid w:val="0006069A"/>
    <w:rsid w:val="0007267A"/>
    <w:rsid w:val="000758A0"/>
    <w:rsid w:val="00076FD9"/>
    <w:rsid w:val="00081ABA"/>
    <w:rsid w:val="0009769F"/>
    <w:rsid w:val="00097FA1"/>
    <w:rsid w:val="000A718F"/>
    <w:rsid w:val="000A7D24"/>
    <w:rsid w:val="000B2E95"/>
    <w:rsid w:val="000B5FC7"/>
    <w:rsid w:val="000C29D0"/>
    <w:rsid w:val="000E34C3"/>
    <w:rsid w:val="000F0277"/>
    <w:rsid w:val="000F2209"/>
    <w:rsid w:val="000F5F58"/>
    <w:rsid w:val="00100121"/>
    <w:rsid w:val="00104EEE"/>
    <w:rsid w:val="00117444"/>
    <w:rsid w:val="00117E6E"/>
    <w:rsid w:val="00123F05"/>
    <w:rsid w:val="00132A29"/>
    <w:rsid w:val="0013517D"/>
    <w:rsid w:val="00142ADA"/>
    <w:rsid w:val="00144891"/>
    <w:rsid w:val="00145804"/>
    <w:rsid w:val="00146120"/>
    <w:rsid w:val="0015114E"/>
    <w:rsid w:val="0015649E"/>
    <w:rsid w:val="00161492"/>
    <w:rsid w:val="001637F4"/>
    <w:rsid w:val="00173C4B"/>
    <w:rsid w:val="00175764"/>
    <w:rsid w:val="00181969"/>
    <w:rsid w:val="001848D6"/>
    <w:rsid w:val="00192455"/>
    <w:rsid w:val="001952D4"/>
    <w:rsid w:val="001A1398"/>
    <w:rsid w:val="001A6DE0"/>
    <w:rsid w:val="001B4B59"/>
    <w:rsid w:val="001B7DFF"/>
    <w:rsid w:val="001C157E"/>
    <w:rsid w:val="001C3699"/>
    <w:rsid w:val="001C598A"/>
    <w:rsid w:val="001C67E8"/>
    <w:rsid w:val="001C69B1"/>
    <w:rsid w:val="001C6FAC"/>
    <w:rsid w:val="001D209D"/>
    <w:rsid w:val="001E4086"/>
    <w:rsid w:val="001E582D"/>
    <w:rsid w:val="001E71E8"/>
    <w:rsid w:val="001F0BD5"/>
    <w:rsid w:val="001F0E4E"/>
    <w:rsid w:val="001F16F4"/>
    <w:rsid w:val="00211D8C"/>
    <w:rsid w:val="00217360"/>
    <w:rsid w:val="00222D08"/>
    <w:rsid w:val="002244B9"/>
    <w:rsid w:val="00236B78"/>
    <w:rsid w:val="00245BB0"/>
    <w:rsid w:val="002474A3"/>
    <w:rsid w:val="00251DAD"/>
    <w:rsid w:val="00252BDE"/>
    <w:rsid w:val="002576AA"/>
    <w:rsid w:val="00262E16"/>
    <w:rsid w:val="002658AD"/>
    <w:rsid w:val="00272E0C"/>
    <w:rsid w:val="00273CF4"/>
    <w:rsid w:val="00276E15"/>
    <w:rsid w:val="002770C1"/>
    <w:rsid w:val="002810AF"/>
    <w:rsid w:val="00291203"/>
    <w:rsid w:val="00295CBC"/>
    <w:rsid w:val="002A0301"/>
    <w:rsid w:val="002A27C8"/>
    <w:rsid w:val="002A4DF5"/>
    <w:rsid w:val="002B0343"/>
    <w:rsid w:val="002B5609"/>
    <w:rsid w:val="002B7D2D"/>
    <w:rsid w:val="002C470A"/>
    <w:rsid w:val="002D13E4"/>
    <w:rsid w:val="002D6875"/>
    <w:rsid w:val="002E77E5"/>
    <w:rsid w:val="002E7BC2"/>
    <w:rsid w:val="002F2F7A"/>
    <w:rsid w:val="00305EDA"/>
    <w:rsid w:val="00311B35"/>
    <w:rsid w:val="00311F02"/>
    <w:rsid w:val="00317249"/>
    <w:rsid w:val="003202A7"/>
    <w:rsid w:val="00325599"/>
    <w:rsid w:val="00327560"/>
    <w:rsid w:val="003333F4"/>
    <w:rsid w:val="003346B5"/>
    <w:rsid w:val="0034589E"/>
    <w:rsid w:val="00351805"/>
    <w:rsid w:val="00366541"/>
    <w:rsid w:val="003675B8"/>
    <w:rsid w:val="0037014D"/>
    <w:rsid w:val="003719DB"/>
    <w:rsid w:val="0037228A"/>
    <w:rsid w:val="00376156"/>
    <w:rsid w:val="00377B4C"/>
    <w:rsid w:val="00380BBA"/>
    <w:rsid w:val="0039157E"/>
    <w:rsid w:val="00393080"/>
    <w:rsid w:val="003A4768"/>
    <w:rsid w:val="003A7BBB"/>
    <w:rsid w:val="003C2607"/>
    <w:rsid w:val="003C5C8E"/>
    <w:rsid w:val="003C5D2D"/>
    <w:rsid w:val="0040497D"/>
    <w:rsid w:val="004049CE"/>
    <w:rsid w:val="004065AF"/>
    <w:rsid w:val="00413C63"/>
    <w:rsid w:val="00414723"/>
    <w:rsid w:val="00415A36"/>
    <w:rsid w:val="00420A3E"/>
    <w:rsid w:val="00420A7E"/>
    <w:rsid w:val="00424073"/>
    <w:rsid w:val="004277EA"/>
    <w:rsid w:val="004329B1"/>
    <w:rsid w:val="00435E29"/>
    <w:rsid w:val="00442D25"/>
    <w:rsid w:val="0044597F"/>
    <w:rsid w:val="004518A0"/>
    <w:rsid w:val="00451B01"/>
    <w:rsid w:val="00462F70"/>
    <w:rsid w:val="00470100"/>
    <w:rsid w:val="004767BF"/>
    <w:rsid w:val="00477597"/>
    <w:rsid w:val="004875F0"/>
    <w:rsid w:val="00490038"/>
    <w:rsid w:val="00490BBE"/>
    <w:rsid w:val="00492BAB"/>
    <w:rsid w:val="0049519A"/>
    <w:rsid w:val="004A0E75"/>
    <w:rsid w:val="004A50FB"/>
    <w:rsid w:val="004B0C34"/>
    <w:rsid w:val="004B3283"/>
    <w:rsid w:val="004B3912"/>
    <w:rsid w:val="004B6014"/>
    <w:rsid w:val="004C3A9E"/>
    <w:rsid w:val="004C5B89"/>
    <w:rsid w:val="004C7BBE"/>
    <w:rsid w:val="004C7C6A"/>
    <w:rsid w:val="004D545F"/>
    <w:rsid w:val="004E146D"/>
    <w:rsid w:val="004E69C4"/>
    <w:rsid w:val="004F1143"/>
    <w:rsid w:val="004F5E00"/>
    <w:rsid w:val="004F63EB"/>
    <w:rsid w:val="004F79A3"/>
    <w:rsid w:val="00501624"/>
    <w:rsid w:val="00502E48"/>
    <w:rsid w:val="0050633C"/>
    <w:rsid w:val="0050751B"/>
    <w:rsid w:val="0051533D"/>
    <w:rsid w:val="00516B64"/>
    <w:rsid w:val="0053562D"/>
    <w:rsid w:val="00537C03"/>
    <w:rsid w:val="005405BD"/>
    <w:rsid w:val="00542E6B"/>
    <w:rsid w:val="00543A3A"/>
    <w:rsid w:val="00550BCB"/>
    <w:rsid w:val="005641F5"/>
    <w:rsid w:val="00565972"/>
    <w:rsid w:val="00565F63"/>
    <w:rsid w:val="0056671B"/>
    <w:rsid w:val="00576CBD"/>
    <w:rsid w:val="005770FB"/>
    <w:rsid w:val="00582A8A"/>
    <w:rsid w:val="00585A98"/>
    <w:rsid w:val="00585B4D"/>
    <w:rsid w:val="00592500"/>
    <w:rsid w:val="005A3510"/>
    <w:rsid w:val="005A3D49"/>
    <w:rsid w:val="005B3C7B"/>
    <w:rsid w:val="005B4556"/>
    <w:rsid w:val="005B4EE5"/>
    <w:rsid w:val="005D10D9"/>
    <w:rsid w:val="005F1D0A"/>
    <w:rsid w:val="005F4F70"/>
    <w:rsid w:val="005F70B5"/>
    <w:rsid w:val="00600EC3"/>
    <w:rsid w:val="006056CC"/>
    <w:rsid w:val="006108E2"/>
    <w:rsid w:val="00611878"/>
    <w:rsid w:val="0061434C"/>
    <w:rsid w:val="00616298"/>
    <w:rsid w:val="00632517"/>
    <w:rsid w:val="00646C15"/>
    <w:rsid w:val="0065096A"/>
    <w:rsid w:val="00652B48"/>
    <w:rsid w:val="00654CC5"/>
    <w:rsid w:val="00654DEF"/>
    <w:rsid w:val="006642BF"/>
    <w:rsid w:val="006813F9"/>
    <w:rsid w:val="0068194F"/>
    <w:rsid w:val="00681B00"/>
    <w:rsid w:val="00682DAD"/>
    <w:rsid w:val="00683DDC"/>
    <w:rsid w:val="00686268"/>
    <w:rsid w:val="00693327"/>
    <w:rsid w:val="006943C9"/>
    <w:rsid w:val="006A336A"/>
    <w:rsid w:val="006A6AA2"/>
    <w:rsid w:val="006B083D"/>
    <w:rsid w:val="006B1FBF"/>
    <w:rsid w:val="006C19D8"/>
    <w:rsid w:val="006C4AC4"/>
    <w:rsid w:val="006D07E4"/>
    <w:rsid w:val="006D281E"/>
    <w:rsid w:val="006D59DA"/>
    <w:rsid w:val="006D611A"/>
    <w:rsid w:val="006D6701"/>
    <w:rsid w:val="006E543A"/>
    <w:rsid w:val="006E6926"/>
    <w:rsid w:val="006F3F78"/>
    <w:rsid w:val="007159C0"/>
    <w:rsid w:val="00716509"/>
    <w:rsid w:val="00716E9E"/>
    <w:rsid w:val="00727601"/>
    <w:rsid w:val="00733CA2"/>
    <w:rsid w:val="00734218"/>
    <w:rsid w:val="00742B9F"/>
    <w:rsid w:val="00751DA9"/>
    <w:rsid w:val="00756B1A"/>
    <w:rsid w:val="00764F1A"/>
    <w:rsid w:val="00765DEE"/>
    <w:rsid w:val="007709D8"/>
    <w:rsid w:val="00772896"/>
    <w:rsid w:val="00775268"/>
    <w:rsid w:val="007804A6"/>
    <w:rsid w:val="00780655"/>
    <w:rsid w:val="00780893"/>
    <w:rsid w:val="00785D42"/>
    <w:rsid w:val="0078667F"/>
    <w:rsid w:val="00787962"/>
    <w:rsid w:val="0079482B"/>
    <w:rsid w:val="00795DC6"/>
    <w:rsid w:val="007A48F7"/>
    <w:rsid w:val="007B7F35"/>
    <w:rsid w:val="007C0E5E"/>
    <w:rsid w:val="007C19A0"/>
    <w:rsid w:val="007D7001"/>
    <w:rsid w:val="007D70C9"/>
    <w:rsid w:val="007E2834"/>
    <w:rsid w:val="007E77BA"/>
    <w:rsid w:val="007E7F9E"/>
    <w:rsid w:val="007F4F6B"/>
    <w:rsid w:val="0080134D"/>
    <w:rsid w:val="00805EB3"/>
    <w:rsid w:val="00816C73"/>
    <w:rsid w:val="00817383"/>
    <w:rsid w:val="008173D1"/>
    <w:rsid w:val="008208CE"/>
    <w:rsid w:val="00822719"/>
    <w:rsid w:val="00822DF7"/>
    <w:rsid w:val="00823D05"/>
    <w:rsid w:val="008312C1"/>
    <w:rsid w:val="00831859"/>
    <w:rsid w:val="00834B65"/>
    <w:rsid w:val="008411C7"/>
    <w:rsid w:val="00845341"/>
    <w:rsid w:val="00846359"/>
    <w:rsid w:val="008478BF"/>
    <w:rsid w:val="00847EAC"/>
    <w:rsid w:val="008518E0"/>
    <w:rsid w:val="00854C7C"/>
    <w:rsid w:val="00855E8E"/>
    <w:rsid w:val="00860A93"/>
    <w:rsid w:val="00861BB1"/>
    <w:rsid w:val="00867337"/>
    <w:rsid w:val="00873CC8"/>
    <w:rsid w:val="00887610"/>
    <w:rsid w:val="00894810"/>
    <w:rsid w:val="008A2B8E"/>
    <w:rsid w:val="008A7C15"/>
    <w:rsid w:val="008B12A0"/>
    <w:rsid w:val="008B592D"/>
    <w:rsid w:val="008B5F4D"/>
    <w:rsid w:val="008C0800"/>
    <w:rsid w:val="008C48E2"/>
    <w:rsid w:val="008C5DD4"/>
    <w:rsid w:val="008D1222"/>
    <w:rsid w:val="008D428A"/>
    <w:rsid w:val="008D6962"/>
    <w:rsid w:val="008D7358"/>
    <w:rsid w:val="008E059E"/>
    <w:rsid w:val="008E6A1B"/>
    <w:rsid w:val="008E77DB"/>
    <w:rsid w:val="008F09A4"/>
    <w:rsid w:val="00901720"/>
    <w:rsid w:val="0090399F"/>
    <w:rsid w:val="00910911"/>
    <w:rsid w:val="00912758"/>
    <w:rsid w:val="009133B4"/>
    <w:rsid w:val="0091573E"/>
    <w:rsid w:val="00924AE3"/>
    <w:rsid w:val="00926958"/>
    <w:rsid w:val="0093139C"/>
    <w:rsid w:val="00935FE2"/>
    <w:rsid w:val="009371CE"/>
    <w:rsid w:val="0094074A"/>
    <w:rsid w:val="00947660"/>
    <w:rsid w:val="00960D4F"/>
    <w:rsid w:val="00974CB1"/>
    <w:rsid w:val="00975115"/>
    <w:rsid w:val="00984C37"/>
    <w:rsid w:val="009971C1"/>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E14D1"/>
    <w:rsid w:val="009E6265"/>
    <w:rsid w:val="00A02692"/>
    <w:rsid w:val="00A04C9A"/>
    <w:rsid w:val="00A142FD"/>
    <w:rsid w:val="00A175D8"/>
    <w:rsid w:val="00A259A2"/>
    <w:rsid w:val="00A3046C"/>
    <w:rsid w:val="00A40ADD"/>
    <w:rsid w:val="00A422E1"/>
    <w:rsid w:val="00A45701"/>
    <w:rsid w:val="00A521C0"/>
    <w:rsid w:val="00A62BB6"/>
    <w:rsid w:val="00A672AE"/>
    <w:rsid w:val="00A766EC"/>
    <w:rsid w:val="00A774AB"/>
    <w:rsid w:val="00A77A0E"/>
    <w:rsid w:val="00A83007"/>
    <w:rsid w:val="00A93916"/>
    <w:rsid w:val="00A96FE4"/>
    <w:rsid w:val="00AA00E4"/>
    <w:rsid w:val="00AA101A"/>
    <w:rsid w:val="00AA3F1B"/>
    <w:rsid w:val="00AC058A"/>
    <w:rsid w:val="00AD3E47"/>
    <w:rsid w:val="00AE09F6"/>
    <w:rsid w:val="00AE1872"/>
    <w:rsid w:val="00AE24C4"/>
    <w:rsid w:val="00AE4DEC"/>
    <w:rsid w:val="00AE7222"/>
    <w:rsid w:val="00AF28E1"/>
    <w:rsid w:val="00AF4FFB"/>
    <w:rsid w:val="00AF630E"/>
    <w:rsid w:val="00B01F92"/>
    <w:rsid w:val="00B1035C"/>
    <w:rsid w:val="00B27B4E"/>
    <w:rsid w:val="00B3598B"/>
    <w:rsid w:val="00B512FC"/>
    <w:rsid w:val="00B531A1"/>
    <w:rsid w:val="00B55CB5"/>
    <w:rsid w:val="00B56351"/>
    <w:rsid w:val="00B64673"/>
    <w:rsid w:val="00B6603C"/>
    <w:rsid w:val="00B75F05"/>
    <w:rsid w:val="00B81FEF"/>
    <w:rsid w:val="00B849BE"/>
    <w:rsid w:val="00B95900"/>
    <w:rsid w:val="00BA3D14"/>
    <w:rsid w:val="00BA4080"/>
    <w:rsid w:val="00BA6854"/>
    <w:rsid w:val="00BB50EF"/>
    <w:rsid w:val="00BB67FC"/>
    <w:rsid w:val="00BB7139"/>
    <w:rsid w:val="00BD7FDF"/>
    <w:rsid w:val="00BE16A6"/>
    <w:rsid w:val="00BE20FE"/>
    <w:rsid w:val="00BE22FB"/>
    <w:rsid w:val="00BF31F4"/>
    <w:rsid w:val="00BF5DAF"/>
    <w:rsid w:val="00C051E3"/>
    <w:rsid w:val="00C15334"/>
    <w:rsid w:val="00C17E3D"/>
    <w:rsid w:val="00C23AEF"/>
    <w:rsid w:val="00C25F9C"/>
    <w:rsid w:val="00C32403"/>
    <w:rsid w:val="00C3390E"/>
    <w:rsid w:val="00C36A0D"/>
    <w:rsid w:val="00C371ED"/>
    <w:rsid w:val="00C53CED"/>
    <w:rsid w:val="00C53FB3"/>
    <w:rsid w:val="00C64A7F"/>
    <w:rsid w:val="00C6516D"/>
    <w:rsid w:val="00C6548D"/>
    <w:rsid w:val="00C672F3"/>
    <w:rsid w:val="00C721FF"/>
    <w:rsid w:val="00C739EA"/>
    <w:rsid w:val="00C8012F"/>
    <w:rsid w:val="00C80D1A"/>
    <w:rsid w:val="00C90417"/>
    <w:rsid w:val="00CA0F68"/>
    <w:rsid w:val="00CA3C04"/>
    <w:rsid w:val="00CA40A1"/>
    <w:rsid w:val="00CB1548"/>
    <w:rsid w:val="00CB6CE2"/>
    <w:rsid w:val="00CC3FF5"/>
    <w:rsid w:val="00CC4A82"/>
    <w:rsid w:val="00CD5425"/>
    <w:rsid w:val="00CF79D9"/>
    <w:rsid w:val="00D023A6"/>
    <w:rsid w:val="00D1561B"/>
    <w:rsid w:val="00D2229A"/>
    <w:rsid w:val="00D24860"/>
    <w:rsid w:val="00D301E9"/>
    <w:rsid w:val="00D46B20"/>
    <w:rsid w:val="00D512E9"/>
    <w:rsid w:val="00D5175D"/>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C0C99"/>
    <w:rsid w:val="00DC52A7"/>
    <w:rsid w:val="00DD1A6E"/>
    <w:rsid w:val="00DD293F"/>
    <w:rsid w:val="00DD386E"/>
    <w:rsid w:val="00DD78B5"/>
    <w:rsid w:val="00DE4B3A"/>
    <w:rsid w:val="00DE4DEB"/>
    <w:rsid w:val="00DE704E"/>
    <w:rsid w:val="00DF225B"/>
    <w:rsid w:val="00DF6D4D"/>
    <w:rsid w:val="00E00901"/>
    <w:rsid w:val="00E04499"/>
    <w:rsid w:val="00E058FF"/>
    <w:rsid w:val="00E11623"/>
    <w:rsid w:val="00E2163A"/>
    <w:rsid w:val="00E23689"/>
    <w:rsid w:val="00E24115"/>
    <w:rsid w:val="00E3013F"/>
    <w:rsid w:val="00E33C21"/>
    <w:rsid w:val="00E34A50"/>
    <w:rsid w:val="00E365D2"/>
    <w:rsid w:val="00E37EED"/>
    <w:rsid w:val="00E415DA"/>
    <w:rsid w:val="00E44276"/>
    <w:rsid w:val="00E50555"/>
    <w:rsid w:val="00E52C02"/>
    <w:rsid w:val="00E52DF0"/>
    <w:rsid w:val="00E55D30"/>
    <w:rsid w:val="00E572FA"/>
    <w:rsid w:val="00E63BAE"/>
    <w:rsid w:val="00E667F6"/>
    <w:rsid w:val="00E67CC8"/>
    <w:rsid w:val="00E8098E"/>
    <w:rsid w:val="00E873A5"/>
    <w:rsid w:val="00E908E9"/>
    <w:rsid w:val="00E94E75"/>
    <w:rsid w:val="00E950B2"/>
    <w:rsid w:val="00E9522B"/>
    <w:rsid w:val="00E9576D"/>
    <w:rsid w:val="00EA5525"/>
    <w:rsid w:val="00EA5C60"/>
    <w:rsid w:val="00EA61B7"/>
    <w:rsid w:val="00EB4695"/>
    <w:rsid w:val="00EB61DC"/>
    <w:rsid w:val="00EB7722"/>
    <w:rsid w:val="00EC11E3"/>
    <w:rsid w:val="00EC1674"/>
    <w:rsid w:val="00EC1930"/>
    <w:rsid w:val="00EC2E71"/>
    <w:rsid w:val="00EC3FFE"/>
    <w:rsid w:val="00ED1558"/>
    <w:rsid w:val="00EE316D"/>
    <w:rsid w:val="00EE7484"/>
    <w:rsid w:val="00EF0C37"/>
    <w:rsid w:val="00EF2190"/>
    <w:rsid w:val="00EF69EE"/>
    <w:rsid w:val="00F0148C"/>
    <w:rsid w:val="00F16B9D"/>
    <w:rsid w:val="00F172C2"/>
    <w:rsid w:val="00F23F2F"/>
    <w:rsid w:val="00F25E2D"/>
    <w:rsid w:val="00F25F3E"/>
    <w:rsid w:val="00F340F7"/>
    <w:rsid w:val="00F3647F"/>
    <w:rsid w:val="00F36976"/>
    <w:rsid w:val="00F379FB"/>
    <w:rsid w:val="00F41CA7"/>
    <w:rsid w:val="00F42EE8"/>
    <w:rsid w:val="00F437FD"/>
    <w:rsid w:val="00F46A92"/>
    <w:rsid w:val="00F50039"/>
    <w:rsid w:val="00F54C5F"/>
    <w:rsid w:val="00F551B0"/>
    <w:rsid w:val="00F55A2C"/>
    <w:rsid w:val="00F560EF"/>
    <w:rsid w:val="00F616BA"/>
    <w:rsid w:val="00F6250D"/>
    <w:rsid w:val="00F62982"/>
    <w:rsid w:val="00F6512D"/>
    <w:rsid w:val="00F65B9D"/>
    <w:rsid w:val="00F779F4"/>
    <w:rsid w:val="00F800A0"/>
    <w:rsid w:val="00F87772"/>
    <w:rsid w:val="00F936FD"/>
    <w:rsid w:val="00F93B98"/>
    <w:rsid w:val="00FA232D"/>
    <w:rsid w:val="00FA33F4"/>
    <w:rsid w:val="00FA4CC0"/>
    <w:rsid w:val="00FA5AF7"/>
    <w:rsid w:val="00FA5B5C"/>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oter" Target="footer1.xml"/><Relationship Id="rId10" Type="http://schemas.openxmlformats.org/officeDocument/2006/relationships/hyperlink" Target="http://www.sberbank-ast.ru/"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9CE5D-27FC-4FE3-94F1-4572900B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7306</TotalTime>
  <Pages>1</Pages>
  <Words>10126</Words>
  <Characters>57724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234</cp:revision>
  <cp:lastPrinted>2015-06-18T06:04:00Z</cp:lastPrinted>
  <dcterms:created xsi:type="dcterms:W3CDTF">2014-08-01T06:09:00Z</dcterms:created>
  <dcterms:modified xsi:type="dcterms:W3CDTF">2015-06-18T06:06:00Z</dcterms:modified>
</cp:coreProperties>
</file>