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4753F4">
      <w:pPr>
        <w:spacing w:before="100" w:beforeAutospacing="1" w:after="100" w:afterAutospacing="1"/>
        <w:jc w:val="center"/>
        <w:divId w:val="520630023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№0813500000122020635</w:t>
      </w:r>
    </w:p>
    <w:p w:rsidR="00000000" w:rsidRDefault="004753F4">
      <w:pPr>
        <w:divId w:val="520630023"/>
        <w:rPr>
          <w:rFonts w:ascii="Arial" w:hAnsi="Arial" w:cs="Arial"/>
          <w:sz w:val="18"/>
          <w:szCs w:val="18"/>
        </w:rPr>
      </w:pPr>
    </w:p>
    <w:p w:rsidR="00000000" w:rsidRDefault="004753F4">
      <w:pPr>
        <w:jc w:val="right"/>
        <w:divId w:val="52063002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Дата подведения итогов: 19.12.2022</w:t>
      </w:r>
    </w:p>
    <w:p w:rsidR="00000000" w:rsidRDefault="004753F4">
      <w:pPr>
        <w:divId w:val="520630023"/>
        <w:rPr>
          <w:rFonts w:ascii="Arial" w:hAnsi="Arial" w:cs="Arial"/>
          <w:sz w:val="18"/>
          <w:szCs w:val="18"/>
        </w:rPr>
      </w:pPr>
    </w:p>
    <w:p w:rsidR="00000000" w:rsidRDefault="004753F4">
      <w:pPr>
        <w:shd w:val="clear" w:color="auto" w:fill="139664"/>
        <w:spacing w:before="100" w:beforeAutospacing="1" w:after="60"/>
        <w:outlineLvl w:val="2"/>
        <w:divId w:val="520630023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4753F4">
      <w:pPr>
        <w:divId w:val="520630023"/>
        <w:rPr>
          <w:rFonts w:ascii="Arial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34"/>
        <w:gridCol w:w="3739"/>
      </w:tblGrid>
      <w:tr w:rsidR="00000000">
        <w:trPr>
          <w:divId w:val="52063002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753F4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753F4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0813500000122020635</w:t>
            </w:r>
          </w:p>
        </w:tc>
      </w:tr>
      <w:tr w:rsidR="00000000">
        <w:trPr>
          <w:divId w:val="52063002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753F4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753F4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223183702096718370100101150017732244</w:t>
            </w:r>
          </w:p>
        </w:tc>
      </w:tr>
      <w:tr w:rsidR="00000000">
        <w:trPr>
          <w:divId w:val="52063002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753F4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Наимено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вание о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753F4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№ зз-53958-2022 Оказание услуг по предоставлению спецтехники (Прохоровское)</w:t>
            </w:r>
          </w:p>
        </w:tc>
      </w:tr>
      <w:tr w:rsidR="00000000">
        <w:trPr>
          <w:divId w:val="52063002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753F4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753F4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52063002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753F4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753F4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АД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52063002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753F4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Начальная (максимальная) це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753F4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397 743.12</w:t>
            </w:r>
          </w:p>
        </w:tc>
      </w:tr>
      <w:tr w:rsidR="00000000">
        <w:trPr>
          <w:divId w:val="52063002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753F4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Начальная сумма цен единиц товара, работы, услуги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753F4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3 083.28</w:t>
            </w:r>
          </w:p>
        </w:tc>
      </w:tr>
      <w:tr w:rsidR="00000000">
        <w:trPr>
          <w:divId w:val="52063002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753F4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Адрес электронной площад</w:t>
            </w:r>
            <w:r>
              <w:rPr>
                <w:rFonts w:ascii="Arial" w:hAnsi="Arial" w:cs="Arial"/>
                <w:color w:val="033522"/>
                <w:sz w:val="18"/>
                <w:szCs w:val="18"/>
              </w:rPr>
              <w:t>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4753F4">
            <w:pPr>
              <w:spacing w:before="75" w:after="75"/>
              <w:rPr>
                <w:rFonts w:ascii="Arial" w:hAnsi="Arial" w:cs="Arial"/>
                <w:color w:val="033522"/>
                <w:sz w:val="18"/>
                <w:szCs w:val="18"/>
              </w:rPr>
            </w:pPr>
            <w:r>
              <w:rPr>
                <w:rFonts w:ascii="Arial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:rsidR="00000000" w:rsidRDefault="004753F4">
      <w:pPr>
        <w:divId w:val="520630023"/>
        <w:rPr>
          <w:rFonts w:ascii="Arial" w:hAnsi="Arial" w:cs="Arial"/>
          <w:sz w:val="18"/>
          <w:szCs w:val="18"/>
        </w:rPr>
      </w:pPr>
    </w:p>
    <w:p w:rsidR="008163EA" w:rsidRDefault="004753F4">
      <w:pPr>
        <w:shd w:val="clear" w:color="auto" w:fill="139664"/>
        <w:spacing w:before="100" w:beforeAutospacing="1" w:after="60"/>
        <w:jc w:val="both"/>
        <w:outlineLvl w:val="2"/>
        <w:divId w:val="520630023"/>
        <w:rPr>
          <w:rFonts w:ascii="Arial" w:hAnsi="Arial" w:cs="Arial"/>
          <w:b/>
          <w:bCs/>
          <w:color w:val="FFFFFF"/>
          <w:sz w:val="18"/>
          <w:szCs w:val="18"/>
        </w:rPr>
      </w:pPr>
      <w:r>
        <w:rPr>
          <w:rFonts w:ascii="Arial" w:hAnsi="Arial" w:cs="Arial"/>
          <w:b/>
          <w:bCs/>
          <w:color w:val="FFFFFF"/>
          <w:sz w:val="18"/>
          <w:szCs w:val="18"/>
        </w:rPr>
        <w:t>2.В соответствии с пунктом 3 части 1 статьи 52 Закона №44-ФЗ электронный аукцион признается несостоявшимс</w:t>
      </w:r>
      <w:r>
        <w:rPr>
          <w:rFonts w:ascii="Arial" w:hAnsi="Arial" w:cs="Arial"/>
          <w:b/>
          <w:bCs/>
          <w:color w:val="FFFFFF"/>
          <w:sz w:val="18"/>
          <w:szCs w:val="18"/>
        </w:rPr>
        <w:t>я в связи с тем, что по окончании срока подачи заявок на участие в закупке не подано ни одной заявки на участие в закупке.</w:t>
      </w:r>
    </w:p>
    <w:sectPr w:rsidR="008163E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A38"/>
    <w:rsid w:val="004753F4"/>
    <w:rsid w:val="008163EA"/>
    <w:rsid w:val="00D8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981D77-EE19-426D-90D1-BD4B15038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Обычный (Интернет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630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User</dc:creator>
  <cp:keywords/>
  <dc:description/>
  <cp:lastModifiedBy>ЦБ</cp:lastModifiedBy>
  <cp:revision>2</cp:revision>
  <dcterms:created xsi:type="dcterms:W3CDTF">2023-04-17T06:56:00Z</dcterms:created>
  <dcterms:modified xsi:type="dcterms:W3CDTF">2023-04-17T06:56:00Z</dcterms:modified>
</cp:coreProperties>
</file>