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C93F62A" w14:textId="77777777" w:rsidR="008416C3" w:rsidRPr="00E26B96" w:rsidRDefault="008416C3" w:rsidP="00CF6AD8">
      <w:pPr>
        <w:autoSpaceDE w:val="0"/>
        <w:autoSpaceDN w:val="0"/>
        <w:adjustRightInd w:val="0"/>
        <w:spacing w:after="0" w:line="240" w:lineRule="auto"/>
        <w:contextualSpacing/>
        <w:jc w:val="right"/>
        <w:rPr>
          <w:rFonts w:ascii="Times New Roman" w:hAnsi="Times New Roman"/>
          <w:b/>
          <w:sz w:val="24"/>
          <w:szCs w:val="24"/>
        </w:rPr>
      </w:pPr>
      <w:bookmarkStart w:id="0" w:name="_GoBack"/>
      <w:bookmarkEnd w:id="0"/>
      <w:r w:rsidRPr="00E26B96">
        <w:rPr>
          <w:rFonts w:ascii="Times New Roman" w:hAnsi="Times New Roman"/>
          <w:b/>
          <w:sz w:val="24"/>
          <w:szCs w:val="24"/>
        </w:rPr>
        <w:t>Приложение № 1</w:t>
      </w:r>
    </w:p>
    <w:p w14:paraId="135775D6" w14:textId="77777777" w:rsidR="008416C3" w:rsidRPr="00E26B96" w:rsidRDefault="008416C3" w:rsidP="00CF6AD8">
      <w:pPr>
        <w:autoSpaceDE w:val="0"/>
        <w:autoSpaceDN w:val="0"/>
        <w:adjustRightInd w:val="0"/>
        <w:spacing w:after="0" w:line="240" w:lineRule="auto"/>
        <w:contextualSpacing/>
        <w:jc w:val="right"/>
        <w:rPr>
          <w:rFonts w:ascii="Times New Roman" w:hAnsi="Times New Roman"/>
          <w:b/>
          <w:sz w:val="24"/>
          <w:szCs w:val="24"/>
        </w:rPr>
      </w:pPr>
      <w:r w:rsidRPr="00E26B96">
        <w:rPr>
          <w:rFonts w:ascii="Times New Roman" w:hAnsi="Times New Roman"/>
          <w:b/>
          <w:sz w:val="24"/>
          <w:szCs w:val="24"/>
        </w:rPr>
        <w:t xml:space="preserve">к извещению об осуществлении закупки </w:t>
      </w:r>
    </w:p>
    <w:p w14:paraId="1D505EA6" w14:textId="2FCF64FA" w:rsidR="008416C3" w:rsidRPr="00E26B96" w:rsidRDefault="008416C3" w:rsidP="00CF6AD8">
      <w:pPr>
        <w:autoSpaceDE w:val="0"/>
        <w:autoSpaceDN w:val="0"/>
        <w:adjustRightInd w:val="0"/>
        <w:spacing w:after="0" w:line="240" w:lineRule="auto"/>
        <w:contextualSpacing/>
        <w:jc w:val="right"/>
        <w:rPr>
          <w:rFonts w:ascii="Times New Roman" w:hAnsi="Times New Roman"/>
          <w:b/>
          <w:sz w:val="24"/>
          <w:szCs w:val="24"/>
        </w:rPr>
      </w:pPr>
      <w:r w:rsidRPr="00E26B96">
        <w:rPr>
          <w:rFonts w:ascii="Times New Roman" w:hAnsi="Times New Roman"/>
          <w:b/>
          <w:sz w:val="24"/>
          <w:szCs w:val="24"/>
        </w:rPr>
        <w:t>по заявке № зз-35157-2022</w:t>
      </w:r>
    </w:p>
    <w:p w14:paraId="2F4BB9DB" w14:textId="77777777" w:rsidR="008416C3" w:rsidRPr="00E26B96" w:rsidRDefault="008416C3" w:rsidP="00CF6AD8">
      <w:pPr>
        <w:autoSpaceDE w:val="0"/>
        <w:autoSpaceDN w:val="0"/>
        <w:adjustRightInd w:val="0"/>
        <w:spacing w:after="0" w:line="240" w:lineRule="auto"/>
        <w:contextualSpacing/>
        <w:jc w:val="right"/>
        <w:rPr>
          <w:rFonts w:ascii="Times New Roman" w:hAnsi="Times New Roman"/>
          <w:b/>
          <w:sz w:val="24"/>
          <w:szCs w:val="24"/>
        </w:rPr>
      </w:pPr>
    </w:p>
    <w:p w14:paraId="0725DF34" w14:textId="77777777" w:rsidR="008416C3" w:rsidRPr="00E26B96" w:rsidRDefault="008416C3" w:rsidP="00CF6AD8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E26B96">
        <w:rPr>
          <w:rFonts w:ascii="Times New Roman" w:hAnsi="Times New Roman"/>
          <w:b/>
          <w:sz w:val="24"/>
          <w:szCs w:val="24"/>
        </w:rPr>
        <w:t>Описание объекта закупки</w:t>
      </w:r>
    </w:p>
    <w:p w14:paraId="52F07CCB" w14:textId="77777777" w:rsidR="008416C3" w:rsidRPr="00E26B96" w:rsidRDefault="008416C3" w:rsidP="00CF6AD8">
      <w:pPr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hAnsi="Times New Roman"/>
          <w:b/>
          <w:sz w:val="24"/>
          <w:szCs w:val="24"/>
        </w:rPr>
      </w:pPr>
    </w:p>
    <w:p w14:paraId="6EF06CB5" w14:textId="77777777" w:rsidR="008416C3" w:rsidRPr="00E26B96" w:rsidRDefault="008416C3" w:rsidP="00CF6AD8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E26B96">
        <w:rPr>
          <w:rFonts w:ascii="Times New Roman" w:hAnsi="Times New Roman"/>
          <w:b/>
          <w:sz w:val="24"/>
          <w:szCs w:val="24"/>
        </w:rPr>
        <w:t xml:space="preserve">Техническое задание на оказание услуг </w:t>
      </w:r>
    </w:p>
    <w:p w14:paraId="1E655AD0" w14:textId="77777777" w:rsidR="003F034D" w:rsidRPr="00E26B96" w:rsidRDefault="003F034D" w:rsidP="00CF6AD8">
      <w:pPr>
        <w:pStyle w:val="ConsPlusNormal"/>
        <w:contextualSpacing/>
        <w:jc w:val="center"/>
      </w:pPr>
    </w:p>
    <w:p w14:paraId="541DFE4E" w14:textId="77777777" w:rsidR="003F034D" w:rsidRPr="00E26B96" w:rsidRDefault="003F034D" w:rsidP="00A20FFA">
      <w:pPr>
        <w:widowControl w:val="0"/>
        <w:tabs>
          <w:tab w:val="left" w:pos="284"/>
        </w:tabs>
        <w:spacing w:after="0" w:line="240" w:lineRule="auto"/>
        <w:ind w:right="-2" w:firstLine="567"/>
        <w:contextualSpacing/>
        <w:jc w:val="both"/>
        <w:rPr>
          <w:rFonts w:ascii="Times New Roman" w:hAnsi="Times New Roman"/>
          <w:sz w:val="24"/>
          <w:szCs w:val="24"/>
        </w:rPr>
      </w:pPr>
      <w:bookmarkStart w:id="1" w:name="_Hlk101172642"/>
      <w:r w:rsidRPr="00E26B96">
        <w:rPr>
          <w:rFonts w:ascii="Times New Roman" w:hAnsi="Times New Roman"/>
          <w:sz w:val="24"/>
          <w:szCs w:val="24"/>
        </w:rPr>
        <w:t>Исполнитель обязан оказать услуги с соблюдением требований Контракта, а также следующих требований:</w:t>
      </w:r>
    </w:p>
    <w:p w14:paraId="1DB1CFBA" w14:textId="77777777" w:rsidR="003F034D" w:rsidRPr="00E26B96" w:rsidRDefault="003F034D" w:rsidP="00CF6AD8">
      <w:pPr>
        <w:keepNext/>
        <w:keepLines/>
        <w:tabs>
          <w:tab w:val="left" w:pos="284"/>
        </w:tabs>
        <w:spacing w:after="0" w:line="240" w:lineRule="auto"/>
        <w:ind w:right="-2" w:firstLine="709"/>
        <w:contextualSpacing/>
        <w:jc w:val="right"/>
        <w:rPr>
          <w:rFonts w:ascii="Times New Roman" w:hAnsi="Times New Roman"/>
          <w:b/>
          <w:sz w:val="24"/>
          <w:szCs w:val="24"/>
        </w:rPr>
      </w:pPr>
      <w:r w:rsidRPr="00E26B96">
        <w:rPr>
          <w:rFonts w:ascii="Times New Roman" w:hAnsi="Times New Roman"/>
          <w:b/>
          <w:sz w:val="24"/>
          <w:szCs w:val="24"/>
        </w:rPr>
        <w:t>Таблица 1</w:t>
      </w:r>
    </w:p>
    <w:tbl>
      <w:tblPr>
        <w:tblW w:w="9639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09"/>
        <w:gridCol w:w="6237"/>
        <w:gridCol w:w="2693"/>
      </w:tblGrid>
      <w:tr w:rsidR="003F034D" w:rsidRPr="00E26B96" w14:paraId="290B294E" w14:textId="77777777" w:rsidTr="008416C3">
        <w:tc>
          <w:tcPr>
            <w:tcW w:w="709" w:type="dxa"/>
            <w:vAlign w:val="center"/>
          </w:tcPr>
          <w:p w14:paraId="497AE0CC" w14:textId="77777777" w:rsidR="003F034D" w:rsidRPr="00E26B96" w:rsidRDefault="003F034D" w:rsidP="00CF6AD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26B96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</w:p>
          <w:p w14:paraId="0A0EBDDE" w14:textId="77777777" w:rsidR="003F034D" w:rsidRPr="00E26B96" w:rsidRDefault="003F034D" w:rsidP="00CF6AD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26B96">
              <w:rPr>
                <w:rFonts w:ascii="Times New Roman" w:hAnsi="Times New Roman"/>
                <w:b/>
                <w:sz w:val="24"/>
                <w:szCs w:val="24"/>
              </w:rPr>
              <w:t>п/п</w:t>
            </w:r>
          </w:p>
        </w:tc>
        <w:tc>
          <w:tcPr>
            <w:tcW w:w="6237" w:type="dxa"/>
            <w:vAlign w:val="center"/>
          </w:tcPr>
          <w:p w14:paraId="72969342" w14:textId="77777777" w:rsidR="003F034D" w:rsidRPr="00E26B96" w:rsidRDefault="003F034D" w:rsidP="00CF6AD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E26B96">
              <w:rPr>
                <w:rFonts w:ascii="Times New Roman" w:hAnsi="Times New Roman"/>
                <w:b/>
                <w:sz w:val="24"/>
                <w:szCs w:val="24"/>
              </w:rPr>
              <w:t>Наименование услуг</w:t>
            </w:r>
          </w:p>
        </w:tc>
        <w:tc>
          <w:tcPr>
            <w:tcW w:w="2693" w:type="dxa"/>
            <w:vAlign w:val="center"/>
          </w:tcPr>
          <w:p w14:paraId="159C523A" w14:textId="77777777" w:rsidR="003F034D" w:rsidRPr="00E26B96" w:rsidRDefault="003F034D" w:rsidP="00CF6AD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26B96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Объем услуг с указанием ед. изм.</w:t>
            </w:r>
          </w:p>
        </w:tc>
      </w:tr>
      <w:tr w:rsidR="003F034D" w:rsidRPr="00E26B96" w14:paraId="09B4BF2B" w14:textId="77777777" w:rsidTr="008416C3">
        <w:tc>
          <w:tcPr>
            <w:tcW w:w="709" w:type="dxa"/>
            <w:vAlign w:val="center"/>
          </w:tcPr>
          <w:p w14:paraId="2C3C4B96" w14:textId="77777777" w:rsidR="003F034D" w:rsidRPr="00E26B96" w:rsidRDefault="003F034D" w:rsidP="00CF6AD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26B96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6237" w:type="dxa"/>
            <w:vAlign w:val="center"/>
          </w:tcPr>
          <w:p w14:paraId="202C8074" w14:textId="77777777" w:rsidR="003F034D" w:rsidRPr="00E26B96" w:rsidRDefault="003F034D" w:rsidP="00CF6AD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26B96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2693" w:type="dxa"/>
            <w:vAlign w:val="center"/>
          </w:tcPr>
          <w:p w14:paraId="66489624" w14:textId="77777777" w:rsidR="003F034D" w:rsidRPr="00E26B96" w:rsidRDefault="003F034D" w:rsidP="00CF6AD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E26B96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3</w:t>
            </w:r>
          </w:p>
        </w:tc>
      </w:tr>
      <w:tr w:rsidR="003F034D" w:rsidRPr="00E26B96" w14:paraId="1167AFA6" w14:textId="77777777" w:rsidTr="008416C3">
        <w:tc>
          <w:tcPr>
            <w:tcW w:w="709" w:type="dxa"/>
            <w:vAlign w:val="center"/>
          </w:tcPr>
          <w:p w14:paraId="76169129" w14:textId="77777777" w:rsidR="003F034D" w:rsidRPr="00E26B96" w:rsidRDefault="003F034D" w:rsidP="00CF6AD8">
            <w:pPr>
              <w:keepNext/>
              <w:keepLines/>
              <w:tabs>
                <w:tab w:val="left" w:pos="284"/>
              </w:tabs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6B9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6237" w:type="dxa"/>
            <w:vAlign w:val="center"/>
          </w:tcPr>
          <w:p w14:paraId="5ACBC91B" w14:textId="77777777" w:rsidR="003F034D" w:rsidRPr="00E26B96" w:rsidRDefault="003F034D" w:rsidP="00CF6AD8">
            <w:pPr>
              <w:keepNext/>
              <w:keepLines/>
              <w:tabs>
                <w:tab w:val="left" w:pos="284"/>
              </w:tabs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6B96">
              <w:rPr>
                <w:rFonts w:ascii="Times New Roman" w:hAnsi="Times New Roman"/>
                <w:bCs/>
                <w:sz w:val="24"/>
                <w:szCs w:val="24"/>
              </w:rPr>
              <w:t>Оказание услуг по устройству минерализованных полос у населенных пунктов муниципального образования «Муниципальный округ Красногорский район Удмуртской Республики»</w:t>
            </w:r>
          </w:p>
        </w:tc>
        <w:tc>
          <w:tcPr>
            <w:tcW w:w="2693" w:type="dxa"/>
            <w:vAlign w:val="center"/>
          </w:tcPr>
          <w:p w14:paraId="26A1347F" w14:textId="2B86ACEA" w:rsidR="003F034D" w:rsidRPr="00E26B96" w:rsidRDefault="001719AF" w:rsidP="00A20FFA">
            <w:pPr>
              <w:keepNext/>
              <w:keepLines/>
              <w:tabs>
                <w:tab w:val="left" w:pos="284"/>
              </w:tabs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6B96">
              <w:rPr>
                <w:rFonts w:ascii="Times New Roman" w:hAnsi="Times New Roman"/>
                <w:sz w:val="24"/>
                <w:szCs w:val="24"/>
                <w:lang w:eastAsia="en-US"/>
              </w:rPr>
              <w:t>27,62</w:t>
            </w:r>
            <w:r w:rsidR="003F034D" w:rsidRPr="00E26B96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 ГА</w:t>
            </w:r>
          </w:p>
        </w:tc>
      </w:tr>
    </w:tbl>
    <w:p w14:paraId="51CA4008" w14:textId="77777777" w:rsidR="003F034D" w:rsidRPr="00E26B96" w:rsidRDefault="003F034D" w:rsidP="00CF6AD8">
      <w:pPr>
        <w:widowControl w:val="0"/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hAnsi="Times New Roman"/>
          <w:sz w:val="24"/>
          <w:szCs w:val="24"/>
        </w:rPr>
      </w:pPr>
    </w:p>
    <w:p w14:paraId="57074CBF" w14:textId="01E75245" w:rsidR="003F034D" w:rsidRPr="00E26B96" w:rsidRDefault="003F034D" w:rsidP="00A20FFA">
      <w:pPr>
        <w:spacing w:after="0" w:line="240" w:lineRule="auto"/>
        <w:ind w:firstLine="567"/>
        <w:contextualSpacing/>
        <w:jc w:val="both"/>
        <w:rPr>
          <w:rFonts w:ascii="Times New Roman" w:eastAsia="Calibri" w:hAnsi="Times New Roman"/>
          <w:bCs/>
          <w:sz w:val="24"/>
          <w:szCs w:val="24"/>
          <w:lang w:eastAsia="en-US"/>
        </w:rPr>
      </w:pPr>
      <w:r w:rsidRPr="00E26B96">
        <w:rPr>
          <w:rFonts w:ascii="Times New Roman" w:hAnsi="Times New Roman"/>
          <w:b/>
          <w:bCs/>
          <w:sz w:val="24"/>
          <w:szCs w:val="24"/>
        </w:rPr>
        <w:t>Место оказания услуг:</w:t>
      </w:r>
      <w:r w:rsidRPr="00E26B96">
        <w:rPr>
          <w:rFonts w:ascii="Times New Roman" w:hAnsi="Times New Roman"/>
          <w:sz w:val="24"/>
          <w:szCs w:val="24"/>
        </w:rPr>
        <w:t xml:space="preserve"> </w:t>
      </w:r>
      <w:r w:rsidR="00A20FFA" w:rsidRPr="00E26B96">
        <w:rPr>
          <w:rFonts w:ascii="Times New Roman" w:eastAsia="Calibri" w:hAnsi="Times New Roman"/>
          <w:sz w:val="24"/>
          <w:szCs w:val="24"/>
          <w:lang w:eastAsia="en-US"/>
        </w:rPr>
        <w:t xml:space="preserve">Красногорский район </w:t>
      </w:r>
      <w:r w:rsidRPr="00E26B96">
        <w:rPr>
          <w:rFonts w:ascii="Times New Roman" w:eastAsia="Calibri" w:hAnsi="Times New Roman"/>
          <w:sz w:val="24"/>
          <w:szCs w:val="24"/>
          <w:lang w:eastAsia="en-US"/>
        </w:rPr>
        <w:t>Удмуртск</w:t>
      </w:r>
      <w:r w:rsidR="00A20FFA" w:rsidRPr="00E26B96">
        <w:rPr>
          <w:rFonts w:ascii="Times New Roman" w:eastAsia="Calibri" w:hAnsi="Times New Roman"/>
          <w:sz w:val="24"/>
          <w:szCs w:val="24"/>
          <w:lang w:eastAsia="en-US"/>
        </w:rPr>
        <w:t>ой</w:t>
      </w:r>
      <w:r w:rsidRPr="00E26B96">
        <w:rPr>
          <w:rFonts w:ascii="Times New Roman" w:eastAsia="Calibri" w:hAnsi="Times New Roman"/>
          <w:sz w:val="24"/>
          <w:szCs w:val="24"/>
          <w:lang w:eastAsia="en-US"/>
        </w:rPr>
        <w:t xml:space="preserve"> Республик</w:t>
      </w:r>
      <w:r w:rsidR="00A20FFA" w:rsidRPr="00E26B96">
        <w:rPr>
          <w:rFonts w:ascii="Times New Roman" w:eastAsia="Calibri" w:hAnsi="Times New Roman"/>
          <w:sz w:val="24"/>
          <w:szCs w:val="24"/>
          <w:lang w:eastAsia="en-US"/>
        </w:rPr>
        <w:t>и</w:t>
      </w:r>
      <w:r w:rsidRPr="00E26B96">
        <w:rPr>
          <w:rFonts w:ascii="Times New Roman" w:eastAsia="Calibri" w:hAnsi="Times New Roman"/>
          <w:sz w:val="24"/>
          <w:szCs w:val="24"/>
          <w:lang w:eastAsia="en-US"/>
        </w:rPr>
        <w:t xml:space="preserve">, в соответствии с </w:t>
      </w:r>
      <w:r w:rsidR="00B44617" w:rsidRPr="00E26B96">
        <w:rPr>
          <w:rFonts w:ascii="Times New Roman" w:eastAsia="Calibri" w:hAnsi="Times New Roman"/>
          <w:sz w:val="24"/>
          <w:szCs w:val="24"/>
          <w:lang w:eastAsia="en-US"/>
        </w:rPr>
        <w:t>Перечнем населенных пунктов, подлежащих оказанию услуг по устройству минерализованных полос (</w:t>
      </w:r>
      <w:r w:rsidRPr="00E26B96">
        <w:rPr>
          <w:rFonts w:ascii="Times New Roman" w:eastAsia="Calibri" w:hAnsi="Times New Roman"/>
          <w:sz w:val="24"/>
          <w:szCs w:val="24"/>
          <w:lang w:eastAsia="en-US"/>
        </w:rPr>
        <w:t>Приложение</w:t>
      </w:r>
      <w:r w:rsidR="006E2518" w:rsidRPr="00E26B96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E26B96">
        <w:rPr>
          <w:rFonts w:ascii="Times New Roman" w:eastAsia="Calibri" w:hAnsi="Times New Roman"/>
          <w:sz w:val="24"/>
          <w:szCs w:val="24"/>
          <w:lang w:eastAsia="en-US"/>
        </w:rPr>
        <w:t>№1</w:t>
      </w:r>
      <w:r w:rsidR="006E2518" w:rsidRPr="00E26B96">
        <w:rPr>
          <w:rFonts w:ascii="Times New Roman" w:eastAsia="Calibri" w:hAnsi="Times New Roman"/>
          <w:sz w:val="24"/>
          <w:szCs w:val="24"/>
          <w:lang w:eastAsia="en-US"/>
        </w:rPr>
        <w:t xml:space="preserve"> к Техническому заданию</w:t>
      </w:r>
      <w:r w:rsidR="00B44617" w:rsidRPr="00E26B96">
        <w:rPr>
          <w:rFonts w:ascii="Times New Roman" w:eastAsia="Calibri" w:hAnsi="Times New Roman"/>
          <w:sz w:val="24"/>
          <w:szCs w:val="24"/>
          <w:lang w:eastAsia="en-US"/>
        </w:rPr>
        <w:t>)</w:t>
      </w:r>
      <w:r w:rsidR="004C7D2F" w:rsidRPr="00E26B96">
        <w:rPr>
          <w:rFonts w:ascii="Times New Roman" w:eastAsia="Calibri" w:hAnsi="Times New Roman"/>
          <w:sz w:val="24"/>
          <w:szCs w:val="24"/>
          <w:lang w:eastAsia="en-US"/>
        </w:rPr>
        <w:t>,</w:t>
      </w:r>
      <w:r w:rsidR="00876A42" w:rsidRPr="00E26B96">
        <w:rPr>
          <w:rFonts w:ascii="Times New Roman" w:eastAsia="Calibri" w:hAnsi="Times New Roman"/>
          <w:sz w:val="24"/>
          <w:szCs w:val="24"/>
          <w:lang w:eastAsia="en-US"/>
        </w:rPr>
        <w:t xml:space="preserve"> и</w:t>
      </w:r>
      <w:r w:rsidRPr="00E26B96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="00B44617" w:rsidRPr="00E26B96">
        <w:rPr>
          <w:rFonts w:ascii="Times New Roman" w:eastAsia="Calibri" w:hAnsi="Times New Roman"/>
          <w:sz w:val="24"/>
          <w:szCs w:val="24"/>
          <w:lang w:eastAsia="en-US"/>
        </w:rPr>
        <w:t>Примерной схемой</w:t>
      </w:r>
      <w:r w:rsidR="008416C3" w:rsidRPr="00E26B96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="00B44617" w:rsidRPr="00E26B96">
        <w:rPr>
          <w:rFonts w:ascii="Times New Roman" w:eastAsia="Calibri" w:hAnsi="Times New Roman"/>
          <w:sz w:val="24"/>
          <w:szCs w:val="24"/>
          <w:lang w:eastAsia="en-US"/>
        </w:rPr>
        <w:t>минерализованных полос (</w:t>
      </w:r>
      <w:r w:rsidR="00876A42" w:rsidRPr="00E26B96">
        <w:rPr>
          <w:rFonts w:ascii="Times New Roman" w:eastAsia="Calibri" w:hAnsi="Times New Roman"/>
          <w:sz w:val="24"/>
          <w:szCs w:val="24"/>
          <w:lang w:eastAsia="en-US"/>
        </w:rPr>
        <w:t xml:space="preserve">Приложение №2 </w:t>
      </w:r>
      <w:bookmarkStart w:id="2" w:name="_Hlk111729302"/>
      <w:r w:rsidRPr="00E26B96">
        <w:rPr>
          <w:rFonts w:ascii="Times New Roman" w:eastAsia="Calibri" w:hAnsi="Times New Roman"/>
          <w:sz w:val="24"/>
          <w:szCs w:val="24"/>
          <w:lang w:eastAsia="en-US"/>
        </w:rPr>
        <w:t>к Техническому заданию</w:t>
      </w:r>
      <w:bookmarkEnd w:id="2"/>
      <w:r w:rsidR="00B44617" w:rsidRPr="00E26B96">
        <w:rPr>
          <w:rFonts w:ascii="Times New Roman" w:eastAsia="Calibri" w:hAnsi="Times New Roman"/>
          <w:sz w:val="24"/>
          <w:szCs w:val="24"/>
          <w:lang w:eastAsia="en-US"/>
        </w:rPr>
        <w:t>)</w:t>
      </w:r>
      <w:r w:rsidR="00876A42" w:rsidRPr="00E26B96">
        <w:rPr>
          <w:rFonts w:ascii="Times New Roman" w:eastAsia="Calibri" w:hAnsi="Times New Roman"/>
          <w:sz w:val="24"/>
          <w:szCs w:val="24"/>
          <w:lang w:eastAsia="en-US"/>
        </w:rPr>
        <w:t xml:space="preserve">. </w:t>
      </w:r>
    </w:p>
    <w:p w14:paraId="4E180D0F" w14:textId="77777777" w:rsidR="003F034D" w:rsidRPr="00E26B96" w:rsidRDefault="003F034D" w:rsidP="00A20FFA">
      <w:pPr>
        <w:widowControl w:val="0"/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hAnsi="Times New Roman"/>
          <w:sz w:val="24"/>
          <w:szCs w:val="24"/>
        </w:rPr>
      </w:pPr>
    </w:p>
    <w:p w14:paraId="0BB9D1D8" w14:textId="77777777" w:rsidR="003F034D" w:rsidRPr="00E26B96" w:rsidRDefault="003F034D" w:rsidP="00A20FFA">
      <w:pPr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hAnsi="Times New Roman"/>
          <w:b/>
          <w:bCs/>
          <w:sz w:val="24"/>
          <w:szCs w:val="24"/>
        </w:rPr>
      </w:pPr>
      <w:r w:rsidRPr="00E26B96">
        <w:rPr>
          <w:rFonts w:ascii="Times New Roman" w:hAnsi="Times New Roman"/>
          <w:b/>
          <w:bCs/>
          <w:sz w:val="24"/>
          <w:szCs w:val="24"/>
        </w:rPr>
        <w:t>Срок исполнения Контракта:</w:t>
      </w:r>
    </w:p>
    <w:p w14:paraId="72B3F354" w14:textId="77777777" w:rsidR="003F034D" w:rsidRPr="00E26B96" w:rsidRDefault="003F034D" w:rsidP="00A20FFA">
      <w:pPr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sz w:val="24"/>
          <w:szCs w:val="24"/>
        </w:rPr>
        <w:t>Начало оказания услуг – с даты заключения Контракта.</w:t>
      </w:r>
    </w:p>
    <w:p w14:paraId="7C8ACFA1" w14:textId="6A3CA240" w:rsidR="003F034D" w:rsidRPr="00E26B96" w:rsidRDefault="003F034D" w:rsidP="00A20FFA">
      <w:pPr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sz w:val="24"/>
          <w:szCs w:val="24"/>
        </w:rPr>
        <w:t xml:space="preserve">Окончание оказания услуг – в течение </w:t>
      </w:r>
      <w:r w:rsidR="00902D2A" w:rsidRPr="00E26B96">
        <w:rPr>
          <w:rFonts w:ascii="Times New Roman" w:hAnsi="Times New Roman"/>
          <w:sz w:val="24"/>
          <w:szCs w:val="24"/>
        </w:rPr>
        <w:t>30</w:t>
      </w:r>
      <w:r w:rsidRPr="00E26B96">
        <w:rPr>
          <w:rFonts w:ascii="Times New Roman" w:hAnsi="Times New Roman"/>
          <w:sz w:val="24"/>
          <w:szCs w:val="24"/>
        </w:rPr>
        <w:t xml:space="preserve"> календарных дней с даты заключения Контракта.</w:t>
      </w:r>
    </w:p>
    <w:p w14:paraId="744C45E7" w14:textId="77777777" w:rsidR="003F034D" w:rsidRPr="00E26B96" w:rsidRDefault="003F034D" w:rsidP="00A20FFA">
      <w:pPr>
        <w:widowControl w:val="0"/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hAnsi="Times New Roman"/>
          <w:sz w:val="24"/>
          <w:szCs w:val="24"/>
        </w:rPr>
      </w:pPr>
    </w:p>
    <w:p w14:paraId="2D2296D8" w14:textId="77777777" w:rsidR="003F034D" w:rsidRPr="00E26B96" w:rsidRDefault="003F034D" w:rsidP="00A20FFA">
      <w:pPr>
        <w:widowControl w:val="0"/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hAnsi="Times New Roman"/>
          <w:b/>
          <w:bCs/>
          <w:sz w:val="24"/>
          <w:szCs w:val="24"/>
        </w:rPr>
      </w:pPr>
      <w:r w:rsidRPr="00E26B96">
        <w:rPr>
          <w:rFonts w:ascii="Times New Roman" w:hAnsi="Times New Roman"/>
          <w:b/>
          <w:bCs/>
          <w:sz w:val="24"/>
          <w:szCs w:val="24"/>
        </w:rPr>
        <w:t>Основные требования к оказанию услуг:</w:t>
      </w:r>
    </w:p>
    <w:p w14:paraId="2301B3EA" w14:textId="77777777" w:rsidR="003F034D" w:rsidRPr="00E26B96" w:rsidRDefault="003F034D" w:rsidP="00A20FFA">
      <w:pPr>
        <w:widowControl w:val="0"/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sz w:val="24"/>
          <w:szCs w:val="24"/>
        </w:rPr>
        <w:t>1. Требования к противопожарным минерализованным полосам:</w:t>
      </w:r>
    </w:p>
    <w:p w14:paraId="135FCA83" w14:textId="14644E49" w:rsidR="003F034D" w:rsidRPr="00E26B96" w:rsidRDefault="003F034D" w:rsidP="00A20FFA">
      <w:pPr>
        <w:widowControl w:val="0"/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sz w:val="24"/>
          <w:szCs w:val="24"/>
        </w:rPr>
        <w:t>1.1. Ширина противопожарной минерализованной полосы должна быть</w:t>
      </w:r>
      <w:r w:rsidR="005E6F75" w:rsidRPr="00E26B96">
        <w:rPr>
          <w:rFonts w:ascii="Times New Roman" w:hAnsi="Times New Roman"/>
          <w:sz w:val="24"/>
          <w:szCs w:val="24"/>
        </w:rPr>
        <w:t xml:space="preserve"> </w:t>
      </w:r>
      <w:r w:rsidRPr="00E26B96">
        <w:rPr>
          <w:rFonts w:ascii="Times New Roman" w:hAnsi="Times New Roman"/>
          <w:sz w:val="24"/>
          <w:szCs w:val="24"/>
        </w:rPr>
        <w:t xml:space="preserve">не менее 10 м по всей длине ее вспашки. Не допускается наличие сухой растительности </w:t>
      </w:r>
      <w:r w:rsidR="001D4382" w:rsidRPr="00E26B96">
        <w:rPr>
          <w:rFonts w:ascii="Times New Roman" w:hAnsi="Times New Roman"/>
          <w:sz w:val="24"/>
          <w:szCs w:val="24"/>
        </w:rPr>
        <w:t xml:space="preserve">поверх </w:t>
      </w:r>
      <w:r w:rsidRPr="00E26B96">
        <w:rPr>
          <w:rFonts w:ascii="Times New Roman" w:hAnsi="Times New Roman"/>
          <w:sz w:val="24"/>
          <w:szCs w:val="24"/>
        </w:rPr>
        <w:t>противопожарной минерализованной полос</w:t>
      </w:r>
      <w:r w:rsidR="001D4382" w:rsidRPr="00E26B96">
        <w:rPr>
          <w:rFonts w:ascii="Times New Roman" w:hAnsi="Times New Roman"/>
          <w:sz w:val="24"/>
          <w:szCs w:val="24"/>
        </w:rPr>
        <w:t>ы</w:t>
      </w:r>
      <w:r w:rsidRPr="00E26B96">
        <w:rPr>
          <w:rFonts w:ascii="Times New Roman" w:hAnsi="Times New Roman"/>
          <w:sz w:val="24"/>
          <w:szCs w:val="24"/>
        </w:rPr>
        <w:t>.</w:t>
      </w:r>
    </w:p>
    <w:p w14:paraId="5CE8C766" w14:textId="306265DA" w:rsidR="003F034D" w:rsidRPr="00E26B96" w:rsidRDefault="003F034D" w:rsidP="00A20FFA">
      <w:pPr>
        <w:widowControl w:val="0"/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sz w:val="24"/>
          <w:szCs w:val="24"/>
        </w:rPr>
        <w:t>1.2. Полоса не должна иметь каких-либо разрывов. Разрывы в полосе допускаются только в местах пересечения с дорогами (всех типов)</w:t>
      </w:r>
      <w:r w:rsidR="001D4382" w:rsidRPr="00E26B96">
        <w:rPr>
          <w:rFonts w:ascii="Times New Roman" w:hAnsi="Times New Roman"/>
          <w:sz w:val="24"/>
          <w:szCs w:val="24"/>
        </w:rPr>
        <w:t>,</w:t>
      </w:r>
      <w:r w:rsidRPr="00E26B96">
        <w:rPr>
          <w:rFonts w:ascii="Times New Roman" w:hAnsi="Times New Roman"/>
          <w:sz w:val="24"/>
          <w:szCs w:val="24"/>
        </w:rPr>
        <w:t xml:space="preserve"> заболоченными участками</w:t>
      </w:r>
      <w:r w:rsidR="001D4382" w:rsidRPr="00E26B96">
        <w:rPr>
          <w:rFonts w:ascii="Times New Roman" w:hAnsi="Times New Roman"/>
          <w:sz w:val="24"/>
          <w:szCs w:val="24"/>
        </w:rPr>
        <w:t xml:space="preserve">, </w:t>
      </w:r>
      <w:r w:rsidR="00902D2A" w:rsidRPr="00E26B96">
        <w:rPr>
          <w:rFonts w:ascii="Times New Roman" w:hAnsi="Times New Roman"/>
          <w:sz w:val="24"/>
          <w:szCs w:val="24"/>
        </w:rPr>
        <w:t>землями</w:t>
      </w:r>
      <w:r w:rsidR="008416C3" w:rsidRPr="00E26B96">
        <w:rPr>
          <w:rFonts w:ascii="Times New Roman" w:hAnsi="Times New Roman"/>
          <w:sz w:val="24"/>
          <w:szCs w:val="24"/>
        </w:rPr>
        <w:t>,</w:t>
      </w:r>
      <w:r w:rsidR="00D71D01" w:rsidRPr="00E26B96">
        <w:rPr>
          <w:rFonts w:ascii="Times New Roman" w:hAnsi="Times New Roman"/>
          <w:sz w:val="24"/>
          <w:szCs w:val="24"/>
        </w:rPr>
        <w:t xml:space="preserve"> находящимися в собственности у </w:t>
      </w:r>
      <w:r w:rsidR="00DD7B95" w:rsidRPr="00E26B96">
        <w:rPr>
          <w:rFonts w:ascii="Times New Roman" w:hAnsi="Times New Roman"/>
          <w:sz w:val="24"/>
          <w:szCs w:val="24"/>
        </w:rPr>
        <w:t xml:space="preserve">физических либо юридических </w:t>
      </w:r>
      <w:r w:rsidR="00D71D01" w:rsidRPr="00E26B96">
        <w:rPr>
          <w:rFonts w:ascii="Times New Roman" w:hAnsi="Times New Roman"/>
          <w:sz w:val="24"/>
          <w:szCs w:val="24"/>
        </w:rPr>
        <w:t>лиц</w:t>
      </w:r>
      <w:r w:rsidR="001D4382" w:rsidRPr="00E26B96">
        <w:rPr>
          <w:rFonts w:ascii="Times New Roman" w:hAnsi="Times New Roman"/>
          <w:sz w:val="24"/>
          <w:szCs w:val="24"/>
        </w:rPr>
        <w:t>.</w:t>
      </w:r>
    </w:p>
    <w:p w14:paraId="6A590262" w14:textId="77777777" w:rsidR="003F034D" w:rsidRPr="00E26B96" w:rsidRDefault="003F034D" w:rsidP="00A20FFA">
      <w:pPr>
        <w:widowControl w:val="0"/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sz w:val="24"/>
          <w:szCs w:val="24"/>
        </w:rPr>
        <w:t>2. Работы должны выполняться специализированным оборудованием (плуг, плуг- канавокопатель и др.), принадлежащим Исполнителю на праве собственности или ином законном основании, предназначенным для создания противопожарных минерализованных полос.</w:t>
      </w:r>
    </w:p>
    <w:p w14:paraId="73BD6322" w14:textId="77777777" w:rsidR="003F034D" w:rsidRPr="00E26B96" w:rsidRDefault="003F034D" w:rsidP="00A20FFA">
      <w:pPr>
        <w:widowControl w:val="0"/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hAnsi="Times New Roman"/>
          <w:b/>
          <w:bCs/>
          <w:color w:val="444444"/>
          <w:sz w:val="24"/>
          <w:szCs w:val="24"/>
        </w:rPr>
      </w:pPr>
      <w:r w:rsidRPr="00E26B96">
        <w:rPr>
          <w:rFonts w:ascii="Times New Roman" w:hAnsi="Times New Roman"/>
          <w:sz w:val="24"/>
          <w:szCs w:val="24"/>
        </w:rPr>
        <w:t xml:space="preserve">3. </w:t>
      </w:r>
      <w:bookmarkStart w:id="3" w:name="_Hlk108519197"/>
      <w:r w:rsidRPr="00E26B96">
        <w:rPr>
          <w:rFonts w:ascii="Times New Roman" w:hAnsi="Times New Roman"/>
          <w:sz w:val="24"/>
          <w:szCs w:val="24"/>
        </w:rPr>
        <w:t xml:space="preserve">Оказание услуг </w:t>
      </w:r>
      <w:bookmarkEnd w:id="3"/>
      <w:r w:rsidRPr="00E26B96">
        <w:rPr>
          <w:rFonts w:ascii="Times New Roman" w:hAnsi="Times New Roman"/>
          <w:sz w:val="24"/>
          <w:szCs w:val="24"/>
        </w:rPr>
        <w:t>должно соответствовать требованиям действующего законодательства, регулирующего оказание данного вида услуг, а также требованиям</w:t>
      </w:r>
      <w:bookmarkStart w:id="4" w:name="_Hlk108519184"/>
      <w:r w:rsidRPr="00E26B96">
        <w:rPr>
          <w:rFonts w:ascii="Times New Roman" w:hAnsi="Times New Roman"/>
          <w:sz w:val="24"/>
          <w:szCs w:val="24"/>
        </w:rPr>
        <w:t xml:space="preserve"> </w:t>
      </w:r>
      <w:r w:rsidRPr="00E26B96">
        <w:rPr>
          <w:rFonts w:ascii="Times New Roman" w:hAnsi="Times New Roman"/>
          <w:sz w:val="24"/>
          <w:szCs w:val="24"/>
          <w:shd w:val="clear" w:color="auto" w:fill="FFFFFF"/>
        </w:rPr>
        <w:t>ГОСТ Р 59058-2020 «Охрана окружающей среды. Защита, рациональное использование и воспроизводство лесов. Термины и определения»</w:t>
      </w:r>
      <w:bookmarkEnd w:id="4"/>
      <w:r w:rsidRPr="00E26B96">
        <w:rPr>
          <w:rFonts w:ascii="Times New Roman" w:hAnsi="Times New Roman"/>
          <w:sz w:val="24"/>
          <w:szCs w:val="24"/>
        </w:rPr>
        <w:t>.</w:t>
      </w:r>
    </w:p>
    <w:p w14:paraId="43910105" w14:textId="77777777" w:rsidR="003F034D" w:rsidRPr="00E26B96" w:rsidRDefault="003F034D" w:rsidP="00A20FFA">
      <w:pPr>
        <w:widowControl w:val="0"/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hAnsi="Times New Roman"/>
          <w:b/>
          <w:bCs/>
          <w:color w:val="444444"/>
          <w:sz w:val="24"/>
          <w:szCs w:val="24"/>
        </w:rPr>
      </w:pPr>
      <w:r w:rsidRPr="00E26B96">
        <w:rPr>
          <w:rFonts w:ascii="Times New Roman" w:hAnsi="Times New Roman"/>
          <w:sz w:val="24"/>
          <w:szCs w:val="24"/>
        </w:rPr>
        <w:t>4. Исполнитель в ходе оказания услуг обеспечивает необходимые мероприятия по технике безопасности, охране окружающей среды, зеленых насаждений, а также принимает все разумные меры по противопожарной безопасности при оказании услуг.</w:t>
      </w:r>
    </w:p>
    <w:p w14:paraId="2CE0E56C" w14:textId="77777777" w:rsidR="003F034D" w:rsidRPr="00E26B96" w:rsidRDefault="003F034D" w:rsidP="00A20FFA">
      <w:pPr>
        <w:widowControl w:val="0"/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sz w:val="24"/>
          <w:szCs w:val="24"/>
        </w:rPr>
        <w:t>5. Исполнитель обеспечивает качественное оказание услуг. Недостатки и дефекты, выявленные при приемке услуг, должны быть устранены Исполнителем в установленные Заказчиком сроки, собственными силами и за счёт собственных средств.</w:t>
      </w:r>
    </w:p>
    <w:p w14:paraId="4ACE3A73" w14:textId="77777777" w:rsidR="003F034D" w:rsidRPr="00E26B96" w:rsidRDefault="003F034D" w:rsidP="00A20FFA">
      <w:pPr>
        <w:widowControl w:val="0"/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sz w:val="24"/>
          <w:szCs w:val="24"/>
        </w:rPr>
        <w:t xml:space="preserve">6. Исполнитель несет ответственность за порчу имущества Заказчика и третьих лиц, нанесение вреда здоровью людей и животных, нанесение экологического ущерба при оказании </w:t>
      </w:r>
      <w:r w:rsidRPr="00E26B96">
        <w:rPr>
          <w:rFonts w:ascii="Times New Roman" w:hAnsi="Times New Roman"/>
          <w:sz w:val="24"/>
          <w:szCs w:val="24"/>
        </w:rPr>
        <w:lastRenderedPageBreak/>
        <w:t>услуг.</w:t>
      </w:r>
    </w:p>
    <w:p w14:paraId="58F2C908" w14:textId="77777777" w:rsidR="000D1B1D" w:rsidRPr="00E26B96" w:rsidRDefault="000D1B1D" w:rsidP="00A20FFA">
      <w:pPr>
        <w:spacing w:after="0" w:line="240" w:lineRule="auto"/>
        <w:ind w:firstLine="567"/>
        <w:contextualSpacing/>
        <w:jc w:val="both"/>
        <w:rPr>
          <w:rFonts w:ascii="Times New Roman" w:eastAsia="Calibri" w:hAnsi="Times New Roman"/>
          <w:b/>
          <w:bCs/>
          <w:sz w:val="24"/>
          <w:szCs w:val="24"/>
          <w:lang w:eastAsia="en-US"/>
        </w:rPr>
      </w:pPr>
    </w:p>
    <w:p w14:paraId="75171796" w14:textId="77777777" w:rsidR="000D1B1D" w:rsidRPr="00E26B96" w:rsidRDefault="000D1B1D" w:rsidP="00A20FFA">
      <w:pPr>
        <w:spacing w:after="0" w:line="240" w:lineRule="auto"/>
        <w:ind w:firstLine="567"/>
        <w:contextualSpacing/>
        <w:jc w:val="both"/>
        <w:rPr>
          <w:rFonts w:ascii="Times New Roman" w:eastAsia="Calibri" w:hAnsi="Times New Roman"/>
          <w:b/>
          <w:bCs/>
          <w:sz w:val="24"/>
          <w:szCs w:val="24"/>
          <w:lang w:eastAsia="en-US"/>
        </w:rPr>
      </w:pPr>
      <w:r w:rsidRPr="00E26B96">
        <w:rPr>
          <w:rFonts w:ascii="Times New Roman" w:eastAsia="Calibri" w:hAnsi="Times New Roman"/>
          <w:b/>
          <w:bCs/>
          <w:sz w:val="24"/>
          <w:szCs w:val="24"/>
          <w:lang w:eastAsia="en-US"/>
        </w:rPr>
        <w:t>Иные положения:</w:t>
      </w:r>
    </w:p>
    <w:p w14:paraId="11F0D3F9" w14:textId="77777777" w:rsidR="000D1B1D" w:rsidRPr="00E26B96" w:rsidRDefault="000D1B1D" w:rsidP="00A20FFA">
      <w:pPr>
        <w:spacing w:after="0" w:line="240" w:lineRule="auto"/>
        <w:ind w:firstLine="567"/>
        <w:contextualSpacing/>
        <w:jc w:val="both"/>
        <w:rPr>
          <w:rFonts w:ascii="Times New Roman" w:hAnsi="Times New Roman"/>
          <w:b/>
          <w:bCs/>
          <w:sz w:val="24"/>
          <w:szCs w:val="24"/>
        </w:rPr>
      </w:pPr>
      <w:r w:rsidRPr="00E26B96">
        <w:rPr>
          <w:rFonts w:ascii="Times New Roman" w:hAnsi="Times New Roman"/>
          <w:sz w:val="24"/>
          <w:szCs w:val="24"/>
        </w:rPr>
        <w:t>В случаях, предусмотренных законодательством Российской Федерации и иными нормативными правовыми актами о контрактной системе в сфере закупок, а также при наличии функциональных возможностей Единой информационной системы в сфере закупок (далее – ЕИС), обмен уведомлениями (извещениями, требованиями, претензиями) осуществляется Сторонами с использованием ЕИС.</w:t>
      </w:r>
    </w:p>
    <w:p w14:paraId="0647688E" w14:textId="77777777" w:rsidR="000D1B1D" w:rsidRPr="00E26B96" w:rsidRDefault="000D1B1D" w:rsidP="00CF6AD8">
      <w:pPr>
        <w:widowControl w:val="0"/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hAnsi="Times New Roman"/>
          <w:sz w:val="24"/>
          <w:szCs w:val="24"/>
        </w:rPr>
      </w:pPr>
    </w:p>
    <w:p w14:paraId="2D2D3E3F" w14:textId="77777777" w:rsidR="003F034D" w:rsidRPr="00E26B96" w:rsidRDefault="003F034D" w:rsidP="00CF6AD8">
      <w:pPr>
        <w:spacing w:after="0"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sz w:val="24"/>
          <w:szCs w:val="24"/>
        </w:rPr>
        <w:br w:type="page"/>
      </w:r>
      <w:bookmarkStart w:id="5" w:name="_Hlk110932282"/>
      <w:r w:rsidRPr="00E26B96">
        <w:rPr>
          <w:rFonts w:ascii="Times New Roman" w:hAnsi="Times New Roman"/>
          <w:sz w:val="24"/>
          <w:szCs w:val="24"/>
        </w:rPr>
        <w:lastRenderedPageBreak/>
        <w:t>Приложение №1</w:t>
      </w:r>
    </w:p>
    <w:p w14:paraId="3BB9C6FC" w14:textId="77777777" w:rsidR="003F034D" w:rsidRPr="00E26B96" w:rsidRDefault="003F034D" w:rsidP="00CF6AD8">
      <w:pPr>
        <w:spacing w:after="0"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sz w:val="24"/>
          <w:szCs w:val="24"/>
        </w:rPr>
        <w:t>к Техническому заданию</w:t>
      </w:r>
    </w:p>
    <w:p w14:paraId="6113920E" w14:textId="77777777" w:rsidR="003F034D" w:rsidRPr="00E26B96" w:rsidRDefault="003F034D" w:rsidP="00CF6AD8">
      <w:pPr>
        <w:spacing w:after="0"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bookmarkEnd w:id="1"/>
    <w:bookmarkEnd w:id="5"/>
    <w:p w14:paraId="0D6C4BD5" w14:textId="0D773DA7" w:rsidR="00BB6A18" w:rsidRPr="00E26B96" w:rsidRDefault="00B44617" w:rsidP="00CF6AD8">
      <w:pPr>
        <w:spacing w:after="0" w:line="240" w:lineRule="auto"/>
        <w:contextualSpacing/>
        <w:jc w:val="center"/>
        <w:rPr>
          <w:rFonts w:ascii="Times New Roman" w:hAnsi="Times New Roman"/>
          <w:b/>
          <w:bCs/>
          <w:sz w:val="24"/>
          <w:szCs w:val="24"/>
        </w:rPr>
      </w:pPr>
      <w:r w:rsidRPr="00E26B96">
        <w:rPr>
          <w:rFonts w:ascii="Times New Roman" w:hAnsi="Times New Roman"/>
          <w:b/>
          <w:sz w:val="24"/>
          <w:szCs w:val="24"/>
        </w:rPr>
        <w:t>Перечень н</w:t>
      </w:r>
      <w:r w:rsidR="00BB6A18" w:rsidRPr="00E26B96">
        <w:rPr>
          <w:rFonts w:ascii="Times New Roman" w:hAnsi="Times New Roman"/>
          <w:b/>
          <w:sz w:val="24"/>
          <w:szCs w:val="24"/>
        </w:rPr>
        <w:t>аселенны</w:t>
      </w:r>
      <w:r w:rsidRPr="00E26B96">
        <w:rPr>
          <w:rFonts w:ascii="Times New Roman" w:hAnsi="Times New Roman"/>
          <w:b/>
          <w:sz w:val="24"/>
          <w:szCs w:val="24"/>
        </w:rPr>
        <w:t>х</w:t>
      </w:r>
      <w:r w:rsidR="00BB6A18" w:rsidRPr="00E26B96">
        <w:rPr>
          <w:rFonts w:ascii="Times New Roman" w:hAnsi="Times New Roman"/>
          <w:b/>
          <w:sz w:val="24"/>
          <w:szCs w:val="24"/>
        </w:rPr>
        <w:t xml:space="preserve"> пункт</w:t>
      </w:r>
      <w:r w:rsidRPr="00E26B96">
        <w:rPr>
          <w:rFonts w:ascii="Times New Roman" w:hAnsi="Times New Roman"/>
          <w:b/>
          <w:sz w:val="24"/>
          <w:szCs w:val="24"/>
        </w:rPr>
        <w:t>ов</w:t>
      </w:r>
      <w:r w:rsidR="00BB6A18" w:rsidRPr="00E26B96">
        <w:rPr>
          <w:rFonts w:ascii="Times New Roman" w:hAnsi="Times New Roman"/>
          <w:b/>
          <w:sz w:val="24"/>
          <w:szCs w:val="24"/>
        </w:rPr>
        <w:t>, подлежащи</w:t>
      </w:r>
      <w:r w:rsidRPr="00E26B96">
        <w:rPr>
          <w:rFonts w:ascii="Times New Roman" w:hAnsi="Times New Roman"/>
          <w:b/>
          <w:sz w:val="24"/>
          <w:szCs w:val="24"/>
        </w:rPr>
        <w:t>х</w:t>
      </w:r>
      <w:r w:rsidR="00BB6A18" w:rsidRPr="00E26B96">
        <w:rPr>
          <w:rFonts w:ascii="Times New Roman" w:hAnsi="Times New Roman"/>
          <w:b/>
          <w:sz w:val="24"/>
          <w:szCs w:val="24"/>
        </w:rPr>
        <w:t xml:space="preserve"> </w:t>
      </w:r>
      <w:r w:rsidR="00BB6A18" w:rsidRPr="00E26B96">
        <w:rPr>
          <w:rFonts w:ascii="Times New Roman" w:hAnsi="Times New Roman"/>
          <w:b/>
          <w:bCs/>
          <w:sz w:val="24"/>
          <w:szCs w:val="24"/>
        </w:rPr>
        <w:t>оказанию услуг</w:t>
      </w:r>
    </w:p>
    <w:p w14:paraId="0EA5DE75" w14:textId="77777777" w:rsidR="00BB6A18" w:rsidRPr="00E26B96" w:rsidRDefault="00BB6A18" w:rsidP="00CF6AD8">
      <w:pPr>
        <w:spacing w:after="0" w:line="240" w:lineRule="auto"/>
        <w:contextualSpacing/>
        <w:jc w:val="center"/>
        <w:rPr>
          <w:rFonts w:ascii="Times New Roman" w:hAnsi="Times New Roman"/>
          <w:b/>
          <w:bCs/>
          <w:sz w:val="24"/>
          <w:szCs w:val="24"/>
        </w:rPr>
      </w:pPr>
      <w:r w:rsidRPr="00E26B96">
        <w:rPr>
          <w:rFonts w:ascii="Times New Roman" w:hAnsi="Times New Roman"/>
          <w:b/>
          <w:bCs/>
          <w:sz w:val="24"/>
          <w:szCs w:val="24"/>
        </w:rPr>
        <w:t xml:space="preserve">по </w:t>
      </w:r>
      <w:bookmarkStart w:id="6" w:name="_Hlk111021926"/>
      <w:r w:rsidRPr="00E26B96">
        <w:rPr>
          <w:rFonts w:ascii="Times New Roman" w:hAnsi="Times New Roman"/>
          <w:b/>
          <w:bCs/>
          <w:sz w:val="24"/>
          <w:szCs w:val="24"/>
        </w:rPr>
        <w:t>устройству минерализованных полос</w:t>
      </w:r>
      <w:bookmarkEnd w:id="6"/>
    </w:p>
    <w:p w14:paraId="0C53EB33" w14:textId="086B9FF5" w:rsidR="00BB6A18" w:rsidRPr="00E26B96" w:rsidRDefault="00A20FFA" w:rsidP="00A20FFA">
      <w:pPr>
        <w:spacing w:after="0" w:line="240" w:lineRule="auto"/>
        <w:contextualSpacing/>
        <w:jc w:val="right"/>
        <w:rPr>
          <w:rFonts w:ascii="Times New Roman" w:hAnsi="Times New Roman"/>
          <w:b/>
          <w:sz w:val="24"/>
          <w:szCs w:val="24"/>
        </w:rPr>
      </w:pPr>
      <w:r w:rsidRPr="00E26B96">
        <w:rPr>
          <w:rFonts w:ascii="Times New Roman" w:hAnsi="Times New Roman"/>
          <w:b/>
          <w:sz w:val="24"/>
          <w:szCs w:val="24"/>
        </w:rPr>
        <w:t>Таблица 1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4434"/>
        <w:gridCol w:w="1418"/>
        <w:gridCol w:w="1559"/>
        <w:gridCol w:w="1661"/>
      </w:tblGrid>
      <w:tr w:rsidR="00663D5C" w:rsidRPr="00E26B96" w14:paraId="72541BD7" w14:textId="77777777" w:rsidTr="00447B09">
        <w:trPr>
          <w:trHeight w:val="227"/>
        </w:trPr>
        <w:tc>
          <w:tcPr>
            <w:tcW w:w="675" w:type="dxa"/>
            <w:vMerge w:val="restart"/>
            <w:shd w:val="clear" w:color="auto" w:fill="auto"/>
          </w:tcPr>
          <w:p w14:paraId="0D18B02B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4434" w:type="dxa"/>
            <w:vMerge w:val="restart"/>
            <w:shd w:val="clear" w:color="auto" w:fill="auto"/>
          </w:tcPr>
          <w:p w14:paraId="072B0BF6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/>
                <w:sz w:val="24"/>
                <w:szCs w:val="24"/>
              </w:rPr>
              <w:t>Наименование населенного пункта (место оказания услуг)</w:t>
            </w:r>
          </w:p>
        </w:tc>
        <w:tc>
          <w:tcPr>
            <w:tcW w:w="4638" w:type="dxa"/>
            <w:gridSpan w:val="3"/>
            <w:shd w:val="clear" w:color="auto" w:fill="auto"/>
          </w:tcPr>
          <w:p w14:paraId="19768189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/>
                <w:sz w:val="24"/>
                <w:szCs w:val="24"/>
              </w:rPr>
              <w:t>Опахиваемая территория</w:t>
            </w:r>
          </w:p>
        </w:tc>
      </w:tr>
      <w:tr w:rsidR="00663D5C" w:rsidRPr="00E26B96" w14:paraId="179D4C8D" w14:textId="77777777" w:rsidTr="00447B09">
        <w:trPr>
          <w:trHeight w:val="227"/>
        </w:trPr>
        <w:tc>
          <w:tcPr>
            <w:tcW w:w="675" w:type="dxa"/>
            <w:vMerge/>
            <w:shd w:val="clear" w:color="auto" w:fill="auto"/>
          </w:tcPr>
          <w:p w14:paraId="1FBCF45A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4434" w:type="dxa"/>
            <w:vMerge/>
            <w:shd w:val="clear" w:color="auto" w:fill="auto"/>
          </w:tcPr>
          <w:p w14:paraId="2EF6F43E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</w:tcPr>
          <w:p w14:paraId="5304B64E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/>
                <w:sz w:val="24"/>
                <w:szCs w:val="24"/>
              </w:rPr>
              <w:t>Длина, км</w:t>
            </w:r>
          </w:p>
        </w:tc>
        <w:tc>
          <w:tcPr>
            <w:tcW w:w="1559" w:type="dxa"/>
            <w:shd w:val="clear" w:color="auto" w:fill="auto"/>
          </w:tcPr>
          <w:p w14:paraId="76D2A89F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/>
                <w:sz w:val="24"/>
                <w:szCs w:val="24"/>
              </w:rPr>
              <w:t>Ширина, м</w:t>
            </w:r>
          </w:p>
        </w:tc>
        <w:tc>
          <w:tcPr>
            <w:tcW w:w="1661" w:type="dxa"/>
            <w:shd w:val="clear" w:color="auto" w:fill="auto"/>
          </w:tcPr>
          <w:p w14:paraId="0A9BD73F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/>
                <w:sz w:val="24"/>
                <w:szCs w:val="24"/>
              </w:rPr>
              <w:t>Площадь, га</w:t>
            </w:r>
          </w:p>
        </w:tc>
      </w:tr>
      <w:tr w:rsidR="00663D5C" w:rsidRPr="00E26B96" w14:paraId="6341C362" w14:textId="77777777" w:rsidTr="00447B09">
        <w:trPr>
          <w:trHeight w:val="227"/>
        </w:trPr>
        <w:tc>
          <w:tcPr>
            <w:tcW w:w="675" w:type="dxa"/>
            <w:shd w:val="clear" w:color="auto" w:fill="auto"/>
          </w:tcPr>
          <w:p w14:paraId="088E8DB3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4434" w:type="dxa"/>
            <w:shd w:val="clear" w:color="auto" w:fill="auto"/>
          </w:tcPr>
          <w:p w14:paraId="5FDEC2A6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1418" w:type="dxa"/>
            <w:shd w:val="clear" w:color="auto" w:fill="auto"/>
          </w:tcPr>
          <w:p w14:paraId="7FDE441A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1559" w:type="dxa"/>
            <w:shd w:val="clear" w:color="auto" w:fill="auto"/>
          </w:tcPr>
          <w:p w14:paraId="0CE78592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/>
                <w:sz w:val="24"/>
                <w:szCs w:val="24"/>
              </w:rPr>
              <w:t>4</w:t>
            </w:r>
          </w:p>
        </w:tc>
        <w:tc>
          <w:tcPr>
            <w:tcW w:w="1661" w:type="dxa"/>
            <w:shd w:val="clear" w:color="auto" w:fill="auto"/>
          </w:tcPr>
          <w:p w14:paraId="28FBE9B6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/>
                <w:sz w:val="24"/>
                <w:szCs w:val="24"/>
              </w:rPr>
              <w:t>5</w:t>
            </w:r>
          </w:p>
        </w:tc>
      </w:tr>
      <w:tr w:rsidR="00663D5C" w:rsidRPr="00E26B96" w14:paraId="474E0939" w14:textId="77777777" w:rsidTr="00447B09">
        <w:trPr>
          <w:trHeight w:val="227"/>
        </w:trPr>
        <w:tc>
          <w:tcPr>
            <w:tcW w:w="675" w:type="dxa"/>
            <w:shd w:val="clear" w:color="auto" w:fill="auto"/>
          </w:tcPr>
          <w:p w14:paraId="6CF15F64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4434" w:type="dxa"/>
            <w:shd w:val="clear" w:color="auto" w:fill="auto"/>
          </w:tcPr>
          <w:p w14:paraId="02E5628A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Удмуртская Республика, Красногорский район, д. Удмуртский Караул</w:t>
            </w:r>
          </w:p>
        </w:tc>
        <w:tc>
          <w:tcPr>
            <w:tcW w:w="1418" w:type="dxa"/>
            <w:shd w:val="clear" w:color="auto" w:fill="auto"/>
          </w:tcPr>
          <w:p w14:paraId="3501E821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</w:rPr>
              <w:t>0,8</w:t>
            </w:r>
          </w:p>
        </w:tc>
        <w:tc>
          <w:tcPr>
            <w:tcW w:w="1559" w:type="dxa"/>
            <w:shd w:val="clear" w:color="auto" w:fill="auto"/>
          </w:tcPr>
          <w:p w14:paraId="253302F9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</w:rPr>
              <w:t>10</w:t>
            </w:r>
          </w:p>
        </w:tc>
        <w:tc>
          <w:tcPr>
            <w:tcW w:w="1661" w:type="dxa"/>
            <w:shd w:val="clear" w:color="auto" w:fill="auto"/>
          </w:tcPr>
          <w:p w14:paraId="3105D1CA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</w:rPr>
              <w:t>0,8</w:t>
            </w:r>
          </w:p>
        </w:tc>
      </w:tr>
      <w:tr w:rsidR="00663D5C" w:rsidRPr="00E26B96" w14:paraId="16C26382" w14:textId="77777777" w:rsidTr="00447B09">
        <w:trPr>
          <w:trHeight w:val="227"/>
        </w:trPr>
        <w:tc>
          <w:tcPr>
            <w:tcW w:w="675" w:type="dxa"/>
            <w:shd w:val="clear" w:color="auto" w:fill="auto"/>
          </w:tcPr>
          <w:p w14:paraId="17C4BD8E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4434" w:type="dxa"/>
            <w:shd w:val="clear" w:color="auto" w:fill="auto"/>
          </w:tcPr>
          <w:p w14:paraId="71A8AF00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Удмуртская Республика, Красногорский район, с. Васильевское</w:t>
            </w:r>
          </w:p>
        </w:tc>
        <w:tc>
          <w:tcPr>
            <w:tcW w:w="1418" w:type="dxa"/>
            <w:shd w:val="clear" w:color="auto" w:fill="auto"/>
          </w:tcPr>
          <w:p w14:paraId="6F4E789A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0,7</w:t>
            </w:r>
          </w:p>
        </w:tc>
        <w:tc>
          <w:tcPr>
            <w:tcW w:w="1559" w:type="dxa"/>
            <w:shd w:val="clear" w:color="auto" w:fill="auto"/>
          </w:tcPr>
          <w:p w14:paraId="30759179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</w:rPr>
              <w:t>10</w:t>
            </w:r>
          </w:p>
        </w:tc>
        <w:tc>
          <w:tcPr>
            <w:tcW w:w="1661" w:type="dxa"/>
            <w:shd w:val="clear" w:color="auto" w:fill="auto"/>
          </w:tcPr>
          <w:p w14:paraId="295AAD98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0,7</w:t>
            </w:r>
          </w:p>
        </w:tc>
      </w:tr>
      <w:tr w:rsidR="00663D5C" w:rsidRPr="00E26B96" w14:paraId="7CA89F1B" w14:textId="77777777" w:rsidTr="00447B09">
        <w:trPr>
          <w:trHeight w:val="227"/>
        </w:trPr>
        <w:tc>
          <w:tcPr>
            <w:tcW w:w="675" w:type="dxa"/>
            <w:shd w:val="clear" w:color="auto" w:fill="auto"/>
          </w:tcPr>
          <w:p w14:paraId="3A702A0C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4434" w:type="dxa"/>
            <w:shd w:val="clear" w:color="auto" w:fill="auto"/>
          </w:tcPr>
          <w:p w14:paraId="7C09F48F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Удмуртская Республика, Красногорский район, д. Старый Кеновай</w:t>
            </w:r>
          </w:p>
        </w:tc>
        <w:tc>
          <w:tcPr>
            <w:tcW w:w="1418" w:type="dxa"/>
            <w:shd w:val="clear" w:color="auto" w:fill="auto"/>
          </w:tcPr>
          <w:p w14:paraId="24F808DD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0,5</w:t>
            </w:r>
          </w:p>
        </w:tc>
        <w:tc>
          <w:tcPr>
            <w:tcW w:w="1559" w:type="dxa"/>
            <w:shd w:val="clear" w:color="auto" w:fill="auto"/>
          </w:tcPr>
          <w:p w14:paraId="5A78C3F3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</w:rPr>
              <w:t>10</w:t>
            </w:r>
          </w:p>
        </w:tc>
        <w:tc>
          <w:tcPr>
            <w:tcW w:w="1661" w:type="dxa"/>
            <w:shd w:val="clear" w:color="auto" w:fill="auto"/>
          </w:tcPr>
          <w:p w14:paraId="66022DEC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0,5</w:t>
            </w:r>
          </w:p>
        </w:tc>
      </w:tr>
      <w:tr w:rsidR="00663D5C" w:rsidRPr="00E26B96" w14:paraId="456BEEA9" w14:textId="77777777" w:rsidTr="00447B09">
        <w:trPr>
          <w:trHeight w:val="227"/>
        </w:trPr>
        <w:tc>
          <w:tcPr>
            <w:tcW w:w="675" w:type="dxa"/>
            <w:shd w:val="clear" w:color="auto" w:fill="auto"/>
          </w:tcPr>
          <w:p w14:paraId="6BECCFFC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4434" w:type="dxa"/>
            <w:shd w:val="clear" w:color="auto" w:fill="auto"/>
          </w:tcPr>
          <w:p w14:paraId="76F3D614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Удмуртская Республика, Красногорский район, с. Большой Селег</w:t>
            </w:r>
          </w:p>
        </w:tc>
        <w:tc>
          <w:tcPr>
            <w:tcW w:w="1418" w:type="dxa"/>
            <w:shd w:val="clear" w:color="auto" w:fill="auto"/>
          </w:tcPr>
          <w:p w14:paraId="0368ADE3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1559" w:type="dxa"/>
            <w:shd w:val="clear" w:color="auto" w:fill="auto"/>
          </w:tcPr>
          <w:p w14:paraId="61E3913D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</w:rPr>
              <w:t>10</w:t>
            </w:r>
          </w:p>
        </w:tc>
        <w:tc>
          <w:tcPr>
            <w:tcW w:w="1661" w:type="dxa"/>
            <w:shd w:val="clear" w:color="auto" w:fill="auto"/>
          </w:tcPr>
          <w:p w14:paraId="7247BEB4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</w:rPr>
              <w:t>4</w:t>
            </w:r>
          </w:p>
        </w:tc>
      </w:tr>
      <w:tr w:rsidR="00663D5C" w:rsidRPr="00E26B96" w14:paraId="3D171E17" w14:textId="77777777" w:rsidTr="00447B09">
        <w:trPr>
          <w:trHeight w:val="227"/>
        </w:trPr>
        <w:tc>
          <w:tcPr>
            <w:tcW w:w="675" w:type="dxa"/>
            <w:shd w:val="clear" w:color="auto" w:fill="auto"/>
          </w:tcPr>
          <w:p w14:paraId="58AF9931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</w:rPr>
              <w:t>5</w:t>
            </w:r>
          </w:p>
        </w:tc>
        <w:tc>
          <w:tcPr>
            <w:tcW w:w="4434" w:type="dxa"/>
            <w:shd w:val="clear" w:color="auto" w:fill="auto"/>
          </w:tcPr>
          <w:p w14:paraId="6394D7CC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Удмуртская Республика, Красногорский район, д. Бараны</w:t>
            </w:r>
          </w:p>
        </w:tc>
        <w:tc>
          <w:tcPr>
            <w:tcW w:w="1418" w:type="dxa"/>
            <w:shd w:val="clear" w:color="auto" w:fill="auto"/>
          </w:tcPr>
          <w:p w14:paraId="602795A2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</w:rPr>
              <w:t>0,6</w:t>
            </w:r>
          </w:p>
        </w:tc>
        <w:tc>
          <w:tcPr>
            <w:tcW w:w="1559" w:type="dxa"/>
            <w:shd w:val="clear" w:color="auto" w:fill="auto"/>
          </w:tcPr>
          <w:p w14:paraId="69A45099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</w:rPr>
              <w:t>10</w:t>
            </w:r>
          </w:p>
        </w:tc>
        <w:tc>
          <w:tcPr>
            <w:tcW w:w="1661" w:type="dxa"/>
            <w:shd w:val="clear" w:color="auto" w:fill="auto"/>
          </w:tcPr>
          <w:p w14:paraId="5FB4FB3C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</w:rPr>
              <w:t>0,6</w:t>
            </w:r>
          </w:p>
        </w:tc>
      </w:tr>
      <w:tr w:rsidR="00663D5C" w:rsidRPr="00E26B96" w14:paraId="2B850E83" w14:textId="77777777" w:rsidTr="00447B09">
        <w:trPr>
          <w:trHeight w:val="227"/>
        </w:trPr>
        <w:tc>
          <w:tcPr>
            <w:tcW w:w="675" w:type="dxa"/>
            <w:shd w:val="clear" w:color="auto" w:fill="auto"/>
          </w:tcPr>
          <w:p w14:paraId="3AEA2469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</w:rPr>
              <w:t>6</w:t>
            </w:r>
          </w:p>
        </w:tc>
        <w:tc>
          <w:tcPr>
            <w:tcW w:w="4434" w:type="dxa"/>
            <w:shd w:val="clear" w:color="auto" w:fill="auto"/>
          </w:tcPr>
          <w:p w14:paraId="438391A2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Удмуртская Республика, Красногорский район, с. Курья</w:t>
            </w:r>
          </w:p>
        </w:tc>
        <w:tc>
          <w:tcPr>
            <w:tcW w:w="1418" w:type="dxa"/>
            <w:shd w:val="clear" w:color="auto" w:fill="auto"/>
          </w:tcPr>
          <w:p w14:paraId="2976C440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3,52</w:t>
            </w:r>
          </w:p>
        </w:tc>
        <w:tc>
          <w:tcPr>
            <w:tcW w:w="1559" w:type="dxa"/>
            <w:shd w:val="clear" w:color="auto" w:fill="auto"/>
          </w:tcPr>
          <w:p w14:paraId="4C53A144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</w:rPr>
              <w:t>10</w:t>
            </w:r>
          </w:p>
        </w:tc>
        <w:tc>
          <w:tcPr>
            <w:tcW w:w="1661" w:type="dxa"/>
            <w:shd w:val="clear" w:color="auto" w:fill="auto"/>
          </w:tcPr>
          <w:p w14:paraId="3F5E9BA0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3,52</w:t>
            </w:r>
          </w:p>
        </w:tc>
      </w:tr>
      <w:tr w:rsidR="00663D5C" w:rsidRPr="00E26B96" w14:paraId="556E3833" w14:textId="77777777" w:rsidTr="00447B09">
        <w:trPr>
          <w:trHeight w:val="227"/>
        </w:trPr>
        <w:tc>
          <w:tcPr>
            <w:tcW w:w="675" w:type="dxa"/>
            <w:shd w:val="clear" w:color="auto" w:fill="auto"/>
          </w:tcPr>
          <w:p w14:paraId="2A8A72B6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</w:rPr>
              <w:t>7</w:t>
            </w:r>
          </w:p>
        </w:tc>
        <w:tc>
          <w:tcPr>
            <w:tcW w:w="4434" w:type="dxa"/>
            <w:shd w:val="clear" w:color="auto" w:fill="auto"/>
          </w:tcPr>
          <w:p w14:paraId="1C5F6FA9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Удмуртская Республика, Красногорский район, д. Ботаниха</w:t>
            </w:r>
          </w:p>
        </w:tc>
        <w:tc>
          <w:tcPr>
            <w:tcW w:w="1418" w:type="dxa"/>
            <w:shd w:val="clear" w:color="auto" w:fill="auto"/>
          </w:tcPr>
          <w:p w14:paraId="144B5B12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1,13</w:t>
            </w:r>
          </w:p>
        </w:tc>
        <w:tc>
          <w:tcPr>
            <w:tcW w:w="1559" w:type="dxa"/>
            <w:shd w:val="clear" w:color="auto" w:fill="auto"/>
          </w:tcPr>
          <w:p w14:paraId="29F18F9E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</w:rPr>
              <w:t>10</w:t>
            </w:r>
          </w:p>
        </w:tc>
        <w:tc>
          <w:tcPr>
            <w:tcW w:w="1661" w:type="dxa"/>
            <w:shd w:val="clear" w:color="auto" w:fill="auto"/>
          </w:tcPr>
          <w:p w14:paraId="331F5E37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1,13</w:t>
            </w:r>
          </w:p>
        </w:tc>
      </w:tr>
      <w:tr w:rsidR="00663D5C" w:rsidRPr="00E26B96" w14:paraId="64EF8F4F" w14:textId="77777777" w:rsidTr="00447B09">
        <w:trPr>
          <w:trHeight w:val="227"/>
        </w:trPr>
        <w:tc>
          <w:tcPr>
            <w:tcW w:w="675" w:type="dxa"/>
            <w:shd w:val="clear" w:color="auto" w:fill="auto"/>
          </w:tcPr>
          <w:p w14:paraId="006EDCAA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</w:rPr>
              <w:t>8</w:t>
            </w:r>
          </w:p>
        </w:tc>
        <w:tc>
          <w:tcPr>
            <w:tcW w:w="4434" w:type="dxa"/>
            <w:shd w:val="clear" w:color="auto" w:fill="auto"/>
          </w:tcPr>
          <w:p w14:paraId="38141AF5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Удмуртская Республика, Красногорский район, д. Большой Полом</w:t>
            </w:r>
          </w:p>
        </w:tc>
        <w:tc>
          <w:tcPr>
            <w:tcW w:w="1418" w:type="dxa"/>
            <w:shd w:val="clear" w:color="auto" w:fill="auto"/>
          </w:tcPr>
          <w:p w14:paraId="765B017E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0,47</w:t>
            </w:r>
          </w:p>
        </w:tc>
        <w:tc>
          <w:tcPr>
            <w:tcW w:w="1559" w:type="dxa"/>
            <w:shd w:val="clear" w:color="auto" w:fill="auto"/>
          </w:tcPr>
          <w:p w14:paraId="1C5537EF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</w:rPr>
              <w:t>10</w:t>
            </w:r>
          </w:p>
        </w:tc>
        <w:tc>
          <w:tcPr>
            <w:tcW w:w="1661" w:type="dxa"/>
            <w:shd w:val="clear" w:color="auto" w:fill="auto"/>
          </w:tcPr>
          <w:p w14:paraId="0C4F9ABA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0,47</w:t>
            </w:r>
          </w:p>
        </w:tc>
      </w:tr>
      <w:tr w:rsidR="00663D5C" w:rsidRPr="00E26B96" w14:paraId="1EF0E557" w14:textId="77777777" w:rsidTr="00447B09">
        <w:trPr>
          <w:trHeight w:val="227"/>
        </w:trPr>
        <w:tc>
          <w:tcPr>
            <w:tcW w:w="675" w:type="dxa"/>
            <w:shd w:val="clear" w:color="auto" w:fill="auto"/>
          </w:tcPr>
          <w:p w14:paraId="5559BD50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</w:rPr>
              <w:t>9</w:t>
            </w:r>
          </w:p>
        </w:tc>
        <w:tc>
          <w:tcPr>
            <w:tcW w:w="4434" w:type="dxa"/>
            <w:shd w:val="clear" w:color="auto" w:fill="auto"/>
          </w:tcPr>
          <w:p w14:paraId="6EC08A50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Удмуртская Республика, Красногорский район, с. Архангельское</w:t>
            </w:r>
          </w:p>
        </w:tc>
        <w:tc>
          <w:tcPr>
            <w:tcW w:w="1418" w:type="dxa"/>
            <w:shd w:val="clear" w:color="auto" w:fill="auto"/>
          </w:tcPr>
          <w:p w14:paraId="6B87209C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0,7</w:t>
            </w:r>
          </w:p>
        </w:tc>
        <w:tc>
          <w:tcPr>
            <w:tcW w:w="1559" w:type="dxa"/>
            <w:shd w:val="clear" w:color="auto" w:fill="auto"/>
          </w:tcPr>
          <w:p w14:paraId="39FB031F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</w:rPr>
              <w:t>10</w:t>
            </w:r>
          </w:p>
        </w:tc>
        <w:tc>
          <w:tcPr>
            <w:tcW w:w="1661" w:type="dxa"/>
            <w:shd w:val="clear" w:color="auto" w:fill="auto"/>
          </w:tcPr>
          <w:p w14:paraId="6DB39F3D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0,7</w:t>
            </w:r>
          </w:p>
        </w:tc>
      </w:tr>
      <w:tr w:rsidR="00663D5C" w:rsidRPr="00E26B96" w14:paraId="4175EC3B" w14:textId="77777777" w:rsidTr="00447B09">
        <w:trPr>
          <w:trHeight w:val="227"/>
        </w:trPr>
        <w:tc>
          <w:tcPr>
            <w:tcW w:w="675" w:type="dxa"/>
            <w:shd w:val="clear" w:color="auto" w:fill="auto"/>
          </w:tcPr>
          <w:p w14:paraId="1A9B0FF4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</w:rPr>
              <w:t>10</w:t>
            </w:r>
          </w:p>
        </w:tc>
        <w:tc>
          <w:tcPr>
            <w:tcW w:w="4434" w:type="dxa"/>
            <w:shd w:val="clear" w:color="auto" w:fill="auto"/>
          </w:tcPr>
          <w:p w14:paraId="49BFB2D8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Удмуртская Республика, Красногорский район, д. Малая Игра</w:t>
            </w:r>
          </w:p>
        </w:tc>
        <w:tc>
          <w:tcPr>
            <w:tcW w:w="1418" w:type="dxa"/>
            <w:shd w:val="clear" w:color="auto" w:fill="auto"/>
          </w:tcPr>
          <w:p w14:paraId="5A3CF2F1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1,04</w:t>
            </w:r>
          </w:p>
        </w:tc>
        <w:tc>
          <w:tcPr>
            <w:tcW w:w="1559" w:type="dxa"/>
            <w:shd w:val="clear" w:color="auto" w:fill="auto"/>
          </w:tcPr>
          <w:p w14:paraId="6F40E5A8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</w:rPr>
              <w:t>10</w:t>
            </w:r>
          </w:p>
        </w:tc>
        <w:tc>
          <w:tcPr>
            <w:tcW w:w="1661" w:type="dxa"/>
            <w:shd w:val="clear" w:color="auto" w:fill="auto"/>
          </w:tcPr>
          <w:p w14:paraId="27B763A1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1,04</w:t>
            </w:r>
          </w:p>
        </w:tc>
      </w:tr>
      <w:tr w:rsidR="00663D5C" w:rsidRPr="00E26B96" w14:paraId="038CCF19" w14:textId="77777777" w:rsidTr="00447B09">
        <w:trPr>
          <w:trHeight w:val="227"/>
        </w:trPr>
        <w:tc>
          <w:tcPr>
            <w:tcW w:w="675" w:type="dxa"/>
            <w:shd w:val="clear" w:color="auto" w:fill="auto"/>
          </w:tcPr>
          <w:p w14:paraId="63F47DFB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</w:rPr>
              <w:t>11</w:t>
            </w:r>
          </w:p>
        </w:tc>
        <w:tc>
          <w:tcPr>
            <w:tcW w:w="4434" w:type="dxa"/>
            <w:shd w:val="clear" w:color="auto" w:fill="auto"/>
          </w:tcPr>
          <w:p w14:paraId="3591EB43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Удмуртская Республика, Красногорский район, д. Тараканово</w:t>
            </w:r>
          </w:p>
        </w:tc>
        <w:tc>
          <w:tcPr>
            <w:tcW w:w="1418" w:type="dxa"/>
            <w:shd w:val="clear" w:color="auto" w:fill="auto"/>
          </w:tcPr>
          <w:p w14:paraId="39FB4474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2,01</w:t>
            </w:r>
          </w:p>
        </w:tc>
        <w:tc>
          <w:tcPr>
            <w:tcW w:w="1559" w:type="dxa"/>
            <w:shd w:val="clear" w:color="auto" w:fill="auto"/>
          </w:tcPr>
          <w:p w14:paraId="777DEB2E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</w:rPr>
              <w:t>10</w:t>
            </w:r>
          </w:p>
        </w:tc>
        <w:tc>
          <w:tcPr>
            <w:tcW w:w="1661" w:type="dxa"/>
            <w:shd w:val="clear" w:color="auto" w:fill="auto"/>
          </w:tcPr>
          <w:p w14:paraId="34B44A22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2,01</w:t>
            </w:r>
          </w:p>
        </w:tc>
      </w:tr>
      <w:tr w:rsidR="00663D5C" w:rsidRPr="00E26B96" w14:paraId="08ED8688" w14:textId="77777777" w:rsidTr="00447B09">
        <w:trPr>
          <w:trHeight w:val="227"/>
        </w:trPr>
        <w:tc>
          <w:tcPr>
            <w:tcW w:w="675" w:type="dxa"/>
            <w:shd w:val="clear" w:color="auto" w:fill="auto"/>
          </w:tcPr>
          <w:p w14:paraId="4BF1B644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</w:rPr>
              <w:t>12</w:t>
            </w:r>
          </w:p>
        </w:tc>
        <w:tc>
          <w:tcPr>
            <w:tcW w:w="4434" w:type="dxa"/>
            <w:shd w:val="clear" w:color="auto" w:fill="auto"/>
          </w:tcPr>
          <w:p w14:paraId="12EA33C9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Удмуртская Республика, Красногорский район, д. Малягурт</w:t>
            </w:r>
          </w:p>
        </w:tc>
        <w:tc>
          <w:tcPr>
            <w:tcW w:w="1418" w:type="dxa"/>
            <w:shd w:val="clear" w:color="auto" w:fill="auto"/>
          </w:tcPr>
          <w:p w14:paraId="3DD15AC5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2,64</w:t>
            </w:r>
          </w:p>
        </w:tc>
        <w:tc>
          <w:tcPr>
            <w:tcW w:w="1559" w:type="dxa"/>
            <w:shd w:val="clear" w:color="auto" w:fill="auto"/>
          </w:tcPr>
          <w:p w14:paraId="23940C9D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</w:rPr>
              <w:t>10</w:t>
            </w:r>
          </w:p>
        </w:tc>
        <w:tc>
          <w:tcPr>
            <w:tcW w:w="1661" w:type="dxa"/>
            <w:shd w:val="clear" w:color="auto" w:fill="auto"/>
          </w:tcPr>
          <w:p w14:paraId="01B49CBC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2,64</w:t>
            </w:r>
          </w:p>
        </w:tc>
      </w:tr>
      <w:tr w:rsidR="00663D5C" w:rsidRPr="00E26B96" w14:paraId="761C8435" w14:textId="77777777" w:rsidTr="00447B09">
        <w:trPr>
          <w:trHeight w:val="227"/>
        </w:trPr>
        <w:tc>
          <w:tcPr>
            <w:tcW w:w="675" w:type="dxa"/>
            <w:shd w:val="clear" w:color="auto" w:fill="auto"/>
          </w:tcPr>
          <w:p w14:paraId="1B4EC5A9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</w:rPr>
              <w:t>13</w:t>
            </w:r>
          </w:p>
        </w:tc>
        <w:tc>
          <w:tcPr>
            <w:tcW w:w="4434" w:type="dxa"/>
            <w:shd w:val="clear" w:color="auto" w:fill="auto"/>
          </w:tcPr>
          <w:p w14:paraId="38019BFC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Удмуртская Республика, Красногорский район, д. Юшур</w:t>
            </w:r>
          </w:p>
        </w:tc>
        <w:tc>
          <w:tcPr>
            <w:tcW w:w="1418" w:type="dxa"/>
            <w:shd w:val="clear" w:color="auto" w:fill="auto"/>
          </w:tcPr>
          <w:p w14:paraId="30C9D499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0,83</w:t>
            </w:r>
          </w:p>
        </w:tc>
        <w:tc>
          <w:tcPr>
            <w:tcW w:w="1559" w:type="dxa"/>
            <w:shd w:val="clear" w:color="auto" w:fill="auto"/>
          </w:tcPr>
          <w:p w14:paraId="49EDBCA9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</w:rPr>
              <w:t>10</w:t>
            </w:r>
          </w:p>
        </w:tc>
        <w:tc>
          <w:tcPr>
            <w:tcW w:w="1661" w:type="dxa"/>
            <w:shd w:val="clear" w:color="auto" w:fill="auto"/>
          </w:tcPr>
          <w:p w14:paraId="406B7962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0,83</w:t>
            </w:r>
          </w:p>
        </w:tc>
      </w:tr>
      <w:tr w:rsidR="00663D5C" w:rsidRPr="00E26B96" w14:paraId="23EAD48C" w14:textId="77777777" w:rsidTr="00447B09">
        <w:trPr>
          <w:trHeight w:val="227"/>
        </w:trPr>
        <w:tc>
          <w:tcPr>
            <w:tcW w:w="675" w:type="dxa"/>
            <w:shd w:val="clear" w:color="auto" w:fill="auto"/>
          </w:tcPr>
          <w:p w14:paraId="3F08DCC4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</w:rPr>
              <w:t>14</w:t>
            </w:r>
          </w:p>
        </w:tc>
        <w:tc>
          <w:tcPr>
            <w:tcW w:w="4434" w:type="dxa"/>
            <w:shd w:val="clear" w:color="auto" w:fill="auto"/>
          </w:tcPr>
          <w:p w14:paraId="520A1A40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Удмуртская Республика, Красногорский район, д. Коровкинцы</w:t>
            </w:r>
          </w:p>
        </w:tc>
        <w:tc>
          <w:tcPr>
            <w:tcW w:w="1418" w:type="dxa"/>
            <w:shd w:val="clear" w:color="auto" w:fill="auto"/>
          </w:tcPr>
          <w:p w14:paraId="689DFB4A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1,28</w:t>
            </w:r>
          </w:p>
        </w:tc>
        <w:tc>
          <w:tcPr>
            <w:tcW w:w="1559" w:type="dxa"/>
            <w:shd w:val="clear" w:color="auto" w:fill="auto"/>
          </w:tcPr>
          <w:p w14:paraId="0FBE3142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</w:rPr>
              <w:t>10</w:t>
            </w:r>
          </w:p>
        </w:tc>
        <w:tc>
          <w:tcPr>
            <w:tcW w:w="1661" w:type="dxa"/>
            <w:shd w:val="clear" w:color="auto" w:fill="auto"/>
          </w:tcPr>
          <w:p w14:paraId="0E746F9F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1,28</w:t>
            </w:r>
          </w:p>
        </w:tc>
      </w:tr>
      <w:tr w:rsidR="00663D5C" w:rsidRPr="00E26B96" w14:paraId="310CD8E6" w14:textId="77777777" w:rsidTr="00447B09">
        <w:trPr>
          <w:trHeight w:val="227"/>
        </w:trPr>
        <w:tc>
          <w:tcPr>
            <w:tcW w:w="675" w:type="dxa"/>
            <w:shd w:val="clear" w:color="auto" w:fill="auto"/>
          </w:tcPr>
          <w:p w14:paraId="02E8B1AA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</w:rPr>
              <w:t>15</w:t>
            </w:r>
          </w:p>
        </w:tc>
        <w:tc>
          <w:tcPr>
            <w:tcW w:w="4434" w:type="dxa"/>
            <w:shd w:val="clear" w:color="auto" w:fill="auto"/>
          </w:tcPr>
          <w:p w14:paraId="33F48014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Удмуртская Республика, Красногорский район, с. Красногорское</w:t>
            </w:r>
          </w:p>
        </w:tc>
        <w:tc>
          <w:tcPr>
            <w:tcW w:w="1418" w:type="dxa"/>
            <w:shd w:val="clear" w:color="auto" w:fill="auto"/>
          </w:tcPr>
          <w:p w14:paraId="45E25762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4,25</w:t>
            </w:r>
          </w:p>
        </w:tc>
        <w:tc>
          <w:tcPr>
            <w:tcW w:w="1559" w:type="dxa"/>
            <w:shd w:val="clear" w:color="auto" w:fill="auto"/>
          </w:tcPr>
          <w:p w14:paraId="173F2C76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</w:rPr>
              <w:t>10</w:t>
            </w:r>
          </w:p>
        </w:tc>
        <w:tc>
          <w:tcPr>
            <w:tcW w:w="1661" w:type="dxa"/>
            <w:shd w:val="clear" w:color="auto" w:fill="auto"/>
          </w:tcPr>
          <w:p w14:paraId="6D9966E2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4,25</w:t>
            </w:r>
          </w:p>
        </w:tc>
      </w:tr>
      <w:tr w:rsidR="00663D5C" w:rsidRPr="00E26B96" w14:paraId="5C9D13DB" w14:textId="77777777" w:rsidTr="00447B09">
        <w:trPr>
          <w:trHeight w:val="227"/>
        </w:trPr>
        <w:tc>
          <w:tcPr>
            <w:tcW w:w="675" w:type="dxa"/>
            <w:shd w:val="clear" w:color="auto" w:fill="auto"/>
          </w:tcPr>
          <w:p w14:paraId="54E9BF81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</w:rPr>
              <w:t>16</w:t>
            </w:r>
          </w:p>
        </w:tc>
        <w:tc>
          <w:tcPr>
            <w:tcW w:w="4434" w:type="dxa"/>
            <w:shd w:val="clear" w:color="auto" w:fill="auto"/>
          </w:tcPr>
          <w:p w14:paraId="26648A70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Удмуртская Республика, Красногорский район, д. Захватай</w:t>
            </w:r>
          </w:p>
        </w:tc>
        <w:tc>
          <w:tcPr>
            <w:tcW w:w="1418" w:type="dxa"/>
            <w:shd w:val="clear" w:color="auto" w:fill="auto"/>
          </w:tcPr>
          <w:p w14:paraId="7A1FA49B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0,55</w:t>
            </w:r>
          </w:p>
        </w:tc>
        <w:tc>
          <w:tcPr>
            <w:tcW w:w="1559" w:type="dxa"/>
            <w:shd w:val="clear" w:color="auto" w:fill="auto"/>
          </w:tcPr>
          <w:p w14:paraId="2AFAB7CF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</w:rPr>
              <w:t>10</w:t>
            </w:r>
          </w:p>
        </w:tc>
        <w:tc>
          <w:tcPr>
            <w:tcW w:w="1661" w:type="dxa"/>
            <w:shd w:val="clear" w:color="auto" w:fill="auto"/>
          </w:tcPr>
          <w:p w14:paraId="6F6A5072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0,55</w:t>
            </w:r>
          </w:p>
        </w:tc>
      </w:tr>
      <w:tr w:rsidR="00663D5C" w:rsidRPr="00E26B96" w14:paraId="7768B5E1" w14:textId="77777777" w:rsidTr="00447B09">
        <w:trPr>
          <w:trHeight w:val="227"/>
        </w:trPr>
        <w:tc>
          <w:tcPr>
            <w:tcW w:w="675" w:type="dxa"/>
            <w:shd w:val="clear" w:color="auto" w:fill="auto"/>
          </w:tcPr>
          <w:p w14:paraId="110FAEE0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</w:rPr>
              <w:t>17</w:t>
            </w:r>
          </w:p>
        </w:tc>
        <w:tc>
          <w:tcPr>
            <w:tcW w:w="4434" w:type="dxa"/>
            <w:shd w:val="clear" w:color="auto" w:fill="auto"/>
          </w:tcPr>
          <w:p w14:paraId="21B47396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Удмуртская Республика, Красногорский район, д. Котомка</w:t>
            </w:r>
          </w:p>
        </w:tc>
        <w:tc>
          <w:tcPr>
            <w:tcW w:w="1418" w:type="dxa"/>
            <w:shd w:val="clear" w:color="auto" w:fill="auto"/>
          </w:tcPr>
          <w:p w14:paraId="22C2FB6A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559" w:type="dxa"/>
            <w:shd w:val="clear" w:color="auto" w:fill="auto"/>
          </w:tcPr>
          <w:p w14:paraId="2D33D4A5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</w:rPr>
              <w:t>10</w:t>
            </w:r>
          </w:p>
        </w:tc>
        <w:tc>
          <w:tcPr>
            <w:tcW w:w="1661" w:type="dxa"/>
            <w:shd w:val="clear" w:color="auto" w:fill="auto"/>
          </w:tcPr>
          <w:p w14:paraId="38718E31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1</w:t>
            </w:r>
          </w:p>
        </w:tc>
      </w:tr>
      <w:tr w:rsidR="00663D5C" w:rsidRPr="00E26B96" w14:paraId="77553251" w14:textId="77777777" w:rsidTr="00447B09">
        <w:trPr>
          <w:trHeight w:val="227"/>
        </w:trPr>
        <w:tc>
          <w:tcPr>
            <w:tcW w:w="675" w:type="dxa"/>
            <w:shd w:val="clear" w:color="auto" w:fill="auto"/>
          </w:tcPr>
          <w:p w14:paraId="07166EE7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</w:rPr>
              <w:t>18</w:t>
            </w:r>
          </w:p>
        </w:tc>
        <w:tc>
          <w:tcPr>
            <w:tcW w:w="4434" w:type="dxa"/>
            <w:shd w:val="clear" w:color="auto" w:fill="auto"/>
          </w:tcPr>
          <w:p w14:paraId="02A958A2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Удмуртская Республика, Красногорский район, д. Родники</w:t>
            </w:r>
          </w:p>
        </w:tc>
        <w:tc>
          <w:tcPr>
            <w:tcW w:w="1418" w:type="dxa"/>
            <w:shd w:val="clear" w:color="auto" w:fill="auto"/>
          </w:tcPr>
          <w:p w14:paraId="35B9E19F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1,1</w:t>
            </w:r>
          </w:p>
        </w:tc>
        <w:tc>
          <w:tcPr>
            <w:tcW w:w="1559" w:type="dxa"/>
            <w:shd w:val="clear" w:color="auto" w:fill="auto"/>
          </w:tcPr>
          <w:p w14:paraId="37114F08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</w:rPr>
              <w:t>10</w:t>
            </w:r>
          </w:p>
        </w:tc>
        <w:tc>
          <w:tcPr>
            <w:tcW w:w="1661" w:type="dxa"/>
            <w:shd w:val="clear" w:color="auto" w:fill="auto"/>
          </w:tcPr>
          <w:p w14:paraId="2E11AE37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1,1</w:t>
            </w:r>
          </w:p>
        </w:tc>
      </w:tr>
      <w:tr w:rsidR="00663D5C" w:rsidRPr="00E26B96" w14:paraId="7C5DA06F" w14:textId="77777777" w:rsidTr="00447B09">
        <w:trPr>
          <w:trHeight w:val="227"/>
        </w:trPr>
        <w:tc>
          <w:tcPr>
            <w:tcW w:w="675" w:type="dxa"/>
            <w:shd w:val="clear" w:color="auto" w:fill="auto"/>
          </w:tcPr>
          <w:p w14:paraId="1A78526D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</w:rPr>
              <w:t>19</w:t>
            </w:r>
          </w:p>
        </w:tc>
        <w:tc>
          <w:tcPr>
            <w:tcW w:w="4434" w:type="dxa"/>
            <w:shd w:val="clear" w:color="auto" w:fill="auto"/>
          </w:tcPr>
          <w:p w14:paraId="14FEE2F6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E26B96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Удмуртская Республика, Красногорский район, с. Дебы</w:t>
            </w:r>
          </w:p>
        </w:tc>
        <w:tc>
          <w:tcPr>
            <w:tcW w:w="1418" w:type="dxa"/>
            <w:shd w:val="clear" w:color="auto" w:fill="auto"/>
          </w:tcPr>
          <w:p w14:paraId="1155B629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0,5</w:t>
            </w:r>
          </w:p>
        </w:tc>
        <w:tc>
          <w:tcPr>
            <w:tcW w:w="1559" w:type="dxa"/>
            <w:shd w:val="clear" w:color="auto" w:fill="auto"/>
          </w:tcPr>
          <w:p w14:paraId="2039FE9D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</w:rPr>
              <w:t>10</w:t>
            </w:r>
          </w:p>
        </w:tc>
        <w:tc>
          <w:tcPr>
            <w:tcW w:w="1661" w:type="dxa"/>
            <w:shd w:val="clear" w:color="auto" w:fill="auto"/>
          </w:tcPr>
          <w:p w14:paraId="6BE99DF5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0,5</w:t>
            </w:r>
          </w:p>
        </w:tc>
      </w:tr>
      <w:tr w:rsidR="00663D5C" w:rsidRPr="00E26B96" w14:paraId="61BED86C" w14:textId="77777777" w:rsidTr="00447B09">
        <w:trPr>
          <w:trHeight w:val="227"/>
        </w:trPr>
        <w:tc>
          <w:tcPr>
            <w:tcW w:w="8086" w:type="dxa"/>
            <w:gridSpan w:val="4"/>
            <w:shd w:val="clear" w:color="auto" w:fill="auto"/>
          </w:tcPr>
          <w:p w14:paraId="2EE0B9D6" w14:textId="77777777" w:rsidR="00663D5C" w:rsidRPr="00E26B96" w:rsidRDefault="00663D5C" w:rsidP="00447B09">
            <w:pPr>
              <w:spacing w:after="0" w:line="240" w:lineRule="auto"/>
              <w:contextualSpacing/>
              <w:jc w:val="right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661" w:type="dxa"/>
            <w:shd w:val="clear" w:color="auto" w:fill="auto"/>
          </w:tcPr>
          <w:p w14:paraId="7E4615CA" w14:textId="77777777" w:rsidR="00663D5C" w:rsidRPr="00E26B96" w:rsidRDefault="00663D5C" w:rsidP="00447B09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E26B96">
              <w:rPr>
                <w:rFonts w:ascii="Times New Roman" w:eastAsia="Calibri" w:hAnsi="Times New Roman"/>
                <w:b/>
                <w:sz w:val="24"/>
                <w:szCs w:val="24"/>
              </w:rPr>
              <w:t>27,62</w:t>
            </w:r>
          </w:p>
        </w:tc>
      </w:tr>
    </w:tbl>
    <w:p w14:paraId="2840102C" w14:textId="77777777" w:rsidR="00BB6A18" w:rsidRPr="00E26B96" w:rsidRDefault="00BB6A18" w:rsidP="00CF6AD8">
      <w:pPr>
        <w:widowControl w:val="0"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14:paraId="197E2296" w14:textId="77777777" w:rsidR="003F034D" w:rsidRPr="00E26B96" w:rsidRDefault="003F034D" w:rsidP="00CF6AD8">
      <w:pPr>
        <w:widowControl w:val="0"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14:paraId="170196A8" w14:textId="77777777" w:rsidR="002F2660" w:rsidRPr="00E26B96" w:rsidRDefault="002F2660" w:rsidP="00CF6AD8">
      <w:pPr>
        <w:pStyle w:val="ConsPlusNormal"/>
        <w:contextualSpacing/>
        <w:jc w:val="both"/>
        <w:sectPr w:rsidR="002F2660" w:rsidRPr="00E26B96" w:rsidSect="00495274">
          <w:pgSz w:w="11906" w:h="16838"/>
          <w:pgMar w:top="709" w:right="849" w:bottom="1440" w:left="1418" w:header="0" w:footer="0" w:gutter="0"/>
          <w:cols w:space="720"/>
          <w:noEndnote/>
        </w:sectPr>
      </w:pPr>
    </w:p>
    <w:p w14:paraId="7FC70A45" w14:textId="3C2C104B" w:rsidR="00876A42" w:rsidRPr="00E26B96" w:rsidRDefault="00876A42" w:rsidP="00CF6AD8">
      <w:pPr>
        <w:pStyle w:val="ConsPlusNormal"/>
        <w:contextualSpacing/>
        <w:jc w:val="right"/>
        <w:outlineLvl w:val="1"/>
      </w:pPr>
      <w:r w:rsidRPr="00E26B96">
        <w:lastRenderedPageBreak/>
        <w:t>Приложение №2</w:t>
      </w:r>
    </w:p>
    <w:p w14:paraId="11E1F17B" w14:textId="1B0467A8" w:rsidR="00876A42" w:rsidRPr="00E26B96" w:rsidRDefault="00876A42" w:rsidP="00CF6AD8">
      <w:pPr>
        <w:pStyle w:val="ConsPlusNormal"/>
        <w:contextualSpacing/>
        <w:jc w:val="right"/>
        <w:outlineLvl w:val="1"/>
      </w:pPr>
      <w:r w:rsidRPr="00E26B96">
        <w:t>к Техническому заданию</w:t>
      </w:r>
    </w:p>
    <w:p w14:paraId="086FB4F3" w14:textId="77777777" w:rsidR="00A61C71" w:rsidRPr="00E26B96" w:rsidRDefault="00A61C71" w:rsidP="00CF6AD8">
      <w:pPr>
        <w:pStyle w:val="ConsPlusNormal"/>
        <w:contextualSpacing/>
        <w:jc w:val="center"/>
        <w:outlineLvl w:val="1"/>
        <w:rPr>
          <w:b/>
          <w:bCs/>
        </w:rPr>
      </w:pPr>
      <w:r w:rsidRPr="00E26B96">
        <w:rPr>
          <w:b/>
          <w:bCs/>
        </w:rPr>
        <w:t>Примерная схема</w:t>
      </w:r>
    </w:p>
    <w:p w14:paraId="130963C9" w14:textId="336575A5" w:rsidR="007A1EEF" w:rsidRPr="00E26B96" w:rsidRDefault="00634E78" w:rsidP="00CF6AD8">
      <w:pPr>
        <w:pStyle w:val="ConsPlusNormal"/>
        <w:contextualSpacing/>
        <w:jc w:val="center"/>
        <w:outlineLvl w:val="1"/>
        <w:rPr>
          <w:b/>
          <w:bCs/>
        </w:rPr>
      </w:pPr>
      <w:r w:rsidRPr="00E26B96">
        <w:rPr>
          <w:b/>
          <w:bCs/>
        </w:rPr>
        <w:t>м</w:t>
      </w:r>
      <w:r w:rsidR="00A61C71" w:rsidRPr="00E26B96">
        <w:rPr>
          <w:b/>
          <w:bCs/>
        </w:rPr>
        <w:t>инерализованн</w:t>
      </w:r>
      <w:r w:rsidR="004C7D2F" w:rsidRPr="00E26B96">
        <w:rPr>
          <w:b/>
          <w:bCs/>
        </w:rPr>
        <w:t>ых</w:t>
      </w:r>
      <w:r w:rsidR="00A61C71" w:rsidRPr="00E26B96">
        <w:rPr>
          <w:b/>
          <w:bCs/>
        </w:rPr>
        <w:t xml:space="preserve"> полос</w:t>
      </w:r>
      <w:r w:rsidRPr="00E26B96">
        <w:rPr>
          <w:b/>
          <w:bCs/>
        </w:rPr>
        <w:t xml:space="preserve"> </w:t>
      </w:r>
    </w:p>
    <w:p w14:paraId="30982253" w14:textId="77777777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contextualSpacing/>
        <w:jc w:val="center"/>
        <w:outlineLvl w:val="1"/>
        <w:rPr>
          <w:rFonts w:ascii="Times New Roman" w:hAnsi="Times New Roman"/>
          <w:b/>
          <w:bCs/>
          <w:sz w:val="24"/>
          <w:szCs w:val="24"/>
        </w:rPr>
      </w:pPr>
      <w:bookmarkStart w:id="7" w:name="Par383"/>
      <w:bookmarkStart w:id="8" w:name="Par385"/>
      <w:bookmarkStart w:id="9" w:name="Par431"/>
      <w:bookmarkStart w:id="10" w:name="Par432"/>
      <w:bookmarkStart w:id="11" w:name="Par434"/>
      <w:bookmarkStart w:id="12" w:name="Par458"/>
      <w:bookmarkStart w:id="13" w:name="Par459"/>
      <w:bookmarkStart w:id="14" w:name="Par460"/>
      <w:bookmarkStart w:id="15" w:name="Par462"/>
      <w:bookmarkStart w:id="16" w:name="Par463"/>
      <w:bookmarkStart w:id="17" w:name="Par464"/>
      <w:bookmarkStart w:id="18" w:name="Par465"/>
      <w:bookmarkStart w:id="19" w:name="Par46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</w:p>
    <w:p w14:paraId="57698D70" w14:textId="1E48B937" w:rsidR="00224A9C" w:rsidRPr="00E26B96" w:rsidRDefault="00FA19CC" w:rsidP="00224A9C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contextualSpacing/>
        <w:jc w:val="center"/>
        <w:outlineLvl w:val="1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sz w:val="24"/>
          <w:szCs w:val="24"/>
        </w:rPr>
        <w:t xml:space="preserve">д. </w:t>
      </w:r>
      <w:r w:rsidR="00224A9C" w:rsidRPr="00E26B96">
        <w:rPr>
          <w:rFonts w:ascii="Times New Roman" w:hAnsi="Times New Roman"/>
          <w:sz w:val="24"/>
          <w:szCs w:val="24"/>
        </w:rPr>
        <w:t>Удмуртский караул</w:t>
      </w:r>
    </w:p>
    <w:p w14:paraId="0763DFE0" w14:textId="3DB8BDCE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contextualSpacing/>
        <w:jc w:val="right"/>
        <w:outlineLvl w:val="1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9C83747" wp14:editId="3CE1CE6B">
            <wp:extent cx="6481445" cy="429260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429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05437" w14:textId="77777777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contextualSpacing/>
        <w:jc w:val="right"/>
        <w:outlineLvl w:val="1"/>
        <w:rPr>
          <w:rFonts w:ascii="Times New Roman" w:hAnsi="Times New Roman"/>
          <w:sz w:val="24"/>
          <w:szCs w:val="24"/>
        </w:rPr>
      </w:pPr>
    </w:p>
    <w:p w14:paraId="44FB9287" w14:textId="2EA6CDD7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contextualSpacing/>
        <w:jc w:val="right"/>
        <w:outlineLvl w:val="1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0FD9508" wp14:editId="6CE52AC6">
            <wp:extent cx="6475095" cy="3700145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370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312900" w14:textId="22BB91C5" w:rsidR="00224A9C" w:rsidRPr="00E26B96" w:rsidRDefault="00FA19CC" w:rsidP="00224A9C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contextualSpacing/>
        <w:jc w:val="center"/>
        <w:outlineLvl w:val="1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sz w:val="24"/>
          <w:szCs w:val="24"/>
        </w:rPr>
        <w:lastRenderedPageBreak/>
        <w:t xml:space="preserve">с. </w:t>
      </w:r>
      <w:r w:rsidR="00224A9C" w:rsidRPr="00E26B96">
        <w:rPr>
          <w:rFonts w:ascii="Times New Roman" w:hAnsi="Times New Roman"/>
          <w:sz w:val="24"/>
          <w:szCs w:val="24"/>
        </w:rPr>
        <w:t>Васильевское</w:t>
      </w:r>
    </w:p>
    <w:p w14:paraId="32FEA451" w14:textId="621BDBD1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contextualSpacing/>
        <w:jc w:val="right"/>
        <w:outlineLvl w:val="1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B4B1F82" wp14:editId="6521F0B2">
            <wp:extent cx="6475095" cy="4497705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449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F27D8F" w14:textId="77777777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contextualSpacing/>
        <w:jc w:val="right"/>
        <w:outlineLvl w:val="1"/>
        <w:rPr>
          <w:rFonts w:ascii="Times New Roman" w:hAnsi="Times New Roman"/>
          <w:sz w:val="24"/>
          <w:szCs w:val="24"/>
        </w:rPr>
      </w:pPr>
    </w:p>
    <w:p w14:paraId="0AC7C865" w14:textId="63322FA3" w:rsidR="00224A9C" w:rsidRPr="00E26B96" w:rsidRDefault="00FA19CC" w:rsidP="00224A9C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contextualSpacing/>
        <w:jc w:val="center"/>
        <w:outlineLvl w:val="1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sz w:val="24"/>
          <w:szCs w:val="24"/>
        </w:rPr>
        <w:t xml:space="preserve">д. </w:t>
      </w:r>
      <w:r w:rsidR="00224A9C" w:rsidRPr="00E26B96">
        <w:rPr>
          <w:rFonts w:ascii="Times New Roman" w:hAnsi="Times New Roman"/>
          <w:sz w:val="24"/>
          <w:szCs w:val="24"/>
        </w:rPr>
        <w:t>Старый Кеновай</w:t>
      </w:r>
    </w:p>
    <w:p w14:paraId="2D5F7E78" w14:textId="1B749D9E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contextualSpacing/>
        <w:outlineLvl w:val="1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C04A2A1" wp14:editId="70C0471A">
            <wp:extent cx="6475095" cy="406146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406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8388C7" w14:textId="77777777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contextualSpacing/>
        <w:jc w:val="right"/>
        <w:outlineLvl w:val="1"/>
        <w:rPr>
          <w:rFonts w:ascii="Times New Roman" w:hAnsi="Times New Roman"/>
          <w:sz w:val="24"/>
          <w:szCs w:val="24"/>
        </w:rPr>
      </w:pPr>
    </w:p>
    <w:p w14:paraId="28230333" w14:textId="73DE6BFD" w:rsidR="00224A9C" w:rsidRPr="00E26B96" w:rsidRDefault="007D469A" w:rsidP="00224A9C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contextualSpacing/>
        <w:jc w:val="center"/>
        <w:outlineLvl w:val="1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sz w:val="24"/>
          <w:szCs w:val="24"/>
        </w:rPr>
        <w:lastRenderedPageBreak/>
        <w:t xml:space="preserve">с. </w:t>
      </w:r>
      <w:r w:rsidR="00224A9C" w:rsidRPr="00E26B96">
        <w:rPr>
          <w:rFonts w:ascii="Times New Roman" w:hAnsi="Times New Roman"/>
          <w:sz w:val="24"/>
          <w:szCs w:val="24"/>
        </w:rPr>
        <w:t>Большой Селег</w:t>
      </w:r>
    </w:p>
    <w:p w14:paraId="623E8B40" w14:textId="3457FFCE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contextualSpacing/>
        <w:jc w:val="right"/>
        <w:outlineLvl w:val="1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8DFE39E" wp14:editId="2F038026">
            <wp:extent cx="6475095" cy="4667885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466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70FA48" w14:textId="77777777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contextualSpacing/>
        <w:jc w:val="right"/>
        <w:outlineLvl w:val="1"/>
        <w:rPr>
          <w:rFonts w:ascii="Times New Roman" w:hAnsi="Times New Roman"/>
          <w:sz w:val="24"/>
          <w:szCs w:val="24"/>
        </w:rPr>
      </w:pPr>
    </w:p>
    <w:p w14:paraId="4D3E6270" w14:textId="13521F52" w:rsidR="00224A9C" w:rsidRPr="00E26B96" w:rsidRDefault="007D469A" w:rsidP="00224A9C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contextualSpacing/>
        <w:jc w:val="center"/>
        <w:outlineLvl w:val="1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sz w:val="24"/>
          <w:szCs w:val="24"/>
        </w:rPr>
        <w:t xml:space="preserve">д. </w:t>
      </w:r>
      <w:r w:rsidR="00224A9C" w:rsidRPr="00E26B96">
        <w:rPr>
          <w:rFonts w:ascii="Times New Roman" w:hAnsi="Times New Roman"/>
          <w:sz w:val="24"/>
          <w:szCs w:val="24"/>
        </w:rPr>
        <w:t>Бараны</w:t>
      </w:r>
    </w:p>
    <w:p w14:paraId="6D534B0F" w14:textId="4A940522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contextualSpacing/>
        <w:outlineLvl w:val="1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02BD1E2" wp14:editId="619C7727">
            <wp:extent cx="6475095" cy="3551555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355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737FA0" w14:textId="77777777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contextualSpacing/>
        <w:outlineLvl w:val="1"/>
        <w:rPr>
          <w:rFonts w:ascii="Times New Roman" w:hAnsi="Times New Roman"/>
          <w:sz w:val="24"/>
          <w:szCs w:val="24"/>
        </w:rPr>
      </w:pPr>
    </w:p>
    <w:p w14:paraId="7CF3FCA8" w14:textId="77777777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contextualSpacing/>
        <w:outlineLvl w:val="1"/>
        <w:rPr>
          <w:rFonts w:ascii="Times New Roman" w:hAnsi="Times New Roman"/>
          <w:sz w:val="24"/>
          <w:szCs w:val="24"/>
        </w:rPr>
      </w:pPr>
    </w:p>
    <w:p w14:paraId="3730A993" w14:textId="77777777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contextualSpacing/>
        <w:outlineLvl w:val="1"/>
        <w:rPr>
          <w:rFonts w:ascii="Times New Roman" w:hAnsi="Times New Roman"/>
          <w:sz w:val="24"/>
          <w:szCs w:val="24"/>
        </w:rPr>
      </w:pPr>
    </w:p>
    <w:p w14:paraId="60E63FA5" w14:textId="53259A4D" w:rsidR="00224A9C" w:rsidRPr="00E26B96" w:rsidRDefault="007D469A" w:rsidP="00224A9C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contextualSpacing/>
        <w:jc w:val="center"/>
        <w:outlineLvl w:val="1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sz w:val="24"/>
          <w:szCs w:val="24"/>
        </w:rPr>
        <w:lastRenderedPageBreak/>
        <w:t xml:space="preserve">с. </w:t>
      </w:r>
      <w:r w:rsidR="00224A9C" w:rsidRPr="00E26B96">
        <w:rPr>
          <w:rFonts w:ascii="Times New Roman" w:hAnsi="Times New Roman"/>
          <w:sz w:val="24"/>
          <w:szCs w:val="24"/>
        </w:rPr>
        <w:t>Курья</w:t>
      </w:r>
    </w:p>
    <w:p w14:paraId="7C249593" w14:textId="23793B1A" w:rsidR="00224A9C" w:rsidRPr="00E26B96" w:rsidRDefault="00224A9C" w:rsidP="00224A9C">
      <w:pPr>
        <w:ind w:left="142"/>
        <w:contextualSpacing/>
      </w:pPr>
      <w:r w:rsidRPr="00E26B96">
        <w:rPr>
          <w:noProof/>
        </w:rPr>
        <w:drawing>
          <wp:inline distT="0" distB="0" distL="0" distR="0" wp14:anchorId="7C1F8864" wp14:editId="57604663">
            <wp:extent cx="6475095" cy="374269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374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B132D" w14:textId="0ADCD408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142"/>
        <w:contextualSpacing/>
        <w:outlineLvl w:val="1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0C0547E" wp14:editId="4BB21BAF">
            <wp:extent cx="6475095" cy="3838575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B790B" w14:textId="77777777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720"/>
        <w:contextualSpacing/>
        <w:outlineLvl w:val="1"/>
        <w:rPr>
          <w:rFonts w:ascii="Times New Roman" w:hAnsi="Times New Roman"/>
          <w:sz w:val="24"/>
          <w:szCs w:val="24"/>
        </w:rPr>
      </w:pPr>
    </w:p>
    <w:p w14:paraId="520F70B7" w14:textId="66406C9F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142"/>
        <w:contextualSpacing/>
        <w:outlineLvl w:val="1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4D7662D4" wp14:editId="72273C47">
            <wp:extent cx="6475095" cy="351917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351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63EE87" w14:textId="77777777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720"/>
        <w:contextualSpacing/>
        <w:outlineLvl w:val="1"/>
        <w:rPr>
          <w:rFonts w:ascii="Times New Roman" w:hAnsi="Times New Roman"/>
          <w:sz w:val="24"/>
          <w:szCs w:val="24"/>
        </w:rPr>
      </w:pPr>
    </w:p>
    <w:p w14:paraId="55C286E9" w14:textId="7B8B5404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142"/>
        <w:contextualSpacing/>
        <w:outlineLvl w:val="1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1BA3EEC" wp14:editId="0C001DFE">
            <wp:extent cx="6475095" cy="389128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389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E78A1" w14:textId="77777777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720"/>
        <w:contextualSpacing/>
        <w:outlineLvl w:val="1"/>
        <w:rPr>
          <w:rFonts w:ascii="Times New Roman" w:hAnsi="Times New Roman"/>
          <w:sz w:val="24"/>
          <w:szCs w:val="24"/>
        </w:rPr>
      </w:pPr>
    </w:p>
    <w:p w14:paraId="0026861E" w14:textId="35E5EAE2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142"/>
        <w:contextualSpacing/>
        <w:outlineLvl w:val="1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710CD0C1" wp14:editId="4E2328ED">
            <wp:extent cx="6475095" cy="4295775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F3E744" w14:textId="77777777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720"/>
        <w:contextualSpacing/>
        <w:outlineLvl w:val="1"/>
        <w:rPr>
          <w:rFonts w:ascii="Times New Roman" w:hAnsi="Times New Roman"/>
          <w:sz w:val="24"/>
          <w:szCs w:val="24"/>
        </w:rPr>
      </w:pPr>
    </w:p>
    <w:p w14:paraId="6AE4B493" w14:textId="060FADD0" w:rsidR="00224A9C" w:rsidRPr="00E26B96" w:rsidRDefault="007D469A" w:rsidP="0059585E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contextualSpacing/>
        <w:jc w:val="center"/>
        <w:outlineLvl w:val="1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sz w:val="24"/>
          <w:szCs w:val="24"/>
        </w:rPr>
        <w:t xml:space="preserve">д. </w:t>
      </w:r>
      <w:r w:rsidR="00224A9C" w:rsidRPr="00E26B96">
        <w:rPr>
          <w:rFonts w:ascii="Times New Roman" w:hAnsi="Times New Roman"/>
          <w:sz w:val="24"/>
          <w:szCs w:val="24"/>
        </w:rPr>
        <w:t>Ботаниха</w:t>
      </w:r>
    </w:p>
    <w:p w14:paraId="62F0574C" w14:textId="0196FD74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142"/>
        <w:contextualSpacing/>
        <w:outlineLvl w:val="1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3B160F8" wp14:editId="14685524">
            <wp:extent cx="6475095" cy="4391025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51EE07" w14:textId="2B25B134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142"/>
        <w:contextualSpacing/>
        <w:outlineLvl w:val="1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16E1D074" wp14:editId="199CB057">
            <wp:extent cx="6475095" cy="428498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428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256035" w14:textId="77777777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720"/>
        <w:contextualSpacing/>
        <w:outlineLvl w:val="1"/>
        <w:rPr>
          <w:rFonts w:ascii="Times New Roman" w:hAnsi="Times New Roman"/>
          <w:sz w:val="24"/>
          <w:szCs w:val="24"/>
        </w:rPr>
      </w:pPr>
    </w:p>
    <w:p w14:paraId="0FE886AE" w14:textId="77777777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720"/>
        <w:contextualSpacing/>
        <w:outlineLvl w:val="1"/>
        <w:rPr>
          <w:rFonts w:ascii="Times New Roman" w:hAnsi="Times New Roman"/>
          <w:sz w:val="24"/>
          <w:szCs w:val="24"/>
        </w:rPr>
      </w:pPr>
    </w:p>
    <w:p w14:paraId="6683883E" w14:textId="02939DAE" w:rsidR="00224A9C" w:rsidRPr="00E26B96" w:rsidRDefault="007D469A" w:rsidP="00224A9C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contextualSpacing/>
        <w:jc w:val="center"/>
        <w:outlineLvl w:val="1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sz w:val="24"/>
          <w:szCs w:val="24"/>
        </w:rPr>
        <w:t xml:space="preserve">д. </w:t>
      </w:r>
      <w:r w:rsidR="00224A9C" w:rsidRPr="00E26B96">
        <w:rPr>
          <w:rFonts w:ascii="Times New Roman" w:hAnsi="Times New Roman"/>
          <w:sz w:val="24"/>
          <w:szCs w:val="24"/>
        </w:rPr>
        <w:t>Большой Полом</w:t>
      </w:r>
    </w:p>
    <w:p w14:paraId="5F0E93DB" w14:textId="7AF7E052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142"/>
        <w:contextualSpacing/>
        <w:outlineLvl w:val="1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006BB1E" wp14:editId="67B08C01">
            <wp:extent cx="6475095" cy="406146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406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4B1086" w14:textId="77777777" w:rsidR="00224A9C" w:rsidRPr="00E26B96" w:rsidRDefault="00224A9C" w:rsidP="00224A9C">
      <w:pPr>
        <w:ind w:left="720"/>
        <w:contextualSpacing/>
      </w:pPr>
    </w:p>
    <w:p w14:paraId="53C5C7F5" w14:textId="77777777" w:rsidR="00224A9C" w:rsidRPr="00E26B96" w:rsidRDefault="00224A9C" w:rsidP="00224A9C">
      <w:pPr>
        <w:ind w:left="720"/>
        <w:contextualSpacing/>
      </w:pPr>
    </w:p>
    <w:p w14:paraId="6594F5B1" w14:textId="3802DD03" w:rsidR="00224A9C" w:rsidRPr="00E26B96" w:rsidRDefault="007D469A" w:rsidP="00224A9C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contextualSpacing/>
        <w:jc w:val="center"/>
        <w:outlineLvl w:val="1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sz w:val="24"/>
          <w:szCs w:val="24"/>
        </w:rPr>
        <w:lastRenderedPageBreak/>
        <w:t xml:space="preserve">с. </w:t>
      </w:r>
      <w:r w:rsidR="00224A9C" w:rsidRPr="00E26B96">
        <w:rPr>
          <w:rFonts w:ascii="Times New Roman" w:hAnsi="Times New Roman"/>
          <w:sz w:val="24"/>
          <w:szCs w:val="24"/>
        </w:rPr>
        <w:t>Архангельское</w:t>
      </w:r>
    </w:p>
    <w:p w14:paraId="1EA27287" w14:textId="7347070D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284"/>
        <w:contextualSpacing/>
        <w:outlineLvl w:val="1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D456AF4" wp14:editId="0B3B0BF9">
            <wp:extent cx="6475095" cy="387032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387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1055BF" w14:textId="77777777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720"/>
        <w:contextualSpacing/>
        <w:outlineLvl w:val="1"/>
        <w:rPr>
          <w:rFonts w:ascii="Times New Roman" w:hAnsi="Times New Roman"/>
          <w:sz w:val="24"/>
          <w:szCs w:val="24"/>
        </w:rPr>
      </w:pPr>
    </w:p>
    <w:p w14:paraId="62B65CC6" w14:textId="11D32822" w:rsidR="00224A9C" w:rsidRPr="00E26B96" w:rsidRDefault="007D469A" w:rsidP="00224A9C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contextualSpacing/>
        <w:jc w:val="center"/>
        <w:outlineLvl w:val="1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sz w:val="24"/>
          <w:szCs w:val="24"/>
        </w:rPr>
        <w:t xml:space="preserve">д. </w:t>
      </w:r>
      <w:r w:rsidR="00224A9C" w:rsidRPr="00E26B96">
        <w:rPr>
          <w:rFonts w:ascii="Times New Roman" w:hAnsi="Times New Roman"/>
          <w:sz w:val="24"/>
          <w:szCs w:val="24"/>
        </w:rPr>
        <w:t>Малая Игра</w:t>
      </w:r>
    </w:p>
    <w:p w14:paraId="0911F059" w14:textId="2D559D44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284"/>
        <w:contextualSpacing/>
        <w:outlineLvl w:val="1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B24F29F" wp14:editId="37861162">
            <wp:extent cx="6475095" cy="347662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3E46B3" w14:textId="77777777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284"/>
        <w:contextualSpacing/>
        <w:outlineLvl w:val="1"/>
        <w:rPr>
          <w:rFonts w:ascii="Times New Roman" w:hAnsi="Times New Roman"/>
          <w:sz w:val="24"/>
          <w:szCs w:val="24"/>
        </w:rPr>
      </w:pPr>
    </w:p>
    <w:p w14:paraId="402AF5A1" w14:textId="77777777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284"/>
        <w:contextualSpacing/>
        <w:outlineLvl w:val="1"/>
        <w:rPr>
          <w:rFonts w:ascii="Times New Roman" w:hAnsi="Times New Roman"/>
          <w:sz w:val="24"/>
          <w:szCs w:val="24"/>
        </w:rPr>
      </w:pPr>
    </w:p>
    <w:p w14:paraId="4B1DE898" w14:textId="77777777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284"/>
        <w:contextualSpacing/>
        <w:outlineLvl w:val="1"/>
        <w:rPr>
          <w:rFonts w:ascii="Times New Roman" w:hAnsi="Times New Roman"/>
          <w:sz w:val="24"/>
          <w:szCs w:val="24"/>
        </w:rPr>
      </w:pPr>
    </w:p>
    <w:p w14:paraId="5570F785" w14:textId="77777777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284"/>
        <w:contextualSpacing/>
        <w:outlineLvl w:val="1"/>
        <w:rPr>
          <w:rFonts w:ascii="Times New Roman" w:hAnsi="Times New Roman"/>
          <w:sz w:val="24"/>
          <w:szCs w:val="24"/>
        </w:rPr>
      </w:pPr>
    </w:p>
    <w:p w14:paraId="69D47D29" w14:textId="77777777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284"/>
        <w:contextualSpacing/>
        <w:outlineLvl w:val="1"/>
        <w:rPr>
          <w:rFonts w:ascii="Times New Roman" w:hAnsi="Times New Roman"/>
          <w:sz w:val="24"/>
          <w:szCs w:val="24"/>
        </w:rPr>
      </w:pPr>
    </w:p>
    <w:p w14:paraId="17D2718D" w14:textId="77777777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284"/>
        <w:contextualSpacing/>
        <w:outlineLvl w:val="1"/>
        <w:rPr>
          <w:rFonts w:ascii="Times New Roman" w:hAnsi="Times New Roman"/>
          <w:sz w:val="24"/>
          <w:szCs w:val="24"/>
        </w:rPr>
      </w:pPr>
    </w:p>
    <w:p w14:paraId="7F5AF806" w14:textId="77777777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284"/>
        <w:contextualSpacing/>
        <w:outlineLvl w:val="1"/>
        <w:rPr>
          <w:rFonts w:ascii="Times New Roman" w:hAnsi="Times New Roman"/>
          <w:sz w:val="24"/>
          <w:szCs w:val="24"/>
        </w:rPr>
      </w:pPr>
    </w:p>
    <w:p w14:paraId="5FE9FB29" w14:textId="77777777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284"/>
        <w:contextualSpacing/>
        <w:outlineLvl w:val="1"/>
        <w:rPr>
          <w:rFonts w:ascii="Times New Roman" w:hAnsi="Times New Roman"/>
          <w:sz w:val="24"/>
          <w:szCs w:val="24"/>
        </w:rPr>
      </w:pPr>
    </w:p>
    <w:p w14:paraId="2E552CD6" w14:textId="1B892CDB" w:rsidR="00224A9C" w:rsidRPr="00E26B96" w:rsidRDefault="00FA19CC" w:rsidP="00224A9C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contextualSpacing/>
        <w:jc w:val="center"/>
        <w:outlineLvl w:val="1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sz w:val="24"/>
          <w:szCs w:val="24"/>
        </w:rPr>
        <w:lastRenderedPageBreak/>
        <w:t xml:space="preserve">д. </w:t>
      </w:r>
      <w:r w:rsidR="00224A9C" w:rsidRPr="00E26B96">
        <w:rPr>
          <w:rFonts w:ascii="Times New Roman" w:hAnsi="Times New Roman"/>
          <w:sz w:val="24"/>
          <w:szCs w:val="24"/>
        </w:rPr>
        <w:t>Тараканово</w:t>
      </w:r>
    </w:p>
    <w:p w14:paraId="14A5D886" w14:textId="25429EA8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284"/>
        <w:contextualSpacing/>
        <w:outlineLvl w:val="1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37CB1C0" wp14:editId="0151414C">
            <wp:extent cx="6475095" cy="3476625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04ACC" w14:textId="77777777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284"/>
        <w:contextualSpacing/>
        <w:outlineLvl w:val="1"/>
        <w:rPr>
          <w:rFonts w:ascii="Times New Roman" w:hAnsi="Times New Roman"/>
          <w:sz w:val="24"/>
          <w:szCs w:val="24"/>
        </w:rPr>
      </w:pPr>
    </w:p>
    <w:p w14:paraId="23F23DD7" w14:textId="77777777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284"/>
        <w:contextualSpacing/>
        <w:outlineLvl w:val="1"/>
        <w:rPr>
          <w:rFonts w:ascii="Times New Roman" w:hAnsi="Times New Roman"/>
          <w:sz w:val="24"/>
          <w:szCs w:val="24"/>
        </w:rPr>
      </w:pPr>
    </w:p>
    <w:p w14:paraId="1F3B30C2" w14:textId="3A415F94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284"/>
        <w:contextualSpacing/>
        <w:outlineLvl w:val="1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1BBF37B" wp14:editId="59E82788">
            <wp:extent cx="6475095" cy="419989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419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CA392D" w14:textId="77777777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284"/>
        <w:contextualSpacing/>
        <w:outlineLvl w:val="1"/>
        <w:rPr>
          <w:rFonts w:ascii="Times New Roman" w:hAnsi="Times New Roman"/>
          <w:sz w:val="24"/>
          <w:szCs w:val="24"/>
        </w:rPr>
      </w:pPr>
    </w:p>
    <w:p w14:paraId="35003DC1" w14:textId="77777777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284"/>
        <w:contextualSpacing/>
        <w:outlineLvl w:val="1"/>
        <w:rPr>
          <w:rFonts w:ascii="Times New Roman" w:hAnsi="Times New Roman"/>
          <w:sz w:val="24"/>
          <w:szCs w:val="24"/>
        </w:rPr>
      </w:pPr>
    </w:p>
    <w:p w14:paraId="654DD6C0" w14:textId="77777777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284"/>
        <w:contextualSpacing/>
        <w:outlineLvl w:val="1"/>
        <w:rPr>
          <w:rFonts w:ascii="Times New Roman" w:hAnsi="Times New Roman"/>
          <w:sz w:val="24"/>
          <w:szCs w:val="24"/>
        </w:rPr>
      </w:pPr>
    </w:p>
    <w:p w14:paraId="76346215" w14:textId="77777777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284"/>
        <w:contextualSpacing/>
        <w:outlineLvl w:val="1"/>
        <w:rPr>
          <w:rFonts w:ascii="Times New Roman" w:hAnsi="Times New Roman"/>
          <w:sz w:val="24"/>
          <w:szCs w:val="24"/>
        </w:rPr>
      </w:pPr>
    </w:p>
    <w:p w14:paraId="52A3B3C4" w14:textId="77777777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284"/>
        <w:contextualSpacing/>
        <w:outlineLvl w:val="1"/>
        <w:rPr>
          <w:rFonts w:ascii="Times New Roman" w:hAnsi="Times New Roman"/>
          <w:sz w:val="24"/>
          <w:szCs w:val="24"/>
        </w:rPr>
      </w:pPr>
    </w:p>
    <w:p w14:paraId="6D345505" w14:textId="77777777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284"/>
        <w:contextualSpacing/>
        <w:outlineLvl w:val="1"/>
        <w:rPr>
          <w:rFonts w:ascii="Times New Roman" w:hAnsi="Times New Roman"/>
          <w:sz w:val="24"/>
          <w:szCs w:val="24"/>
        </w:rPr>
      </w:pPr>
    </w:p>
    <w:p w14:paraId="435BC60C" w14:textId="29FF61AD" w:rsidR="00224A9C" w:rsidRPr="00E26B96" w:rsidRDefault="00FA19CC" w:rsidP="00F873BC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284"/>
        <w:contextualSpacing/>
        <w:jc w:val="center"/>
        <w:outlineLvl w:val="1"/>
      </w:pPr>
      <w:r w:rsidRPr="00E26B96">
        <w:rPr>
          <w:rFonts w:ascii="Times New Roman" w:hAnsi="Times New Roman"/>
          <w:sz w:val="24"/>
          <w:szCs w:val="24"/>
        </w:rPr>
        <w:lastRenderedPageBreak/>
        <w:t xml:space="preserve">д. </w:t>
      </w:r>
      <w:r w:rsidR="00224A9C" w:rsidRPr="00E26B96">
        <w:rPr>
          <w:rFonts w:ascii="Times New Roman" w:hAnsi="Times New Roman"/>
          <w:sz w:val="24"/>
          <w:szCs w:val="24"/>
        </w:rPr>
        <w:t>Малягурт</w:t>
      </w:r>
    </w:p>
    <w:p w14:paraId="32C98C55" w14:textId="5C9784FE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284"/>
        <w:contextualSpacing/>
        <w:outlineLvl w:val="1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278A2A1" wp14:editId="3177D0F1">
            <wp:extent cx="6475095" cy="347662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1967C6" w14:textId="218909A1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284"/>
        <w:contextualSpacing/>
        <w:outlineLvl w:val="1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903D885" wp14:editId="6F9AD277">
            <wp:extent cx="6481445" cy="475996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475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F2165" w14:textId="77777777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284"/>
        <w:contextualSpacing/>
        <w:outlineLvl w:val="1"/>
        <w:rPr>
          <w:rFonts w:ascii="Times New Roman" w:hAnsi="Times New Roman"/>
          <w:sz w:val="24"/>
          <w:szCs w:val="24"/>
        </w:rPr>
      </w:pPr>
    </w:p>
    <w:p w14:paraId="7FA1134D" w14:textId="77777777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284"/>
        <w:contextualSpacing/>
        <w:outlineLvl w:val="1"/>
        <w:rPr>
          <w:rFonts w:ascii="Times New Roman" w:hAnsi="Times New Roman"/>
          <w:sz w:val="24"/>
          <w:szCs w:val="24"/>
        </w:rPr>
      </w:pPr>
    </w:p>
    <w:p w14:paraId="10EDE0C1" w14:textId="3D64703E" w:rsidR="00224A9C" w:rsidRPr="00E26B96" w:rsidRDefault="007D469A" w:rsidP="001471B7">
      <w:pPr>
        <w:keepNext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714" w:hanging="357"/>
        <w:contextualSpacing/>
        <w:jc w:val="center"/>
        <w:outlineLvl w:val="1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sz w:val="24"/>
          <w:szCs w:val="24"/>
        </w:rPr>
        <w:lastRenderedPageBreak/>
        <w:t xml:space="preserve">д. </w:t>
      </w:r>
      <w:r w:rsidR="00224A9C" w:rsidRPr="00E26B96">
        <w:rPr>
          <w:rFonts w:ascii="Times New Roman" w:hAnsi="Times New Roman"/>
          <w:sz w:val="24"/>
          <w:szCs w:val="24"/>
        </w:rPr>
        <w:t>Юшур</w:t>
      </w:r>
    </w:p>
    <w:p w14:paraId="10D3F973" w14:textId="5F49DDE5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142"/>
        <w:contextualSpacing/>
        <w:outlineLvl w:val="1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39664F3" wp14:editId="3EF53047">
            <wp:extent cx="6475095" cy="347662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156022" w14:textId="645A57DC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142"/>
        <w:contextualSpacing/>
        <w:outlineLvl w:val="1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BAB70DA" wp14:editId="503D8D16">
            <wp:extent cx="6475095" cy="347662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5CA65" w14:textId="77777777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142"/>
        <w:contextualSpacing/>
        <w:outlineLvl w:val="1"/>
        <w:rPr>
          <w:rFonts w:ascii="Times New Roman" w:hAnsi="Times New Roman"/>
          <w:sz w:val="24"/>
          <w:szCs w:val="24"/>
        </w:rPr>
      </w:pPr>
    </w:p>
    <w:p w14:paraId="48DA2727" w14:textId="77777777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142"/>
        <w:contextualSpacing/>
        <w:outlineLvl w:val="1"/>
        <w:rPr>
          <w:rFonts w:ascii="Times New Roman" w:hAnsi="Times New Roman"/>
          <w:sz w:val="24"/>
          <w:szCs w:val="24"/>
        </w:rPr>
      </w:pPr>
    </w:p>
    <w:p w14:paraId="741CCF38" w14:textId="77777777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142"/>
        <w:contextualSpacing/>
        <w:outlineLvl w:val="1"/>
        <w:rPr>
          <w:rFonts w:ascii="Times New Roman" w:hAnsi="Times New Roman"/>
          <w:sz w:val="24"/>
          <w:szCs w:val="24"/>
        </w:rPr>
      </w:pPr>
    </w:p>
    <w:p w14:paraId="10467F33" w14:textId="136D0B60" w:rsidR="00224A9C" w:rsidRPr="00E26B96" w:rsidRDefault="007D469A" w:rsidP="007D469A">
      <w:pPr>
        <w:keepNext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714" w:hanging="357"/>
        <w:contextualSpacing/>
        <w:jc w:val="center"/>
        <w:outlineLvl w:val="1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sz w:val="24"/>
          <w:szCs w:val="24"/>
        </w:rPr>
        <w:lastRenderedPageBreak/>
        <w:t xml:space="preserve">д. </w:t>
      </w:r>
      <w:r w:rsidR="00224A9C" w:rsidRPr="00E26B96">
        <w:rPr>
          <w:rFonts w:ascii="Times New Roman" w:hAnsi="Times New Roman"/>
          <w:sz w:val="24"/>
          <w:szCs w:val="24"/>
        </w:rPr>
        <w:t xml:space="preserve">Коровкинцы </w:t>
      </w:r>
    </w:p>
    <w:p w14:paraId="7B8A71B5" w14:textId="7E682E30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284"/>
        <w:contextualSpacing/>
        <w:outlineLvl w:val="1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B154C56" wp14:editId="0F6A5C6B">
            <wp:extent cx="6475095" cy="347662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393713" w14:textId="77777777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284"/>
        <w:contextualSpacing/>
        <w:outlineLvl w:val="1"/>
        <w:rPr>
          <w:rFonts w:ascii="Times New Roman" w:hAnsi="Times New Roman"/>
          <w:sz w:val="24"/>
          <w:szCs w:val="24"/>
        </w:rPr>
      </w:pPr>
    </w:p>
    <w:p w14:paraId="44DC5138" w14:textId="2BAE990A" w:rsidR="00224A9C" w:rsidRPr="00E26B96" w:rsidRDefault="007D469A" w:rsidP="005A3873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contextualSpacing/>
        <w:jc w:val="center"/>
        <w:outlineLvl w:val="1"/>
        <w:rPr>
          <w:rFonts w:ascii="Times New Roman" w:hAnsi="Times New Roman"/>
          <w:noProof/>
          <w:sz w:val="24"/>
          <w:szCs w:val="24"/>
        </w:rPr>
      </w:pPr>
      <w:r w:rsidRPr="00E26B96">
        <w:rPr>
          <w:rFonts w:ascii="Times New Roman" w:hAnsi="Times New Roman"/>
          <w:sz w:val="24"/>
          <w:szCs w:val="24"/>
        </w:rPr>
        <w:t xml:space="preserve">с. </w:t>
      </w:r>
      <w:r w:rsidR="00224A9C" w:rsidRPr="00E26B96">
        <w:rPr>
          <w:rFonts w:ascii="Times New Roman" w:hAnsi="Times New Roman"/>
          <w:sz w:val="24"/>
          <w:szCs w:val="24"/>
        </w:rPr>
        <w:t>Красногорское</w:t>
      </w:r>
    </w:p>
    <w:p w14:paraId="5324A3B0" w14:textId="7D562DC4" w:rsidR="00224A9C" w:rsidRPr="00E26B96" w:rsidRDefault="00224A9C" w:rsidP="00224A9C">
      <w:pPr>
        <w:tabs>
          <w:tab w:val="left" w:pos="1185"/>
        </w:tabs>
        <w:rPr>
          <w:rFonts w:ascii="Times New Roman" w:hAnsi="Times New Roman"/>
          <w:noProof/>
          <w:sz w:val="24"/>
          <w:szCs w:val="24"/>
        </w:rPr>
      </w:pPr>
      <w:r w:rsidRPr="00E26B96">
        <w:rPr>
          <w:rFonts w:ascii="Times New Roman" w:hAnsi="Times New Roman"/>
          <w:noProof/>
          <w:sz w:val="24"/>
          <w:szCs w:val="24"/>
        </w:rPr>
        <w:tab/>
      </w:r>
      <w:r w:rsidRPr="00E26B96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B1E63B8" wp14:editId="4A2EB803">
            <wp:extent cx="6475095" cy="424243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424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888AE" w14:textId="1629EEDD" w:rsidR="00224A9C" w:rsidRPr="00E26B96" w:rsidRDefault="00224A9C" w:rsidP="00224A9C">
      <w:pPr>
        <w:rPr>
          <w:noProof/>
        </w:rPr>
      </w:pPr>
      <w:r w:rsidRPr="00E26B96">
        <w:rPr>
          <w:noProof/>
        </w:rPr>
        <w:lastRenderedPageBreak/>
        <w:drawing>
          <wp:inline distT="0" distB="0" distL="0" distR="0" wp14:anchorId="37E479F0" wp14:editId="0D266CD5">
            <wp:extent cx="6475095" cy="471043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471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904AB6" w14:textId="77777777" w:rsidR="00224A9C" w:rsidRPr="00E26B96" w:rsidRDefault="00224A9C" w:rsidP="00224A9C">
      <w:pPr>
        <w:rPr>
          <w:noProof/>
        </w:rPr>
      </w:pPr>
    </w:p>
    <w:p w14:paraId="1D8EF73E" w14:textId="36DFF2A3" w:rsidR="00224A9C" w:rsidRPr="00E26B96" w:rsidRDefault="00224A9C" w:rsidP="00224A9C">
      <w:pPr>
        <w:tabs>
          <w:tab w:val="left" w:pos="1233"/>
        </w:tabs>
      </w:pPr>
      <w:r w:rsidRPr="00E26B96">
        <w:rPr>
          <w:noProof/>
        </w:rPr>
        <w:drawing>
          <wp:inline distT="0" distB="0" distL="0" distR="0" wp14:anchorId="5326BBD6" wp14:editId="02274071">
            <wp:extent cx="6475095" cy="406146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406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AFD82C" w14:textId="0170FD10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142"/>
        <w:contextualSpacing/>
        <w:outlineLvl w:val="1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1000DDCE" wp14:editId="0B31680A">
            <wp:extent cx="6475095" cy="347662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04D0DF" w14:textId="60DF5FF5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142"/>
        <w:contextualSpacing/>
        <w:outlineLvl w:val="1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C49F23E" wp14:editId="4EF67B27">
            <wp:extent cx="6475095" cy="347662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CDE063" w14:textId="77777777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142"/>
        <w:contextualSpacing/>
        <w:outlineLvl w:val="1"/>
        <w:rPr>
          <w:rFonts w:ascii="Times New Roman" w:hAnsi="Times New Roman"/>
          <w:sz w:val="24"/>
          <w:szCs w:val="24"/>
        </w:rPr>
      </w:pPr>
    </w:p>
    <w:p w14:paraId="49262CF3" w14:textId="77777777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142"/>
        <w:contextualSpacing/>
        <w:outlineLvl w:val="1"/>
        <w:rPr>
          <w:rFonts w:ascii="Times New Roman" w:hAnsi="Times New Roman"/>
          <w:sz w:val="24"/>
          <w:szCs w:val="24"/>
        </w:rPr>
      </w:pPr>
    </w:p>
    <w:p w14:paraId="58975133" w14:textId="77777777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142"/>
        <w:contextualSpacing/>
        <w:outlineLvl w:val="1"/>
        <w:rPr>
          <w:rFonts w:ascii="Times New Roman" w:hAnsi="Times New Roman"/>
          <w:sz w:val="24"/>
          <w:szCs w:val="24"/>
        </w:rPr>
      </w:pPr>
    </w:p>
    <w:p w14:paraId="4012F316" w14:textId="0FFF16E5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142"/>
        <w:contextualSpacing/>
        <w:outlineLvl w:val="1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0BDEF62A" wp14:editId="18550074">
            <wp:extent cx="6481445" cy="409130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409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45980" w14:textId="77777777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142"/>
        <w:contextualSpacing/>
        <w:outlineLvl w:val="1"/>
        <w:rPr>
          <w:rFonts w:ascii="Times New Roman" w:hAnsi="Times New Roman"/>
          <w:sz w:val="24"/>
          <w:szCs w:val="24"/>
        </w:rPr>
      </w:pPr>
    </w:p>
    <w:p w14:paraId="6BEA5A6A" w14:textId="77777777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142"/>
        <w:contextualSpacing/>
        <w:outlineLvl w:val="1"/>
        <w:rPr>
          <w:rFonts w:ascii="Times New Roman" w:hAnsi="Times New Roman"/>
          <w:sz w:val="24"/>
          <w:szCs w:val="24"/>
        </w:rPr>
      </w:pPr>
    </w:p>
    <w:p w14:paraId="189B8953" w14:textId="1D760A6E" w:rsidR="00224A9C" w:rsidRPr="00E26B96" w:rsidRDefault="006352A4" w:rsidP="00224A9C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284"/>
        <w:contextualSpacing/>
        <w:jc w:val="center"/>
        <w:outlineLvl w:val="1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sz w:val="24"/>
          <w:szCs w:val="24"/>
        </w:rPr>
        <w:t xml:space="preserve">д. </w:t>
      </w:r>
      <w:r w:rsidR="00224A9C" w:rsidRPr="00E26B96">
        <w:rPr>
          <w:rFonts w:ascii="Times New Roman" w:hAnsi="Times New Roman"/>
          <w:sz w:val="24"/>
          <w:szCs w:val="24"/>
        </w:rPr>
        <w:t>Захватай</w:t>
      </w:r>
    </w:p>
    <w:p w14:paraId="21EFEF86" w14:textId="7FDC23D8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284"/>
        <w:contextualSpacing/>
        <w:outlineLvl w:val="1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396613C" wp14:editId="7BAEE6E0">
            <wp:extent cx="6475095" cy="456120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456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C4AE44" w14:textId="77777777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720"/>
        <w:contextualSpacing/>
        <w:outlineLvl w:val="1"/>
        <w:rPr>
          <w:rFonts w:ascii="Times New Roman" w:hAnsi="Times New Roman"/>
          <w:sz w:val="24"/>
          <w:szCs w:val="24"/>
        </w:rPr>
      </w:pPr>
    </w:p>
    <w:p w14:paraId="705E1E39" w14:textId="40DE34B3" w:rsidR="00224A9C" w:rsidRPr="00E26B96" w:rsidRDefault="006352A4" w:rsidP="00224A9C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contextualSpacing/>
        <w:jc w:val="center"/>
        <w:outlineLvl w:val="1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sz w:val="24"/>
          <w:szCs w:val="24"/>
        </w:rPr>
        <w:t xml:space="preserve">д. </w:t>
      </w:r>
      <w:r w:rsidR="00224A9C" w:rsidRPr="00E26B96">
        <w:rPr>
          <w:rFonts w:ascii="Times New Roman" w:hAnsi="Times New Roman"/>
          <w:sz w:val="24"/>
          <w:szCs w:val="24"/>
        </w:rPr>
        <w:t>Котомка</w:t>
      </w:r>
    </w:p>
    <w:p w14:paraId="3A376716" w14:textId="2E82402E" w:rsidR="00224A9C" w:rsidRPr="00E26B96" w:rsidRDefault="00224A9C" w:rsidP="00224A9C">
      <w:pPr>
        <w:tabs>
          <w:tab w:val="left" w:pos="3940"/>
        </w:tabs>
      </w:pPr>
      <w:r w:rsidRPr="00E26B96">
        <w:tab/>
      </w:r>
      <w:r w:rsidRPr="00E26B96">
        <w:rPr>
          <w:noProof/>
        </w:rPr>
        <w:drawing>
          <wp:inline distT="0" distB="0" distL="0" distR="0" wp14:anchorId="3B1CE236" wp14:editId="5F8939FB">
            <wp:extent cx="6475095" cy="40513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405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7A9972" w14:textId="77777777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284"/>
        <w:contextualSpacing/>
        <w:outlineLvl w:val="1"/>
        <w:rPr>
          <w:rFonts w:ascii="Times New Roman" w:hAnsi="Times New Roman"/>
          <w:sz w:val="24"/>
          <w:szCs w:val="24"/>
        </w:rPr>
      </w:pPr>
    </w:p>
    <w:p w14:paraId="4C5D9E2E" w14:textId="77777777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284"/>
        <w:contextualSpacing/>
        <w:outlineLvl w:val="1"/>
        <w:rPr>
          <w:rFonts w:ascii="Times New Roman" w:hAnsi="Times New Roman"/>
          <w:sz w:val="24"/>
          <w:szCs w:val="24"/>
        </w:rPr>
      </w:pPr>
    </w:p>
    <w:p w14:paraId="3E8A169D" w14:textId="65305E83" w:rsidR="00224A9C" w:rsidRPr="00E26B96" w:rsidRDefault="006352A4" w:rsidP="00224A9C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contextualSpacing/>
        <w:jc w:val="center"/>
        <w:outlineLvl w:val="1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sz w:val="24"/>
          <w:szCs w:val="24"/>
        </w:rPr>
        <w:t xml:space="preserve">д. </w:t>
      </w:r>
      <w:r w:rsidR="00224A9C" w:rsidRPr="00E26B96">
        <w:rPr>
          <w:rFonts w:ascii="Times New Roman" w:hAnsi="Times New Roman"/>
          <w:sz w:val="24"/>
          <w:szCs w:val="24"/>
        </w:rPr>
        <w:t>Родники</w:t>
      </w:r>
    </w:p>
    <w:p w14:paraId="52925EF3" w14:textId="4F62A0E4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142"/>
        <w:contextualSpacing/>
        <w:outlineLvl w:val="1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E1EF9EC" wp14:editId="751F5DE9">
            <wp:extent cx="6475095" cy="36258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362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5168EB" w14:textId="77777777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720"/>
        <w:contextualSpacing/>
        <w:outlineLvl w:val="1"/>
        <w:rPr>
          <w:rFonts w:ascii="Times New Roman" w:hAnsi="Times New Roman"/>
          <w:sz w:val="24"/>
          <w:szCs w:val="24"/>
        </w:rPr>
      </w:pPr>
    </w:p>
    <w:p w14:paraId="5232D4A4" w14:textId="77777777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720"/>
        <w:contextualSpacing/>
        <w:outlineLvl w:val="1"/>
        <w:rPr>
          <w:rFonts w:ascii="Times New Roman" w:hAnsi="Times New Roman"/>
          <w:sz w:val="24"/>
          <w:szCs w:val="24"/>
        </w:rPr>
      </w:pPr>
    </w:p>
    <w:p w14:paraId="0314662F" w14:textId="58607FD8" w:rsidR="00224A9C" w:rsidRPr="00E26B96" w:rsidRDefault="006352A4" w:rsidP="00224A9C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contextualSpacing/>
        <w:jc w:val="center"/>
        <w:outlineLvl w:val="1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sz w:val="24"/>
          <w:szCs w:val="24"/>
        </w:rPr>
        <w:lastRenderedPageBreak/>
        <w:t xml:space="preserve">с. </w:t>
      </w:r>
      <w:r w:rsidR="00224A9C" w:rsidRPr="00E26B96">
        <w:rPr>
          <w:rFonts w:ascii="Times New Roman" w:hAnsi="Times New Roman"/>
          <w:sz w:val="24"/>
          <w:szCs w:val="24"/>
        </w:rPr>
        <w:t>Дебы</w:t>
      </w:r>
    </w:p>
    <w:p w14:paraId="71308D49" w14:textId="77777777" w:rsidR="00224A9C" w:rsidRPr="00E26B96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ind w:left="720"/>
        <w:contextualSpacing/>
        <w:outlineLvl w:val="1"/>
        <w:rPr>
          <w:rFonts w:ascii="Times New Roman" w:hAnsi="Times New Roman"/>
          <w:sz w:val="24"/>
          <w:szCs w:val="24"/>
        </w:rPr>
      </w:pPr>
    </w:p>
    <w:p w14:paraId="6EA92347" w14:textId="0D30DFBF" w:rsidR="00224A9C" w:rsidRPr="006352A4" w:rsidRDefault="00224A9C" w:rsidP="00224A9C">
      <w:pPr>
        <w:widowControl w:val="0"/>
        <w:autoSpaceDE w:val="0"/>
        <w:autoSpaceDN w:val="0"/>
        <w:adjustRightInd w:val="0"/>
        <w:spacing w:after="0" w:line="240" w:lineRule="auto"/>
        <w:contextualSpacing/>
        <w:jc w:val="right"/>
        <w:outlineLvl w:val="1"/>
        <w:rPr>
          <w:rFonts w:ascii="Times New Roman" w:hAnsi="Times New Roman"/>
          <w:sz w:val="24"/>
          <w:szCs w:val="24"/>
        </w:rPr>
      </w:pPr>
      <w:r w:rsidRPr="00E26B96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566B770" wp14:editId="07E23C53">
            <wp:extent cx="6481445" cy="41656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416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43442F" w14:textId="77777777" w:rsidR="00146866" w:rsidRPr="006352A4" w:rsidRDefault="00146866" w:rsidP="00CF6AD8">
      <w:pPr>
        <w:pStyle w:val="ConsPlusNormal"/>
        <w:ind w:firstLine="540"/>
        <w:contextualSpacing/>
        <w:jc w:val="both"/>
      </w:pPr>
    </w:p>
    <w:sectPr w:rsidR="00146866" w:rsidRPr="006352A4" w:rsidSect="002F2660">
      <w:pgSz w:w="11906" w:h="16838"/>
      <w:pgMar w:top="709" w:right="566" w:bottom="1440" w:left="1133" w:header="0" w:footer="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0439632" w14:textId="77777777" w:rsidR="00434D7A" w:rsidRDefault="00434D7A">
      <w:pPr>
        <w:spacing w:after="0" w:line="240" w:lineRule="auto"/>
      </w:pPr>
      <w:r>
        <w:separator/>
      </w:r>
    </w:p>
  </w:endnote>
  <w:endnote w:type="continuationSeparator" w:id="0">
    <w:p w14:paraId="4B19187E" w14:textId="77777777" w:rsidR="00434D7A" w:rsidRDefault="00434D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33CF1A2" w14:textId="77777777" w:rsidR="00434D7A" w:rsidRDefault="00434D7A">
      <w:pPr>
        <w:spacing w:after="0" w:line="240" w:lineRule="auto"/>
      </w:pPr>
      <w:r>
        <w:separator/>
      </w:r>
    </w:p>
  </w:footnote>
  <w:footnote w:type="continuationSeparator" w:id="0">
    <w:p w14:paraId="604A2692" w14:textId="77777777" w:rsidR="00434D7A" w:rsidRDefault="00434D7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77A03B7"/>
    <w:multiLevelType w:val="hybridMultilevel"/>
    <w:tmpl w:val="EC56479A"/>
    <w:lvl w:ilvl="0" w:tplc="70EA2E7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2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F2660"/>
    <w:rsid w:val="00002DFE"/>
    <w:rsid w:val="00007CE2"/>
    <w:rsid w:val="0002286B"/>
    <w:rsid w:val="00046D81"/>
    <w:rsid w:val="000578FA"/>
    <w:rsid w:val="00066742"/>
    <w:rsid w:val="00077C50"/>
    <w:rsid w:val="00085A23"/>
    <w:rsid w:val="00093B85"/>
    <w:rsid w:val="000A095C"/>
    <w:rsid w:val="000A4C26"/>
    <w:rsid w:val="000B1A59"/>
    <w:rsid w:val="000D1B1D"/>
    <w:rsid w:val="000D4127"/>
    <w:rsid w:val="00120E2C"/>
    <w:rsid w:val="00124FC2"/>
    <w:rsid w:val="0013567F"/>
    <w:rsid w:val="001363B0"/>
    <w:rsid w:val="00146866"/>
    <w:rsid w:val="001471B7"/>
    <w:rsid w:val="001719AF"/>
    <w:rsid w:val="001950AB"/>
    <w:rsid w:val="001D341F"/>
    <w:rsid w:val="001D4382"/>
    <w:rsid w:val="001D57A6"/>
    <w:rsid w:val="001E27AF"/>
    <w:rsid w:val="001F7C1F"/>
    <w:rsid w:val="00211892"/>
    <w:rsid w:val="00224A9C"/>
    <w:rsid w:val="00242F3D"/>
    <w:rsid w:val="00253CE7"/>
    <w:rsid w:val="002677A5"/>
    <w:rsid w:val="002735DB"/>
    <w:rsid w:val="002B5632"/>
    <w:rsid w:val="002C54AF"/>
    <w:rsid w:val="002D3E5F"/>
    <w:rsid w:val="002D6E8C"/>
    <w:rsid w:val="002E0099"/>
    <w:rsid w:val="002E6A13"/>
    <w:rsid w:val="002F2660"/>
    <w:rsid w:val="002F66A0"/>
    <w:rsid w:val="002F74FC"/>
    <w:rsid w:val="0033517A"/>
    <w:rsid w:val="00340BC2"/>
    <w:rsid w:val="00345D5B"/>
    <w:rsid w:val="00350581"/>
    <w:rsid w:val="00363151"/>
    <w:rsid w:val="00376630"/>
    <w:rsid w:val="00381CAE"/>
    <w:rsid w:val="003907A2"/>
    <w:rsid w:val="00392509"/>
    <w:rsid w:val="003A5E10"/>
    <w:rsid w:val="003D7DF6"/>
    <w:rsid w:val="003E730A"/>
    <w:rsid w:val="003F034D"/>
    <w:rsid w:val="00434D7A"/>
    <w:rsid w:val="004773E2"/>
    <w:rsid w:val="0048209E"/>
    <w:rsid w:val="00495274"/>
    <w:rsid w:val="004C7D2F"/>
    <w:rsid w:val="004E6246"/>
    <w:rsid w:val="005041AC"/>
    <w:rsid w:val="005157DA"/>
    <w:rsid w:val="00532DA2"/>
    <w:rsid w:val="005431B4"/>
    <w:rsid w:val="005636B7"/>
    <w:rsid w:val="00564618"/>
    <w:rsid w:val="00576C3B"/>
    <w:rsid w:val="0058336A"/>
    <w:rsid w:val="005C514D"/>
    <w:rsid w:val="005E5140"/>
    <w:rsid w:val="005E6F75"/>
    <w:rsid w:val="00614503"/>
    <w:rsid w:val="00634E78"/>
    <w:rsid w:val="006352A4"/>
    <w:rsid w:val="00642142"/>
    <w:rsid w:val="00661DC2"/>
    <w:rsid w:val="00663D5C"/>
    <w:rsid w:val="006912E2"/>
    <w:rsid w:val="00691D3E"/>
    <w:rsid w:val="00695572"/>
    <w:rsid w:val="006958D7"/>
    <w:rsid w:val="006A7E53"/>
    <w:rsid w:val="006B1A57"/>
    <w:rsid w:val="006B3046"/>
    <w:rsid w:val="006B5A8B"/>
    <w:rsid w:val="006C432C"/>
    <w:rsid w:val="006D5D1A"/>
    <w:rsid w:val="006E2518"/>
    <w:rsid w:val="006E7D3A"/>
    <w:rsid w:val="007101AA"/>
    <w:rsid w:val="00710511"/>
    <w:rsid w:val="007111DF"/>
    <w:rsid w:val="007223FE"/>
    <w:rsid w:val="0072548E"/>
    <w:rsid w:val="00742C78"/>
    <w:rsid w:val="00754128"/>
    <w:rsid w:val="00771DAC"/>
    <w:rsid w:val="00776664"/>
    <w:rsid w:val="007A1EEF"/>
    <w:rsid w:val="007A6C41"/>
    <w:rsid w:val="007B4DD7"/>
    <w:rsid w:val="007B4F62"/>
    <w:rsid w:val="007C1244"/>
    <w:rsid w:val="007C7091"/>
    <w:rsid w:val="007D469A"/>
    <w:rsid w:val="007E142F"/>
    <w:rsid w:val="007F7640"/>
    <w:rsid w:val="00800602"/>
    <w:rsid w:val="00814241"/>
    <w:rsid w:val="00815C3C"/>
    <w:rsid w:val="00817491"/>
    <w:rsid w:val="00823274"/>
    <w:rsid w:val="008248C9"/>
    <w:rsid w:val="008326EB"/>
    <w:rsid w:val="0083751D"/>
    <w:rsid w:val="008416C3"/>
    <w:rsid w:val="00842BCD"/>
    <w:rsid w:val="0087251C"/>
    <w:rsid w:val="00876A42"/>
    <w:rsid w:val="00885BEB"/>
    <w:rsid w:val="008A3E58"/>
    <w:rsid w:val="008A6BAC"/>
    <w:rsid w:val="008C0BFD"/>
    <w:rsid w:val="008C6645"/>
    <w:rsid w:val="008F2A82"/>
    <w:rsid w:val="00902D2A"/>
    <w:rsid w:val="00910A43"/>
    <w:rsid w:val="009139FC"/>
    <w:rsid w:val="009208A7"/>
    <w:rsid w:val="00940792"/>
    <w:rsid w:val="00945D3F"/>
    <w:rsid w:val="0095523B"/>
    <w:rsid w:val="00964A90"/>
    <w:rsid w:val="00975A3E"/>
    <w:rsid w:val="009C1366"/>
    <w:rsid w:val="009C3A66"/>
    <w:rsid w:val="009C5204"/>
    <w:rsid w:val="009C7181"/>
    <w:rsid w:val="009E0D46"/>
    <w:rsid w:val="009E132F"/>
    <w:rsid w:val="009E2155"/>
    <w:rsid w:val="009E289F"/>
    <w:rsid w:val="009F50A4"/>
    <w:rsid w:val="00A06031"/>
    <w:rsid w:val="00A109D3"/>
    <w:rsid w:val="00A20FFA"/>
    <w:rsid w:val="00A37337"/>
    <w:rsid w:val="00A61C71"/>
    <w:rsid w:val="00A62B41"/>
    <w:rsid w:val="00A718CE"/>
    <w:rsid w:val="00A71C97"/>
    <w:rsid w:val="00A7263C"/>
    <w:rsid w:val="00A82F1D"/>
    <w:rsid w:val="00A86F41"/>
    <w:rsid w:val="00AF58A7"/>
    <w:rsid w:val="00B22266"/>
    <w:rsid w:val="00B30FF9"/>
    <w:rsid w:val="00B36266"/>
    <w:rsid w:val="00B3694C"/>
    <w:rsid w:val="00B44617"/>
    <w:rsid w:val="00B528B1"/>
    <w:rsid w:val="00B5326C"/>
    <w:rsid w:val="00B56F00"/>
    <w:rsid w:val="00B808E5"/>
    <w:rsid w:val="00B81785"/>
    <w:rsid w:val="00BB6A18"/>
    <w:rsid w:val="00BE65FE"/>
    <w:rsid w:val="00C151D9"/>
    <w:rsid w:val="00C51957"/>
    <w:rsid w:val="00C54294"/>
    <w:rsid w:val="00C6122B"/>
    <w:rsid w:val="00C617B1"/>
    <w:rsid w:val="00C66D2C"/>
    <w:rsid w:val="00C94793"/>
    <w:rsid w:val="00CA21D8"/>
    <w:rsid w:val="00CA2C4B"/>
    <w:rsid w:val="00CB143B"/>
    <w:rsid w:val="00CE795E"/>
    <w:rsid w:val="00CF6AD8"/>
    <w:rsid w:val="00CF7B98"/>
    <w:rsid w:val="00D71D01"/>
    <w:rsid w:val="00D8046A"/>
    <w:rsid w:val="00D82126"/>
    <w:rsid w:val="00D84538"/>
    <w:rsid w:val="00D85E24"/>
    <w:rsid w:val="00D95273"/>
    <w:rsid w:val="00DA3D35"/>
    <w:rsid w:val="00DA3EA7"/>
    <w:rsid w:val="00DA6D0F"/>
    <w:rsid w:val="00DB255B"/>
    <w:rsid w:val="00DB4D6E"/>
    <w:rsid w:val="00DD7B95"/>
    <w:rsid w:val="00DF0956"/>
    <w:rsid w:val="00DF6009"/>
    <w:rsid w:val="00E26B96"/>
    <w:rsid w:val="00E556E7"/>
    <w:rsid w:val="00E6195F"/>
    <w:rsid w:val="00E70B07"/>
    <w:rsid w:val="00E718C1"/>
    <w:rsid w:val="00E77D2F"/>
    <w:rsid w:val="00E929CB"/>
    <w:rsid w:val="00EB0D4D"/>
    <w:rsid w:val="00EC4A22"/>
    <w:rsid w:val="00ED39D8"/>
    <w:rsid w:val="00ED5079"/>
    <w:rsid w:val="00EF64D0"/>
    <w:rsid w:val="00F022D0"/>
    <w:rsid w:val="00F03EBA"/>
    <w:rsid w:val="00F30107"/>
    <w:rsid w:val="00F52E08"/>
    <w:rsid w:val="00F70EEF"/>
    <w:rsid w:val="00F848EB"/>
    <w:rsid w:val="00F86EC1"/>
    <w:rsid w:val="00F90731"/>
    <w:rsid w:val="00F93137"/>
    <w:rsid w:val="00FA19CC"/>
    <w:rsid w:val="00FB1852"/>
    <w:rsid w:val="00FB5ADC"/>
    <w:rsid w:val="00FB743D"/>
    <w:rsid w:val="00FD40D3"/>
    <w:rsid w:val="00FD7251"/>
    <w:rsid w:val="00FF5B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0E9F06"/>
  <w15:docId w15:val="{B5C6F332-1201-460F-8C73-FCA96BAB2F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F2660"/>
    <w:pPr>
      <w:spacing w:after="160" w:line="259" w:lineRule="auto"/>
    </w:pPr>
    <w:rPr>
      <w:rFonts w:eastAsia="Times New Roman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2F2660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</w:rPr>
  </w:style>
  <w:style w:type="paragraph" w:customStyle="1" w:styleId="ConsPlusNonformat">
    <w:name w:val="ConsPlusNonformat"/>
    <w:uiPriority w:val="99"/>
    <w:rsid w:val="002F2660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customStyle="1" w:styleId="ConsPlusTitle">
    <w:name w:val="ConsPlusTitle"/>
    <w:uiPriority w:val="99"/>
    <w:rsid w:val="002F2660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ConsPlusCell">
    <w:name w:val="ConsPlusCell"/>
    <w:uiPriority w:val="99"/>
    <w:rsid w:val="002F2660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customStyle="1" w:styleId="ConsPlusDocList">
    <w:name w:val="ConsPlusDocList"/>
    <w:uiPriority w:val="99"/>
    <w:rsid w:val="002F2660"/>
    <w:pPr>
      <w:widowControl w:val="0"/>
      <w:autoSpaceDE w:val="0"/>
      <w:autoSpaceDN w:val="0"/>
      <w:adjustRightInd w:val="0"/>
    </w:pPr>
    <w:rPr>
      <w:rFonts w:ascii="Tahoma" w:eastAsia="Times New Roman" w:hAnsi="Tahoma" w:cs="Tahoma"/>
      <w:sz w:val="18"/>
      <w:szCs w:val="18"/>
    </w:rPr>
  </w:style>
  <w:style w:type="paragraph" w:customStyle="1" w:styleId="ConsPlusTitlePage">
    <w:name w:val="ConsPlusTitlePage"/>
    <w:uiPriority w:val="99"/>
    <w:rsid w:val="002F2660"/>
    <w:pPr>
      <w:widowControl w:val="0"/>
      <w:autoSpaceDE w:val="0"/>
      <w:autoSpaceDN w:val="0"/>
      <w:adjustRightInd w:val="0"/>
    </w:pPr>
    <w:rPr>
      <w:rFonts w:ascii="Tahoma" w:eastAsia="Times New Roman" w:hAnsi="Tahoma" w:cs="Tahoma"/>
      <w:sz w:val="24"/>
      <w:szCs w:val="24"/>
    </w:rPr>
  </w:style>
  <w:style w:type="paragraph" w:customStyle="1" w:styleId="ConsPlusJurTerm">
    <w:name w:val="ConsPlusJurTerm"/>
    <w:uiPriority w:val="99"/>
    <w:rsid w:val="002F2660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</w:rPr>
  </w:style>
  <w:style w:type="paragraph" w:customStyle="1" w:styleId="ConsPlusTextList">
    <w:name w:val="ConsPlusTextList"/>
    <w:uiPriority w:val="99"/>
    <w:rsid w:val="002F2660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</w:rPr>
  </w:style>
  <w:style w:type="paragraph" w:customStyle="1" w:styleId="ConsPlusTextList1">
    <w:name w:val="ConsPlusTextList1"/>
    <w:uiPriority w:val="99"/>
    <w:rsid w:val="002F2660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</w:rPr>
  </w:style>
  <w:style w:type="paragraph" w:styleId="a3">
    <w:name w:val="header"/>
    <w:basedOn w:val="a"/>
    <w:link w:val="a4"/>
    <w:uiPriority w:val="99"/>
    <w:unhideWhenUsed/>
    <w:rsid w:val="002F2660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link w:val="a3"/>
    <w:uiPriority w:val="99"/>
    <w:rsid w:val="002F2660"/>
    <w:rPr>
      <w:rFonts w:ascii="Calibri" w:eastAsia="Times New Roman" w:hAnsi="Calibri" w:cs="Times New Roman"/>
      <w:lang w:eastAsia="ru-RU"/>
    </w:rPr>
  </w:style>
  <w:style w:type="paragraph" w:styleId="a5">
    <w:name w:val="footer"/>
    <w:basedOn w:val="a"/>
    <w:link w:val="a6"/>
    <w:uiPriority w:val="99"/>
    <w:unhideWhenUsed/>
    <w:rsid w:val="002F2660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link w:val="a5"/>
    <w:uiPriority w:val="99"/>
    <w:rsid w:val="002F2660"/>
    <w:rPr>
      <w:rFonts w:ascii="Calibri" w:eastAsia="Times New Roman" w:hAnsi="Calibri" w:cs="Times New Roman"/>
      <w:lang w:eastAsia="ru-RU"/>
    </w:rPr>
  </w:style>
  <w:style w:type="character" w:styleId="a7">
    <w:name w:val="annotation reference"/>
    <w:uiPriority w:val="99"/>
    <w:unhideWhenUsed/>
    <w:rsid w:val="002F2660"/>
    <w:rPr>
      <w:sz w:val="16"/>
      <w:szCs w:val="16"/>
    </w:rPr>
  </w:style>
  <w:style w:type="paragraph" w:styleId="a8">
    <w:name w:val="annotation text"/>
    <w:basedOn w:val="a"/>
    <w:link w:val="a9"/>
    <w:uiPriority w:val="99"/>
    <w:semiHidden/>
    <w:unhideWhenUsed/>
    <w:rsid w:val="002F2660"/>
    <w:rPr>
      <w:sz w:val="20"/>
      <w:szCs w:val="20"/>
    </w:rPr>
  </w:style>
  <w:style w:type="character" w:customStyle="1" w:styleId="a9">
    <w:name w:val="Текст примечания Знак"/>
    <w:link w:val="a8"/>
    <w:uiPriority w:val="99"/>
    <w:semiHidden/>
    <w:rsid w:val="002F2660"/>
    <w:rPr>
      <w:rFonts w:ascii="Calibri" w:eastAsia="Times New Roman" w:hAnsi="Calibri" w:cs="Times New Roman"/>
      <w:sz w:val="20"/>
      <w:szCs w:val="20"/>
      <w:lang w:eastAsia="ru-RU"/>
    </w:rPr>
  </w:style>
  <w:style w:type="paragraph" w:styleId="aa">
    <w:name w:val="annotation subject"/>
    <w:basedOn w:val="a8"/>
    <w:next w:val="a8"/>
    <w:link w:val="ab"/>
    <w:uiPriority w:val="99"/>
    <w:semiHidden/>
    <w:unhideWhenUsed/>
    <w:rsid w:val="002F2660"/>
    <w:rPr>
      <w:b/>
      <w:bCs/>
    </w:rPr>
  </w:style>
  <w:style w:type="character" w:customStyle="1" w:styleId="ab">
    <w:name w:val="Тема примечания Знак"/>
    <w:link w:val="aa"/>
    <w:uiPriority w:val="99"/>
    <w:semiHidden/>
    <w:rsid w:val="002F2660"/>
    <w:rPr>
      <w:rFonts w:ascii="Calibri" w:eastAsia="Times New Roman" w:hAnsi="Calibri" w:cs="Times New Roman"/>
      <w:b/>
      <w:bCs/>
      <w:sz w:val="20"/>
      <w:szCs w:val="20"/>
      <w:lang w:eastAsia="ru-RU"/>
    </w:rPr>
  </w:style>
  <w:style w:type="character" w:styleId="ac">
    <w:name w:val="Hyperlink"/>
    <w:uiPriority w:val="99"/>
    <w:semiHidden/>
    <w:unhideWhenUsed/>
    <w:rsid w:val="002F2660"/>
    <w:rPr>
      <w:color w:val="0000FF"/>
      <w:u w:val="single"/>
    </w:rPr>
  </w:style>
  <w:style w:type="character" w:customStyle="1" w:styleId="ad">
    <w:name w:val="Без интервала Знак"/>
    <w:link w:val="ae"/>
    <w:uiPriority w:val="1"/>
    <w:locked/>
    <w:rsid w:val="00E70B07"/>
    <w:rPr>
      <w:rFonts w:cs="Calibri"/>
    </w:rPr>
  </w:style>
  <w:style w:type="paragraph" w:styleId="ae">
    <w:name w:val="No Spacing"/>
    <w:link w:val="ad"/>
    <w:uiPriority w:val="1"/>
    <w:qFormat/>
    <w:rsid w:val="00E70B07"/>
    <w:rPr>
      <w:rFonts w:cs="Calibri"/>
    </w:rPr>
  </w:style>
  <w:style w:type="paragraph" w:styleId="af">
    <w:name w:val="List Paragraph"/>
    <w:basedOn w:val="a"/>
    <w:uiPriority w:val="34"/>
    <w:qFormat/>
    <w:rsid w:val="0058336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0724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226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E8362C7-8BED-4CF5-B41A-50021571FD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768</Words>
  <Characters>4379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5137</CharactersWithSpaces>
  <SharedDoc>false</SharedDoc>
  <HLinks>
    <vt:vector size="408" baseType="variant">
      <vt:variant>
        <vt:i4>5242974</vt:i4>
      </vt:variant>
      <vt:variant>
        <vt:i4>201</vt:i4>
      </vt:variant>
      <vt:variant>
        <vt:i4>0</vt:i4>
      </vt:variant>
      <vt:variant>
        <vt:i4>5</vt:i4>
      </vt:variant>
      <vt:variant>
        <vt:lpwstr>https://login.consultant.ru/link/?req=doc&amp;base=LAW&amp;n=331074&amp;date=27.04.2022&amp;dst=19&amp;field=134</vt:lpwstr>
      </vt:variant>
      <vt:variant>
        <vt:lpwstr/>
      </vt:variant>
      <vt:variant>
        <vt:i4>5308510</vt:i4>
      </vt:variant>
      <vt:variant>
        <vt:i4>198</vt:i4>
      </vt:variant>
      <vt:variant>
        <vt:i4>0</vt:i4>
      </vt:variant>
      <vt:variant>
        <vt:i4>5</vt:i4>
      </vt:variant>
      <vt:variant>
        <vt:lpwstr>https://login.consultant.ru/link/?req=doc&amp;base=LAW&amp;n=331074&amp;date=27.04.2022&amp;dst=18&amp;field=134</vt:lpwstr>
      </vt:variant>
      <vt:variant>
        <vt:lpwstr/>
      </vt:variant>
      <vt:variant>
        <vt:i4>6684781</vt:i4>
      </vt:variant>
      <vt:variant>
        <vt:i4>195</vt:i4>
      </vt:variant>
      <vt:variant>
        <vt:i4>0</vt:i4>
      </vt:variant>
      <vt:variant>
        <vt:i4>5</vt:i4>
      </vt:variant>
      <vt:variant>
        <vt:lpwstr>https://login.consultant.ru/link/?req=doc&amp;base=LAW&amp;n=414902&amp;date=27.04.2022</vt:lpwstr>
      </vt:variant>
      <vt:variant>
        <vt:lpwstr/>
      </vt:variant>
      <vt:variant>
        <vt:i4>2490412</vt:i4>
      </vt:variant>
      <vt:variant>
        <vt:i4>192</vt:i4>
      </vt:variant>
      <vt:variant>
        <vt:i4>0</vt:i4>
      </vt:variant>
      <vt:variant>
        <vt:i4>5</vt:i4>
      </vt:variant>
      <vt:variant>
        <vt:lpwstr>https://login.consultant.ru/link/?req=doc&amp;base=LAW&amp;n=331074&amp;date=27.04.2022&amp;dst=8&amp;field=134</vt:lpwstr>
      </vt:variant>
      <vt:variant>
        <vt:lpwstr/>
      </vt:variant>
      <vt:variant>
        <vt:i4>6684781</vt:i4>
      </vt:variant>
      <vt:variant>
        <vt:i4>189</vt:i4>
      </vt:variant>
      <vt:variant>
        <vt:i4>0</vt:i4>
      </vt:variant>
      <vt:variant>
        <vt:i4>5</vt:i4>
      </vt:variant>
      <vt:variant>
        <vt:lpwstr>https://login.consultant.ru/link/?req=doc&amp;base=LAW&amp;n=414902&amp;date=27.04.2022</vt:lpwstr>
      </vt:variant>
      <vt:variant>
        <vt:lpwstr/>
      </vt:variant>
      <vt:variant>
        <vt:i4>2490403</vt:i4>
      </vt:variant>
      <vt:variant>
        <vt:i4>186</vt:i4>
      </vt:variant>
      <vt:variant>
        <vt:i4>0</vt:i4>
      </vt:variant>
      <vt:variant>
        <vt:i4>5</vt:i4>
      </vt:variant>
      <vt:variant>
        <vt:lpwstr>https://login.consultant.ru/link/?req=doc&amp;base=LAW&amp;n=331074&amp;date=27.04.2022&amp;dst=7&amp;field=134</vt:lpwstr>
      </vt:variant>
      <vt:variant>
        <vt:lpwstr/>
      </vt:variant>
      <vt:variant>
        <vt:i4>6029399</vt:i4>
      </vt:variant>
      <vt:variant>
        <vt:i4>183</vt:i4>
      </vt:variant>
      <vt:variant>
        <vt:i4>0</vt:i4>
      </vt:variant>
      <vt:variant>
        <vt:i4>5</vt:i4>
      </vt:variant>
      <vt:variant>
        <vt:lpwstr>https://login.consultant.ru/link/?req=doc&amp;base=LAW&amp;n=414902&amp;date=27.04.2022&amp;dst=101858&amp;field=134</vt:lpwstr>
      </vt:variant>
      <vt:variant>
        <vt:lpwstr/>
      </vt:variant>
      <vt:variant>
        <vt:i4>2490402</vt:i4>
      </vt:variant>
      <vt:variant>
        <vt:i4>180</vt:i4>
      </vt:variant>
      <vt:variant>
        <vt:i4>0</vt:i4>
      </vt:variant>
      <vt:variant>
        <vt:i4>5</vt:i4>
      </vt:variant>
      <vt:variant>
        <vt:lpwstr>https://login.consultant.ru/link/?req=doc&amp;base=LAW&amp;n=331074&amp;date=27.04.2022&amp;dst=6&amp;field=134</vt:lpwstr>
      </vt:variant>
      <vt:variant>
        <vt:lpwstr/>
      </vt:variant>
      <vt:variant>
        <vt:i4>5898330</vt:i4>
      </vt:variant>
      <vt:variant>
        <vt:i4>177</vt:i4>
      </vt:variant>
      <vt:variant>
        <vt:i4>0</vt:i4>
      </vt:variant>
      <vt:variant>
        <vt:i4>5</vt:i4>
      </vt:variant>
      <vt:variant>
        <vt:lpwstr>https://login.consultant.ru/link/?req=doc&amp;base=LAW&amp;n=331074&amp;date=27.04.2022&amp;dst=100043&amp;field=134</vt:lpwstr>
      </vt:variant>
      <vt:variant>
        <vt:lpwstr/>
      </vt:variant>
      <vt:variant>
        <vt:i4>2490403</vt:i4>
      </vt:variant>
      <vt:variant>
        <vt:i4>174</vt:i4>
      </vt:variant>
      <vt:variant>
        <vt:i4>0</vt:i4>
      </vt:variant>
      <vt:variant>
        <vt:i4>5</vt:i4>
      </vt:variant>
      <vt:variant>
        <vt:lpwstr>https://login.consultant.ru/link/?req=doc&amp;base=LAW&amp;n=331074&amp;date=27.04.2022&amp;dst=7&amp;field=134</vt:lpwstr>
      </vt:variant>
      <vt:variant>
        <vt:lpwstr/>
      </vt:variant>
      <vt:variant>
        <vt:i4>6488160</vt:i4>
      </vt:variant>
      <vt:variant>
        <vt:i4>171</vt:i4>
      </vt:variant>
      <vt:variant>
        <vt:i4>0</vt:i4>
      </vt:variant>
      <vt:variant>
        <vt:i4>5</vt:i4>
      </vt:variant>
      <vt:variant>
        <vt:lpwstr>https://login.consultant.ru/link/?req=doc&amp;base=LAW&amp;n=331074&amp;date=27.04.2022</vt:lpwstr>
      </vt:variant>
      <vt:variant>
        <vt:lpwstr/>
      </vt:variant>
      <vt:variant>
        <vt:i4>6488167</vt:i4>
      </vt:variant>
      <vt:variant>
        <vt:i4>168</vt:i4>
      </vt:variant>
      <vt:variant>
        <vt:i4>0</vt:i4>
      </vt:variant>
      <vt:variant>
        <vt:i4>5</vt:i4>
      </vt:variant>
      <vt:variant>
        <vt:lpwstr>https://login.consultant.ru/link/?req=doc&amp;base=LAW&amp;n=414902&amp;date=27.04.2022&amp;dst=1649&amp;field=134</vt:lpwstr>
      </vt:variant>
      <vt:variant>
        <vt:lpwstr/>
      </vt:variant>
      <vt:variant>
        <vt:i4>7274603</vt:i4>
      </vt:variant>
      <vt:variant>
        <vt:i4>165</vt:i4>
      </vt:variant>
      <vt:variant>
        <vt:i4>0</vt:i4>
      </vt:variant>
      <vt:variant>
        <vt:i4>5</vt:i4>
      </vt:variant>
      <vt:variant>
        <vt:lpwstr>https://login.consultant.ru/link/?req=doc&amp;base=LAW&amp;n=149911&amp;date=27.04.2022</vt:lpwstr>
      </vt:variant>
      <vt:variant>
        <vt:lpwstr/>
      </vt:variant>
      <vt:variant>
        <vt:i4>6881390</vt:i4>
      </vt:variant>
      <vt:variant>
        <vt:i4>162</vt:i4>
      </vt:variant>
      <vt:variant>
        <vt:i4>0</vt:i4>
      </vt:variant>
      <vt:variant>
        <vt:i4>5</vt:i4>
      </vt:variant>
      <vt:variant>
        <vt:lpwstr>https://login.consultant.ru/link/?req=doc&amp;base=LAW&amp;n=412098&amp;date=27.04.2022</vt:lpwstr>
      </vt:variant>
      <vt:variant>
        <vt:lpwstr/>
      </vt:variant>
      <vt:variant>
        <vt:i4>6553698</vt:i4>
      </vt:variant>
      <vt:variant>
        <vt:i4>159</vt:i4>
      </vt:variant>
      <vt:variant>
        <vt:i4>0</vt:i4>
      </vt:variant>
      <vt:variant>
        <vt:i4>5</vt:i4>
      </vt:variant>
      <vt:variant>
        <vt:lpwstr>https://login.consultant.ru/link/?req=doc&amp;base=LAW&amp;n=415531&amp;date=27.04.2022</vt:lpwstr>
      </vt:variant>
      <vt:variant>
        <vt:lpwstr/>
      </vt:variant>
      <vt:variant>
        <vt:i4>6357103</vt:i4>
      </vt:variant>
      <vt:variant>
        <vt:i4>156</vt:i4>
      </vt:variant>
      <vt:variant>
        <vt:i4>0</vt:i4>
      </vt:variant>
      <vt:variant>
        <vt:i4>5</vt:i4>
      </vt:variant>
      <vt:variant>
        <vt:lpwstr>https://login.consultant.ru/link/?req=doc&amp;base=LAW&amp;n=412118&amp;date=27.04.2022</vt:lpwstr>
      </vt:variant>
      <vt:variant>
        <vt:lpwstr/>
      </vt:variant>
      <vt:variant>
        <vt:i4>6291553</vt:i4>
      </vt:variant>
      <vt:variant>
        <vt:i4>153</vt:i4>
      </vt:variant>
      <vt:variant>
        <vt:i4>0</vt:i4>
      </vt:variant>
      <vt:variant>
        <vt:i4>5</vt:i4>
      </vt:variant>
      <vt:variant>
        <vt:lpwstr>https://login.consultant.ru/link/?req=doc&amp;base=LAW&amp;n=400422&amp;date=27.04.2022</vt:lpwstr>
      </vt:variant>
      <vt:variant>
        <vt:lpwstr/>
      </vt:variant>
      <vt:variant>
        <vt:i4>6291553</vt:i4>
      </vt:variant>
      <vt:variant>
        <vt:i4>150</vt:i4>
      </vt:variant>
      <vt:variant>
        <vt:i4>0</vt:i4>
      </vt:variant>
      <vt:variant>
        <vt:i4>5</vt:i4>
      </vt:variant>
      <vt:variant>
        <vt:lpwstr>https://login.consultant.ru/link/?req=doc&amp;base=LAW&amp;n=400422&amp;date=27.04.2022</vt:lpwstr>
      </vt:variant>
      <vt:variant>
        <vt:lpwstr/>
      </vt:variant>
      <vt:variant>
        <vt:i4>7077939</vt:i4>
      </vt:variant>
      <vt:variant>
        <vt:i4>147</vt:i4>
      </vt:variant>
      <vt:variant>
        <vt:i4>0</vt:i4>
      </vt:variant>
      <vt:variant>
        <vt:i4>5</vt:i4>
      </vt:variant>
      <vt:variant>
        <vt:lpwstr/>
      </vt:variant>
      <vt:variant>
        <vt:lpwstr>Par518</vt:lpwstr>
      </vt:variant>
      <vt:variant>
        <vt:i4>6553658</vt:i4>
      </vt:variant>
      <vt:variant>
        <vt:i4>144</vt:i4>
      </vt:variant>
      <vt:variant>
        <vt:i4>0</vt:i4>
      </vt:variant>
      <vt:variant>
        <vt:i4>5</vt:i4>
      </vt:variant>
      <vt:variant>
        <vt:lpwstr/>
      </vt:variant>
      <vt:variant>
        <vt:lpwstr>Par481</vt:lpwstr>
      </vt:variant>
      <vt:variant>
        <vt:i4>6422583</vt:i4>
      </vt:variant>
      <vt:variant>
        <vt:i4>141</vt:i4>
      </vt:variant>
      <vt:variant>
        <vt:i4>0</vt:i4>
      </vt:variant>
      <vt:variant>
        <vt:i4>5</vt:i4>
      </vt:variant>
      <vt:variant>
        <vt:lpwstr/>
      </vt:variant>
      <vt:variant>
        <vt:lpwstr>Par457</vt:lpwstr>
      </vt:variant>
      <vt:variant>
        <vt:i4>2490407</vt:i4>
      </vt:variant>
      <vt:variant>
        <vt:i4>138</vt:i4>
      </vt:variant>
      <vt:variant>
        <vt:i4>0</vt:i4>
      </vt:variant>
      <vt:variant>
        <vt:i4>5</vt:i4>
      </vt:variant>
      <vt:variant>
        <vt:lpwstr>https://login.consultant.ru/link/?req=doc&amp;base=LAW&amp;n=331074&amp;date=27.04.2022&amp;dst=3&amp;field=134</vt:lpwstr>
      </vt:variant>
      <vt:variant>
        <vt:lpwstr/>
      </vt:variant>
      <vt:variant>
        <vt:i4>6357047</vt:i4>
      </vt:variant>
      <vt:variant>
        <vt:i4>135</vt:i4>
      </vt:variant>
      <vt:variant>
        <vt:i4>0</vt:i4>
      </vt:variant>
      <vt:variant>
        <vt:i4>5</vt:i4>
      </vt:variant>
      <vt:variant>
        <vt:lpwstr/>
      </vt:variant>
      <vt:variant>
        <vt:lpwstr>Par454</vt:lpwstr>
      </vt:variant>
      <vt:variant>
        <vt:i4>2490407</vt:i4>
      </vt:variant>
      <vt:variant>
        <vt:i4>132</vt:i4>
      </vt:variant>
      <vt:variant>
        <vt:i4>0</vt:i4>
      </vt:variant>
      <vt:variant>
        <vt:i4>5</vt:i4>
      </vt:variant>
      <vt:variant>
        <vt:lpwstr>https://login.consultant.ru/link/?req=doc&amp;base=LAW&amp;n=331074&amp;date=27.04.2022&amp;dst=3&amp;field=134</vt:lpwstr>
      </vt:variant>
      <vt:variant>
        <vt:lpwstr/>
      </vt:variant>
      <vt:variant>
        <vt:i4>5832706</vt:i4>
      </vt:variant>
      <vt:variant>
        <vt:i4>129</vt:i4>
      </vt:variant>
      <vt:variant>
        <vt:i4>0</vt:i4>
      </vt:variant>
      <vt:variant>
        <vt:i4>5</vt:i4>
      </vt:variant>
      <vt:variant>
        <vt:lpwstr/>
      </vt:variant>
      <vt:variant>
        <vt:lpwstr>Par81</vt:lpwstr>
      </vt:variant>
      <vt:variant>
        <vt:i4>6684727</vt:i4>
      </vt:variant>
      <vt:variant>
        <vt:i4>126</vt:i4>
      </vt:variant>
      <vt:variant>
        <vt:i4>0</vt:i4>
      </vt:variant>
      <vt:variant>
        <vt:i4>5</vt:i4>
      </vt:variant>
      <vt:variant>
        <vt:lpwstr/>
      </vt:variant>
      <vt:variant>
        <vt:lpwstr>Par453</vt:lpwstr>
      </vt:variant>
      <vt:variant>
        <vt:i4>6553655</vt:i4>
      </vt:variant>
      <vt:variant>
        <vt:i4>123</vt:i4>
      </vt:variant>
      <vt:variant>
        <vt:i4>0</vt:i4>
      </vt:variant>
      <vt:variant>
        <vt:i4>5</vt:i4>
      </vt:variant>
      <vt:variant>
        <vt:lpwstr/>
      </vt:variant>
      <vt:variant>
        <vt:lpwstr>Par451</vt:lpwstr>
      </vt:variant>
      <vt:variant>
        <vt:i4>2490407</vt:i4>
      </vt:variant>
      <vt:variant>
        <vt:i4>120</vt:i4>
      </vt:variant>
      <vt:variant>
        <vt:i4>0</vt:i4>
      </vt:variant>
      <vt:variant>
        <vt:i4>5</vt:i4>
      </vt:variant>
      <vt:variant>
        <vt:lpwstr>https://login.consultant.ru/link/?req=doc&amp;base=LAW&amp;n=331074&amp;date=27.04.2022&amp;dst=3&amp;field=134</vt:lpwstr>
      </vt:variant>
      <vt:variant>
        <vt:lpwstr/>
      </vt:variant>
      <vt:variant>
        <vt:i4>6619191</vt:i4>
      </vt:variant>
      <vt:variant>
        <vt:i4>117</vt:i4>
      </vt:variant>
      <vt:variant>
        <vt:i4>0</vt:i4>
      </vt:variant>
      <vt:variant>
        <vt:i4>5</vt:i4>
      </vt:variant>
      <vt:variant>
        <vt:lpwstr/>
      </vt:variant>
      <vt:variant>
        <vt:lpwstr>Par450</vt:lpwstr>
      </vt:variant>
      <vt:variant>
        <vt:i4>7077942</vt:i4>
      </vt:variant>
      <vt:variant>
        <vt:i4>114</vt:i4>
      </vt:variant>
      <vt:variant>
        <vt:i4>0</vt:i4>
      </vt:variant>
      <vt:variant>
        <vt:i4>5</vt:i4>
      </vt:variant>
      <vt:variant>
        <vt:lpwstr/>
      </vt:variant>
      <vt:variant>
        <vt:lpwstr>Par449</vt:lpwstr>
      </vt:variant>
      <vt:variant>
        <vt:i4>6422582</vt:i4>
      </vt:variant>
      <vt:variant>
        <vt:i4>111</vt:i4>
      </vt:variant>
      <vt:variant>
        <vt:i4>0</vt:i4>
      </vt:variant>
      <vt:variant>
        <vt:i4>5</vt:i4>
      </vt:variant>
      <vt:variant>
        <vt:lpwstr/>
      </vt:variant>
      <vt:variant>
        <vt:lpwstr>Par447</vt:lpwstr>
      </vt:variant>
      <vt:variant>
        <vt:i4>6488118</vt:i4>
      </vt:variant>
      <vt:variant>
        <vt:i4>108</vt:i4>
      </vt:variant>
      <vt:variant>
        <vt:i4>0</vt:i4>
      </vt:variant>
      <vt:variant>
        <vt:i4>5</vt:i4>
      </vt:variant>
      <vt:variant>
        <vt:lpwstr/>
      </vt:variant>
      <vt:variant>
        <vt:lpwstr>Par446</vt:lpwstr>
      </vt:variant>
      <vt:variant>
        <vt:i4>2490407</vt:i4>
      </vt:variant>
      <vt:variant>
        <vt:i4>105</vt:i4>
      </vt:variant>
      <vt:variant>
        <vt:i4>0</vt:i4>
      </vt:variant>
      <vt:variant>
        <vt:i4>5</vt:i4>
      </vt:variant>
      <vt:variant>
        <vt:lpwstr>https://login.consultant.ru/link/?req=doc&amp;base=LAW&amp;n=331074&amp;date=27.04.2022&amp;dst=3&amp;field=134</vt:lpwstr>
      </vt:variant>
      <vt:variant>
        <vt:lpwstr/>
      </vt:variant>
      <vt:variant>
        <vt:i4>6946866</vt:i4>
      </vt:variant>
      <vt:variant>
        <vt:i4>102</vt:i4>
      </vt:variant>
      <vt:variant>
        <vt:i4>0</vt:i4>
      </vt:variant>
      <vt:variant>
        <vt:i4>5</vt:i4>
      </vt:variant>
      <vt:variant>
        <vt:lpwstr/>
      </vt:variant>
      <vt:variant>
        <vt:lpwstr>Par209</vt:lpwstr>
      </vt:variant>
      <vt:variant>
        <vt:i4>6619186</vt:i4>
      </vt:variant>
      <vt:variant>
        <vt:i4>99</vt:i4>
      </vt:variant>
      <vt:variant>
        <vt:i4>0</vt:i4>
      </vt:variant>
      <vt:variant>
        <vt:i4>5</vt:i4>
      </vt:variant>
      <vt:variant>
        <vt:lpwstr/>
      </vt:variant>
      <vt:variant>
        <vt:lpwstr>Par206</vt:lpwstr>
      </vt:variant>
      <vt:variant>
        <vt:i4>6553650</vt:i4>
      </vt:variant>
      <vt:variant>
        <vt:i4>96</vt:i4>
      </vt:variant>
      <vt:variant>
        <vt:i4>0</vt:i4>
      </vt:variant>
      <vt:variant>
        <vt:i4>5</vt:i4>
      </vt:variant>
      <vt:variant>
        <vt:lpwstr/>
      </vt:variant>
      <vt:variant>
        <vt:lpwstr>Par207</vt:lpwstr>
      </vt:variant>
      <vt:variant>
        <vt:i4>6619186</vt:i4>
      </vt:variant>
      <vt:variant>
        <vt:i4>93</vt:i4>
      </vt:variant>
      <vt:variant>
        <vt:i4>0</vt:i4>
      </vt:variant>
      <vt:variant>
        <vt:i4>5</vt:i4>
      </vt:variant>
      <vt:variant>
        <vt:lpwstr/>
      </vt:variant>
      <vt:variant>
        <vt:lpwstr>Par206</vt:lpwstr>
      </vt:variant>
      <vt:variant>
        <vt:i4>6881339</vt:i4>
      </vt:variant>
      <vt:variant>
        <vt:i4>90</vt:i4>
      </vt:variant>
      <vt:variant>
        <vt:i4>0</vt:i4>
      </vt:variant>
      <vt:variant>
        <vt:i4>5</vt:i4>
      </vt:variant>
      <vt:variant>
        <vt:lpwstr/>
      </vt:variant>
      <vt:variant>
        <vt:lpwstr>Par199</vt:lpwstr>
      </vt:variant>
      <vt:variant>
        <vt:i4>7012407</vt:i4>
      </vt:variant>
      <vt:variant>
        <vt:i4>87</vt:i4>
      </vt:variant>
      <vt:variant>
        <vt:i4>0</vt:i4>
      </vt:variant>
      <vt:variant>
        <vt:i4>5</vt:i4>
      </vt:variant>
      <vt:variant>
        <vt:lpwstr/>
      </vt:variant>
      <vt:variant>
        <vt:lpwstr>Par258</vt:lpwstr>
      </vt:variant>
      <vt:variant>
        <vt:i4>7012402</vt:i4>
      </vt:variant>
      <vt:variant>
        <vt:i4>84</vt:i4>
      </vt:variant>
      <vt:variant>
        <vt:i4>0</vt:i4>
      </vt:variant>
      <vt:variant>
        <vt:i4>5</vt:i4>
      </vt:variant>
      <vt:variant>
        <vt:lpwstr/>
      </vt:variant>
      <vt:variant>
        <vt:lpwstr>Par208</vt:lpwstr>
      </vt:variant>
      <vt:variant>
        <vt:i4>6553650</vt:i4>
      </vt:variant>
      <vt:variant>
        <vt:i4>81</vt:i4>
      </vt:variant>
      <vt:variant>
        <vt:i4>0</vt:i4>
      </vt:variant>
      <vt:variant>
        <vt:i4>5</vt:i4>
      </vt:variant>
      <vt:variant>
        <vt:lpwstr/>
      </vt:variant>
      <vt:variant>
        <vt:lpwstr>Par207</vt:lpwstr>
      </vt:variant>
      <vt:variant>
        <vt:i4>6619186</vt:i4>
      </vt:variant>
      <vt:variant>
        <vt:i4>78</vt:i4>
      </vt:variant>
      <vt:variant>
        <vt:i4>0</vt:i4>
      </vt:variant>
      <vt:variant>
        <vt:i4>5</vt:i4>
      </vt:variant>
      <vt:variant>
        <vt:lpwstr/>
      </vt:variant>
      <vt:variant>
        <vt:lpwstr>Par206</vt:lpwstr>
      </vt:variant>
      <vt:variant>
        <vt:i4>6881339</vt:i4>
      </vt:variant>
      <vt:variant>
        <vt:i4>75</vt:i4>
      </vt:variant>
      <vt:variant>
        <vt:i4>0</vt:i4>
      </vt:variant>
      <vt:variant>
        <vt:i4>5</vt:i4>
      </vt:variant>
      <vt:variant>
        <vt:lpwstr/>
      </vt:variant>
      <vt:variant>
        <vt:lpwstr>Par199</vt:lpwstr>
      </vt:variant>
      <vt:variant>
        <vt:i4>6946867</vt:i4>
      </vt:variant>
      <vt:variant>
        <vt:i4>72</vt:i4>
      </vt:variant>
      <vt:variant>
        <vt:i4>0</vt:i4>
      </vt:variant>
      <vt:variant>
        <vt:i4>5</vt:i4>
      </vt:variant>
      <vt:variant>
        <vt:lpwstr/>
      </vt:variant>
      <vt:variant>
        <vt:lpwstr>Par219</vt:lpwstr>
      </vt:variant>
      <vt:variant>
        <vt:i4>6619186</vt:i4>
      </vt:variant>
      <vt:variant>
        <vt:i4>69</vt:i4>
      </vt:variant>
      <vt:variant>
        <vt:i4>0</vt:i4>
      </vt:variant>
      <vt:variant>
        <vt:i4>5</vt:i4>
      </vt:variant>
      <vt:variant>
        <vt:lpwstr/>
      </vt:variant>
      <vt:variant>
        <vt:lpwstr>Par206</vt:lpwstr>
      </vt:variant>
      <vt:variant>
        <vt:i4>6881339</vt:i4>
      </vt:variant>
      <vt:variant>
        <vt:i4>66</vt:i4>
      </vt:variant>
      <vt:variant>
        <vt:i4>0</vt:i4>
      </vt:variant>
      <vt:variant>
        <vt:i4>5</vt:i4>
      </vt:variant>
      <vt:variant>
        <vt:lpwstr/>
      </vt:variant>
      <vt:variant>
        <vt:lpwstr>Par199</vt:lpwstr>
      </vt:variant>
      <vt:variant>
        <vt:i4>6750258</vt:i4>
      </vt:variant>
      <vt:variant>
        <vt:i4>63</vt:i4>
      </vt:variant>
      <vt:variant>
        <vt:i4>0</vt:i4>
      </vt:variant>
      <vt:variant>
        <vt:i4>5</vt:i4>
      </vt:variant>
      <vt:variant>
        <vt:lpwstr/>
      </vt:variant>
      <vt:variant>
        <vt:lpwstr>Par204</vt:lpwstr>
      </vt:variant>
      <vt:variant>
        <vt:i4>7012402</vt:i4>
      </vt:variant>
      <vt:variant>
        <vt:i4>60</vt:i4>
      </vt:variant>
      <vt:variant>
        <vt:i4>0</vt:i4>
      </vt:variant>
      <vt:variant>
        <vt:i4>5</vt:i4>
      </vt:variant>
      <vt:variant>
        <vt:lpwstr/>
      </vt:variant>
      <vt:variant>
        <vt:lpwstr>Par208</vt:lpwstr>
      </vt:variant>
      <vt:variant>
        <vt:i4>6553650</vt:i4>
      </vt:variant>
      <vt:variant>
        <vt:i4>57</vt:i4>
      </vt:variant>
      <vt:variant>
        <vt:i4>0</vt:i4>
      </vt:variant>
      <vt:variant>
        <vt:i4>5</vt:i4>
      </vt:variant>
      <vt:variant>
        <vt:lpwstr/>
      </vt:variant>
      <vt:variant>
        <vt:lpwstr>Par207</vt:lpwstr>
      </vt:variant>
      <vt:variant>
        <vt:i4>6619186</vt:i4>
      </vt:variant>
      <vt:variant>
        <vt:i4>54</vt:i4>
      </vt:variant>
      <vt:variant>
        <vt:i4>0</vt:i4>
      </vt:variant>
      <vt:variant>
        <vt:i4>5</vt:i4>
      </vt:variant>
      <vt:variant>
        <vt:lpwstr/>
      </vt:variant>
      <vt:variant>
        <vt:lpwstr>Par206</vt:lpwstr>
      </vt:variant>
      <vt:variant>
        <vt:i4>6881339</vt:i4>
      </vt:variant>
      <vt:variant>
        <vt:i4>51</vt:i4>
      </vt:variant>
      <vt:variant>
        <vt:i4>0</vt:i4>
      </vt:variant>
      <vt:variant>
        <vt:i4>5</vt:i4>
      </vt:variant>
      <vt:variant>
        <vt:lpwstr/>
      </vt:variant>
      <vt:variant>
        <vt:lpwstr>Par199</vt:lpwstr>
      </vt:variant>
      <vt:variant>
        <vt:i4>5636178</vt:i4>
      </vt:variant>
      <vt:variant>
        <vt:i4>48</vt:i4>
      </vt:variant>
      <vt:variant>
        <vt:i4>0</vt:i4>
      </vt:variant>
      <vt:variant>
        <vt:i4>5</vt:i4>
      </vt:variant>
      <vt:variant>
        <vt:lpwstr>https://login.consultant.ru/link/?req=doc&amp;base=LAW&amp;n=414902&amp;date=27.04.2022&amp;dst=101309&amp;field=134</vt:lpwstr>
      </vt:variant>
      <vt:variant>
        <vt:lpwstr/>
      </vt:variant>
      <vt:variant>
        <vt:i4>6357041</vt:i4>
      </vt:variant>
      <vt:variant>
        <vt:i4>45</vt:i4>
      </vt:variant>
      <vt:variant>
        <vt:i4>0</vt:i4>
      </vt:variant>
      <vt:variant>
        <vt:i4>5</vt:i4>
      </vt:variant>
      <vt:variant>
        <vt:lpwstr/>
      </vt:variant>
      <vt:variant>
        <vt:lpwstr>Par434</vt:lpwstr>
      </vt:variant>
      <vt:variant>
        <vt:i4>7012402</vt:i4>
      </vt:variant>
      <vt:variant>
        <vt:i4>42</vt:i4>
      </vt:variant>
      <vt:variant>
        <vt:i4>0</vt:i4>
      </vt:variant>
      <vt:variant>
        <vt:i4>5</vt:i4>
      </vt:variant>
      <vt:variant>
        <vt:lpwstr/>
      </vt:variant>
      <vt:variant>
        <vt:lpwstr>Par208</vt:lpwstr>
      </vt:variant>
      <vt:variant>
        <vt:i4>6553650</vt:i4>
      </vt:variant>
      <vt:variant>
        <vt:i4>39</vt:i4>
      </vt:variant>
      <vt:variant>
        <vt:i4>0</vt:i4>
      </vt:variant>
      <vt:variant>
        <vt:i4>5</vt:i4>
      </vt:variant>
      <vt:variant>
        <vt:lpwstr/>
      </vt:variant>
      <vt:variant>
        <vt:lpwstr>Par207</vt:lpwstr>
      </vt:variant>
      <vt:variant>
        <vt:i4>6619185</vt:i4>
      </vt:variant>
      <vt:variant>
        <vt:i4>36</vt:i4>
      </vt:variant>
      <vt:variant>
        <vt:i4>0</vt:i4>
      </vt:variant>
      <vt:variant>
        <vt:i4>5</vt:i4>
      </vt:variant>
      <vt:variant>
        <vt:lpwstr/>
      </vt:variant>
      <vt:variant>
        <vt:lpwstr>Par430</vt:lpwstr>
      </vt:variant>
      <vt:variant>
        <vt:i4>6684771</vt:i4>
      </vt:variant>
      <vt:variant>
        <vt:i4>33</vt:i4>
      </vt:variant>
      <vt:variant>
        <vt:i4>0</vt:i4>
      </vt:variant>
      <vt:variant>
        <vt:i4>5</vt:i4>
      </vt:variant>
      <vt:variant>
        <vt:lpwstr>https://login.consultant.ru/link/?req=doc&amp;base=LAW&amp;n=412862&amp;date=28.04.2022</vt:lpwstr>
      </vt:variant>
      <vt:variant>
        <vt:lpwstr/>
      </vt:variant>
      <vt:variant>
        <vt:i4>6684722</vt:i4>
      </vt:variant>
      <vt:variant>
        <vt:i4>30</vt:i4>
      </vt:variant>
      <vt:variant>
        <vt:i4>0</vt:i4>
      </vt:variant>
      <vt:variant>
        <vt:i4>5</vt:i4>
      </vt:variant>
      <vt:variant>
        <vt:lpwstr/>
      </vt:variant>
      <vt:variant>
        <vt:lpwstr>Par403</vt:lpwstr>
      </vt:variant>
      <vt:variant>
        <vt:i4>6291515</vt:i4>
      </vt:variant>
      <vt:variant>
        <vt:i4>27</vt:i4>
      </vt:variant>
      <vt:variant>
        <vt:i4>0</vt:i4>
      </vt:variant>
      <vt:variant>
        <vt:i4>5</vt:i4>
      </vt:variant>
      <vt:variant>
        <vt:lpwstr/>
      </vt:variant>
      <vt:variant>
        <vt:lpwstr>Par392</vt:lpwstr>
      </vt:variant>
      <vt:variant>
        <vt:i4>6488123</vt:i4>
      </vt:variant>
      <vt:variant>
        <vt:i4>24</vt:i4>
      </vt:variant>
      <vt:variant>
        <vt:i4>0</vt:i4>
      </vt:variant>
      <vt:variant>
        <vt:i4>5</vt:i4>
      </vt:variant>
      <vt:variant>
        <vt:lpwstr/>
      </vt:variant>
      <vt:variant>
        <vt:lpwstr>Par391</vt:lpwstr>
      </vt:variant>
      <vt:variant>
        <vt:i4>6750266</vt:i4>
      </vt:variant>
      <vt:variant>
        <vt:i4>21</vt:i4>
      </vt:variant>
      <vt:variant>
        <vt:i4>0</vt:i4>
      </vt:variant>
      <vt:variant>
        <vt:i4>5</vt:i4>
      </vt:variant>
      <vt:variant>
        <vt:lpwstr/>
      </vt:variant>
      <vt:variant>
        <vt:lpwstr>Par385</vt:lpwstr>
      </vt:variant>
      <vt:variant>
        <vt:i4>6291514</vt:i4>
      </vt:variant>
      <vt:variant>
        <vt:i4>18</vt:i4>
      </vt:variant>
      <vt:variant>
        <vt:i4>0</vt:i4>
      </vt:variant>
      <vt:variant>
        <vt:i4>5</vt:i4>
      </vt:variant>
      <vt:variant>
        <vt:lpwstr/>
      </vt:variant>
      <vt:variant>
        <vt:lpwstr>Par382</vt:lpwstr>
      </vt:variant>
      <vt:variant>
        <vt:i4>6488122</vt:i4>
      </vt:variant>
      <vt:variant>
        <vt:i4>15</vt:i4>
      </vt:variant>
      <vt:variant>
        <vt:i4>0</vt:i4>
      </vt:variant>
      <vt:variant>
        <vt:i4>5</vt:i4>
      </vt:variant>
      <vt:variant>
        <vt:lpwstr/>
      </vt:variant>
      <vt:variant>
        <vt:lpwstr>Par381</vt:lpwstr>
      </vt:variant>
      <vt:variant>
        <vt:i4>6422586</vt:i4>
      </vt:variant>
      <vt:variant>
        <vt:i4>12</vt:i4>
      </vt:variant>
      <vt:variant>
        <vt:i4>0</vt:i4>
      </vt:variant>
      <vt:variant>
        <vt:i4>5</vt:i4>
      </vt:variant>
      <vt:variant>
        <vt:lpwstr/>
      </vt:variant>
      <vt:variant>
        <vt:lpwstr>Par380</vt:lpwstr>
      </vt:variant>
      <vt:variant>
        <vt:i4>7012405</vt:i4>
      </vt:variant>
      <vt:variant>
        <vt:i4>9</vt:i4>
      </vt:variant>
      <vt:variant>
        <vt:i4>0</vt:i4>
      </vt:variant>
      <vt:variant>
        <vt:i4>5</vt:i4>
      </vt:variant>
      <vt:variant>
        <vt:lpwstr/>
      </vt:variant>
      <vt:variant>
        <vt:lpwstr>Par379</vt:lpwstr>
      </vt:variant>
      <vt:variant>
        <vt:i4>6619189</vt:i4>
      </vt:variant>
      <vt:variant>
        <vt:i4>6</vt:i4>
      </vt:variant>
      <vt:variant>
        <vt:i4>0</vt:i4>
      </vt:variant>
      <vt:variant>
        <vt:i4>5</vt:i4>
      </vt:variant>
      <vt:variant>
        <vt:lpwstr/>
      </vt:variant>
      <vt:variant>
        <vt:lpwstr>Par377</vt:lpwstr>
      </vt:variant>
      <vt:variant>
        <vt:i4>6553653</vt:i4>
      </vt:variant>
      <vt:variant>
        <vt:i4>3</vt:i4>
      </vt:variant>
      <vt:variant>
        <vt:i4>0</vt:i4>
      </vt:variant>
      <vt:variant>
        <vt:i4>5</vt:i4>
      </vt:variant>
      <vt:variant>
        <vt:lpwstr/>
      </vt:variant>
      <vt:variant>
        <vt:lpwstr>Par376</vt:lpwstr>
      </vt:variant>
      <vt:variant>
        <vt:i4>6357045</vt:i4>
      </vt:variant>
      <vt:variant>
        <vt:i4>0</vt:i4>
      </vt:variant>
      <vt:variant>
        <vt:i4>0</vt:i4>
      </vt:variant>
      <vt:variant>
        <vt:i4>5</vt:i4>
      </vt:variant>
      <vt:variant>
        <vt:lpwstr/>
      </vt:variant>
      <vt:variant>
        <vt:lpwstr>Par373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Марина Александровна Овечкина</dc:creator>
  <cp:keywords/>
  <dc:description/>
  <cp:lastModifiedBy>ЦБ</cp:lastModifiedBy>
  <cp:revision>2</cp:revision>
  <cp:lastPrinted>2022-08-10T12:17:00Z</cp:lastPrinted>
  <dcterms:created xsi:type="dcterms:W3CDTF">2023-03-15T07:09:00Z</dcterms:created>
  <dcterms:modified xsi:type="dcterms:W3CDTF">2023-03-15T07:09:00Z</dcterms:modified>
</cp:coreProperties>
</file>