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FE7" w:rsidRPr="00EF37F1" w:rsidRDefault="00366FE7" w:rsidP="00366FE7">
      <w:pPr>
        <w:pStyle w:val="10"/>
        <w:keepNext w:val="0"/>
        <w:spacing w:before="0" w:after="0"/>
        <w:rPr>
          <w:rFonts w:eastAsia="SimSun"/>
          <w:b w:val="0"/>
          <w:sz w:val="24"/>
          <w:szCs w:val="24"/>
        </w:rPr>
      </w:pPr>
      <w:bookmarkStart w:id="0" w:name="_Toc380048151"/>
      <w:bookmarkStart w:id="1" w:name="_Toc382835211"/>
      <w:bookmarkStart w:id="2" w:name="_Toc382832245"/>
      <w:bookmarkStart w:id="3" w:name="_Toc506207033"/>
    </w:p>
    <w:p w:rsidR="00366FE7" w:rsidRPr="001E66EE" w:rsidRDefault="00366FE7" w:rsidP="001756D4">
      <w:pPr>
        <w:keepNext/>
        <w:keepLines/>
        <w:tabs>
          <w:tab w:val="left" w:pos="284"/>
        </w:tabs>
        <w:ind w:left="6096" w:right="313"/>
        <w:contextualSpacing/>
        <w:rPr>
          <w:b/>
        </w:rPr>
      </w:pPr>
      <w:bookmarkStart w:id="4" w:name="_Hlk93495745"/>
      <w:bookmarkEnd w:id="0"/>
      <w:bookmarkEnd w:id="1"/>
      <w:bookmarkEnd w:id="2"/>
      <w:bookmarkEnd w:id="3"/>
      <w:r w:rsidRPr="001E66EE">
        <w:rPr>
          <w:b/>
        </w:rPr>
        <w:t>Приложение №</w:t>
      </w:r>
      <w:r w:rsidRPr="001756D4">
        <w:rPr>
          <w:b/>
        </w:rPr>
        <w:t xml:space="preserve"> </w:t>
      </w:r>
      <w:bookmarkStart w:id="5" w:name="_Hlk93494073"/>
      <w:bookmarkEnd w:id="5"/>
      <w:r w:rsidRPr="001E66EE">
        <w:rPr>
          <w:b/>
        </w:rPr>
        <w:t>4</w:t>
      </w:r>
      <w:r w:rsidR="001756D4">
        <w:rPr>
          <w:b/>
        </w:rPr>
        <w:t xml:space="preserve"> </w:t>
      </w:r>
      <w:r w:rsidRPr="001E66EE">
        <w:rPr>
          <w:b/>
        </w:rPr>
        <w:t xml:space="preserve">к извещению об осуществлении закупки по заявке № </w:t>
      </w:r>
      <w:r w:rsidRPr="001E66EE">
        <w:rPr>
          <w:b/>
          <w:noProof/>
        </w:rPr>
        <w:t>зз-</w:t>
      </w:r>
      <w:r w:rsidRPr="001E66EE">
        <w:rPr>
          <w:b/>
        </w:rPr>
        <w:t>-</w:t>
      </w:r>
      <w:r w:rsidRPr="001E66EE">
        <w:rPr>
          <w:b/>
          <w:noProof/>
        </w:rPr>
        <w:t>2022</w:t>
      </w:r>
    </w:p>
    <w:bookmarkEnd w:id="4"/>
    <w:p w:rsidR="00366FE7" w:rsidRPr="0040582F" w:rsidRDefault="00366FE7" w:rsidP="00366FE7">
      <w:pPr>
        <w:keepNext/>
        <w:keepLines/>
        <w:tabs>
          <w:tab w:val="left" w:pos="284"/>
        </w:tabs>
        <w:ind w:right="313"/>
        <w:contextualSpacing/>
        <w:jc w:val="right"/>
        <w:rPr>
          <w:b/>
        </w:rPr>
      </w:pPr>
    </w:p>
    <w:p w:rsidR="00366FE7" w:rsidRDefault="00366FE7" w:rsidP="00366FE7">
      <w:pPr>
        <w:jc w:val="center"/>
        <w:rPr>
          <w:b/>
        </w:rPr>
      </w:pPr>
    </w:p>
    <w:p w:rsidR="00366FE7" w:rsidRPr="00BC468F" w:rsidRDefault="00366FE7" w:rsidP="00366FE7">
      <w:pPr>
        <w:jc w:val="center"/>
      </w:pPr>
      <w:r>
        <w:rPr>
          <w:b/>
        </w:rPr>
        <w:t>Проект контракта</w:t>
      </w:r>
    </w:p>
    <w:p w:rsidR="00366FE7" w:rsidRPr="00BC468F" w:rsidRDefault="00366FE7" w:rsidP="00366FE7"/>
    <w:p w:rsidR="00366FE7" w:rsidRPr="0007255B" w:rsidRDefault="00366FE7" w:rsidP="00366FE7">
      <w:r>
        <w:t>________________</w:t>
      </w:r>
      <w:proofErr w:type="gramStart"/>
      <w:r>
        <w:t xml:space="preserve">_  </w:t>
      </w:r>
      <w:r w:rsidRPr="0007255B">
        <w:tab/>
      </w:r>
      <w:proofErr w:type="gramEnd"/>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rsidR="00366FE7" w:rsidRPr="00BC468F" w:rsidRDefault="00366FE7" w:rsidP="00366FE7"/>
    <w:p w:rsidR="00366FE7" w:rsidRPr="00BC468F" w:rsidRDefault="00366FE7" w:rsidP="00366FE7"/>
    <w:p w:rsidR="00366FE7" w:rsidRPr="001756D4" w:rsidRDefault="00366FE7" w:rsidP="00366FE7">
      <w:pPr>
        <w:autoSpaceDE w:val="0"/>
        <w:autoSpaceDN w:val="0"/>
        <w:adjustRightInd w:val="0"/>
        <w:ind w:firstLine="567"/>
      </w:pPr>
      <w:r>
        <w:rPr>
          <w:noProof/>
        </w:rPr>
        <w:t>АДМИНИСТРАЦИЯ МУНИЦИПАЛЬНОГО ОБРАЗОВАНИЯ ''МУНИЦИПАЛЬНЫЙ ОКРУГ КРАСНОГОРСКИЙ РАЙОН УДМУРТСКОЙ РЕСПУБЛИКИ''</w:t>
      </w:r>
      <w:r w:rsidRPr="0007255B">
        <w:t>, именуемое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6"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6"/>
      <w:r w:rsidRPr="0007255B">
        <w:t xml:space="preserve">, на основании _______________________ </w:t>
      </w:r>
      <w:r w:rsidR="00945950" w:rsidRPr="00945950">
        <w:t xml:space="preserve">и </w:t>
      </w:r>
      <w:r w:rsidR="0011427E">
        <w:t>подпункта з)  пункта 9</w:t>
      </w:r>
      <w:r w:rsidR="00945950" w:rsidRPr="00945950">
        <w:t xml:space="preserve"> постановления Администрации муниципального образования «Муниципальный округ Красногорский район Удмуртской Республики» от 19 апреля 2022 года №409 «О мерах оптимизации и повышению эффективности расходов бюджета муниципального образования «Муниципальный округ Красногорский район Удмуртской Республики»» заключили настоящий Контракт (далее – Контракт) о нижеследующем</w:t>
      </w:r>
      <w:r w:rsidRPr="001756D4">
        <w:t>:</w:t>
      </w:r>
    </w:p>
    <w:p w:rsidR="00366FE7" w:rsidRPr="001756D4" w:rsidRDefault="00366FE7" w:rsidP="00366FE7">
      <w:pPr>
        <w:autoSpaceDE w:val="0"/>
        <w:autoSpaceDN w:val="0"/>
        <w:adjustRightInd w:val="0"/>
        <w:ind w:firstLine="567"/>
      </w:pPr>
    </w:p>
    <w:p w:rsidR="00366FE7" w:rsidRPr="001756D4" w:rsidRDefault="00366FE7" w:rsidP="00366FE7">
      <w:pPr>
        <w:jc w:val="center"/>
        <w:rPr>
          <w:b/>
        </w:rPr>
      </w:pPr>
      <w:r w:rsidRPr="001756D4">
        <w:rPr>
          <w:b/>
        </w:rPr>
        <w:t>1. Объект закупки. Предмет Контракта</w:t>
      </w:r>
    </w:p>
    <w:p w:rsidR="00366FE7" w:rsidRDefault="00366FE7" w:rsidP="00366FE7">
      <w:pPr>
        <w:pStyle w:val="affffa"/>
        <w:tabs>
          <w:tab w:val="left" w:pos="284"/>
        </w:tabs>
        <w:ind w:left="0"/>
        <w:jc w:val="both"/>
        <w:rPr>
          <w:bCs/>
        </w:rPr>
      </w:pPr>
      <w:r w:rsidRPr="001756D4">
        <w:rPr>
          <w:bCs/>
        </w:rPr>
        <w:tab/>
      </w:r>
      <w:r w:rsidRPr="001756D4">
        <w:rPr>
          <w:bCs/>
        </w:rPr>
        <w:tab/>
        <w:t>1.1. Объектом закупки, предметом контракта является</w:t>
      </w:r>
      <w:r w:rsidR="00930DBC">
        <w:rPr>
          <w:bCs/>
        </w:rPr>
        <w:t xml:space="preserve"> к</w:t>
      </w:r>
      <w:r w:rsidR="00930DBC" w:rsidRPr="00930DBC">
        <w:rPr>
          <w:bCs/>
        </w:rPr>
        <w:t>апитальный ремонт автодорог: подъезд к детскому саду №2 в с. Красногорское УР с км 0+000 по км 0+140</w:t>
      </w:r>
      <w:r w:rsidR="001756D4" w:rsidRPr="001756D4">
        <w:rPr>
          <w:bCs/>
        </w:rPr>
        <w:t xml:space="preserve"> </w:t>
      </w:r>
      <w:r w:rsidRPr="001756D4">
        <w:rPr>
          <w:bCs/>
        </w:rPr>
        <w:t>(далее – Объект).</w:t>
      </w:r>
    </w:p>
    <w:p w:rsidR="00366FE7" w:rsidRPr="007E3C04" w:rsidRDefault="00366FE7" w:rsidP="00366FE7">
      <w:pPr>
        <w:pStyle w:val="affffa"/>
        <w:tabs>
          <w:tab w:val="left" w:pos="284"/>
        </w:tabs>
        <w:ind w:left="0" w:firstLine="567"/>
        <w:jc w:val="both"/>
      </w:pPr>
      <w:r>
        <w:rPr>
          <w:bCs/>
        </w:rPr>
        <w:t>1.2. Подрядчик принимает на себя обязательства</w:t>
      </w:r>
      <w:r w:rsidRPr="0007255B">
        <w:rPr>
          <w:bCs/>
        </w:rPr>
        <w:t xml:space="preserve"> </w:t>
      </w:r>
      <w:r w:rsidRPr="00D3665D">
        <w:t xml:space="preserve">выполнить </w:t>
      </w:r>
      <w:proofErr w:type="gramStart"/>
      <w:r w:rsidRPr="00D3665D">
        <w:t>работы</w:t>
      </w:r>
      <w:proofErr w:type="gramEnd"/>
      <w:r w:rsidRPr="00D3665D">
        <w:t xml:space="preserve"> </w:t>
      </w:r>
      <w:r w:rsidRPr="004F691C">
        <w:t>указанные в п. 1.1. Контракта (далее по тексту – работы)</w:t>
      </w:r>
      <w:r>
        <w:t xml:space="preserve"> </w:t>
      </w:r>
      <w:r w:rsidRPr="00342726">
        <w:rPr>
          <w:bCs/>
        </w:rPr>
        <w:t xml:space="preserve">в соответствии с перечнем и объёмами работ, указанными </w:t>
      </w:r>
      <w:r>
        <w:rPr>
          <w:bCs/>
        </w:rPr>
        <w:t>в</w:t>
      </w:r>
      <w:r w:rsidRPr="00B03D8F">
        <w:rPr>
          <w:rFonts w:eastAsia="Times New Roman"/>
          <w:bCs/>
        </w:rPr>
        <w:t xml:space="preserve"> </w:t>
      </w:r>
      <w:r>
        <w:rPr>
          <w:bCs/>
        </w:rPr>
        <w:t xml:space="preserve">проектной </w:t>
      </w:r>
      <w:r w:rsidRPr="00342726">
        <w:rPr>
          <w:bCs/>
        </w:rPr>
        <w:t>документации (Приложен</w:t>
      </w:r>
      <w:r w:rsidRPr="004958EA">
        <w:rPr>
          <w:bCs/>
        </w:rPr>
        <w:t>ие № 1 к Контракту)</w:t>
      </w:r>
      <w:r>
        <w:rPr>
          <w:bCs/>
        </w:rPr>
        <w:t xml:space="preserve">, в соответствии с </w:t>
      </w:r>
      <w:r w:rsidRPr="00027A8D">
        <w:rPr>
          <w:bCs/>
        </w:rPr>
        <w:t xml:space="preserve">Ведомостью объемов конструктивных решений (элементов) и комплексов (видов) работ (Приложение № </w:t>
      </w:r>
      <w:r>
        <w:rPr>
          <w:bCs/>
        </w:rPr>
        <w:t>2</w:t>
      </w:r>
      <w:r w:rsidRPr="00027A8D">
        <w:rPr>
          <w:bCs/>
        </w:rPr>
        <w:t xml:space="preserve"> к Контракту), </w:t>
      </w:r>
      <w:r>
        <w:rPr>
          <w:bCs/>
        </w:rPr>
        <w:t>С</w:t>
      </w:r>
      <w:r w:rsidRPr="00027A8D">
        <w:rPr>
          <w:bCs/>
        </w:rPr>
        <w:t xml:space="preserve">метой </w:t>
      </w:r>
      <w:r>
        <w:rPr>
          <w:bCs/>
        </w:rPr>
        <w:t>к</w:t>
      </w:r>
      <w:r w:rsidRPr="00027A8D">
        <w:rPr>
          <w:bCs/>
        </w:rPr>
        <w:t xml:space="preserve">онтракта (Приложение № </w:t>
      </w:r>
      <w:r>
        <w:rPr>
          <w:bCs/>
        </w:rPr>
        <w:t>3</w:t>
      </w:r>
      <w:r w:rsidRPr="00027A8D">
        <w:rPr>
          <w:bCs/>
        </w:rPr>
        <w:t xml:space="preserve"> к Контракту)</w:t>
      </w:r>
      <w:r w:rsidR="004F1CBB">
        <w:rPr>
          <w:bCs/>
        </w:rPr>
        <w:t xml:space="preserve"> </w:t>
      </w:r>
      <w:r w:rsidRPr="0007255B">
        <w:rPr>
          <w:bCs/>
        </w:rPr>
        <w:t>(далее – техническая документация)</w:t>
      </w:r>
      <w:r>
        <w:rPr>
          <w:bCs/>
        </w:rPr>
        <w:t xml:space="preserve">, </w:t>
      </w:r>
      <w:r w:rsidRPr="0007255B">
        <w:rPr>
          <w:bCs/>
        </w:rPr>
        <w:t>в установленный Контрактом срок</w:t>
      </w:r>
      <w:r>
        <w:rPr>
          <w:bCs/>
        </w:rPr>
        <w:t>.</w:t>
      </w:r>
    </w:p>
    <w:p w:rsidR="00366FE7" w:rsidRPr="000428CD" w:rsidRDefault="00366FE7" w:rsidP="00366FE7">
      <w:pPr>
        <w:pStyle w:val="affffa"/>
        <w:tabs>
          <w:tab w:val="left" w:pos="284"/>
        </w:tabs>
        <w:ind w:left="0"/>
        <w:jc w:val="both"/>
        <w:rPr>
          <w:b/>
        </w:rPr>
      </w:pPr>
      <w:r w:rsidRPr="0007255B">
        <w:rPr>
          <w:bCs/>
        </w:rPr>
        <w:tab/>
      </w:r>
      <w:r w:rsidRPr="0007255B">
        <w:rPr>
          <w:bCs/>
        </w:rPr>
        <w:tab/>
      </w:r>
      <w:r w:rsidRPr="000428CD">
        <w:rPr>
          <w:b/>
          <w:bCs/>
        </w:rPr>
        <w:t xml:space="preserve">1.3. </w:t>
      </w:r>
      <w:r w:rsidRPr="000428CD">
        <w:rPr>
          <w:b/>
        </w:rPr>
        <w:t>Идентификационный код закупки:</w:t>
      </w:r>
      <w:r w:rsidR="00930DBC" w:rsidRPr="00930DBC">
        <w:t xml:space="preserve"> </w:t>
      </w:r>
      <w:proofErr w:type="gramStart"/>
      <w:r w:rsidR="00930DBC" w:rsidRPr="00930DBC">
        <w:t>223183702096718370100100550004211243</w:t>
      </w:r>
      <w:r w:rsidR="00930DBC">
        <w:rPr>
          <w:b/>
        </w:rPr>
        <w:t xml:space="preserve"> </w:t>
      </w:r>
      <w:r w:rsidRPr="004E2A7B">
        <w:t>.</w:t>
      </w:r>
      <w:proofErr w:type="gramEnd"/>
    </w:p>
    <w:p w:rsidR="00366FE7" w:rsidRPr="000428CD" w:rsidRDefault="00366FE7" w:rsidP="00366FE7">
      <w:pPr>
        <w:autoSpaceDE w:val="0"/>
        <w:autoSpaceDN w:val="0"/>
        <w:adjustRightInd w:val="0"/>
        <w:ind w:firstLine="567"/>
        <w:rPr>
          <w:bCs/>
          <w:highlight w:val="yellow"/>
        </w:rPr>
      </w:pPr>
      <w:r w:rsidRPr="000428CD">
        <w:t>1.4.</w:t>
      </w:r>
      <w:r w:rsidRPr="000428CD">
        <w:rPr>
          <w:bCs/>
        </w:rPr>
        <w:t xml:space="preserve"> Финансирование работ, указанных в пункте 1.1. Контракта, </w:t>
      </w:r>
      <w:r w:rsidRPr="000428CD">
        <w:t>осуществляется Заказчиком за счет средств</w:t>
      </w:r>
      <w:r w:rsidR="001756D4">
        <w:t xml:space="preserve"> </w:t>
      </w:r>
      <w:r w:rsidRPr="00AF4F2A">
        <w:rPr>
          <w:noProof/>
        </w:rPr>
        <w:t>бюджета</w:t>
      </w:r>
      <w:r w:rsidRPr="001756D4">
        <w:rPr>
          <w:noProof/>
        </w:rPr>
        <w:t xml:space="preserve"> </w:t>
      </w:r>
      <w:r w:rsidRPr="00AF4F2A">
        <w:rPr>
          <w:noProof/>
        </w:rPr>
        <w:t>муниципального</w:t>
      </w:r>
      <w:r>
        <w:rPr>
          <w:noProof/>
        </w:rPr>
        <w:t xml:space="preserve"> образования</w:t>
      </w:r>
      <w:r w:rsidRPr="000428CD">
        <w:t xml:space="preserve">. </w:t>
      </w:r>
    </w:p>
    <w:p w:rsidR="00366FE7" w:rsidRDefault="00366FE7" w:rsidP="00366FE7">
      <w:pPr>
        <w:autoSpaceDE w:val="0"/>
        <w:autoSpaceDN w:val="0"/>
        <w:adjustRightInd w:val="0"/>
        <w:ind w:firstLine="567"/>
      </w:pPr>
      <w:r w:rsidRPr="000428CD">
        <w:t xml:space="preserve">1.5. Место выполнения работ: </w:t>
      </w:r>
      <w:r w:rsidRPr="00AF4F2A">
        <w:rPr>
          <w:noProof/>
        </w:rPr>
        <w:t>Удмуртская Республика</w:t>
      </w:r>
      <w:r>
        <w:rPr>
          <w:noProof/>
        </w:rPr>
        <w:t>, Красногорский район, с.Красногорское, ул.</w:t>
      </w:r>
      <w:r w:rsidR="00945950">
        <w:rPr>
          <w:noProof/>
        </w:rPr>
        <w:t>Комсомольская</w:t>
      </w:r>
      <w:r w:rsidRPr="000428CD">
        <w:rPr>
          <w:rFonts w:eastAsia="Calibri"/>
        </w:rPr>
        <w:t>.</w:t>
      </w:r>
    </w:p>
    <w:p w:rsidR="00366FE7" w:rsidRPr="005F15D0" w:rsidRDefault="00366FE7" w:rsidP="00366FE7">
      <w:pPr>
        <w:ind w:firstLine="709"/>
        <w:rPr>
          <w:sz w:val="4"/>
          <w:szCs w:val="4"/>
        </w:rPr>
      </w:pPr>
      <w:bookmarkStart w:id="7" w:name="_Hlk94014637"/>
      <w:bookmarkStart w:id="8" w:name="_Hlk94017051"/>
      <w:bookmarkEnd w:id="7"/>
    </w:p>
    <w:bookmarkEnd w:id="8"/>
    <w:p w:rsidR="00366FE7" w:rsidRPr="009E3945" w:rsidRDefault="00366FE7" w:rsidP="00366FE7">
      <w:pPr>
        <w:autoSpaceDE w:val="0"/>
        <w:autoSpaceDN w:val="0"/>
        <w:adjustRightInd w:val="0"/>
        <w:ind w:firstLine="567"/>
      </w:pPr>
    </w:p>
    <w:p w:rsidR="00366FE7" w:rsidRPr="0007255B" w:rsidRDefault="00366FE7" w:rsidP="00366FE7">
      <w:pPr>
        <w:jc w:val="center"/>
        <w:rPr>
          <w:b/>
        </w:rPr>
      </w:pPr>
      <w:r w:rsidRPr="0007255B">
        <w:rPr>
          <w:b/>
        </w:rPr>
        <w:t>2. Цена работ и порядок расчетов</w:t>
      </w:r>
    </w:p>
    <w:p w:rsidR="00366FE7" w:rsidRPr="0007255B" w:rsidRDefault="00366FE7" w:rsidP="00366FE7">
      <w:pPr>
        <w:ind w:firstLine="708"/>
      </w:pPr>
      <w:r w:rsidRPr="0007255B">
        <w:t>2.1. Цена Контракта установлена в валюте: российский рубль.</w:t>
      </w:r>
    </w:p>
    <w:p w:rsidR="00366FE7" w:rsidRDefault="00366FE7" w:rsidP="00366FE7">
      <w:pPr>
        <w:ind w:firstLine="709"/>
      </w:pPr>
      <w:r w:rsidRPr="0007255B">
        <w:t>2.2. Цена Контракта составляет ____________ рублей</w:t>
      </w:r>
      <w:r>
        <w:t xml:space="preserve"> </w:t>
      </w:r>
      <w:r w:rsidRPr="00CC661A">
        <w:t>включая НДС/НДС не облагается</w:t>
      </w:r>
      <w:r w:rsidRPr="0007255B">
        <w:t>.</w:t>
      </w:r>
      <w:r>
        <w:t xml:space="preserve"> </w:t>
      </w:r>
    </w:p>
    <w:p w:rsidR="00366FE7" w:rsidRPr="0007255B" w:rsidRDefault="00366FE7" w:rsidP="00366FE7">
      <w:pPr>
        <w:ind w:firstLine="708"/>
      </w:pPr>
      <w:r w:rsidRPr="0007255B">
        <w:t>2.3. Цена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 Российской Федерации должны оплачиваться Подрядчиком при выполнении Контракта.</w:t>
      </w:r>
    </w:p>
    <w:p w:rsidR="00366FE7" w:rsidRPr="009C267E" w:rsidRDefault="00366FE7" w:rsidP="00366FE7">
      <w:pPr>
        <w:ind w:firstLine="709"/>
      </w:pPr>
      <w:r w:rsidRPr="0007255B">
        <w:t xml:space="preserve">2.4. Цена Контракта является </w:t>
      </w:r>
      <w:r w:rsidRPr="009C267E">
        <w:t>твердой и определяется на весь срок исполнения Контракта за исключением случаев, указанных в 12.5, 12.5.1 Контракта.</w:t>
      </w:r>
    </w:p>
    <w:p w:rsidR="00366FE7" w:rsidRPr="00A847F8" w:rsidRDefault="00366FE7" w:rsidP="00366FE7">
      <w:pPr>
        <w:widowControl w:val="0"/>
        <w:rPr>
          <w:sz w:val="4"/>
          <w:szCs w:val="4"/>
        </w:rPr>
      </w:pPr>
      <w:r w:rsidRPr="009C267E">
        <w:t xml:space="preserve">2.5. </w:t>
      </w:r>
      <w:bookmarkStart w:id="9" w:name="_Hlk93393260"/>
      <w:r w:rsidRPr="009C267E">
        <w:rPr>
          <w:rFonts w:eastAsia="Calibri"/>
        </w:rPr>
        <w:t xml:space="preserve">При исполнении Контракта </w:t>
      </w:r>
      <w:r w:rsidRPr="009C267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C267E">
        <w:rPr>
          <w:rFonts w:eastAsia="Calibri"/>
        </w:rPr>
        <w:t>по согласованию</w:t>
      </w:r>
      <w:r w:rsidRPr="000E5395">
        <w:rPr>
          <w:rFonts w:eastAsia="Calibri"/>
        </w:rPr>
        <w:t xml:space="preserve"> Заказчика с Подрядчиком допускается поставка товара, выполнение работы или оказание услуги качество, технические и функциональные характеристики (</w:t>
      </w:r>
      <w:r w:rsidRPr="00A847F8">
        <w:rPr>
          <w:rFonts w:eastAsia="Calibri"/>
        </w:rPr>
        <w:t xml:space="preserve">потребительские свойства) которых являются улучшенными по сравнению с </w:t>
      </w:r>
      <w:r w:rsidRPr="00A847F8">
        <w:rPr>
          <w:rFonts w:eastAsia="Calibri"/>
        </w:rPr>
        <w:lastRenderedPageBreak/>
        <w:t>качеством и соответствующими техническими и функциональными характеристиками, указанными в Контракте</w:t>
      </w:r>
      <w:r w:rsidRPr="00A847F8">
        <w:t xml:space="preserve">. </w:t>
      </w:r>
    </w:p>
    <w:tbl>
      <w:tblPr>
        <w:tblW w:w="5000" w:type="pct"/>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206"/>
      </w:tblGrid>
      <w:tr w:rsidR="00366FE7" w:rsidTr="004C3ADA">
        <w:tc>
          <w:tcPr>
            <w:tcW w:w="5000" w:type="pct"/>
            <w:tcBorders>
              <w:top w:val="nil"/>
              <w:left w:val="nil"/>
              <w:bottom w:val="nil"/>
              <w:right w:val="nil"/>
            </w:tcBorders>
            <w:shd w:val="clear" w:color="auto" w:fill="auto"/>
          </w:tcPr>
          <w:p w:rsidR="00366FE7" w:rsidRPr="00A847F8" w:rsidRDefault="00366FE7" w:rsidP="00366FE7">
            <w:pPr>
              <w:ind w:firstLine="743"/>
              <w:rPr>
                <w:color w:val="000000"/>
              </w:rPr>
            </w:pPr>
            <w:r w:rsidRPr="00A847F8">
              <w:t>2.6.</w:t>
            </w:r>
            <w:r w:rsidRPr="00A847F8">
              <w:rPr>
                <w:color w:val="000000"/>
              </w:rPr>
              <w:t xml:space="preserve"> Предварительная оплата (аванс) в размере</w:t>
            </w:r>
            <w:r w:rsidR="001756D4" w:rsidRPr="00A847F8">
              <w:rPr>
                <w:color w:val="000000"/>
              </w:rPr>
              <w:t xml:space="preserve"> 30</w:t>
            </w:r>
            <w:r w:rsidRPr="00A847F8">
              <w:rPr>
                <w:color w:val="000000"/>
              </w:rPr>
              <w:t>%</w:t>
            </w:r>
            <w:r w:rsidR="001756D4" w:rsidRPr="00A847F8">
              <w:rPr>
                <w:color w:val="000000"/>
              </w:rPr>
              <w:t xml:space="preserve"> (Тридцать процентов) </w:t>
            </w:r>
            <w:r w:rsidRPr="00A847F8">
              <w:rPr>
                <w:color w:val="000000"/>
              </w:rPr>
              <w:t xml:space="preserve">от цены контракта, производится в течение </w:t>
            </w:r>
            <w:r w:rsidR="004F1CBB" w:rsidRPr="00A847F8">
              <w:rPr>
                <w:color w:val="000000"/>
              </w:rPr>
              <w:t xml:space="preserve">5 рабочих </w:t>
            </w:r>
            <w:r w:rsidRPr="00A847F8">
              <w:rPr>
                <w:color w:val="000000"/>
              </w:rPr>
              <w:t xml:space="preserve">дней с момента получения от Подрядчика счета для перечисления предварительной оплаты (аванса). Подрядчик обязан предоставить Заказчику счет для перечисления предварительной оплаты (аванса) в течение </w:t>
            </w:r>
            <w:r w:rsidR="004F1CBB" w:rsidRPr="00A847F8">
              <w:rPr>
                <w:color w:val="000000"/>
              </w:rPr>
              <w:t>2 рабочих</w:t>
            </w:r>
            <w:r w:rsidRPr="00A847F8">
              <w:rPr>
                <w:color w:val="000000"/>
              </w:rPr>
              <w:t xml:space="preserve"> дней со дня заключения Контракта.</w:t>
            </w:r>
            <w:r w:rsidRPr="00A847F8">
              <w:t xml:space="preserve"> </w:t>
            </w:r>
          </w:p>
          <w:p w:rsidR="00366FE7" w:rsidRPr="00A847F8" w:rsidRDefault="00366FE7" w:rsidP="00366FE7">
            <w:pPr>
              <w:ind w:firstLine="743"/>
              <w:rPr>
                <w:color w:val="000000"/>
              </w:rPr>
            </w:pPr>
            <w:r w:rsidRPr="00A847F8">
              <w:t xml:space="preserve">2.7. Окончательная оплата производится Заказчиком с учетом предварительной оплаты (аванса) путем перечисления денежных средств на расчетный счет Подрядчика на основании документа о приемке </w:t>
            </w:r>
            <w:r w:rsidRPr="00A847F8">
              <w:rPr>
                <w:bCs/>
                <w:noProof/>
              </w:rPr>
              <w:t>в течение 15 рабочих дней</w:t>
            </w:r>
            <w:r w:rsidRPr="00A847F8">
              <w:rPr>
                <w:color w:val="000000"/>
              </w:rPr>
              <w:t xml:space="preserve"> с момента подписания документа о приемке Заказчиком, за исключением случаев, если иные сроки оплаты установлены законодательством Российской Федерации.</w:t>
            </w:r>
          </w:p>
          <w:tbl>
            <w:tblPr>
              <w:tblW w:w="10098" w:type="dxa"/>
              <w:tblLook w:val="04A0" w:firstRow="1" w:lastRow="0" w:firstColumn="1" w:lastColumn="0" w:noHBand="0" w:noVBand="1"/>
            </w:tblPr>
            <w:tblGrid>
              <w:gridCol w:w="10098"/>
            </w:tblGrid>
            <w:tr w:rsidR="00366FE7" w:rsidTr="00366FE7">
              <w:tc>
                <w:tcPr>
                  <w:tcW w:w="10098" w:type="dxa"/>
                  <w:shd w:val="clear" w:color="auto" w:fill="auto"/>
                </w:tcPr>
                <w:p w:rsidR="00366FE7" w:rsidRPr="00CA28F3" w:rsidRDefault="00366FE7" w:rsidP="00366FE7">
                  <w:pPr>
                    <w:ind w:firstLine="743"/>
                    <w:rPr>
                      <w:color w:val="000000"/>
                    </w:rPr>
                  </w:pPr>
                  <w:r w:rsidRPr="00A847F8">
                    <w:t>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w:t>
                  </w:r>
                </w:p>
              </w:tc>
            </w:tr>
          </w:tbl>
          <w:p w:rsidR="00366FE7" w:rsidRPr="009C267E" w:rsidRDefault="00366FE7" w:rsidP="00366FE7">
            <w:pPr>
              <w:widowControl w:val="0"/>
              <w:ind w:firstLine="709"/>
              <w:rPr>
                <w:color w:val="000000"/>
                <w:sz w:val="4"/>
                <w:szCs w:val="4"/>
              </w:rPr>
            </w:pPr>
          </w:p>
        </w:tc>
      </w:tr>
    </w:tbl>
    <w:p w:rsidR="00366FE7" w:rsidRPr="009C267E" w:rsidRDefault="00366FE7" w:rsidP="00366FE7">
      <w:pPr>
        <w:widowControl w:val="0"/>
        <w:rPr>
          <w:sz w:val="4"/>
          <w:szCs w:val="4"/>
        </w:rPr>
      </w:pPr>
    </w:p>
    <w:bookmarkEnd w:id="9"/>
    <w:p w:rsidR="00366FE7" w:rsidRPr="000E5395" w:rsidRDefault="00366FE7" w:rsidP="00366FE7">
      <w:pPr>
        <w:ind w:firstLine="709"/>
      </w:pPr>
      <w:r w:rsidRPr="000E5395">
        <w:t>2.</w:t>
      </w:r>
      <w:r>
        <w:t>8</w:t>
      </w:r>
      <w:r w:rsidRPr="000E5395">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6FE7" w:rsidRPr="008E6646" w:rsidRDefault="00366FE7" w:rsidP="00366FE7">
      <w:pPr>
        <w:ind w:firstLine="709"/>
        <w:rPr>
          <w:bCs/>
        </w:rPr>
      </w:pPr>
      <w:r w:rsidRPr="008E6646">
        <w:rPr>
          <w:bCs/>
        </w:rPr>
        <w:t>2.</w:t>
      </w:r>
      <w:r>
        <w:rPr>
          <w:bCs/>
        </w:rPr>
        <w:t>9</w:t>
      </w:r>
      <w:r w:rsidRPr="008E6646">
        <w:rPr>
          <w:bCs/>
        </w:rPr>
        <w:t>.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Pr="008E6646">
        <w:rPr>
          <w:bCs/>
        </w:rPr>
        <w:t>ых</w:t>
      </w:r>
      <w:proofErr w:type="spellEnd"/>
      <w:r w:rsidRPr="008E6646">
        <w:rPr>
          <w:bCs/>
        </w:rPr>
        <w:t>) в соответствии с условиями Контракта.</w:t>
      </w:r>
    </w:p>
    <w:p w:rsidR="00366FE7" w:rsidRPr="008E6646" w:rsidRDefault="00366FE7" w:rsidP="00366FE7">
      <w:pPr>
        <w:ind w:firstLine="709"/>
        <w:rPr>
          <w:bCs/>
        </w:rPr>
      </w:pPr>
      <w:r w:rsidRPr="008E6646">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66FE7" w:rsidRPr="004C3ADA" w:rsidRDefault="00366FE7" w:rsidP="00366FE7">
      <w:pPr>
        <w:ind w:firstLine="709"/>
        <w:rPr>
          <w:b/>
          <w:bCs/>
        </w:rPr>
      </w:pPr>
      <w:r w:rsidRPr="008E6646">
        <w:rPr>
          <w:bCs/>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w:t>
      </w:r>
      <w:r w:rsidRPr="004C3ADA">
        <w:rPr>
          <w:bCs/>
        </w:rPr>
        <w:t>и муниципальных нужд».</w:t>
      </w:r>
      <w:r w:rsidRPr="004C3ADA">
        <w:rPr>
          <w:b/>
          <w:bCs/>
        </w:rPr>
        <w:t xml:space="preserve"> </w:t>
      </w:r>
    </w:p>
    <w:p w:rsidR="004C3ADA" w:rsidRPr="004C3ADA" w:rsidRDefault="004C3ADA" w:rsidP="00366FE7">
      <w:pPr>
        <w:ind w:firstLine="709"/>
        <w:rPr>
          <w:b/>
          <w:bCs/>
        </w:rPr>
      </w:pPr>
    </w:p>
    <w:p w:rsidR="00366FE7" w:rsidRPr="004C3ADA" w:rsidRDefault="00366FE7" w:rsidP="00366FE7">
      <w:pPr>
        <w:ind w:firstLine="709"/>
        <w:jc w:val="center"/>
        <w:rPr>
          <w:b/>
          <w:bCs/>
        </w:rPr>
      </w:pPr>
      <w:r w:rsidRPr="004C3ADA">
        <w:rPr>
          <w:b/>
          <w:bCs/>
        </w:rPr>
        <w:t>2.1. Плата за заключение контракта</w:t>
      </w:r>
      <w:bookmarkStart w:id="10" w:name="_Hlk95727529"/>
      <w:r w:rsidR="004F1CBB" w:rsidRPr="00030C07">
        <w:rPr>
          <w:b/>
          <w:bCs/>
          <w:vertAlign w:val="superscript"/>
        </w:rPr>
        <w:footnoteReference w:id="1"/>
      </w:r>
      <w:bookmarkEnd w:id="10"/>
    </w:p>
    <w:p w:rsidR="00366FE7" w:rsidRPr="004C3ADA" w:rsidRDefault="00366FE7" w:rsidP="00366FE7">
      <w:pPr>
        <w:widowControl w:val="0"/>
        <w:ind w:firstLine="709"/>
      </w:pPr>
      <w:r w:rsidRPr="004C3ADA">
        <w:t>2.1.1. В случае, если процедура электронного аукциона проводилась на право заключения контракта Подрядчик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2 Контракта Сторонами не применяются.</w:t>
      </w:r>
    </w:p>
    <w:p w:rsidR="00366FE7" w:rsidRPr="004C3ADA" w:rsidRDefault="00366FE7" w:rsidP="00366FE7">
      <w:pPr>
        <w:widowControl w:val="0"/>
        <w:ind w:firstLine="709"/>
      </w:pPr>
      <w:r w:rsidRPr="004C3ADA">
        <w:t>2.1.2.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rsidR="00366FE7" w:rsidRPr="00B979A9" w:rsidRDefault="00366FE7" w:rsidP="00366FE7">
      <w:pPr>
        <w:ind w:firstLine="709"/>
      </w:pPr>
      <w:r w:rsidRPr="004C3ADA">
        <w:t>2.1.3.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rsidR="00366FE7" w:rsidRPr="0007255B" w:rsidRDefault="00366FE7" w:rsidP="00366FE7">
      <w:pPr>
        <w:ind w:firstLine="709"/>
      </w:pPr>
    </w:p>
    <w:p w:rsidR="00366FE7" w:rsidRPr="0061287C" w:rsidRDefault="00366FE7" w:rsidP="00366FE7">
      <w:pPr>
        <w:jc w:val="center"/>
        <w:rPr>
          <w:b/>
        </w:rPr>
      </w:pPr>
      <w:r w:rsidRPr="0061287C">
        <w:rPr>
          <w:b/>
        </w:rPr>
        <w:t>3. Сроки выполнения работ</w:t>
      </w:r>
    </w:p>
    <w:p w:rsidR="00366FE7" w:rsidRPr="00410AFF" w:rsidRDefault="00366FE7" w:rsidP="00366FE7">
      <w:pPr>
        <w:ind w:firstLine="709"/>
        <w:rPr>
          <w:bCs/>
        </w:rPr>
      </w:pPr>
      <w:r w:rsidRPr="004C3ADA">
        <w:t xml:space="preserve">3.1. Работы по Контракту должны быть начаты и завершены Подрядчиком в соответствии с графиком производства работ. </w:t>
      </w:r>
      <w:bookmarkStart w:id="11" w:name="_Hlk93307867"/>
      <w:bookmarkStart w:id="12" w:name="_Hlk94515406"/>
      <w:r w:rsidRPr="004C3ADA">
        <w:t>Этапы исполнения контракта Контрактом не устанавливаются.</w:t>
      </w:r>
      <w:bookmarkEnd w:id="11"/>
    </w:p>
    <w:bookmarkEnd w:id="12"/>
    <w:p w:rsidR="00366FE7" w:rsidRPr="0061287C" w:rsidRDefault="00366FE7" w:rsidP="00366FE7">
      <w:pPr>
        <w:ind w:firstLine="708"/>
      </w:pPr>
      <w:r w:rsidRPr="0061287C">
        <w:t xml:space="preserve">3.2. </w:t>
      </w:r>
      <w:r w:rsidRPr="00E7753C">
        <w:t xml:space="preserve">Срок </w:t>
      </w:r>
      <w:bookmarkStart w:id="13" w:name="_Hlk91164270"/>
      <w:r w:rsidRPr="00E7753C">
        <w:t>исполнения Контракта</w:t>
      </w:r>
      <w:bookmarkEnd w:id="13"/>
      <w:r w:rsidRPr="00E7753C">
        <w:t>:</w:t>
      </w:r>
    </w:p>
    <w:p w:rsidR="00366FE7" w:rsidRPr="004C3ADA" w:rsidRDefault="00366FE7" w:rsidP="00366FE7">
      <w:pPr>
        <w:pStyle w:val="affffa"/>
        <w:numPr>
          <w:ilvl w:val="0"/>
          <w:numId w:val="11"/>
        </w:numPr>
        <w:ind w:left="0" w:firstLine="709"/>
        <w:jc w:val="both"/>
      </w:pPr>
      <w:r w:rsidRPr="0061287C">
        <w:t>начало</w:t>
      </w:r>
      <w:r>
        <w:t xml:space="preserve"> </w:t>
      </w:r>
      <w:r w:rsidRPr="009C267E">
        <w:t>выполнения рабо</w:t>
      </w:r>
      <w:r w:rsidRPr="004C3ADA">
        <w:t xml:space="preserve">т: с </w:t>
      </w:r>
      <w:r w:rsidR="004318D7">
        <w:t>момента заключения контракта</w:t>
      </w:r>
      <w:r w:rsidR="004C3ADA" w:rsidRPr="004C3ADA">
        <w:t>;</w:t>
      </w:r>
    </w:p>
    <w:p w:rsidR="00366FE7" w:rsidRDefault="00366FE7" w:rsidP="00366FE7">
      <w:pPr>
        <w:pStyle w:val="affffa"/>
        <w:numPr>
          <w:ilvl w:val="0"/>
          <w:numId w:val="11"/>
        </w:numPr>
        <w:ind w:left="0" w:firstLine="709"/>
        <w:jc w:val="both"/>
      </w:pPr>
      <w:r w:rsidRPr="004C3ADA">
        <w:lastRenderedPageBreak/>
        <w:t xml:space="preserve">срок завершения работ: </w:t>
      </w:r>
      <w:r w:rsidR="00930DBC">
        <w:rPr>
          <w:noProof/>
        </w:rPr>
        <w:t>в течении 30 календарных дней с момента заключения контракта.</w:t>
      </w:r>
      <w:r w:rsidRPr="0061287C">
        <w:t xml:space="preserve"> </w:t>
      </w:r>
    </w:p>
    <w:p w:rsidR="00366FE7" w:rsidRDefault="00366FE7" w:rsidP="00366FE7">
      <w:pPr>
        <w:pStyle w:val="affffa"/>
        <w:ind w:left="709"/>
        <w:jc w:val="both"/>
      </w:pPr>
    </w:p>
    <w:p w:rsidR="004C3ADA" w:rsidRDefault="004C3ADA" w:rsidP="00366FE7">
      <w:pPr>
        <w:pStyle w:val="affffa"/>
        <w:ind w:left="709"/>
        <w:jc w:val="both"/>
      </w:pPr>
    </w:p>
    <w:p w:rsidR="00366FE7" w:rsidRDefault="00366FE7" w:rsidP="00366FE7">
      <w:pPr>
        <w:jc w:val="center"/>
        <w:rPr>
          <w:b/>
        </w:rPr>
      </w:pPr>
      <w:r w:rsidRPr="0061287C">
        <w:rPr>
          <w:b/>
        </w:rPr>
        <w:t>4. Права и обязанности Подрядчика</w:t>
      </w:r>
    </w:p>
    <w:p w:rsidR="007C1F0A" w:rsidRPr="007C1F0A" w:rsidRDefault="007C1F0A" w:rsidP="007C1F0A">
      <w:pPr>
        <w:ind w:firstLine="709"/>
      </w:pPr>
      <w:r w:rsidRPr="007C1F0A">
        <w:t>4.1. Права Подрядчика:</w:t>
      </w:r>
    </w:p>
    <w:p w:rsidR="007C1F0A" w:rsidRPr="007C1F0A" w:rsidRDefault="007C1F0A" w:rsidP="007C1F0A">
      <w:pPr>
        <w:ind w:firstLine="709"/>
      </w:pPr>
      <w:r w:rsidRPr="007C1F0A">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rsidR="007C1F0A" w:rsidRPr="007C1F0A" w:rsidRDefault="007C1F0A" w:rsidP="007C1F0A">
      <w:pPr>
        <w:ind w:firstLine="709"/>
        <w:rPr>
          <w:lang w:eastAsia="en-US"/>
        </w:rPr>
      </w:pPr>
      <w:bookmarkStart w:id="14" w:name="_Hlk21444305"/>
      <w:r w:rsidRPr="007C1F0A">
        <w:rPr>
          <w:lang w:eastAsia="en-US"/>
        </w:rPr>
        <w:t>4.1.2. Требовать от Заказчика оплату результата выполненной работы в порядке и сроки, установленные условиями Контракта.</w:t>
      </w:r>
    </w:p>
    <w:bookmarkEnd w:id="14"/>
    <w:p w:rsidR="007C1F0A" w:rsidRPr="007C1F0A" w:rsidRDefault="007C1F0A" w:rsidP="007C1F0A">
      <w:pPr>
        <w:ind w:firstLine="709"/>
      </w:pPr>
      <w:r w:rsidRPr="007C1F0A">
        <w:t>4.2. Обязанности Подрядчика:</w:t>
      </w:r>
    </w:p>
    <w:p w:rsidR="00681E93" w:rsidRDefault="007C1F0A" w:rsidP="007C1F0A">
      <w:pPr>
        <w:ind w:firstLine="709"/>
      </w:pPr>
      <w:r w:rsidRPr="007C1F0A">
        <w:t>4.2.1. В течение 3 (Трех) рабочих дней с момента заключения Контракта предоставить Заказчику на утверждение схему и порядок организации дорожного движения, согласованную с ГИБДД (в случае, если такое согласование предусмотрено действующим законодательством), схему контроля качества (входной, операционный, периодический контроль).</w:t>
      </w:r>
      <w:r w:rsidR="00681E93" w:rsidRPr="00681E93">
        <w:t xml:space="preserve"> </w:t>
      </w:r>
    </w:p>
    <w:p w:rsidR="007C1F0A" w:rsidRPr="007C1F0A" w:rsidRDefault="00681E93" w:rsidP="007C1F0A">
      <w:pPr>
        <w:ind w:firstLine="709"/>
      </w:pPr>
      <w:r>
        <w:t xml:space="preserve">4.2.2. </w:t>
      </w:r>
      <w:r w:rsidRPr="00681E93">
        <w:t>До начала работ представить Заказчику на согласование проект производства работ (далее ППР), содержащий: технологические карты, технологические регламенты и другие обосновывающие документы для выполнения работ с привязкой к объекту, отвечающие требованиям действующих технических нормативов.</w:t>
      </w:r>
    </w:p>
    <w:p w:rsidR="007C1F0A" w:rsidRPr="007C1F0A" w:rsidRDefault="007C1F0A" w:rsidP="007C1F0A">
      <w:pPr>
        <w:ind w:firstLine="709"/>
      </w:pPr>
      <w:r w:rsidRPr="007C1F0A">
        <w:t>4.2.</w:t>
      </w:r>
      <w:r w:rsidR="00681E93">
        <w:t>3</w:t>
      </w:r>
      <w:r w:rsidRPr="007C1F0A">
        <w:t>. Обеспечить:</w:t>
      </w:r>
    </w:p>
    <w:p w:rsidR="007C1F0A" w:rsidRPr="007C1F0A" w:rsidRDefault="007C1F0A" w:rsidP="007C1F0A">
      <w:pPr>
        <w:numPr>
          <w:ilvl w:val="0"/>
          <w:numId w:val="13"/>
        </w:numPr>
        <w:rPr>
          <w:rFonts w:eastAsia="Calibri"/>
        </w:rPr>
      </w:pPr>
      <w:r w:rsidRPr="007C1F0A">
        <w:rPr>
          <w:rFonts w:eastAsia="Calibri"/>
        </w:rPr>
        <w:t>производство работ в полном соответствии с технической документацией, сроками, строительными нормами и правилами;</w:t>
      </w:r>
    </w:p>
    <w:p w:rsidR="007C1F0A" w:rsidRPr="007C1F0A" w:rsidRDefault="007C1F0A" w:rsidP="007C1F0A">
      <w:pPr>
        <w:numPr>
          <w:ilvl w:val="0"/>
          <w:numId w:val="13"/>
        </w:numPr>
        <w:rPr>
          <w:rFonts w:eastAsia="Calibri"/>
        </w:rPr>
      </w:pPr>
      <w:r w:rsidRPr="007C1F0A">
        <w:rPr>
          <w:rFonts w:eastAsia="Calibri"/>
        </w:rPr>
        <w:t>качество выполнения всех работ в соответствии с технической документацией, действующими нормами и техническими условиями;</w:t>
      </w:r>
    </w:p>
    <w:p w:rsidR="007C1F0A" w:rsidRPr="007C1F0A" w:rsidRDefault="007C1F0A" w:rsidP="007C1F0A">
      <w:pPr>
        <w:numPr>
          <w:ilvl w:val="0"/>
          <w:numId w:val="13"/>
        </w:numPr>
        <w:rPr>
          <w:rFonts w:eastAsia="Calibri"/>
        </w:rPr>
      </w:pPr>
      <w:r w:rsidRPr="007C1F0A">
        <w:rPr>
          <w:rFonts w:eastAsia="Calibri"/>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7C1F0A" w:rsidRPr="007C1F0A" w:rsidRDefault="007C1F0A" w:rsidP="007C1F0A">
      <w:pPr>
        <w:numPr>
          <w:ilvl w:val="0"/>
          <w:numId w:val="13"/>
        </w:numPr>
        <w:rPr>
          <w:rFonts w:eastAsia="Calibri"/>
        </w:rPr>
      </w:pPr>
      <w:r w:rsidRPr="007C1F0A">
        <w:rPr>
          <w:rFonts w:eastAsia="Calibri"/>
        </w:rPr>
        <w:t>сдать результаты работы Заказчику в состоянии, позволяющем осуществлять нормальную эксплуатацию Объекта.</w:t>
      </w:r>
    </w:p>
    <w:p w:rsidR="007C1F0A" w:rsidRPr="007C1F0A" w:rsidRDefault="007C1F0A" w:rsidP="007C1F0A">
      <w:pPr>
        <w:ind w:firstLine="709"/>
      </w:pPr>
      <w:r w:rsidRPr="007C1F0A">
        <w:t>4.2.</w:t>
      </w:r>
      <w:r w:rsidR="00681E93">
        <w:t>4</w:t>
      </w:r>
      <w:r w:rsidRPr="007C1F0A">
        <w:t>. Вести общий журнал работ, предъявлять его при приемке работ, а также по требованию Заказчика.</w:t>
      </w:r>
    </w:p>
    <w:p w:rsidR="007C1F0A" w:rsidRPr="007C1F0A" w:rsidRDefault="007C1F0A" w:rsidP="007C1F0A">
      <w:pPr>
        <w:ind w:firstLine="709"/>
      </w:pPr>
      <w:r w:rsidRPr="007C1F0A">
        <w:t>4.2.</w:t>
      </w:r>
      <w:r w:rsidR="00681E93">
        <w:t>5</w:t>
      </w:r>
      <w:r w:rsidRPr="007C1F0A">
        <w:t xml:space="preserve">. Качественно выполнить все работы в объеме и в сроки, предусмотренные Контрактом, технической документацией, ГОСТ, СНиП, действующими нормами и правилами выполнения работ, и техническими условиями. </w:t>
      </w:r>
    </w:p>
    <w:p w:rsidR="007C1F0A" w:rsidRPr="007C1F0A" w:rsidRDefault="00681E93" w:rsidP="007C1F0A">
      <w:pPr>
        <w:ind w:firstLine="709"/>
      </w:pPr>
      <w:r>
        <w:t>4.2.6</w:t>
      </w:r>
      <w:r w:rsidR="007C1F0A" w:rsidRPr="007C1F0A">
        <w:t>. Обеспечить выполнение мероприятий, по охране труда и технике безопасности при производстве работ. Нести ответственность перед третьими лицами при ДТП и других несчастных случаях за соответствие Объекта установленным требованиям (правилам, стандартам, техническим нормам и другим документам) в части обеспечения безопасности дорожного движения в период производства работ до передачи Объекта Заказчику. По требованию Заказчика предоставлять документы, подтверждающие проведение необходимых мероприятий по технике безопасности при производстве работ.</w:t>
      </w:r>
    </w:p>
    <w:p w:rsidR="007C1F0A" w:rsidRPr="007C1F0A" w:rsidRDefault="007C1F0A" w:rsidP="007C1F0A">
      <w:pPr>
        <w:ind w:firstLine="709"/>
      </w:pPr>
      <w:r w:rsidRPr="007C1F0A">
        <w:t>4.2.</w:t>
      </w:r>
      <w:r w:rsidR="00681E93">
        <w:t>7</w:t>
      </w:r>
      <w:r w:rsidRPr="007C1F0A">
        <w:t>. Обеспечить содержание и уборку на Объекте с соблюдением норм технической безопасности, пожарной и производственной санитарии.</w:t>
      </w:r>
    </w:p>
    <w:p w:rsidR="007C1F0A" w:rsidRPr="007C1F0A" w:rsidRDefault="007C1F0A" w:rsidP="007C1F0A">
      <w:pPr>
        <w:ind w:firstLine="709"/>
      </w:pPr>
      <w:r w:rsidRPr="007C1F0A">
        <w:t>4.2.</w:t>
      </w:r>
      <w:r w:rsidR="00681E93">
        <w:t>8</w:t>
      </w:r>
      <w:r w:rsidRPr="007C1F0A">
        <w:t>. Немедленно известить Заказчика и до получения от него указаний приостановить работы при обнаружении:</w:t>
      </w:r>
    </w:p>
    <w:p w:rsidR="007C1F0A" w:rsidRPr="007C1F0A" w:rsidRDefault="007C1F0A" w:rsidP="007C1F0A">
      <w:pPr>
        <w:numPr>
          <w:ilvl w:val="0"/>
          <w:numId w:val="14"/>
        </w:numPr>
        <w:tabs>
          <w:tab w:val="left" w:pos="993"/>
        </w:tabs>
        <w:ind w:left="0" w:firstLine="709"/>
        <w:rPr>
          <w:rFonts w:eastAsia="Calibri"/>
        </w:rPr>
      </w:pPr>
      <w:r w:rsidRPr="007C1F0A">
        <w:rPr>
          <w:rFonts w:eastAsia="Calibri"/>
        </w:rPr>
        <w:t>ненадлежащего качества технической документации, представленной Заказчиком;</w:t>
      </w:r>
    </w:p>
    <w:p w:rsidR="007C1F0A" w:rsidRPr="007C1F0A" w:rsidRDefault="007C1F0A" w:rsidP="007C1F0A">
      <w:pPr>
        <w:numPr>
          <w:ilvl w:val="0"/>
          <w:numId w:val="14"/>
        </w:numPr>
        <w:tabs>
          <w:tab w:val="left" w:pos="993"/>
        </w:tabs>
        <w:ind w:left="0" w:firstLine="709"/>
        <w:rPr>
          <w:rFonts w:eastAsia="Calibri"/>
        </w:rPr>
      </w:pPr>
      <w:r w:rsidRPr="007C1F0A">
        <w:rPr>
          <w:rFonts w:eastAsia="Calibri"/>
        </w:rPr>
        <w:t>возможных неблагоприятных для Заказчика последствий выполнения его указаний о способе исполнения работ;</w:t>
      </w:r>
    </w:p>
    <w:p w:rsidR="007C1F0A" w:rsidRPr="007C1F0A" w:rsidRDefault="007C1F0A" w:rsidP="007C1F0A">
      <w:pPr>
        <w:numPr>
          <w:ilvl w:val="0"/>
          <w:numId w:val="14"/>
        </w:numPr>
        <w:tabs>
          <w:tab w:val="left" w:pos="993"/>
        </w:tabs>
        <w:ind w:left="0" w:firstLine="709"/>
        <w:rPr>
          <w:rFonts w:eastAsia="Calibri"/>
        </w:rPr>
      </w:pPr>
      <w:r w:rsidRPr="007C1F0A">
        <w:rPr>
          <w:rFonts w:eastAsia="Calibri"/>
        </w:rPr>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rsidR="007C1F0A" w:rsidRPr="007C1F0A" w:rsidRDefault="007C1F0A" w:rsidP="007C1F0A">
      <w:pPr>
        <w:ind w:firstLine="709"/>
      </w:pPr>
      <w:r w:rsidRPr="007C1F0A">
        <w:t>4.2.</w:t>
      </w:r>
      <w:r w:rsidR="00DA3E25">
        <w:t>9</w:t>
      </w:r>
      <w:r w:rsidRPr="007C1F0A">
        <w:t xml:space="preserve">. Поставить на Объект строительные </w:t>
      </w:r>
      <w:r w:rsidRPr="007C1F0A">
        <w:rPr>
          <w:bCs/>
        </w:rPr>
        <w:t>материалы (товары)</w:t>
      </w:r>
      <w:r w:rsidRPr="007C1F0A">
        <w:t>, оборудование, конструкции, инструменты, приборы учета, необходимые для производства работ по Контракту и обеспечить их сохранность.</w:t>
      </w:r>
    </w:p>
    <w:p w:rsidR="007C1F0A" w:rsidRPr="007C1F0A" w:rsidRDefault="007C1F0A" w:rsidP="007C1F0A">
      <w:pPr>
        <w:ind w:firstLine="709"/>
      </w:pPr>
      <w:r w:rsidRPr="007C1F0A">
        <w:t>4.2.</w:t>
      </w:r>
      <w:r w:rsidR="00DA3E25">
        <w:t>10</w:t>
      </w:r>
      <w:r w:rsidRPr="007C1F0A">
        <w:t xml:space="preserve">. При работе со строительными отходами руководствоваться Федеральным законом от 24.06.1998 № 89-ФЗ «Об отходах производства и потребления», выполнить весь комплекс работ по </w:t>
      </w:r>
      <w:r w:rsidRPr="007C1F0A">
        <w:lastRenderedPageBreak/>
        <w:t>обращению с отходами производства и потребления, в том числе выступить собственником и образователем отходов, образующихся при работе на Объекте, а также осуществить все расчеты и платежи, связанные с негативным воздействием на окружающую среду, нести все риски, связанные с деятельностью по образованию отходов. По требованию Заказчика предоставлять надлежащим образом заверенные документы, подтверждающие соблюдение требований, установленных в настоящем пункте Контракта.</w:t>
      </w:r>
    </w:p>
    <w:p w:rsidR="007C1F0A" w:rsidRPr="007C1F0A" w:rsidRDefault="007C1F0A" w:rsidP="007C1F0A">
      <w:pPr>
        <w:ind w:firstLine="709"/>
      </w:pPr>
      <w:r w:rsidRPr="007C1F0A">
        <w:t>Вывезти в течение 5-ти дней со дня подписания Сторонами акта о приемке выполненных работ по форме КС-2, справки о стоимости выполненных работ и затрат по форме КС-3 и Акта приемки законченных работ по ремонту участка автомобильной дороги (форма А-1. Приложение 1 к ВСН 19-89. Правила приемки работ при строительстве и ремонте автомобильных дорог) за пределы Объекта принадлежащие ему или его субподрядчикам строительные машины и оборудование, транспортные средства, инструменты, приборы, инвентарь и другое имущество, а также строительный мусор.</w:t>
      </w:r>
    </w:p>
    <w:p w:rsidR="007C1F0A" w:rsidRPr="007C1F0A" w:rsidRDefault="007C1F0A" w:rsidP="007C1F0A">
      <w:pPr>
        <w:ind w:firstLine="709"/>
      </w:pPr>
      <w:r w:rsidRPr="007C1F0A">
        <w:t>4.2.1</w:t>
      </w:r>
      <w:r w:rsidR="00DA3E25">
        <w:t>1</w:t>
      </w:r>
      <w:r w:rsidRPr="007C1F0A">
        <w:t>. Нести ответственность перед Заказчиком:</w:t>
      </w:r>
    </w:p>
    <w:p w:rsidR="007C1F0A" w:rsidRPr="007C1F0A" w:rsidRDefault="007C1F0A" w:rsidP="007C1F0A">
      <w:pPr>
        <w:numPr>
          <w:ilvl w:val="0"/>
          <w:numId w:val="15"/>
        </w:numPr>
        <w:tabs>
          <w:tab w:val="left" w:pos="993"/>
        </w:tabs>
        <w:ind w:left="0" w:firstLine="709"/>
        <w:rPr>
          <w:rFonts w:eastAsia="Calibri"/>
        </w:rPr>
      </w:pPr>
      <w:r w:rsidRPr="007C1F0A">
        <w:rPr>
          <w:rFonts w:eastAsia="Calibri"/>
        </w:rPr>
        <w:t>за неисполнение и/или ненадлежащее исполнение работ по Контракту привлеченными субподрядчиками, за координацию их деятельности;</w:t>
      </w:r>
    </w:p>
    <w:p w:rsidR="007C1F0A" w:rsidRPr="007C1F0A" w:rsidRDefault="007C1F0A" w:rsidP="007C1F0A">
      <w:pPr>
        <w:numPr>
          <w:ilvl w:val="0"/>
          <w:numId w:val="15"/>
        </w:numPr>
        <w:tabs>
          <w:tab w:val="left" w:pos="993"/>
        </w:tabs>
        <w:ind w:left="0" w:firstLine="709"/>
        <w:rPr>
          <w:rFonts w:eastAsia="Calibri"/>
        </w:rPr>
      </w:pPr>
      <w:r w:rsidRPr="007C1F0A">
        <w:rPr>
          <w:rFonts w:eastAsia="Calibri"/>
        </w:rPr>
        <w:t>за случайное уничтожение и /или повреждение Объекта, до даты подписания Сторонами акта о приемке выполненных работ по форме КС-2, справки о стоимости выполненных работ и затрат по форме КС-3 и Акта приемки законченных работ по ремонту участка автомобильной дороги (форма А-1. Приложение 1 к ВСН 19-89. Правила приемки работ при строительстве и ремонте автомобильных дорог).</w:t>
      </w:r>
    </w:p>
    <w:p w:rsidR="007C1F0A" w:rsidRPr="007C1F0A" w:rsidRDefault="007C1F0A" w:rsidP="007C1F0A">
      <w:pPr>
        <w:ind w:firstLine="709"/>
      </w:pPr>
      <w:r w:rsidRPr="007C1F0A">
        <w:t>4.2.1</w:t>
      </w:r>
      <w:r w:rsidR="00DA3E25">
        <w:t>2</w:t>
      </w:r>
      <w:r w:rsidRPr="007C1F0A">
        <w:t>. Оплатить за свой счет ущерб третьим лицам, нанесенный по его вине при производстве работ на Объекте.</w:t>
      </w:r>
    </w:p>
    <w:p w:rsidR="007C1F0A" w:rsidRPr="007C1F0A" w:rsidRDefault="007C1F0A" w:rsidP="007C1F0A">
      <w:pPr>
        <w:ind w:firstLine="709"/>
      </w:pPr>
      <w:r w:rsidRPr="007C1F0A">
        <w:t>4.2.1</w:t>
      </w:r>
      <w:r w:rsidR="00DA3E25">
        <w:t>3</w:t>
      </w:r>
      <w:r w:rsidRPr="007C1F0A">
        <w:t>. При проведении проверок по целевому использованию бюджетных средств, выделенных на выполнение работ на Объекте, представить все необходимые документы и информацию по выполнению работ на Объекте.</w:t>
      </w:r>
    </w:p>
    <w:p w:rsidR="007C1F0A" w:rsidRPr="007C1F0A" w:rsidRDefault="007C1F0A" w:rsidP="007C1F0A">
      <w:pPr>
        <w:ind w:firstLine="709"/>
      </w:pPr>
      <w:r w:rsidRPr="007C1F0A">
        <w:t xml:space="preserve">По запросу Заказчика предоставить в 3-х </w:t>
      </w:r>
      <w:proofErr w:type="spellStart"/>
      <w:r w:rsidRPr="007C1F0A">
        <w:t>дневный</w:t>
      </w:r>
      <w:proofErr w:type="spellEnd"/>
      <w:r w:rsidRPr="007C1F0A">
        <w:t xml:space="preserve"> срок документы, касающиеся процесса выполнения работ на Объекте.</w:t>
      </w:r>
    </w:p>
    <w:p w:rsidR="007C1F0A" w:rsidRPr="007C1F0A" w:rsidRDefault="007C1F0A" w:rsidP="007C1F0A">
      <w:pPr>
        <w:ind w:firstLine="709"/>
      </w:pPr>
      <w:r w:rsidRPr="007C1F0A">
        <w:t>4.2.1</w:t>
      </w:r>
      <w:r w:rsidR="00DA3E25">
        <w:t>4</w:t>
      </w:r>
      <w:r w:rsidRPr="007C1F0A">
        <w:t xml:space="preserve">. Известить Заказчика о готовности скрытых работ за 2 (два) дня до начала приемки соответствующих работ. </w:t>
      </w:r>
    </w:p>
    <w:p w:rsidR="007C1F0A" w:rsidRPr="007C1F0A" w:rsidRDefault="007C1F0A" w:rsidP="007C1F0A">
      <w:pPr>
        <w:ind w:firstLine="709"/>
      </w:pPr>
      <w:r w:rsidRPr="007C1F0A">
        <w:t>Приступать к выполнению последующих работ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любую часть скрытых работ согласно указанию Заказчика, а затем восстановить за свой счет.</w:t>
      </w:r>
    </w:p>
    <w:p w:rsidR="007C1F0A" w:rsidRPr="007C1F0A" w:rsidRDefault="00DA3E25" w:rsidP="007C1F0A">
      <w:pPr>
        <w:ind w:firstLine="709"/>
      </w:pPr>
      <w:r>
        <w:t>4.2.15</w:t>
      </w:r>
      <w:r w:rsidR="007C1F0A" w:rsidRPr="007C1F0A">
        <w:t>. Обеспечивать выполнение работ в пределах твердой цены, указанной в п.2.2. Контракта, в соответствии с графиком выполнения строительно-монтажных работ (отдельных этапов исполнения Контракта).</w:t>
      </w:r>
    </w:p>
    <w:p w:rsidR="007C1F0A" w:rsidRPr="007C1F0A" w:rsidRDefault="007C1F0A" w:rsidP="007C1F0A">
      <w:pPr>
        <w:ind w:firstLine="709"/>
      </w:pPr>
      <w:r w:rsidRPr="007C1F0A">
        <w:t>4.2.1</w:t>
      </w:r>
      <w:r w:rsidR="00DA3E25">
        <w:t>6</w:t>
      </w:r>
      <w:r w:rsidRPr="007C1F0A">
        <w:t>.</w:t>
      </w:r>
      <w:r w:rsidRPr="007C1F0A">
        <w:tab/>
        <w:t>Принять от Заказчика в течение двух дней с момента заключения Контракта по акту Объект на период выполнения работ и до их завершения.</w:t>
      </w:r>
    </w:p>
    <w:p w:rsidR="007C1F0A" w:rsidRPr="007C1F0A" w:rsidRDefault="007C1F0A" w:rsidP="007C1F0A">
      <w:pPr>
        <w:ind w:firstLine="709"/>
      </w:pPr>
      <w:r w:rsidRPr="007C1F0A">
        <w:t>4.2.1</w:t>
      </w:r>
      <w:r w:rsidR="00DA3E25">
        <w:t>7</w:t>
      </w:r>
      <w:r w:rsidRPr="007C1F0A">
        <w:t>. До начала выполнения работ и в ходе их исполнения необходимо:</w:t>
      </w:r>
    </w:p>
    <w:p w:rsidR="007C1F0A" w:rsidRPr="007C1F0A" w:rsidRDefault="007C1F0A" w:rsidP="007C1F0A">
      <w:pPr>
        <w:ind w:firstLine="709"/>
      </w:pPr>
      <w:r w:rsidRPr="007C1F0A">
        <w:t>1) Обеспечить безопасность дорожного движения на Объекте и организовать временное освещение Объекта при необходимости выполнения работ в темное время суток или недостаточности естественного освещения на месте выполнения работ.</w:t>
      </w:r>
    </w:p>
    <w:p w:rsidR="007C1F0A" w:rsidRPr="007C1F0A" w:rsidRDefault="007C1F0A" w:rsidP="007C1F0A">
      <w:pPr>
        <w:ind w:firstLine="709"/>
      </w:pPr>
      <w:r w:rsidRPr="007C1F0A">
        <w:t>2) Оградить места производства работ с установкой стандартных ограждений, запрещающих и предписывающих дорожных знаков в соответствии с ОДМ 218.6.019-2016 «Рекомендации по организации движения и ограждению мест производства дорожных работ».</w:t>
      </w:r>
    </w:p>
    <w:p w:rsidR="007C1F0A" w:rsidRPr="007C1F0A" w:rsidRDefault="007C1F0A" w:rsidP="007C1F0A">
      <w:pPr>
        <w:ind w:firstLine="709"/>
      </w:pPr>
      <w:r w:rsidRPr="007C1F0A">
        <w:t>3) Обеспечить безопасный проход для пешеходов, проезд автотранспорта.</w:t>
      </w:r>
    </w:p>
    <w:p w:rsidR="007C1F0A" w:rsidRPr="007C1F0A" w:rsidRDefault="007C1F0A" w:rsidP="007C1F0A">
      <w:pPr>
        <w:ind w:firstLine="709"/>
      </w:pPr>
      <w:r w:rsidRPr="007C1F0A">
        <w:t>4) Выполнить разбивочные работы, которые позволяют выдержать проектную ширину и поперечные уклоны.</w:t>
      </w:r>
    </w:p>
    <w:p w:rsidR="007C1F0A" w:rsidRPr="007C1F0A" w:rsidRDefault="007C1F0A" w:rsidP="007C1F0A">
      <w:pPr>
        <w:ind w:firstLine="709"/>
      </w:pPr>
      <w:r w:rsidRPr="007C1F0A">
        <w:t>5) Обеспечить сохранность всех существующих элементов обустройства Объекта.</w:t>
      </w:r>
    </w:p>
    <w:p w:rsidR="007C1F0A" w:rsidRPr="007C1F0A" w:rsidRDefault="007C1F0A" w:rsidP="007C1F0A">
      <w:pPr>
        <w:ind w:firstLine="709"/>
      </w:pPr>
      <w:r w:rsidRPr="007C1F0A">
        <w:t>4.2.1</w:t>
      </w:r>
      <w:r w:rsidR="00DA3E25">
        <w:t>8</w:t>
      </w:r>
      <w:r w:rsidRPr="007C1F0A">
        <w:t xml:space="preserve">. Обеспечить в ходе исполнения обязательств по Контракту соблюдение схемы организации дорожного движения, предусмотренной в пункте 4.2.1. Контракта. В случае изменения схем </w:t>
      </w:r>
      <w:bookmarkStart w:id="15" w:name="_Hlk21357931"/>
      <w:r w:rsidRPr="007C1F0A">
        <w:t xml:space="preserve">и порядка </w:t>
      </w:r>
      <w:bookmarkEnd w:id="15"/>
      <w:r w:rsidRPr="007C1F0A">
        <w:t xml:space="preserve">организации дорожного движения согласовать с органами ГИБДД такой порядок (в </w:t>
      </w:r>
      <w:r w:rsidRPr="007C1F0A">
        <w:lastRenderedPageBreak/>
        <w:t>случае если такое согласование предусмотрено действующим законодательством Российской Федерации) и предоставить Заказчику оригинал схемы этого порядка.</w:t>
      </w:r>
    </w:p>
    <w:p w:rsidR="007C1F0A" w:rsidRPr="007C1F0A" w:rsidRDefault="007C1F0A" w:rsidP="007C1F0A">
      <w:pPr>
        <w:ind w:firstLine="709"/>
      </w:pPr>
      <w:r w:rsidRPr="007C1F0A">
        <w:t>4.2.1</w:t>
      </w:r>
      <w:r w:rsidR="00DA3E25">
        <w:t>9</w:t>
      </w:r>
      <w:r w:rsidRPr="007C1F0A">
        <w:t xml:space="preserve">. Производить </w:t>
      </w:r>
      <w:proofErr w:type="spellStart"/>
      <w:r w:rsidRPr="007C1F0A">
        <w:t>фотофиксацию</w:t>
      </w:r>
      <w:proofErr w:type="spellEnd"/>
      <w:r w:rsidRPr="007C1F0A">
        <w:t xml:space="preserve"> процесса выполнения работ. Хранить снимки в электронном виде и передавать их по требованию Заказчика.</w:t>
      </w:r>
    </w:p>
    <w:p w:rsidR="007C1F0A" w:rsidRPr="007C1F0A" w:rsidRDefault="007C1F0A" w:rsidP="007C1F0A">
      <w:pPr>
        <w:ind w:firstLine="709"/>
      </w:pPr>
      <w:r w:rsidRPr="007C1F0A">
        <w:t>4.2.</w:t>
      </w:r>
      <w:r w:rsidR="00DA3E25">
        <w:t>20</w:t>
      </w:r>
      <w:r w:rsidRPr="007C1F0A">
        <w:t>. В целях надлежащего исполнения обязательств по Контракту, обеспечения информационного взаимодействия Сторон, а также для оперативного контроля машинных перевозок Подрядчик обязан предоставлять по требованию Заказчика Отчет о работающей технике в течение 1-го рабочего дня с момента предъявления указанного требования Заказчика.</w:t>
      </w:r>
    </w:p>
    <w:p w:rsidR="007C1F0A" w:rsidRPr="007C1F0A" w:rsidRDefault="007C1F0A" w:rsidP="007C1F0A">
      <w:pPr>
        <w:ind w:firstLine="709"/>
      </w:pPr>
      <w:r w:rsidRPr="007C1F0A">
        <w:t>4.2.2</w:t>
      </w:r>
      <w:r w:rsidR="00DA3E25">
        <w:t>1</w:t>
      </w:r>
      <w:r w:rsidRPr="007C1F0A">
        <w:t xml:space="preserve">. Заблаговременно уведомлять Заказчика о возможности наступления события, препятствующего нормальному выполнению работ. В случае если Подрядчик не уведомил Заказчика о возникновении вышеуказанных событий и (или) продолжил выполнять работы без каких-либо указаний Заказчика, то в дальнейшем Подрядчик утрачивает право ссылаться на данные обстоятельства. </w:t>
      </w:r>
      <w:bookmarkStart w:id="16" w:name="_Hlk21360785"/>
      <w:r w:rsidRPr="007C1F0A">
        <w:t>В целях исполнения настоящего пункта Контракта под надлежащим уведомлением Стороны понимают способ направления уведомлений в соответствии с пунктом 12.9 Контракта.</w:t>
      </w:r>
    </w:p>
    <w:bookmarkEnd w:id="16"/>
    <w:p w:rsidR="007C1F0A" w:rsidRPr="007C1F0A" w:rsidRDefault="007C1F0A" w:rsidP="007C1F0A">
      <w:pPr>
        <w:ind w:firstLine="709"/>
      </w:pPr>
      <w:r w:rsidRPr="007C1F0A">
        <w:t>4.2.2</w:t>
      </w:r>
      <w:r w:rsidR="00DA3E25">
        <w:t>3</w:t>
      </w:r>
      <w:r w:rsidRPr="007C1F0A">
        <w:t xml:space="preserve">. Обеспечить и содержать за свой счет охрану Объекта, где осуществляются работы, а также охрану материалов, оборудования, стоянки строительной техники и другого имущества, необходимых для производства работ с момента начала работ на Объекте до подписания Заказчиком </w:t>
      </w:r>
      <w:bookmarkStart w:id="17" w:name="_Hlk21423236"/>
      <w:r w:rsidRPr="007C1F0A">
        <w:t>акта о приемке выполненных работ по форме КС-2, справки о стоимости выполненных работ и затрат по форме КС-3 и Акта приемки законченных работ по ремонту участка автомобильной дороги (форма А-1. Приложение 1 к ВСН 19-89. Правила приемки работ при строительстве и ремонте автомобильных дорог).</w:t>
      </w:r>
      <w:bookmarkEnd w:id="17"/>
    </w:p>
    <w:p w:rsidR="007C1F0A" w:rsidRPr="007C1F0A" w:rsidRDefault="007C1F0A" w:rsidP="007C1F0A">
      <w:pPr>
        <w:ind w:firstLine="709"/>
      </w:pPr>
      <w:r w:rsidRPr="007C1F0A">
        <w:t>4.2.2</w:t>
      </w:r>
      <w:r w:rsidR="00DA3E25">
        <w:t>4</w:t>
      </w:r>
      <w:r w:rsidRPr="007C1F0A">
        <w:t xml:space="preserve">. В течение 3 (трех) рабочих дней с момента заключения Контракта направить Заказчику уведомление о лицах, являющихся уполномоченными представлять интересы Подрядчика с указанием фамилии, имени, отчества, наименования должности, номера контактного телефона с приложением доверенности, а также в течение 3 (трех) рабочих дней с момента изменения указанной информации, надлежащим образом уведомить об этом Заказчика.  Назначить руководителя работ и лиц, его замещающих и информировать об этом Заказчика не позднее следующего дня. Предоставить приказ о назначении ответственных лиц и доверенность. В целях исполнения настоящего пункта Контракта под надлежащим уведомлением Стороны понимают способ направления уведомлений в соответствии с пунктом 12.9 Контракта. </w:t>
      </w:r>
    </w:p>
    <w:p w:rsidR="007C1F0A" w:rsidRPr="007C1F0A" w:rsidRDefault="007C1F0A" w:rsidP="007C1F0A">
      <w:pPr>
        <w:ind w:firstLine="709"/>
      </w:pPr>
      <w:r w:rsidRPr="007C1F0A">
        <w:t>4.2.2</w:t>
      </w:r>
      <w:r w:rsidR="00DA3E25">
        <w:t>5</w:t>
      </w:r>
      <w:r w:rsidRPr="007C1F0A">
        <w:t>. Предоставить Заказчику в течение 5 дней с момента заключения Контракта копии документов, подтверждающих компетентность лаборатории (с областью деятельности и контролируемых параметров), а также копию договора на оказание лабораторных услуг (если лаборатория наемная).</w:t>
      </w:r>
    </w:p>
    <w:p w:rsidR="007C1F0A" w:rsidRDefault="007C1F0A" w:rsidP="007C1F0A">
      <w:pPr>
        <w:ind w:firstLine="709"/>
      </w:pPr>
      <w:r w:rsidRPr="007C1F0A">
        <w:t>4.2.</w:t>
      </w:r>
      <w:r w:rsidR="00DA3E25">
        <w:t>26</w:t>
      </w:r>
      <w:r w:rsidRPr="007C1F0A">
        <w:t xml:space="preserve">. Вести с момента начала работ и до их завершения оформленные и заверенные печатью Заказчика журналы производства работ по Объекту, обеспечить их нахождение на месте выполнения работ, в испытательной лаборатории вести журналы лабораторных испытаний в соответствии с требованиями нормативных документов, входного, операционного контроля качества применяемых дорожно-строительных материалов и конструкций в соответствии со схемами лабораторного контроля качества, в письменном виде отчитываясь о результатах перед Заказчиком в форме лабораторных протоколов испытаний при приемке выполненных работ. </w:t>
      </w:r>
    </w:p>
    <w:p w:rsidR="007C1F0A" w:rsidRPr="007C1F0A" w:rsidRDefault="007C1F0A" w:rsidP="007C1F0A">
      <w:pPr>
        <w:ind w:firstLine="709"/>
      </w:pPr>
      <w:r w:rsidRPr="007C1F0A">
        <w:t>4.2.</w:t>
      </w:r>
      <w:r w:rsidR="00930DBC">
        <w:t>27</w:t>
      </w:r>
      <w:r w:rsidRPr="007C1F0A">
        <w:t xml:space="preserve">. Выполнить в полном объеме все свои обязательства, предусмотренные Контрактом. </w:t>
      </w:r>
    </w:p>
    <w:p w:rsidR="007C1F0A" w:rsidRPr="0061287C" w:rsidRDefault="007C1F0A" w:rsidP="007C1F0A">
      <w:pPr>
        <w:rPr>
          <w:b/>
        </w:rPr>
      </w:pPr>
    </w:p>
    <w:p w:rsidR="00366FE7" w:rsidRPr="0007255B" w:rsidRDefault="00366FE7" w:rsidP="00366FE7">
      <w:pPr>
        <w:jc w:val="center"/>
        <w:rPr>
          <w:b/>
        </w:rPr>
      </w:pPr>
      <w:r w:rsidRPr="0007255B">
        <w:rPr>
          <w:b/>
        </w:rPr>
        <w:t>5. Права и обязанности Заказчика</w:t>
      </w:r>
    </w:p>
    <w:p w:rsidR="00366FE7" w:rsidRPr="0007255B" w:rsidRDefault="00366FE7" w:rsidP="00366FE7">
      <w:pPr>
        <w:ind w:firstLine="708"/>
      </w:pPr>
      <w:r w:rsidRPr="0007255B">
        <w:t>5.1. Для реализации Контракта Заказчик вправе:</w:t>
      </w:r>
    </w:p>
    <w:p w:rsidR="00366FE7" w:rsidRPr="00867D42" w:rsidRDefault="00366FE7" w:rsidP="00366FE7">
      <w:pPr>
        <w:ind w:firstLine="708"/>
      </w:pPr>
      <w:r w:rsidRPr="0007255B">
        <w:t xml:space="preserve">5.1.1. В случае необходимости принимать </w:t>
      </w:r>
      <w:r w:rsidRPr="00867D42">
        <w:t xml:space="preserve">решения о временном прекращении работ. </w:t>
      </w:r>
    </w:p>
    <w:p w:rsidR="00366FE7" w:rsidRDefault="00366FE7" w:rsidP="00366FE7">
      <w:pPr>
        <w:ind w:firstLine="708"/>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rsidR="00366FE7" w:rsidRPr="0064417C" w:rsidRDefault="00366FE7" w:rsidP="00366FE7">
      <w:pPr>
        <w:ind w:firstLine="708"/>
      </w:pPr>
      <w:r w:rsidRPr="0064417C">
        <w:t>5.2. Заказчик обязан:</w:t>
      </w:r>
    </w:p>
    <w:p w:rsidR="00366FE7" w:rsidRPr="00867D42" w:rsidRDefault="00366FE7" w:rsidP="00366FE7">
      <w:pPr>
        <w:ind w:firstLine="708"/>
      </w:pPr>
      <w:r w:rsidRPr="00867D42">
        <w:t>5.</w:t>
      </w:r>
      <w:r>
        <w:t>2.1</w:t>
      </w:r>
      <w:r w:rsidRPr="00867D42">
        <w:t>. Осуществлять контроль за исполнением Подрядчиком условий Контракта.</w:t>
      </w:r>
    </w:p>
    <w:p w:rsidR="00366FE7" w:rsidRPr="00867D42" w:rsidRDefault="00366FE7" w:rsidP="00366FE7">
      <w:pPr>
        <w:ind w:firstLine="708"/>
      </w:pPr>
      <w:r w:rsidRPr="00867D42">
        <w:t>5.</w:t>
      </w:r>
      <w:r>
        <w:t>2.2</w:t>
      </w:r>
      <w:r w:rsidRPr="00867D42">
        <w:t>. В ходе осуществления контроля за ходом выполнения работ не вмешиваться в оперативно-хозяйственную деятельность Подрядчика.</w:t>
      </w:r>
    </w:p>
    <w:p w:rsidR="00366FE7" w:rsidRDefault="00366FE7" w:rsidP="00366FE7">
      <w:pPr>
        <w:ind w:firstLine="708"/>
      </w:pPr>
      <w:r w:rsidRPr="00867D42">
        <w:t>5.</w:t>
      </w:r>
      <w:r>
        <w:t>2.3</w:t>
      </w:r>
      <w:r w:rsidRPr="00867D42">
        <w:t>. Производить приемку</w:t>
      </w:r>
      <w:r>
        <w:t xml:space="preserve"> и оплату</w:t>
      </w:r>
      <w:r w:rsidRPr="00867D42">
        <w:t xml:space="preserve"> фактически выполненного объема работ согласно условиям Контракта.</w:t>
      </w:r>
    </w:p>
    <w:p w:rsidR="00366FE7" w:rsidRPr="00867D42" w:rsidRDefault="00366FE7" w:rsidP="00366FE7">
      <w:pPr>
        <w:ind w:firstLine="709"/>
      </w:pPr>
    </w:p>
    <w:p w:rsidR="00366FE7" w:rsidRPr="00867D42" w:rsidRDefault="00366FE7" w:rsidP="00366FE7">
      <w:pPr>
        <w:jc w:val="center"/>
        <w:rPr>
          <w:b/>
        </w:rPr>
      </w:pPr>
      <w:r w:rsidRPr="00867D42">
        <w:rPr>
          <w:b/>
        </w:rPr>
        <w:lastRenderedPageBreak/>
        <w:t>6. Производство, сдача и приемка работ</w:t>
      </w:r>
    </w:p>
    <w:p w:rsidR="007C1F0A" w:rsidRPr="007C1F0A" w:rsidRDefault="007C1F0A" w:rsidP="007C1F0A">
      <w:pPr>
        <w:shd w:val="clear" w:color="auto" w:fill="FFFFFF"/>
        <w:ind w:firstLine="709"/>
      </w:pPr>
      <w:bookmarkStart w:id="18" w:name="_Hlk13824808"/>
      <w:r w:rsidRPr="007C1F0A">
        <w:t>6.1. Подрядчик после завершения работ по</w:t>
      </w:r>
      <w:bookmarkStart w:id="19" w:name="_Hlk92440513"/>
      <w:r w:rsidRPr="007C1F0A">
        <w:t xml:space="preserve"> </w:t>
      </w:r>
      <w:r w:rsidRPr="007C1F0A">
        <w:rPr>
          <w:bCs/>
        </w:rPr>
        <w:t>Контракту</w:t>
      </w:r>
      <w:bookmarkEnd w:id="19"/>
      <w:r w:rsidRPr="007C1F0A">
        <w:rPr>
          <w:bCs/>
        </w:rPr>
        <w:t>,</w:t>
      </w:r>
      <w:r w:rsidRPr="007C1F0A">
        <w:t xml:space="preserve"> но не позднее срока, указанного в разделе 3 Контракта представляет Заказчику акт о приемке выполненных работ по форме КС-2, справку о стоимости выполненных работ и затрат по форме КС-3, счет (счет на оплату), </w:t>
      </w:r>
      <w:r w:rsidRPr="007C1F0A">
        <w:rPr>
          <w:bCs/>
        </w:rPr>
        <w:t xml:space="preserve">счет-фактуру, </w:t>
      </w:r>
      <w:r w:rsidRPr="007C1F0A">
        <w:rPr>
          <w:iCs/>
        </w:rPr>
        <w:t>оформленный в соответствии с законодательством и содержащий ссылку на Контракт (номер, дата)</w:t>
      </w:r>
      <w:r w:rsidRPr="007C1F0A">
        <w:rPr>
          <w:bCs/>
        </w:rPr>
        <w:t xml:space="preserve"> (в случае, если законодательством предусмотрено его предоставление),</w:t>
      </w:r>
      <w:r w:rsidRPr="007C1F0A">
        <w:t xml:space="preserve"> сертификаты (декларации) соответствия на применяемые </w:t>
      </w:r>
      <w:r w:rsidRPr="007C1F0A">
        <w:rPr>
          <w:bCs/>
        </w:rPr>
        <w:t xml:space="preserve">товары (материалы), если указанные товары (материалы) подлежат обязательной сертификации (декларированию) соответствия, </w:t>
      </w:r>
      <w:r w:rsidRPr="007C1F0A">
        <w:t xml:space="preserve">и </w:t>
      </w:r>
      <w:r w:rsidRPr="007C1F0A">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w:t>
      </w:r>
      <w:bookmarkStart w:id="20" w:name="_Hlk91161756"/>
      <w:r w:rsidRPr="007C1F0A">
        <w:rPr>
          <w:bCs/>
        </w:rPr>
        <w:t>размещает в единой информационной системе документ о приемке</w:t>
      </w:r>
      <w:bookmarkEnd w:id="20"/>
      <w:r w:rsidRPr="007C1F0A">
        <w:rPr>
          <w:bCs/>
        </w:rPr>
        <w:t>,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rsidR="007C1F0A" w:rsidRPr="007C1F0A" w:rsidRDefault="007C1F0A" w:rsidP="007C1F0A">
      <w:pPr>
        <w:shd w:val="clear" w:color="auto" w:fill="FFFFFF"/>
        <w:ind w:firstLine="709"/>
        <w:rPr>
          <w:bCs/>
        </w:rPr>
      </w:pPr>
      <w:r w:rsidRPr="007C1F0A">
        <w:rPr>
          <w:bCs/>
        </w:rPr>
        <w:t xml:space="preserve">6.2. </w:t>
      </w:r>
      <w:r w:rsidRPr="007C1F0A">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7C1F0A">
        <w:rPr>
          <w:bCs/>
        </w:rPr>
        <w:t>.</w:t>
      </w:r>
    </w:p>
    <w:p w:rsidR="007C1F0A" w:rsidRPr="007C1F0A" w:rsidRDefault="007C1F0A" w:rsidP="007C1F0A">
      <w:pPr>
        <w:shd w:val="clear" w:color="auto" w:fill="FFFFFF"/>
        <w:ind w:firstLine="709"/>
        <w:rPr>
          <w:bCs/>
        </w:rPr>
      </w:pPr>
      <w:r w:rsidRPr="007C1F0A">
        <w:rPr>
          <w:bCs/>
        </w:rPr>
        <w:t>6.3.</w:t>
      </w:r>
      <w:bookmarkStart w:id="21" w:name="_Hlk91166986"/>
      <w:r w:rsidRPr="007C1F0A">
        <w:rPr>
          <w:bCs/>
        </w:rPr>
        <w:t xml:space="preserve"> В срок, указанный в пункте 6.2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21"/>
    </w:p>
    <w:p w:rsidR="007C1F0A" w:rsidRPr="007C1F0A" w:rsidRDefault="007C1F0A" w:rsidP="007C1F0A">
      <w:pPr>
        <w:shd w:val="clear" w:color="auto" w:fill="FFFFFF"/>
        <w:ind w:firstLine="709"/>
        <w:rPr>
          <w:bCs/>
        </w:rPr>
      </w:pPr>
      <w:r w:rsidRPr="007C1F0A">
        <w:rPr>
          <w:bCs/>
        </w:rPr>
        <w:t>6.4. В случае создания Заказчиком приемочной комиссии –</w:t>
      </w:r>
      <w:r w:rsidRPr="007C1F0A">
        <w:t xml:space="preserve"> </w:t>
      </w:r>
      <w:r w:rsidRPr="007C1F0A">
        <w:rPr>
          <w:bCs/>
        </w:rPr>
        <w:t>члены приемочной комиссии в срок, указанный в пункте 6.2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7C1F0A" w:rsidRPr="007C1F0A" w:rsidRDefault="007C1F0A" w:rsidP="007C1F0A">
      <w:pPr>
        <w:shd w:val="clear" w:color="auto" w:fill="FFFFFF"/>
        <w:ind w:firstLine="709"/>
        <w:rPr>
          <w:bCs/>
        </w:rPr>
      </w:pPr>
      <w:r w:rsidRPr="007C1F0A">
        <w:rPr>
          <w:bCs/>
        </w:rPr>
        <w:t>6.5.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6.2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7C1F0A" w:rsidRPr="007C1F0A" w:rsidRDefault="007C1F0A" w:rsidP="007C1F0A">
      <w:pPr>
        <w:shd w:val="clear" w:color="auto" w:fill="FFFFFF"/>
        <w:ind w:firstLine="709"/>
        <w:rPr>
          <w:bCs/>
        </w:rPr>
      </w:pPr>
      <w:r w:rsidRPr="007C1F0A">
        <w:rPr>
          <w:bCs/>
        </w:rPr>
        <w:t>6.6.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rsidR="007C1F0A" w:rsidRPr="007C1F0A" w:rsidRDefault="007C1F0A" w:rsidP="007C1F0A">
      <w:pPr>
        <w:shd w:val="clear" w:color="auto" w:fill="FFFFFF"/>
        <w:ind w:firstLine="709"/>
        <w:rPr>
          <w:bCs/>
        </w:rPr>
      </w:pPr>
      <w:r w:rsidRPr="007C1F0A">
        <w:rPr>
          <w:bCs/>
        </w:rPr>
        <w:t>6.7.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C1F0A" w:rsidRPr="007C1F0A" w:rsidRDefault="007C1F0A" w:rsidP="007C1F0A">
      <w:pPr>
        <w:shd w:val="clear" w:color="auto" w:fill="FFFFFF"/>
        <w:ind w:firstLine="709"/>
        <w:rPr>
          <w:bCs/>
        </w:rPr>
      </w:pPr>
      <w:r w:rsidRPr="007C1F0A">
        <w:rPr>
          <w:bCs/>
        </w:rPr>
        <w:t>6.8. Датой приемки выполненной работы считается дата размещения в единой информационной системе документа о приемке, подписанного Заказчиком.</w:t>
      </w:r>
    </w:p>
    <w:p w:rsidR="007C1F0A" w:rsidRPr="007C1F0A" w:rsidRDefault="007C1F0A" w:rsidP="007C1F0A">
      <w:pPr>
        <w:shd w:val="clear" w:color="auto" w:fill="FFFFFF"/>
        <w:ind w:firstLine="709"/>
      </w:pPr>
      <w:bookmarkStart w:id="22" w:name="_Hlk20827066"/>
      <w:r w:rsidRPr="007C1F0A">
        <w:t>6.9. Работы считаются принятыми со дня подписания документа(</w:t>
      </w:r>
      <w:proofErr w:type="spellStart"/>
      <w:r w:rsidRPr="007C1F0A">
        <w:t>ов</w:t>
      </w:r>
      <w:proofErr w:type="spellEnd"/>
      <w:r w:rsidRPr="007C1F0A">
        <w:t>) о приемке.</w:t>
      </w:r>
    </w:p>
    <w:bookmarkEnd w:id="22"/>
    <w:p w:rsidR="007C1F0A" w:rsidRPr="007C1F0A" w:rsidRDefault="007C1F0A" w:rsidP="007C1F0A">
      <w:pPr>
        <w:shd w:val="clear" w:color="auto" w:fill="FFFFFF"/>
        <w:ind w:firstLine="709"/>
      </w:pPr>
      <w:r w:rsidRPr="007C1F0A">
        <w:t>6.10. Заказчик и Подрядчик назначают своих представителей, которые осуществляют приемку и сдачу выполненных работ.</w:t>
      </w:r>
    </w:p>
    <w:p w:rsidR="007C1F0A" w:rsidRPr="007C1F0A" w:rsidRDefault="007C1F0A" w:rsidP="007C1F0A">
      <w:pPr>
        <w:shd w:val="clear" w:color="auto" w:fill="FFFFFF"/>
        <w:ind w:firstLine="709"/>
      </w:pPr>
      <w:r w:rsidRPr="007C1F0A">
        <w:rPr>
          <w:bCs/>
        </w:rPr>
        <w:lastRenderedPageBreak/>
        <w:t xml:space="preserve">6.11. Уполномоченный </w:t>
      </w:r>
      <w:r w:rsidRPr="007C1F0A">
        <w:t xml:space="preserve">Заказчиком </w:t>
      </w:r>
      <w:r w:rsidRPr="007C1F0A">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7C1F0A">
        <w:rPr>
          <w:iCs/>
        </w:rPr>
        <w:t xml:space="preserve">   </w:t>
      </w:r>
    </w:p>
    <w:p w:rsidR="007C1F0A" w:rsidRPr="007C1F0A" w:rsidRDefault="007C1F0A" w:rsidP="007C1F0A">
      <w:pPr>
        <w:shd w:val="clear" w:color="auto" w:fill="FFFFFF"/>
        <w:ind w:firstLine="709"/>
      </w:pPr>
      <w:r w:rsidRPr="007C1F0A">
        <w:t>6.12.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rsidR="007C1F0A" w:rsidRPr="007C1F0A" w:rsidRDefault="007C1F0A" w:rsidP="007C1F0A">
      <w:pPr>
        <w:shd w:val="clear" w:color="auto" w:fill="FFFFFF"/>
        <w:ind w:firstLine="709"/>
      </w:pPr>
      <w:r w:rsidRPr="007C1F0A">
        <w:t>6.13.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rsidR="007C1F0A" w:rsidRPr="007C1F0A" w:rsidRDefault="007C1F0A" w:rsidP="007C1F0A">
      <w:pPr>
        <w:shd w:val="clear" w:color="auto" w:fill="FFFFFF"/>
        <w:ind w:firstLine="709"/>
      </w:pPr>
      <w:r w:rsidRPr="007C1F0A">
        <w:t>6.14. В случае, если Заказчиком будут обнаружены некачественно выполненные работы,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7C1F0A" w:rsidRPr="007C1F0A" w:rsidTr="00FB7702">
        <w:tc>
          <w:tcPr>
            <w:tcW w:w="10490" w:type="dxa"/>
            <w:tcBorders>
              <w:top w:val="nil"/>
              <w:left w:val="nil"/>
              <w:bottom w:val="nil"/>
              <w:right w:val="nil"/>
            </w:tcBorders>
            <w:shd w:val="clear" w:color="auto" w:fill="auto"/>
          </w:tcPr>
          <w:p w:rsidR="007C1F0A" w:rsidRPr="007C1F0A" w:rsidRDefault="007C1F0A" w:rsidP="007C1F0A">
            <w:pPr>
              <w:shd w:val="clear" w:color="auto" w:fill="FFFFFF"/>
              <w:ind w:firstLine="709"/>
            </w:pPr>
            <w:r w:rsidRPr="007C1F0A">
              <w:t>6.15. Оформление документа о приемке осуществляется после предоставления Подрядчиком обеспечения гарантийных обязательств в порядке и в сроки, установленные Контрактом.</w:t>
            </w:r>
          </w:p>
        </w:tc>
      </w:tr>
    </w:tbl>
    <w:p w:rsidR="00366FE7" w:rsidRDefault="00366FE7" w:rsidP="00366FE7">
      <w:pPr>
        <w:shd w:val="clear" w:color="auto" w:fill="FFFFFF"/>
        <w:ind w:firstLine="709"/>
      </w:pPr>
    </w:p>
    <w:bookmarkEnd w:id="18"/>
    <w:p w:rsidR="00366FE7" w:rsidRPr="00867D42" w:rsidRDefault="00366FE7" w:rsidP="00366FE7">
      <w:pPr>
        <w:jc w:val="center"/>
        <w:rPr>
          <w:b/>
        </w:rPr>
      </w:pPr>
      <w:r w:rsidRPr="00867D42">
        <w:rPr>
          <w:b/>
        </w:rPr>
        <w:t>7. Гарантии качества по сданным работам</w:t>
      </w:r>
    </w:p>
    <w:p w:rsidR="00366FE7" w:rsidRPr="003F0B59" w:rsidRDefault="00366FE7" w:rsidP="00366FE7">
      <w:pPr>
        <w:ind w:firstLine="708"/>
      </w:pPr>
      <w:r w:rsidRPr="003F0B59">
        <w:t xml:space="preserve">7.1. </w:t>
      </w:r>
      <w:r w:rsidRPr="006954F9">
        <w:t>Гарантии качества распространяются на все товары (материалы) и работы, выполненные Подрядчиком по Контракту.</w:t>
      </w:r>
    </w:p>
    <w:p w:rsidR="00366FE7" w:rsidRPr="003F0B59" w:rsidRDefault="00366FE7" w:rsidP="00366FE7">
      <w:pPr>
        <w:ind w:firstLine="708"/>
      </w:pPr>
      <w:r w:rsidRPr="003F0B59">
        <w:t>7.2. Подр</w:t>
      </w:r>
      <w:r w:rsidRPr="004C3ADA">
        <w:t>ядчик гарантирует выполнение всех работ в соответствии с технической 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rsidR="007C1F0A" w:rsidRDefault="00366FE7" w:rsidP="007C1F0A">
      <w:pPr>
        <w:ind w:firstLine="708"/>
      </w:pPr>
      <w:r w:rsidRPr="003F0B59">
        <w:t xml:space="preserve">7.3. </w:t>
      </w:r>
      <w:r w:rsidR="007C1F0A">
        <w:t>Гарантийные сроки установлены с даты подписания Сторонами акта о приемке выполненных работ по форме КС-2, справки о стоимости выполненных работ и затрат по форме КС-3 и Акта приемки законченных работ по ремонту участка автомобильной дороги (форма А-1. Приложение 1 к ВСН 19-89. Правила приемки работ при строительстве и ремонте автомобильных дорог) и составляют на:</w:t>
      </w:r>
    </w:p>
    <w:p w:rsidR="00CA70E0" w:rsidRDefault="00CA70E0" w:rsidP="007C1F0A">
      <w:pPr>
        <w:ind w:firstLine="708"/>
      </w:pPr>
      <w:r>
        <w:t>-дорожная одежда- не менее 3 лет;</w:t>
      </w:r>
    </w:p>
    <w:p w:rsidR="007C1F0A" w:rsidRDefault="007C1F0A" w:rsidP="007C1F0A">
      <w:pPr>
        <w:ind w:firstLine="708"/>
      </w:pPr>
      <w:r>
        <w:t>-основание дорожной одежды – не менее 6 лет;</w:t>
      </w:r>
    </w:p>
    <w:p w:rsidR="007C1F0A" w:rsidRDefault="007C1F0A" w:rsidP="007C1F0A">
      <w:pPr>
        <w:ind w:firstLine="708"/>
      </w:pPr>
      <w:r>
        <w:t>-водопропускные трубы – не менее 6 лет;</w:t>
      </w:r>
    </w:p>
    <w:p w:rsidR="00366FE7" w:rsidRPr="003F0B59" w:rsidRDefault="007C1F0A" w:rsidP="007C1F0A">
      <w:pPr>
        <w:ind w:firstLine="708"/>
      </w:pPr>
      <w:r>
        <w:t>-по другим элементам, не перечисленным выше – 2 года.</w:t>
      </w:r>
    </w:p>
    <w:p w:rsidR="00366FE7" w:rsidRPr="003F0B59" w:rsidRDefault="00366FE7" w:rsidP="00366FE7">
      <w:pPr>
        <w:ind w:firstLine="708"/>
      </w:pPr>
      <w:r w:rsidRPr="003F0B59">
        <w:t xml:space="preserve">7.4. В случае если производителями или поставщиками </w:t>
      </w:r>
      <w:bookmarkStart w:id="23" w:name="_Hlk8646976"/>
      <w:r w:rsidRPr="003F0B59">
        <w:t xml:space="preserve">материалов (товаров) </w:t>
      </w:r>
      <w:bookmarkEnd w:id="23"/>
      <w:r w:rsidRPr="003F0B59">
        <w:t>установлены гарантийные сроки, большие по сравнению с гарантийным сроком, установленным в пункте 7.3 Контракта, к соответствующим материалам (товарам) применяются гарантийные сроки, предусмотренные производителями, поставщиками материалов (товаров). Подрядчик обязуется передать Заказчику все документы, подтверждающие гарантийные обязательства поставщиков или производителей.</w:t>
      </w:r>
    </w:p>
    <w:p w:rsidR="00366FE7" w:rsidRPr="003F0B59" w:rsidRDefault="00366FE7" w:rsidP="00366FE7">
      <w:pPr>
        <w:ind w:firstLine="708"/>
      </w:pPr>
      <w:r w:rsidRPr="003F0B59">
        <w:t>7.5. Если в гарантийный период обнаружатся дефекты (возникшие по вине Подрядчика), то Подрядчик обязан их устранить за свой счет, и в установленные Заказчиком сроки. Для участия в составлении акта Подрядчик обязан направить своего представителя не позднее 2-х рабочих дней со дня получения письменного извещения Заказчика. Гарантийный срок в этом случае устанавливается с момента устранения дефектов.</w:t>
      </w:r>
    </w:p>
    <w:p w:rsidR="00366FE7" w:rsidRDefault="00366FE7" w:rsidP="00366FE7">
      <w:pPr>
        <w:ind w:firstLine="708"/>
      </w:pPr>
      <w:r w:rsidRPr="003F0B59">
        <w:t xml:space="preserve">7.6. При выявлении в период гарантийной эксплуатации дефектов, которые могут служить препятствием для нормальной эксплуатации </w:t>
      </w:r>
      <w:r>
        <w:t>О</w:t>
      </w:r>
      <w:r w:rsidRPr="003F0B59">
        <w:t xml:space="preserve">бъекта, гарантийный срок продлевается на период остановки эксплуатации </w:t>
      </w:r>
      <w:r>
        <w:t>О</w:t>
      </w:r>
      <w:r w:rsidRPr="003F0B59">
        <w:t xml:space="preserve">бъекта и устранения выявленных дефектов. Устранение дефектов осуществляется за счет средств Подрядчика в согласованный сторонами срок, если эти дефекты не являются следствием нарушений правил эксплуатации </w:t>
      </w:r>
      <w:r>
        <w:t>О</w:t>
      </w:r>
      <w:r w:rsidRPr="003F0B59">
        <w:t>бъекта со стороны третьих лиц.</w:t>
      </w:r>
    </w:p>
    <w:p w:rsidR="00366FE7" w:rsidRDefault="00366FE7" w:rsidP="00366FE7">
      <w:pPr>
        <w:ind w:firstLine="709"/>
      </w:pPr>
    </w:p>
    <w:p w:rsidR="00366FE7" w:rsidRPr="00867D42" w:rsidRDefault="00366FE7" w:rsidP="00366FE7">
      <w:pPr>
        <w:jc w:val="center"/>
        <w:rPr>
          <w:b/>
        </w:rPr>
      </w:pPr>
      <w:r w:rsidRPr="00867D42">
        <w:rPr>
          <w:b/>
        </w:rPr>
        <w:t>8. Ответственность сторон</w:t>
      </w:r>
    </w:p>
    <w:p w:rsidR="00366FE7" w:rsidRPr="004F691C" w:rsidRDefault="00366FE7" w:rsidP="00366FE7">
      <w:pPr>
        <w:widowControl w:val="0"/>
        <w:suppressAutoHyphens/>
        <w:ind w:firstLine="709"/>
        <w:rPr>
          <w:lang w:eastAsia="zh-CN"/>
        </w:rPr>
      </w:pPr>
      <w:bookmarkStart w:id="24" w:name="_Hlk530057357"/>
      <w:r w:rsidRPr="004F691C">
        <w:rPr>
          <w:lang w:eastAsia="zh-CN"/>
        </w:rPr>
        <w:t xml:space="preserve">8.1. В случае просрочки исполнения Заказчиком обязательств, предусмотренных </w:t>
      </w:r>
      <w:r w:rsidRPr="004F691C">
        <w:rPr>
          <w:lang w:eastAsia="zh-CN"/>
        </w:rPr>
        <w:lastRenderedPageBreak/>
        <w:t>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66FE7" w:rsidRPr="001D314F" w:rsidRDefault="00366FE7" w:rsidP="00366FE7">
      <w:pPr>
        <w:widowControl w:val="0"/>
        <w:suppressAutoHyphens/>
        <w:ind w:firstLine="709"/>
        <w:rPr>
          <w:lang w:eastAsia="zh-CN"/>
        </w:rPr>
      </w:pPr>
      <w:r w:rsidRPr="004F691C">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4C33B2">
        <w:rPr>
          <w:lang w:eastAsia="zh-CN"/>
        </w:rPr>
        <w:t xml:space="preserve">одной трехсотой действующей на дату уплаты пеней ключевой ставки Центрального банка Российской Федерации от </w:t>
      </w:r>
      <w:r w:rsidRPr="001D314F">
        <w:rPr>
          <w:lang w:eastAsia="zh-CN"/>
        </w:rPr>
        <w:t>не уплаченной в срок суммы.</w:t>
      </w:r>
    </w:p>
    <w:p w:rsidR="00366FE7" w:rsidRPr="001D314F" w:rsidRDefault="00366FE7" w:rsidP="00366FE7">
      <w:pPr>
        <w:widowControl w:val="0"/>
        <w:tabs>
          <w:tab w:val="left" w:pos="9355"/>
        </w:tabs>
        <w:ind w:right="-1" w:firstLine="709"/>
        <w:rPr>
          <w:rFonts w:eastAsia="Calibri"/>
        </w:rPr>
      </w:pPr>
      <w:bookmarkStart w:id="25" w:name="_Hlk20208044"/>
      <w:r w:rsidRPr="001D314F">
        <w:t xml:space="preserve">8.3. </w:t>
      </w:r>
      <w:bookmarkEnd w:id="25"/>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66FE7" w:rsidRPr="001D314F" w:rsidRDefault="00366FE7" w:rsidP="00366FE7">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66FE7" w:rsidRPr="001D314F" w:rsidRDefault="00366FE7" w:rsidP="00366FE7">
      <w:pPr>
        <w:widowControl w:val="0"/>
        <w:suppressAutoHyphens/>
        <w:ind w:firstLine="709"/>
        <w:rPr>
          <w:lang w:eastAsia="zh-CN"/>
        </w:rPr>
      </w:pPr>
      <w:r w:rsidRPr="001D314F">
        <w:rPr>
          <w:lang w:eastAsia="zh-CN"/>
        </w:rPr>
        <w:t xml:space="preserve">8.5. </w:t>
      </w:r>
      <w:r w:rsidRPr="00C06597">
        <w:rPr>
          <w:lang w:eastAsia="zh-C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rsidR="00366FE7" w:rsidRPr="001D314F" w:rsidRDefault="00366FE7" w:rsidP="00366FE7">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rsidR="00366FE7" w:rsidRPr="001D314F" w:rsidRDefault="00366FE7" w:rsidP="00366FE7">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rsidR="00366FE7" w:rsidRPr="001D314F" w:rsidRDefault="00366FE7" w:rsidP="00366FE7">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rsidR="00366FE7" w:rsidRPr="001D314F" w:rsidRDefault="00366FE7" w:rsidP="00366FE7">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rsidR="00366FE7" w:rsidRPr="001D314F" w:rsidRDefault="00366FE7" w:rsidP="00366FE7">
      <w:pPr>
        <w:widowControl w:val="0"/>
        <w:suppressAutoHyphens/>
        <w:spacing w:line="240" w:lineRule="atLeast"/>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rsidR="00366FE7" w:rsidRPr="001D314F" w:rsidRDefault="00366FE7" w:rsidP="00366FE7">
      <w:pPr>
        <w:widowControl w:val="0"/>
        <w:suppressAutoHyphens/>
        <w:spacing w:line="240" w:lineRule="atLeast"/>
        <w:ind w:firstLine="709"/>
      </w:pPr>
      <w:r w:rsidRPr="001D314F">
        <w:lastRenderedPageBreak/>
        <w:t>а) в случае, если цена контракта не превышает начальную (максимальную) цену контракта;</w:t>
      </w:r>
    </w:p>
    <w:p w:rsidR="00366FE7" w:rsidRPr="001D314F" w:rsidRDefault="00366FE7" w:rsidP="00366FE7">
      <w:pPr>
        <w:widowControl w:val="0"/>
        <w:suppressAutoHyphens/>
        <w:spacing w:line="240" w:lineRule="atLeast"/>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rsidR="00366FE7" w:rsidRPr="001D314F" w:rsidRDefault="00366FE7" w:rsidP="00366FE7">
      <w:pPr>
        <w:widowControl w:val="0"/>
        <w:suppressAutoHyphens/>
        <w:spacing w:line="240" w:lineRule="atLeast"/>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rsidR="00366FE7" w:rsidRPr="001D314F" w:rsidRDefault="00366FE7" w:rsidP="00366FE7">
      <w:pPr>
        <w:widowControl w:val="0"/>
        <w:suppressAutoHyphens/>
        <w:spacing w:line="240" w:lineRule="atLeast"/>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rsidR="00366FE7" w:rsidRPr="001D314F" w:rsidRDefault="00366FE7" w:rsidP="00366FE7">
      <w:pPr>
        <w:widowControl w:val="0"/>
        <w:suppressAutoHyphens/>
        <w:spacing w:line="240" w:lineRule="atLeast"/>
        <w:ind w:firstLine="709"/>
      </w:pPr>
      <w:r w:rsidRPr="001D314F">
        <w:t>б) в случае, если цена контракта превышает начальную (максимальную) цену контракта:</w:t>
      </w:r>
    </w:p>
    <w:p w:rsidR="00366FE7" w:rsidRPr="001D314F" w:rsidRDefault="00366FE7" w:rsidP="00366FE7">
      <w:pPr>
        <w:widowControl w:val="0"/>
        <w:suppressAutoHyphens/>
        <w:spacing w:line="240" w:lineRule="atLeast"/>
        <w:ind w:firstLine="709"/>
      </w:pPr>
      <w:r w:rsidRPr="001D314F">
        <w:t>10 процентов цены контракта, если цена контракта не превышает 3 млн. рублей;</w:t>
      </w:r>
    </w:p>
    <w:p w:rsidR="00366FE7" w:rsidRPr="001D314F" w:rsidRDefault="00366FE7" w:rsidP="00366FE7">
      <w:pPr>
        <w:widowControl w:val="0"/>
        <w:suppressAutoHyphens/>
        <w:spacing w:line="240" w:lineRule="atLeast"/>
        <w:ind w:firstLine="709"/>
      </w:pPr>
      <w:r w:rsidRPr="001D314F">
        <w:t>5 процентов цены контракта, если цена контракта составляет от 3 млн. рублей до 50 млн. рублей (включительно);</w:t>
      </w:r>
    </w:p>
    <w:p w:rsidR="00366FE7" w:rsidRPr="001D314F" w:rsidRDefault="00366FE7" w:rsidP="00366FE7">
      <w:pPr>
        <w:widowControl w:val="0"/>
        <w:suppressAutoHyphens/>
        <w:spacing w:line="240" w:lineRule="atLeast"/>
        <w:ind w:firstLine="709"/>
      </w:pPr>
      <w:r w:rsidRPr="001D314F">
        <w:t>1 процент цены контракта, если цена контракта составляет от 50 млн. рублей до 100 млн. рублей (включительно</w:t>
      </w:r>
      <w:r w:rsidRPr="001D314F">
        <w:rPr>
          <w:lang w:eastAsia="zh-CN"/>
        </w:rPr>
        <w:t>.</w:t>
      </w:r>
    </w:p>
    <w:p w:rsidR="00366FE7" w:rsidRPr="001D314F" w:rsidRDefault="00366FE7" w:rsidP="00366FE7">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rsidR="00366FE7" w:rsidRPr="001D314F" w:rsidRDefault="00366FE7" w:rsidP="00366FE7">
      <w:pPr>
        <w:widowControl w:val="0"/>
        <w:suppressAutoHyphens/>
        <w:ind w:firstLine="709"/>
        <w:rPr>
          <w:lang w:eastAsia="zh-CN"/>
        </w:rPr>
      </w:pPr>
      <w:r w:rsidRPr="001D314F">
        <w:rPr>
          <w:lang w:eastAsia="zh-CN"/>
        </w:rPr>
        <w:t>а) 1000 рублей, если цена Контракта не превышает 3 млн. рублей;</w:t>
      </w:r>
    </w:p>
    <w:p w:rsidR="00366FE7" w:rsidRPr="001D314F" w:rsidRDefault="00366FE7" w:rsidP="00366FE7">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г) 100000 рублей, если цена контракта превышает 100 млн. рублей.</w:t>
      </w:r>
    </w:p>
    <w:p w:rsidR="00366FE7" w:rsidRPr="001D314F" w:rsidRDefault="00366FE7" w:rsidP="00366FE7">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66FE7" w:rsidRPr="001D314F" w:rsidRDefault="00366FE7" w:rsidP="00366FE7">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366FE7" w:rsidRPr="001D314F" w:rsidRDefault="00366FE7" w:rsidP="00366FE7">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rsidR="00366FE7" w:rsidRPr="001D314F" w:rsidRDefault="00366FE7" w:rsidP="00366FE7">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rsidR="00366FE7" w:rsidRPr="001D314F" w:rsidRDefault="00366FE7" w:rsidP="00366FE7">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rsidR="00366FE7" w:rsidRPr="001D314F" w:rsidRDefault="00366FE7" w:rsidP="00366FE7">
      <w:pPr>
        <w:widowControl w:val="0"/>
        <w:suppressAutoHyphens/>
        <w:ind w:firstLine="709"/>
        <w:rPr>
          <w:lang w:eastAsia="zh-CN"/>
        </w:rPr>
      </w:pPr>
      <w:r w:rsidRPr="001D314F">
        <w:rPr>
          <w:lang w:eastAsia="zh-CN"/>
        </w:rPr>
        <w:t>г) 100000 рублей, если цена Контракта превышает 100 млн. рублей.</w:t>
      </w:r>
    </w:p>
    <w:p w:rsidR="00366FE7" w:rsidRPr="001D314F" w:rsidRDefault="00366FE7" w:rsidP="00366FE7">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rsidR="00366FE7" w:rsidRPr="001D314F" w:rsidRDefault="00366FE7" w:rsidP="00366FE7">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66FE7" w:rsidRPr="001D314F" w:rsidRDefault="00366FE7" w:rsidP="00366FE7">
      <w:pPr>
        <w:widowControl w:val="0"/>
        <w:suppressAutoHyphens/>
        <w:ind w:firstLine="709"/>
        <w:rPr>
          <w:lang w:eastAsia="zh-CN"/>
        </w:rPr>
      </w:pPr>
      <w:r w:rsidRPr="001D314F">
        <w:rPr>
          <w:lang w:eastAsia="zh-CN"/>
        </w:rPr>
        <w:t xml:space="preserve">8.14. Общая сумма начисленных штрафов за ненадлежащее исполнение Заказчиком </w:t>
      </w:r>
      <w:r w:rsidRPr="001D314F">
        <w:rPr>
          <w:lang w:eastAsia="zh-CN"/>
        </w:rPr>
        <w:lastRenderedPageBreak/>
        <w:t>обязательств, предусмотренных Контрактом, не может превышать цену Контракта.</w:t>
      </w:r>
    </w:p>
    <w:p w:rsidR="00366FE7" w:rsidRPr="004F691C" w:rsidRDefault="00366FE7" w:rsidP="00366FE7">
      <w:pPr>
        <w:widowControl w:val="0"/>
        <w:suppressAutoHyphens/>
        <w:ind w:firstLine="709"/>
        <w:rPr>
          <w:lang w:eastAsia="zh-CN"/>
        </w:rPr>
      </w:pPr>
      <w:r w:rsidRPr="001D314F">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r w:rsidRPr="004F691C">
        <w:rPr>
          <w:lang w:eastAsia="zh-CN"/>
        </w:rPr>
        <w:t>.</w:t>
      </w:r>
    </w:p>
    <w:bookmarkEnd w:id="24"/>
    <w:p w:rsidR="00366FE7" w:rsidRPr="00867D42" w:rsidRDefault="00366FE7" w:rsidP="00366FE7">
      <w:pPr>
        <w:jc w:val="center"/>
        <w:rPr>
          <w:b/>
          <w:highlight w:val="yellow"/>
        </w:rPr>
      </w:pPr>
    </w:p>
    <w:p w:rsidR="00366FE7" w:rsidRPr="00867D42" w:rsidRDefault="00366FE7" w:rsidP="00366FE7">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rsidR="00366FE7" w:rsidRPr="00867D42" w:rsidRDefault="00366FE7" w:rsidP="00366FE7">
      <w:pPr>
        <w:spacing w:line="0" w:lineRule="atLeast"/>
        <w:ind w:right="-144"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366FE7" w:rsidRPr="00867D42" w:rsidRDefault="00366FE7" w:rsidP="00366FE7">
      <w:pPr>
        <w:spacing w:line="0" w:lineRule="atLeast"/>
        <w:ind w:right="-144" w:firstLine="709"/>
      </w:pPr>
      <w:r w:rsidRPr="00867D42">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366FE7" w:rsidRPr="00867D42" w:rsidRDefault="00366FE7" w:rsidP="00366FE7">
      <w:pPr>
        <w:spacing w:line="0" w:lineRule="atLeast"/>
        <w:ind w:right="-144" w:firstLine="709"/>
      </w:pPr>
      <w:r w:rsidRPr="00867D42">
        <w:t>9.3.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w:t>
      </w:r>
    </w:p>
    <w:p w:rsidR="00366FE7" w:rsidRPr="00867D42" w:rsidRDefault="00366FE7" w:rsidP="00366FE7">
      <w:pPr>
        <w:spacing w:line="0" w:lineRule="atLeast"/>
        <w:ind w:right="-144" w:firstLine="709"/>
      </w:pPr>
      <w:r w:rsidRPr="00867D42">
        <w:t>9.4.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366FE7" w:rsidRDefault="00366FE7" w:rsidP="00366FE7">
      <w:pPr>
        <w:jc w:val="center"/>
      </w:pPr>
    </w:p>
    <w:p w:rsidR="00366FE7" w:rsidRPr="00867D42" w:rsidRDefault="00366FE7" w:rsidP="00366FE7">
      <w:pPr>
        <w:ind w:firstLine="567"/>
        <w:jc w:val="center"/>
        <w:rPr>
          <w:b/>
        </w:rPr>
      </w:pPr>
      <w:r w:rsidRPr="00867D42">
        <w:rPr>
          <w:b/>
        </w:rPr>
        <w:t>10. Порядок рассмотрения споров</w:t>
      </w:r>
    </w:p>
    <w:p w:rsidR="00366FE7" w:rsidRPr="00867D42" w:rsidRDefault="00366FE7" w:rsidP="00366FE7">
      <w:pPr>
        <w:ind w:firstLine="709"/>
      </w:pPr>
      <w:bookmarkStart w:id="26" w:name="_Hlk514664941"/>
      <w:r w:rsidRPr="00867D42">
        <w:t>10.1. В случае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Срок рассмотрения претензии - 10 календарных дней.</w:t>
      </w:r>
    </w:p>
    <w:p w:rsidR="00366FE7" w:rsidRPr="00867D42" w:rsidRDefault="00366FE7" w:rsidP="00366FE7">
      <w:pPr>
        <w:ind w:firstLine="709"/>
      </w:pPr>
      <w:r w:rsidRPr="00867D42">
        <w:t>10.2. 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bookmarkEnd w:id="26"/>
    <w:p w:rsidR="00366FE7" w:rsidRPr="00867D42" w:rsidRDefault="00366FE7" w:rsidP="00366FE7"/>
    <w:p w:rsidR="00366FE7" w:rsidRPr="006E35DB" w:rsidRDefault="00366FE7" w:rsidP="00366FE7">
      <w:pPr>
        <w:jc w:val="center"/>
        <w:rPr>
          <w:b/>
        </w:rPr>
      </w:pPr>
      <w:bookmarkStart w:id="27" w:name="_Hlk514665426"/>
      <w:r w:rsidRPr="003264ED">
        <w:rPr>
          <w:noProof/>
        </w:rPr>
        <w:t xml:space="preserve"> </w:t>
      </w:r>
      <w:r w:rsidRPr="003264ED">
        <w:rPr>
          <w:b/>
          <w:bCs/>
        </w:rPr>
        <w:t xml:space="preserve">11. Обеспечение исполнения </w:t>
      </w:r>
      <w:r>
        <w:rPr>
          <w:b/>
          <w:bCs/>
        </w:rPr>
        <w:t>К</w:t>
      </w:r>
      <w:r w:rsidRPr="003264ED">
        <w:rPr>
          <w:b/>
          <w:bCs/>
        </w:rPr>
        <w:t>онтракта и гарантийных обязательств</w:t>
      </w:r>
      <w:r w:rsidRPr="003264ED">
        <w:rPr>
          <w:noProof/>
        </w:rPr>
        <w:t xml:space="preserve"> </w:t>
      </w:r>
    </w:p>
    <w:p w:rsidR="00366FE7" w:rsidRPr="006E35DB" w:rsidRDefault="00366FE7" w:rsidP="00366FE7">
      <w:pPr>
        <w:autoSpaceDE w:val="0"/>
        <w:autoSpaceDN w:val="0"/>
        <w:adjustRightInd w:val="0"/>
        <w:ind w:firstLine="709"/>
      </w:pPr>
      <w:bookmarkStart w:id="28" w:name="_Hlk514664999"/>
      <w:bookmarkStart w:id="29" w:name="_Hlk12450083"/>
      <w:bookmarkEnd w:id="28"/>
      <w:bookmarkEnd w:id="29"/>
      <w:r w:rsidRPr="006E35DB">
        <w:t>11.1. Для заключения Контракта Подрядчик предоставляет обеспечение исполнения Контрак</w:t>
      </w:r>
      <w:r w:rsidRPr="00F96D51">
        <w:t>та</w:t>
      </w:r>
      <w:r w:rsidRPr="00F96D51">
        <w:rPr>
          <w:rFonts w:eastAsia="Calibri"/>
        </w:rPr>
        <w:t xml:space="preserve"> </w:t>
      </w:r>
      <w:r w:rsidRPr="00F96D51">
        <w:t>в размере, указанном в извещении об осуществлении закупки</w:t>
      </w:r>
      <w:r w:rsidRPr="006E35DB">
        <w:t>, которое обеспечивает надлежащее исполнение следующих обязательств:</w:t>
      </w:r>
    </w:p>
    <w:p w:rsidR="00366FE7" w:rsidRPr="006E35DB" w:rsidRDefault="00366FE7" w:rsidP="00366FE7">
      <w:pPr>
        <w:pStyle w:val="affffa"/>
        <w:tabs>
          <w:tab w:val="left" w:pos="727"/>
        </w:tabs>
        <w:autoSpaceDE w:val="0"/>
        <w:autoSpaceDN w:val="0"/>
        <w:adjustRightInd w:val="0"/>
        <w:ind w:left="720"/>
      </w:pPr>
      <w:r>
        <w:t xml:space="preserve">- </w:t>
      </w:r>
      <w:r w:rsidRPr="006E35DB">
        <w:t xml:space="preserve">выполнение работ надлежащего качества; </w:t>
      </w:r>
    </w:p>
    <w:p w:rsidR="00366FE7" w:rsidRPr="006E35DB" w:rsidRDefault="00366FE7" w:rsidP="00366FE7">
      <w:pPr>
        <w:pStyle w:val="affffa"/>
        <w:tabs>
          <w:tab w:val="left" w:pos="727"/>
        </w:tabs>
        <w:autoSpaceDE w:val="0"/>
        <w:autoSpaceDN w:val="0"/>
        <w:adjustRightInd w:val="0"/>
        <w:ind w:left="720"/>
      </w:pPr>
      <w:r>
        <w:t xml:space="preserve">- </w:t>
      </w:r>
      <w:r w:rsidRPr="006E35DB">
        <w:t>выполнение работ в установленные Контрактом сроки.</w:t>
      </w:r>
    </w:p>
    <w:p w:rsidR="00366FE7" w:rsidRPr="00074AA8" w:rsidRDefault="00366FE7" w:rsidP="00366FE7">
      <w:pPr>
        <w:ind w:firstLine="709"/>
      </w:pPr>
      <w:r w:rsidRPr="006E35DB">
        <w:t xml:space="preserve">11.2. Способами обеспечения исполнения Контракта являются </w:t>
      </w:r>
      <w:r w:rsidRPr="00074AA8">
        <w:t>независимая гарантия,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66FE7" w:rsidRPr="00074AA8" w:rsidRDefault="00366FE7" w:rsidP="00366FE7">
      <w:pPr>
        <w:ind w:firstLine="709"/>
      </w:pPr>
      <w:r w:rsidRPr="00074AA8">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rsidR="00366FE7" w:rsidRPr="00074AA8" w:rsidRDefault="00366FE7" w:rsidP="00366FE7">
      <w:pPr>
        <w:ind w:firstLine="709"/>
      </w:pPr>
      <w:r w:rsidRPr="00074AA8">
        <w:t>11.4. Обеспеченные внесенными денежными средствами обязательства прекращаются:</w:t>
      </w:r>
    </w:p>
    <w:p w:rsidR="00366FE7" w:rsidRPr="00074AA8" w:rsidRDefault="00366FE7" w:rsidP="00366FE7">
      <w:pPr>
        <w:ind w:left="709"/>
      </w:pPr>
      <w:r w:rsidRPr="00074AA8">
        <w:t>- надлежащим исполнением обязательства;</w:t>
      </w:r>
    </w:p>
    <w:p w:rsidR="00366FE7" w:rsidRPr="00074AA8" w:rsidRDefault="00366FE7" w:rsidP="00366FE7">
      <w:pPr>
        <w:ind w:left="709"/>
      </w:pPr>
      <w:r w:rsidRPr="00074AA8">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rsidR="00366FE7" w:rsidRPr="00074AA8" w:rsidRDefault="00366FE7" w:rsidP="00366FE7">
      <w:pPr>
        <w:ind w:left="709"/>
      </w:pPr>
      <w:r w:rsidRPr="00074AA8">
        <w:t>- по иным основаниям, предусмотренным законодательством Российской Федерации.</w:t>
      </w:r>
    </w:p>
    <w:p w:rsidR="00366FE7" w:rsidRPr="00074AA8" w:rsidRDefault="00366FE7" w:rsidP="00366FE7">
      <w:pPr>
        <w:ind w:firstLine="709"/>
      </w:pPr>
      <w:r w:rsidRPr="00074AA8">
        <w:t xml:space="preserve">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w:t>
      </w:r>
      <w:r w:rsidRPr="00074AA8">
        <w:lastRenderedPageBreak/>
        <w:t>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rsidR="00366FE7" w:rsidRPr="00074AA8" w:rsidRDefault="00366FE7" w:rsidP="00366FE7">
      <w:pPr>
        <w:ind w:firstLine="709"/>
      </w:pPr>
      <w:r w:rsidRPr="00074AA8">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66FE7" w:rsidRPr="006E35DB" w:rsidRDefault="00366FE7" w:rsidP="00366FE7">
      <w:pPr>
        <w:tabs>
          <w:tab w:val="left" w:pos="9356"/>
        </w:tabs>
        <w:spacing w:line="240" w:lineRule="atLeast"/>
        <w:ind w:right="-144" w:firstLine="709"/>
      </w:pPr>
      <w:r w:rsidRPr="00074AA8">
        <w:t>11.7. В ходе исполнения контракта Подрядчик вправе изменить способ обеспечения исполнения контракта и (или) предоставить заказчику взамен ранее предост</w:t>
      </w:r>
      <w:r w:rsidRPr="006E35DB">
        <w:t>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66FE7" w:rsidRDefault="00366FE7" w:rsidP="00366FE7">
      <w:pPr>
        <w:ind w:firstLine="709"/>
      </w:pPr>
      <w:r w:rsidRPr="006E35DB">
        <w:t>11.</w:t>
      </w:r>
      <w:r>
        <w:t>8</w:t>
      </w:r>
      <w:r w:rsidRPr="006E35DB">
        <w:t>. Денежные средства, внесенные в качестве обеспечения исполнения контракта, в том числе часть такого обеспечения в случае уменьшения размера обеспечения исполнения контракта в ходе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366FE7" w:rsidTr="00366FE7">
        <w:tc>
          <w:tcPr>
            <w:tcW w:w="10196" w:type="dxa"/>
            <w:shd w:val="clear" w:color="auto" w:fill="auto"/>
          </w:tcPr>
          <w:p w:rsidR="00366FE7" w:rsidRPr="00366FE7" w:rsidRDefault="00366FE7" w:rsidP="00366FE7">
            <w:pPr>
              <w:tabs>
                <w:tab w:val="left" w:pos="142"/>
                <w:tab w:val="left" w:pos="284"/>
              </w:tabs>
              <w:ind w:left="-113" w:right="-113" w:firstLine="709"/>
              <w:rPr>
                <w:rFonts w:eastAsia="Calibri"/>
              </w:rPr>
            </w:pPr>
            <w:r w:rsidRPr="00366FE7">
              <w:rPr>
                <w:rFonts w:eastAsia="Calibri"/>
              </w:rPr>
              <w:t xml:space="preserve"> 11.9. </w:t>
            </w:r>
            <w:r w:rsidRPr="00074AA8">
              <w:t>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10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366FE7">
              <w:rPr>
                <w:rFonts w:eastAsia="Calibri"/>
              </w:rPr>
              <w:t>.</w:t>
            </w:r>
          </w:p>
        </w:tc>
      </w:tr>
    </w:tbl>
    <w:p w:rsidR="00366FE7" w:rsidRDefault="00366FE7" w:rsidP="00366FE7">
      <w:pPr>
        <w:ind w:firstLine="709"/>
        <w:rPr>
          <w:noProof/>
        </w:rPr>
      </w:pPr>
      <w:r w:rsidRPr="00074AA8">
        <w:t>11.10. Независимая гарант</w:t>
      </w:r>
      <w:r w:rsidRPr="003E6DEA">
        <w:t xml:space="preserve">ия не должна содержать условие о том, что ответственность гаранта перед бенефициаром за невыполнение или ненадлежащее выполнение гарантом </w:t>
      </w:r>
      <w:bookmarkStart w:id="30" w:name="_GoBack"/>
      <w:bookmarkEnd w:id="30"/>
      <w:r w:rsidRPr="003E6DEA">
        <w:t>обязательства по гарантии ограничивается суммой, на которую выдана гарантия.</w:t>
      </w:r>
    </w:p>
    <w:p w:rsidR="00366FE7" w:rsidRPr="001756D4" w:rsidRDefault="00366FE7" w:rsidP="00366FE7">
      <w:pPr>
        <w:ind w:firstLine="709"/>
        <w:rPr>
          <w:rFonts w:eastAsia="Calibri"/>
        </w:rPr>
      </w:pPr>
      <w:r w:rsidRPr="001756D4">
        <w:rPr>
          <w:rFonts w:eastAsia="Calibri"/>
        </w:rPr>
        <w:t>11.1</w:t>
      </w:r>
      <w:r>
        <w:rPr>
          <w:rFonts w:eastAsia="Calibri"/>
        </w:rPr>
        <w:t>1</w:t>
      </w:r>
      <w:r w:rsidRPr="001756D4">
        <w:rPr>
          <w:rFonts w:eastAsia="Calibri"/>
        </w:rPr>
        <w:t xml:space="preserve">. </w:t>
      </w:r>
      <w:r w:rsidRPr="003264ED">
        <w:rPr>
          <w:rFonts w:eastAsia="Calibri"/>
        </w:rPr>
        <w:t>Подрядчик</w:t>
      </w:r>
      <w:r w:rsidRPr="001756D4">
        <w:rPr>
          <w:rFonts w:eastAsia="Calibri"/>
        </w:rPr>
        <w:t xml:space="preserve"> </w:t>
      </w:r>
      <w:r w:rsidRPr="003264ED">
        <w:rPr>
          <w:rFonts w:eastAsia="Calibri"/>
        </w:rPr>
        <w:t>обязан</w:t>
      </w:r>
      <w:r w:rsidRPr="001756D4">
        <w:rPr>
          <w:rFonts w:eastAsia="Calibri"/>
        </w:rPr>
        <w:t xml:space="preserve"> </w:t>
      </w:r>
      <w:r w:rsidRPr="003264ED">
        <w:rPr>
          <w:rFonts w:eastAsia="Calibri"/>
        </w:rPr>
        <w:t>предоставить</w:t>
      </w:r>
      <w:r w:rsidRPr="001756D4">
        <w:rPr>
          <w:rFonts w:eastAsia="Calibri"/>
        </w:rPr>
        <w:t xml:space="preserve"> </w:t>
      </w:r>
      <w:r w:rsidRPr="003264ED">
        <w:rPr>
          <w:rFonts w:eastAsia="Calibri"/>
        </w:rPr>
        <w:t>обеспечение</w:t>
      </w:r>
      <w:r w:rsidRPr="001756D4">
        <w:rPr>
          <w:rFonts w:eastAsia="Calibri"/>
        </w:rPr>
        <w:t xml:space="preserve"> </w:t>
      </w:r>
      <w:r w:rsidRPr="004C3ADA">
        <w:rPr>
          <w:rFonts w:eastAsia="Calibri"/>
        </w:rPr>
        <w:t xml:space="preserve">гарантийных обязательств в размере </w:t>
      </w:r>
      <w:r w:rsidR="00275D1D">
        <w:rPr>
          <w:rFonts w:eastAsia="Calibri"/>
        </w:rPr>
        <w:t>5</w:t>
      </w:r>
      <w:r w:rsidR="007A4440" w:rsidRPr="00A42841">
        <w:rPr>
          <w:rFonts w:eastAsia="Calibri"/>
        </w:rPr>
        <w:t>,0</w:t>
      </w:r>
      <w:r w:rsidRPr="00A42841">
        <w:rPr>
          <w:rFonts w:eastAsia="Calibri"/>
        </w:rPr>
        <w:t xml:space="preserve">0% начальной (максимальной) цены контракта, что составляет </w:t>
      </w:r>
      <w:r w:rsidR="00275D1D">
        <w:rPr>
          <w:rFonts w:eastAsia="Calibri"/>
        </w:rPr>
        <w:t>15 102,06</w:t>
      </w:r>
      <w:r w:rsidRPr="004C3ADA">
        <w:rPr>
          <w:rFonts w:eastAsia="Calibri"/>
        </w:rPr>
        <w:t xml:space="preserve"> рубля(ей), в любое время в течение срока исполнения контракта, но не позднее дня оформления</w:t>
      </w:r>
      <w:r w:rsidRPr="001756D4">
        <w:rPr>
          <w:rFonts w:eastAsia="Calibri"/>
        </w:rPr>
        <w:t xml:space="preserve"> </w:t>
      </w:r>
      <w:r w:rsidRPr="003264ED">
        <w:rPr>
          <w:rFonts w:eastAsia="Calibri"/>
        </w:rPr>
        <w:t>документа</w:t>
      </w:r>
      <w:r w:rsidRPr="001756D4">
        <w:rPr>
          <w:rFonts w:eastAsia="Calibri"/>
        </w:rPr>
        <w:t xml:space="preserve"> </w:t>
      </w:r>
      <w:r w:rsidRPr="003264ED">
        <w:rPr>
          <w:rFonts w:eastAsia="Calibri"/>
        </w:rPr>
        <w:t>о</w:t>
      </w:r>
      <w:r w:rsidRPr="001756D4">
        <w:rPr>
          <w:rFonts w:eastAsia="Calibri"/>
        </w:rPr>
        <w:t xml:space="preserve"> </w:t>
      </w:r>
      <w:r w:rsidRPr="003264ED">
        <w:rPr>
          <w:rFonts w:eastAsia="Calibri"/>
        </w:rPr>
        <w:t>приемке</w:t>
      </w:r>
      <w:r w:rsidRPr="001756D4">
        <w:rPr>
          <w:rFonts w:eastAsia="Calibri"/>
        </w:rPr>
        <w:t xml:space="preserve"> </w:t>
      </w:r>
      <w:r w:rsidRPr="003264ED">
        <w:rPr>
          <w:rFonts w:eastAsia="Calibri"/>
        </w:rPr>
        <w:t>выполненной</w:t>
      </w:r>
      <w:r w:rsidRPr="001756D4">
        <w:rPr>
          <w:rFonts w:eastAsia="Calibri"/>
        </w:rPr>
        <w:t xml:space="preserve"> </w:t>
      </w:r>
      <w:r w:rsidRPr="003264ED">
        <w:rPr>
          <w:rFonts w:eastAsia="Calibri"/>
        </w:rPr>
        <w:t>работы</w:t>
      </w:r>
      <w:r w:rsidRPr="001756D4">
        <w:rPr>
          <w:rFonts w:eastAsia="Calibri"/>
        </w:rPr>
        <w:t xml:space="preserve">, </w:t>
      </w:r>
      <w:r w:rsidRPr="003264ED">
        <w:rPr>
          <w:rFonts w:eastAsia="Calibri"/>
        </w:rPr>
        <w:t>влекущего</w:t>
      </w:r>
      <w:r w:rsidRPr="001756D4">
        <w:rPr>
          <w:rFonts w:eastAsia="Calibri"/>
        </w:rPr>
        <w:t xml:space="preserve"> </w:t>
      </w:r>
      <w:r w:rsidRPr="003264ED">
        <w:rPr>
          <w:rFonts w:eastAsia="Calibri"/>
        </w:rPr>
        <w:t>за</w:t>
      </w:r>
      <w:r w:rsidRPr="001756D4">
        <w:rPr>
          <w:rFonts w:eastAsia="Calibri"/>
        </w:rPr>
        <w:t xml:space="preserve"> </w:t>
      </w:r>
      <w:r w:rsidRPr="003264ED">
        <w:rPr>
          <w:rFonts w:eastAsia="Calibri"/>
        </w:rPr>
        <w:t>собой</w:t>
      </w:r>
      <w:r w:rsidRPr="001756D4">
        <w:rPr>
          <w:rFonts w:eastAsia="Calibri"/>
        </w:rPr>
        <w:t xml:space="preserve"> </w:t>
      </w:r>
      <w:r w:rsidRPr="003264ED">
        <w:rPr>
          <w:rFonts w:eastAsia="Calibri"/>
        </w:rPr>
        <w:t>возникновение</w:t>
      </w:r>
      <w:r w:rsidRPr="001756D4">
        <w:rPr>
          <w:rFonts w:eastAsia="Calibri"/>
        </w:rPr>
        <w:t xml:space="preserve"> </w:t>
      </w:r>
      <w:r w:rsidRPr="003264ED">
        <w:rPr>
          <w:rFonts w:eastAsia="Calibri"/>
        </w:rPr>
        <w:t>гарантийных</w:t>
      </w:r>
      <w:r w:rsidRPr="001756D4">
        <w:rPr>
          <w:rFonts w:eastAsia="Calibri"/>
        </w:rPr>
        <w:t xml:space="preserve"> </w:t>
      </w:r>
      <w:r w:rsidRPr="003264ED">
        <w:rPr>
          <w:rFonts w:eastAsia="Calibri"/>
        </w:rPr>
        <w:t>обязательств</w:t>
      </w:r>
      <w:r w:rsidRPr="001756D4">
        <w:rPr>
          <w:rFonts w:eastAsia="Calibri"/>
        </w:rPr>
        <w:t>.</w:t>
      </w:r>
    </w:p>
    <w:p w:rsidR="00366FE7" w:rsidRPr="001756D4" w:rsidRDefault="00366FE7" w:rsidP="00366FE7">
      <w:pPr>
        <w:ind w:firstLine="709"/>
        <w:rPr>
          <w:rFonts w:eastAsia="Calibri"/>
        </w:rPr>
      </w:pPr>
      <w:r w:rsidRPr="001756D4">
        <w:rPr>
          <w:rFonts w:eastAsia="Calibri"/>
        </w:rPr>
        <w:t>11.1</w:t>
      </w:r>
      <w:r>
        <w:rPr>
          <w:rFonts w:eastAsia="Calibri"/>
        </w:rPr>
        <w:t>2</w:t>
      </w:r>
      <w:r w:rsidRPr="001756D4">
        <w:rPr>
          <w:rFonts w:eastAsia="Calibri"/>
        </w:rPr>
        <w:t xml:space="preserve">. </w:t>
      </w:r>
      <w:r w:rsidRPr="003264ED">
        <w:rPr>
          <w:rFonts w:eastAsia="Calibri"/>
        </w:rPr>
        <w:t>Гарантийные</w:t>
      </w:r>
      <w:r w:rsidRPr="001756D4">
        <w:rPr>
          <w:rFonts w:eastAsia="Calibri"/>
        </w:rPr>
        <w:t xml:space="preserve"> </w:t>
      </w:r>
      <w:r w:rsidRPr="003264ED">
        <w:rPr>
          <w:rFonts w:eastAsia="Calibri"/>
        </w:rPr>
        <w:t>обязательства</w:t>
      </w:r>
      <w:r w:rsidRPr="001756D4">
        <w:rPr>
          <w:rFonts w:eastAsia="Calibri"/>
        </w:rPr>
        <w:t xml:space="preserve"> </w:t>
      </w:r>
      <w:r w:rsidRPr="003264ED">
        <w:rPr>
          <w:rFonts w:eastAsia="Calibri"/>
        </w:rPr>
        <w:t>могут</w:t>
      </w:r>
      <w:r w:rsidRPr="001756D4">
        <w:rPr>
          <w:rFonts w:eastAsia="Calibri"/>
        </w:rPr>
        <w:t xml:space="preserve"> </w:t>
      </w:r>
      <w:r w:rsidRPr="003264ED">
        <w:rPr>
          <w:rFonts w:eastAsia="Calibri"/>
        </w:rPr>
        <w:t>обеспечиваться</w:t>
      </w:r>
      <w:r w:rsidRPr="001756D4">
        <w:rPr>
          <w:rFonts w:eastAsia="Calibri"/>
        </w:rPr>
        <w:t xml:space="preserve"> </w:t>
      </w:r>
      <w:r w:rsidRPr="003264ED">
        <w:rPr>
          <w:rFonts w:eastAsia="Calibri"/>
        </w:rPr>
        <w:t>предост</w:t>
      </w:r>
      <w:r w:rsidRPr="00074AA8">
        <w:rPr>
          <w:rFonts w:eastAsia="Calibri"/>
        </w:rPr>
        <w:t>авлением</w:t>
      </w:r>
      <w:r w:rsidRPr="001756D4">
        <w:rPr>
          <w:rFonts w:eastAsia="Calibri"/>
        </w:rPr>
        <w:t xml:space="preserve"> </w:t>
      </w:r>
      <w:r w:rsidRPr="00074AA8">
        <w:rPr>
          <w:rFonts w:eastAsia="Calibri"/>
        </w:rPr>
        <w:t>независимой</w:t>
      </w:r>
      <w:r w:rsidRPr="001756D4">
        <w:rPr>
          <w:rFonts w:eastAsia="Calibri"/>
        </w:rPr>
        <w:t xml:space="preserve"> </w:t>
      </w:r>
      <w:r w:rsidRPr="00074AA8">
        <w:rPr>
          <w:rFonts w:eastAsia="Calibri"/>
        </w:rPr>
        <w:t>гарантии</w:t>
      </w:r>
      <w:r w:rsidRPr="001756D4">
        <w:rPr>
          <w:rFonts w:eastAsia="Calibri"/>
        </w:rPr>
        <w:t xml:space="preserve">, </w:t>
      </w:r>
      <w:r w:rsidRPr="00074AA8">
        <w:rPr>
          <w:rFonts w:eastAsia="Calibri"/>
        </w:rPr>
        <w:t>соответствующей</w:t>
      </w:r>
      <w:r w:rsidRPr="001756D4">
        <w:rPr>
          <w:rFonts w:eastAsia="Calibri"/>
        </w:rPr>
        <w:t xml:space="preserve"> </w:t>
      </w:r>
      <w:r w:rsidRPr="00074AA8">
        <w:rPr>
          <w:rFonts w:eastAsia="Calibri"/>
        </w:rPr>
        <w:t>требованиям</w:t>
      </w:r>
      <w:r w:rsidRPr="001756D4">
        <w:rPr>
          <w:rFonts w:eastAsia="Calibri"/>
        </w:rPr>
        <w:t xml:space="preserve"> </w:t>
      </w:r>
      <w:r w:rsidRPr="00074AA8">
        <w:rPr>
          <w:rFonts w:eastAsia="Calibri"/>
        </w:rPr>
        <w:t>статьи</w:t>
      </w:r>
      <w:r w:rsidRPr="001756D4">
        <w:rPr>
          <w:rFonts w:eastAsia="Calibri"/>
        </w:rPr>
        <w:t xml:space="preserve"> 45 </w:t>
      </w:r>
      <w:r w:rsidRPr="00074AA8">
        <w:rPr>
          <w:rFonts w:eastAsia="Calibri"/>
        </w:rPr>
        <w:t>Федерального</w:t>
      </w:r>
      <w:r w:rsidRPr="001756D4">
        <w:rPr>
          <w:rFonts w:eastAsia="Calibri"/>
        </w:rPr>
        <w:t xml:space="preserve"> </w:t>
      </w:r>
      <w:r w:rsidRPr="00074AA8">
        <w:rPr>
          <w:rFonts w:eastAsia="Calibri"/>
        </w:rPr>
        <w:t>закона</w:t>
      </w:r>
      <w:r w:rsidRPr="001756D4">
        <w:rPr>
          <w:rFonts w:eastAsia="Calibri"/>
        </w:rPr>
        <w:t xml:space="preserve"> </w:t>
      </w:r>
      <w:r w:rsidRPr="00074AA8">
        <w:rPr>
          <w:rFonts w:eastAsia="Calibri"/>
        </w:rPr>
        <w:t>от</w:t>
      </w:r>
      <w:r w:rsidRPr="001756D4">
        <w:rPr>
          <w:rFonts w:eastAsia="Calibri"/>
        </w:rPr>
        <w:t xml:space="preserve"> 05.04.2013 № 44-</w:t>
      </w:r>
      <w:r w:rsidRPr="00074AA8">
        <w:rPr>
          <w:rFonts w:eastAsia="Calibri"/>
        </w:rPr>
        <w:t>ФЗ</w:t>
      </w:r>
      <w:r w:rsidRPr="001756D4">
        <w:rPr>
          <w:rFonts w:eastAsia="Calibri"/>
        </w:rPr>
        <w:t xml:space="preserve"> «</w:t>
      </w:r>
      <w:r w:rsidRPr="00074AA8">
        <w:rPr>
          <w:rFonts w:eastAsia="Calibri"/>
        </w:rPr>
        <w:t>О</w:t>
      </w:r>
      <w:r w:rsidRPr="001756D4">
        <w:rPr>
          <w:rFonts w:eastAsia="Calibri"/>
        </w:rPr>
        <w:t xml:space="preserve"> </w:t>
      </w:r>
      <w:r w:rsidRPr="00074AA8">
        <w:rPr>
          <w:rFonts w:eastAsia="Calibri"/>
        </w:rPr>
        <w:t>контрактной</w:t>
      </w:r>
      <w:r w:rsidRPr="001756D4">
        <w:rPr>
          <w:rFonts w:eastAsia="Calibri"/>
        </w:rPr>
        <w:t xml:space="preserve"> </w:t>
      </w:r>
      <w:r w:rsidRPr="00074AA8">
        <w:rPr>
          <w:rFonts w:eastAsia="Calibri"/>
        </w:rPr>
        <w:t>системе</w:t>
      </w:r>
      <w:r w:rsidRPr="001756D4">
        <w:rPr>
          <w:rFonts w:eastAsia="Calibri"/>
        </w:rPr>
        <w:t xml:space="preserve"> </w:t>
      </w:r>
      <w:r w:rsidRPr="00074AA8">
        <w:rPr>
          <w:rFonts w:eastAsia="Calibri"/>
        </w:rPr>
        <w:t>в</w:t>
      </w:r>
      <w:r w:rsidRPr="001756D4">
        <w:rPr>
          <w:rFonts w:eastAsia="Calibri"/>
        </w:rPr>
        <w:t xml:space="preserve"> </w:t>
      </w:r>
      <w:r w:rsidRPr="00074AA8">
        <w:rPr>
          <w:rFonts w:eastAsia="Calibri"/>
        </w:rPr>
        <w:t>сфере</w:t>
      </w:r>
      <w:r w:rsidRPr="001756D4">
        <w:rPr>
          <w:rFonts w:eastAsia="Calibri"/>
        </w:rPr>
        <w:t xml:space="preserve"> </w:t>
      </w:r>
      <w:r w:rsidRPr="00074AA8">
        <w:rPr>
          <w:rFonts w:eastAsia="Calibri"/>
        </w:rPr>
        <w:t>закупок</w:t>
      </w:r>
      <w:r w:rsidRPr="001756D4">
        <w:rPr>
          <w:rFonts w:eastAsia="Calibri"/>
        </w:rPr>
        <w:t xml:space="preserve"> </w:t>
      </w:r>
      <w:r w:rsidRPr="00074AA8">
        <w:rPr>
          <w:rFonts w:eastAsia="Calibri"/>
        </w:rPr>
        <w:t>товаров</w:t>
      </w:r>
      <w:r w:rsidRPr="001756D4">
        <w:rPr>
          <w:rFonts w:eastAsia="Calibri"/>
        </w:rPr>
        <w:t xml:space="preserve">, </w:t>
      </w:r>
      <w:r w:rsidRPr="00074AA8">
        <w:rPr>
          <w:rFonts w:eastAsia="Calibri"/>
        </w:rPr>
        <w:t>работ</w:t>
      </w:r>
      <w:r w:rsidRPr="001756D4">
        <w:rPr>
          <w:rFonts w:eastAsia="Calibri"/>
        </w:rPr>
        <w:t xml:space="preserve">, </w:t>
      </w:r>
      <w:r w:rsidRPr="00074AA8">
        <w:rPr>
          <w:rFonts w:eastAsia="Calibri"/>
        </w:rPr>
        <w:t>услуг</w:t>
      </w:r>
      <w:r w:rsidRPr="001756D4">
        <w:rPr>
          <w:rFonts w:eastAsia="Calibri"/>
        </w:rPr>
        <w:t xml:space="preserve"> </w:t>
      </w:r>
      <w:r w:rsidRPr="00074AA8">
        <w:rPr>
          <w:rFonts w:eastAsia="Calibri"/>
        </w:rPr>
        <w:t>для</w:t>
      </w:r>
      <w:r w:rsidRPr="001756D4">
        <w:rPr>
          <w:rFonts w:eastAsia="Calibri"/>
        </w:rPr>
        <w:t xml:space="preserve"> </w:t>
      </w:r>
      <w:r w:rsidRPr="00074AA8">
        <w:rPr>
          <w:rFonts w:eastAsia="Calibri"/>
        </w:rPr>
        <w:t>обеспечения</w:t>
      </w:r>
      <w:r w:rsidRPr="001756D4">
        <w:rPr>
          <w:rFonts w:eastAsia="Calibri"/>
        </w:rPr>
        <w:t xml:space="preserve"> </w:t>
      </w:r>
      <w:r w:rsidRPr="00074AA8">
        <w:rPr>
          <w:rFonts w:eastAsia="Calibri"/>
        </w:rPr>
        <w:t>государственных</w:t>
      </w:r>
      <w:r w:rsidRPr="001756D4">
        <w:rPr>
          <w:rFonts w:eastAsia="Calibri"/>
        </w:rPr>
        <w:t xml:space="preserve"> </w:t>
      </w:r>
      <w:r w:rsidRPr="00074AA8">
        <w:rPr>
          <w:rFonts w:eastAsia="Calibri"/>
        </w:rPr>
        <w:t>и</w:t>
      </w:r>
      <w:r w:rsidRPr="001756D4">
        <w:rPr>
          <w:rFonts w:eastAsia="Calibri"/>
        </w:rPr>
        <w:t xml:space="preserve"> </w:t>
      </w:r>
      <w:r w:rsidRPr="00074AA8">
        <w:rPr>
          <w:rFonts w:eastAsia="Calibri"/>
        </w:rPr>
        <w:t>муниципальных</w:t>
      </w:r>
      <w:r w:rsidRPr="001756D4">
        <w:rPr>
          <w:rFonts w:eastAsia="Calibri"/>
        </w:rPr>
        <w:t xml:space="preserve"> </w:t>
      </w:r>
      <w:r w:rsidRPr="00074AA8">
        <w:rPr>
          <w:rFonts w:eastAsia="Calibri"/>
        </w:rPr>
        <w:t>нужд</w:t>
      </w:r>
      <w:r w:rsidRPr="001756D4">
        <w:rPr>
          <w:rFonts w:eastAsia="Calibri"/>
        </w:rPr>
        <w:t xml:space="preserve">», </w:t>
      </w:r>
      <w:r w:rsidRPr="00074AA8">
        <w:rPr>
          <w:rFonts w:eastAsia="Calibri"/>
        </w:rPr>
        <w:t>или</w:t>
      </w:r>
      <w:r w:rsidRPr="001756D4">
        <w:rPr>
          <w:rFonts w:eastAsia="Calibri"/>
        </w:rPr>
        <w:t xml:space="preserve"> </w:t>
      </w:r>
      <w:r w:rsidRPr="00074AA8">
        <w:rPr>
          <w:rFonts w:eastAsia="Calibri"/>
        </w:rPr>
        <w:t>внесением</w:t>
      </w:r>
      <w:r w:rsidRPr="001756D4">
        <w:rPr>
          <w:rFonts w:eastAsia="Calibri"/>
        </w:rPr>
        <w:t xml:space="preserve"> </w:t>
      </w:r>
      <w:r w:rsidRPr="00074AA8">
        <w:rPr>
          <w:rFonts w:eastAsia="Calibri"/>
        </w:rPr>
        <w:t>денежных</w:t>
      </w:r>
      <w:r w:rsidRPr="001756D4">
        <w:rPr>
          <w:rFonts w:eastAsia="Calibri"/>
        </w:rPr>
        <w:t xml:space="preserve"> </w:t>
      </w:r>
      <w:r w:rsidRPr="00074AA8">
        <w:rPr>
          <w:rFonts w:eastAsia="Calibri"/>
        </w:rPr>
        <w:t>средств</w:t>
      </w:r>
      <w:r w:rsidRPr="001756D4">
        <w:rPr>
          <w:rFonts w:eastAsia="Calibri"/>
        </w:rPr>
        <w:t xml:space="preserve"> </w:t>
      </w:r>
      <w:r w:rsidRPr="00074AA8">
        <w:rPr>
          <w:rFonts w:eastAsia="Calibri"/>
        </w:rPr>
        <w:t>на</w:t>
      </w:r>
      <w:r w:rsidRPr="001756D4">
        <w:rPr>
          <w:rFonts w:eastAsia="Calibri"/>
        </w:rPr>
        <w:t xml:space="preserve"> </w:t>
      </w:r>
      <w:r w:rsidRPr="00074AA8">
        <w:rPr>
          <w:rFonts w:eastAsia="Calibri"/>
        </w:rPr>
        <w:t>указанный</w:t>
      </w:r>
      <w:r w:rsidRPr="001756D4">
        <w:rPr>
          <w:rFonts w:eastAsia="Calibri"/>
        </w:rPr>
        <w:t xml:space="preserve"> </w:t>
      </w:r>
      <w:r w:rsidRPr="00074AA8">
        <w:rPr>
          <w:rFonts w:eastAsia="Calibri"/>
        </w:rPr>
        <w:t>Заказчиком</w:t>
      </w:r>
      <w:r w:rsidRPr="001756D4">
        <w:rPr>
          <w:rFonts w:eastAsia="Calibri"/>
        </w:rPr>
        <w:t xml:space="preserve"> </w:t>
      </w:r>
      <w:r w:rsidRPr="00074AA8">
        <w:rPr>
          <w:rFonts w:eastAsia="Calibri"/>
        </w:rPr>
        <w:t>счет</w:t>
      </w:r>
      <w:r w:rsidRPr="001756D4">
        <w:rPr>
          <w:rFonts w:eastAsia="Calibri"/>
        </w:rPr>
        <w:t xml:space="preserve">, </w:t>
      </w:r>
      <w:r w:rsidRPr="00074AA8">
        <w:rPr>
          <w:rFonts w:eastAsia="Calibri"/>
        </w:rPr>
        <w:t>на</w:t>
      </w:r>
      <w:r w:rsidRPr="001756D4">
        <w:rPr>
          <w:rFonts w:eastAsia="Calibri"/>
        </w:rPr>
        <w:t xml:space="preserve"> </w:t>
      </w:r>
      <w:r w:rsidRPr="00074AA8">
        <w:rPr>
          <w:rFonts w:eastAsia="Calibri"/>
        </w:rPr>
        <w:t>котором</w:t>
      </w:r>
      <w:r w:rsidRPr="001756D4">
        <w:rPr>
          <w:rFonts w:eastAsia="Calibri"/>
        </w:rPr>
        <w:t xml:space="preserve"> </w:t>
      </w:r>
      <w:r w:rsidRPr="00074AA8">
        <w:rPr>
          <w:rFonts w:eastAsia="Calibri"/>
        </w:rPr>
        <w:t>в</w:t>
      </w:r>
      <w:r w:rsidRPr="001756D4">
        <w:rPr>
          <w:rFonts w:eastAsia="Calibri"/>
        </w:rPr>
        <w:t xml:space="preserve"> </w:t>
      </w:r>
      <w:r w:rsidRPr="00074AA8">
        <w:rPr>
          <w:rFonts w:eastAsia="Calibri"/>
        </w:rPr>
        <w:t>соответствии</w:t>
      </w:r>
      <w:r w:rsidRPr="001756D4">
        <w:rPr>
          <w:rFonts w:eastAsia="Calibri"/>
        </w:rPr>
        <w:t xml:space="preserve"> </w:t>
      </w:r>
      <w:r w:rsidRPr="00074AA8">
        <w:rPr>
          <w:rFonts w:eastAsia="Calibri"/>
        </w:rPr>
        <w:t>с</w:t>
      </w:r>
      <w:r w:rsidRPr="001756D4">
        <w:rPr>
          <w:rFonts w:eastAsia="Calibri"/>
        </w:rPr>
        <w:t xml:space="preserve"> </w:t>
      </w:r>
      <w:r w:rsidRPr="00074AA8">
        <w:rPr>
          <w:rFonts w:eastAsia="Calibri"/>
        </w:rPr>
        <w:t>законодательством</w:t>
      </w:r>
      <w:r w:rsidRPr="001756D4">
        <w:rPr>
          <w:rFonts w:eastAsia="Calibri"/>
        </w:rPr>
        <w:t xml:space="preserve"> </w:t>
      </w:r>
      <w:r w:rsidRPr="00074AA8">
        <w:rPr>
          <w:rFonts w:eastAsia="Calibri"/>
        </w:rPr>
        <w:t>Российской</w:t>
      </w:r>
      <w:r w:rsidRPr="001756D4">
        <w:rPr>
          <w:rFonts w:eastAsia="Calibri"/>
        </w:rPr>
        <w:t xml:space="preserve"> </w:t>
      </w:r>
      <w:r w:rsidRPr="00074AA8">
        <w:rPr>
          <w:rFonts w:eastAsia="Calibri"/>
        </w:rPr>
        <w:t>Федерации</w:t>
      </w:r>
      <w:r w:rsidRPr="001756D4">
        <w:rPr>
          <w:rFonts w:eastAsia="Calibri"/>
        </w:rPr>
        <w:t xml:space="preserve"> </w:t>
      </w:r>
      <w:r w:rsidRPr="00074AA8">
        <w:rPr>
          <w:rFonts w:eastAsia="Calibri"/>
        </w:rPr>
        <w:t>учитываются</w:t>
      </w:r>
      <w:r w:rsidRPr="001756D4">
        <w:rPr>
          <w:rFonts w:eastAsia="Calibri"/>
        </w:rPr>
        <w:t xml:space="preserve"> </w:t>
      </w:r>
      <w:r w:rsidRPr="00074AA8">
        <w:rPr>
          <w:rFonts w:eastAsia="Calibri"/>
        </w:rPr>
        <w:t>операции</w:t>
      </w:r>
      <w:r w:rsidRPr="001756D4">
        <w:rPr>
          <w:rFonts w:eastAsia="Calibri"/>
        </w:rPr>
        <w:t xml:space="preserve"> </w:t>
      </w:r>
      <w:r w:rsidRPr="00074AA8">
        <w:rPr>
          <w:rFonts w:eastAsia="Calibri"/>
        </w:rPr>
        <w:t>со</w:t>
      </w:r>
      <w:r w:rsidRPr="001756D4">
        <w:rPr>
          <w:rFonts w:eastAsia="Calibri"/>
        </w:rPr>
        <w:t xml:space="preserve"> </w:t>
      </w:r>
      <w:r w:rsidRPr="00074AA8">
        <w:rPr>
          <w:rFonts w:eastAsia="Calibri"/>
        </w:rPr>
        <w:t>средствами</w:t>
      </w:r>
      <w:r w:rsidRPr="001756D4">
        <w:rPr>
          <w:rFonts w:eastAsia="Calibri"/>
        </w:rPr>
        <w:t xml:space="preserve">, </w:t>
      </w:r>
      <w:r w:rsidRPr="00074AA8">
        <w:rPr>
          <w:rFonts w:eastAsia="Calibri"/>
        </w:rPr>
        <w:t>поступающими</w:t>
      </w:r>
      <w:r w:rsidRPr="001756D4">
        <w:rPr>
          <w:rFonts w:eastAsia="Calibri"/>
        </w:rPr>
        <w:t xml:space="preserve"> </w:t>
      </w:r>
      <w:r w:rsidRPr="00074AA8">
        <w:rPr>
          <w:rFonts w:eastAsia="Calibri"/>
        </w:rPr>
        <w:t>Заказчику</w:t>
      </w:r>
      <w:r w:rsidRPr="001756D4">
        <w:rPr>
          <w:rFonts w:eastAsia="Calibri"/>
        </w:rPr>
        <w:t>.</w:t>
      </w:r>
    </w:p>
    <w:p w:rsidR="00366FE7" w:rsidRPr="001756D4" w:rsidRDefault="00366FE7" w:rsidP="00366FE7">
      <w:pPr>
        <w:ind w:firstLine="709"/>
        <w:rPr>
          <w:rFonts w:eastAsia="Calibri"/>
        </w:rPr>
      </w:pPr>
      <w:r w:rsidRPr="001756D4">
        <w:rPr>
          <w:rFonts w:eastAsia="Calibri"/>
        </w:rPr>
        <w:t>11.1</w:t>
      </w:r>
      <w:r w:rsidRPr="00074AA8">
        <w:rPr>
          <w:rFonts w:eastAsia="Calibri"/>
        </w:rPr>
        <w:t>3</w:t>
      </w:r>
      <w:r w:rsidRPr="001756D4">
        <w:rPr>
          <w:rFonts w:eastAsia="Calibri"/>
        </w:rPr>
        <w:t xml:space="preserve">. </w:t>
      </w:r>
      <w:r w:rsidRPr="00074AA8">
        <w:rPr>
          <w:rFonts w:eastAsia="Calibri"/>
        </w:rPr>
        <w:t>Срок</w:t>
      </w:r>
      <w:r w:rsidRPr="001756D4">
        <w:rPr>
          <w:rFonts w:eastAsia="Calibri"/>
        </w:rPr>
        <w:t xml:space="preserve"> </w:t>
      </w:r>
      <w:r w:rsidRPr="00074AA8">
        <w:rPr>
          <w:rFonts w:eastAsia="Calibri"/>
        </w:rPr>
        <w:t>действия</w:t>
      </w:r>
      <w:r w:rsidRPr="001756D4">
        <w:rPr>
          <w:rFonts w:eastAsia="Calibri"/>
        </w:rPr>
        <w:t xml:space="preserve"> </w:t>
      </w:r>
      <w:r w:rsidRPr="00074AA8">
        <w:rPr>
          <w:rFonts w:eastAsia="Calibri"/>
        </w:rPr>
        <w:t>независимой</w:t>
      </w:r>
      <w:r w:rsidRPr="001756D4">
        <w:rPr>
          <w:rFonts w:eastAsia="Calibri"/>
        </w:rPr>
        <w:t xml:space="preserve"> </w:t>
      </w:r>
      <w:r w:rsidRPr="00074AA8">
        <w:rPr>
          <w:rFonts w:eastAsia="Calibri"/>
        </w:rPr>
        <w:t>гарантии</w:t>
      </w:r>
      <w:r w:rsidRPr="001756D4">
        <w:rPr>
          <w:rFonts w:eastAsia="Calibri"/>
        </w:rPr>
        <w:t xml:space="preserve">, </w:t>
      </w:r>
      <w:r w:rsidRPr="00074AA8">
        <w:rPr>
          <w:rFonts w:eastAsia="Calibri"/>
        </w:rPr>
        <w:t>обеспечивающей</w:t>
      </w:r>
      <w:r w:rsidRPr="001756D4">
        <w:rPr>
          <w:rFonts w:eastAsia="Calibri"/>
        </w:rPr>
        <w:t xml:space="preserve"> </w:t>
      </w:r>
      <w:r w:rsidRPr="00074AA8">
        <w:rPr>
          <w:rFonts w:eastAsia="Calibri"/>
        </w:rPr>
        <w:t>исполне</w:t>
      </w:r>
      <w:r w:rsidRPr="003264ED">
        <w:rPr>
          <w:rFonts w:eastAsia="Calibri"/>
        </w:rPr>
        <w:t>ние</w:t>
      </w:r>
      <w:r w:rsidRPr="001756D4">
        <w:rPr>
          <w:rFonts w:eastAsia="Calibri"/>
        </w:rPr>
        <w:t xml:space="preserve"> </w:t>
      </w:r>
      <w:r w:rsidRPr="003264ED">
        <w:rPr>
          <w:rFonts w:eastAsia="Calibri"/>
        </w:rPr>
        <w:t>гарантийных</w:t>
      </w:r>
      <w:r w:rsidRPr="001756D4">
        <w:rPr>
          <w:rFonts w:eastAsia="Calibri"/>
        </w:rPr>
        <w:t xml:space="preserve"> </w:t>
      </w:r>
      <w:r w:rsidRPr="003264ED">
        <w:rPr>
          <w:rFonts w:eastAsia="Calibri"/>
        </w:rPr>
        <w:t>обязательств</w:t>
      </w:r>
      <w:r w:rsidRPr="001756D4">
        <w:rPr>
          <w:rFonts w:eastAsia="Calibri"/>
        </w:rPr>
        <w:t xml:space="preserve">, </w:t>
      </w:r>
      <w:r w:rsidRPr="003264ED">
        <w:rPr>
          <w:rFonts w:eastAsia="Calibri"/>
        </w:rPr>
        <w:t>должен</w:t>
      </w:r>
      <w:r w:rsidRPr="001756D4">
        <w:rPr>
          <w:rFonts w:eastAsia="Calibri"/>
        </w:rPr>
        <w:t xml:space="preserve"> </w:t>
      </w:r>
      <w:r w:rsidRPr="003264ED">
        <w:rPr>
          <w:rFonts w:eastAsia="Calibri"/>
        </w:rPr>
        <w:t>превышать</w:t>
      </w:r>
      <w:r w:rsidRPr="001756D4">
        <w:rPr>
          <w:rFonts w:eastAsia="Calibri"/>
        </w:rPr>
        <w:t xml:space="preserve"> </w:t>
      </w:r>
      <w:r w:rsidRPr="003264ED">
        <w:rPr>
          <w:rFonts w:eastAsia="Calibri"/>
        </w:rPr>
        <w:t>предусмотренный</w:t>
      </w:r>
      <w:r w:rsidRPr="001756D4">
        <w:rPr>
          <w:rFonts w:eastAsia="Calibri"/>
        </w:rPr>
        <w:t xml:space="preserve"> </w:t>
      </w:r>
      <w:r w:rsidRPr="003264ED">
        <w:rPr>
          <w:rFonts w:eastAsia="Calibri"/>
        </w:rPr>
        <w:t>контрактом</w:t>
      </w:r>
      <w:r w:rsidRPr="001756D4">
        <w:rPr>
          <w:rFonts w:eastAsia="Calibri"/>
        </w:rPr>
        <w:t xml:space="preserve"> </w:t>
      </w:r>
      <w:r w:rsidRPr="003264ED">
        <w:rPr>
          <w:rFonts w:eastAsia="Calibri"/>
        </w:rPr>
        <w:t>срок</w:t>
      </w:r>
      <w:r w:rsidRPr="001756D4">
        <w:rPr>
          <w:rFonts w:eastAsia="Calibri"/>
        </w:rPr>
        <w:t xml:space="preserve"> </w:t>
      </w:r>
      <w:r w:rsidRPr="003264ED">
        <w:rPr>
          <w:rFonts w:eastAsia="Calibri"/>
        </w:rPr>
        <w:t>исполнения</w:t>
      </w:r>
      <w:r w:rsidRPr="001756D4">
        <w:rPr>
          <w:rFonts w:eastAsia="Calibri"/>
        </w:rPr>
        <w:t xml:space="preserve"> </w:t>
      </w:r>
      <w:r w:rsidRPr="003264ED">
        <w:rPr>
          <w:rFonts w:eastAsia="Calibri"/>
        </w:rPr>
        <w:t>таких</w:t>
      </w:r>
      <w:r w:rsidRPr="001756D4">
        <w:rPr>
          <w:rFonts w:eastAsia="Calibri"/>
        </w:rPr>
        <w:t xml:space="preserve"> </w:t>
      </w:r>
      <w:r w:rsidRPr="003264ED">
        <w:rPr>
          <w:rFonts w:eastAsia="Calibri"/>
        </w:rPr>
        <w:t>обязательств</w:t>
      </w:r>
      <w:r w:rsidRPr="001756D4">
        <w:rPr>
          <w:rFonts w:eastAsia="Calibri"/>
        </w:rPr>
        <w:t xml:space="preserve"> </w:t>
      </w:r>
      <w:r w:rsidRPr="003264ED">
        <w:rPr>
          <w:rFonts w:eastAsia="Calibri"/>
        </w:rPr>
        <w:t>не</w:t>
      </w:r>
      <w:r w:rsidRPr="001756D4">
        <w:rPr>
          <w:rFonts w:eastAsia="Calibri"/>
        </w:rPr>
        <w:t xml:space="preserve"> </w:t>
      </w:r>
      <w:r w:rsidRPr="003264ED">
        <w:rPr>
          <w:rFonts w:eastAsia="Calibri"/>
        </w:rPr>
        <w:t>менее</w:t>
      </w:r>
      <w:r w:rsidRPr="001756D4">
        <w:rPr>
          <w:rFonts w:eastAsia="Calibri"/>
        </w:rPr>
        <w:t xml:space="preserve"> </w:t>
      </w:r>
      <w:r w:rsidRPr="003264ED">
        <w:rPr>
          <w:rFonts w:eastAsia="Calibri"/>
        </w:rPr>
        <w:t>чем</w:t>
      </w:r>
      <w:r w:rsidRPr="001756D4">
        <w:rPr>
          <w:rFonts w:eastAsia="Calibri"/>
        </w:rPr>
        <w:t xml:space="preserve"> </w:t>
      </w:r>
      <w:r w:rsidRPr="003264ED">
        <w:rPr>
          <w:rFonts w:eastAsia="Calibri"/>
        </w:rPr>
        <w:t>на</w:t>
      </w:r>
      <w:r w:rsidRPr="001756D4">
        <w:rPr>
          <w:rFonts w:eastAsia="Calibri"/>
        </w:rPr>
        <w:t xml:space="preserve"> </w:t>
      </w:r>
      <w:r w:rsidRPr="003264ED">
        <w:rPr>
          <w:rFonts w:eastAsia="Calibri"/>
        </w:rPr>
        <w:t>один</w:t>
      </w:r>
      <w:r w:rsidRPr="001756D4">
        <w:rPr>
          <w:rFonts w:eastAsia="Calibri"/>
        </w:rPr>
        <w:t xml:space="preserve"> </w:t>
      </w:r>
      <w:r w:rsidRPr="003264ED">
        <w:rPr>
          <w:rFonts w:eastAsia="Calibri"/>
        </w:rPr>
        <w:t>месяц</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том</w:t>
      </w:r>
      <w:r w:rsidRPr="001756D4">
        <w:rPr>
          <w:rFonts w:eastAsia="Calibri"/>
        </w:rPr>
        <w:t xml:space="preserve"> </w:t>
      </w:r>
      <w:r w:rsidRPr="003264ED">
        <w:rPr>
          <w:rFonts w:eastAsia="Calibri"/>
        </w:rPr>
        <w:t>числе</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случае</w:t>
      </w:r>
      <w:r w:rsidRPr="001756D4">
        <w:rPr>
          <w:rFonts w:eastAsia="Calibri"/>
        </w:rPr>
        <w:t xml:space="preserve"> </w:t>
      </w:r>
      <w:r w:rsidRPr="003264ED">
        <w:rPr>
          <w:rFonts w:eastAsia="Calibri"/>
        </w:rPr>
        <w:t>его</w:t>
      </w:r>
      <w:r w:rsidRPr="001756D4">
        <w:rPr>
          <w:rFonts w:eastAsia="Calibri"/>
        </w:rPr>
        <w:t xml:space="preserve"> </w:t>
      </w:r>
      <w:r w:rsidRPr="003264ED">
        <w:rPr>
          <w:rFonts w:eastAsia="Calibri"/>
        </w:rPr>
        <w:t>изменения</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соответствии</w:t>
      </w:r>
      <w:r w:rsidRPr="001756D4">
        <w:rPr>
          <w:rFonts w:eastAsia="Calibri"/>
        </w:rPr>
        <w:t xml:space="preserve"> </w:t>
      </w:r>
      <w:r w:rsidRPr="003264ED">
        <w:rPr>
          <w:rFonts w:eastAsia="Calibri"/>
        </w:rPr>
        <w:t>со</w:t>
      </w:r>
      <w:r w:rsidRPr="001756D4">
        <w:rPr>
          <w:rFonts w:eastAsia="Calibri"/>
        </w:rPr>
        <w:t xml:space="preserve"> </w:t>
      </w:r>
      <w:r w:rsidRPr="003264ED">
        <w:rPr>
          <w:rFonts w:eastAsia="Calibri"/>
        </w:rPr>
        <w:t>статьей</w:t>
      </w:r>
      <w:r w:rsidRPr="001756D4">
        <w:rPr>
          <w:rFonts w:eastAsia="Calibri"/>
        </w:rPr>
        <w:t xml:space="preserve"> 95 </w:t>
      </w:r>
      <w:r w:rsidRPr="003264ED">
        <w:rPr>
          <w:rFonts w:eastAsia="Calibri"/>
        </w:rPr>
        <w:t>Федерального</w:t>
      </w:r>
      <w:r w:rsidRPr="001756D4">
        <w:rPr>
          <w:rFonts w:eastAsia="Calibri"/>
        </w:rPr>
        <w:t xml:space="preserve"> </w:t>
      </w:r>
      <w:r w:rsidRPr="003264ED">
        <w:rPr>
          <w:rFonts w:eastAsia="Calibri"/>
        </w:rPr>
        <w:t>закона</w:t>
      </w:r>
      <w:r w:rsidRPr="001756D4">
        <w:rPr>
          <w:rFonts w:eastAsia="Calibri"/>
        </w:rPr>
        <w:t xml:space="preserve"> «</w:t>
      </w:r>
      <w:r w:rsidRPr="003264ED">
        <w:rPr>
          <w:rFonts w:eastAsia="Calibri"/>
        </w:rPr>
        <w:t>О</w:t>
      </w:r>
      <w:r w:rsidRPr="001756D4">
        <w:rPr>
          <w:rFonts w:eastAsia="Calibri"/>
        </w:rPr>
        <w:t xml:space="preserve"> </w:t>
      </w:r>
      <w:r w:rsidRPr="003264ED">
        <w:rPr>
          <w:rFonts w:eastAsia="Calibri"/>
        </w:rPr>
        <w:t>контрактной</w:t>
      </w:r>
      <w:r w:rsidRPr="001756D4">
        <w:rPr>
          <w:rFonts w:eastAsia="Calibri"/>
        </w:rPr>
        <w:t xml:space="preserve"> </w:t>
      </w:r>
      <w:r w:rsidRPr="003264ED">
        <w:rPr>
          <w:rFonts w:eastAsia="Calibri"/>
        </w:rPr>
        <w:t>системе</w:t>
      </w:r>
      <w:r w:rsidRPr="001756D4">
        <w:rPr>
          <w:rFonts w:eastAsia="Calibri"/>
        </w:rPr>
        <w:t xml:space="preserve"> </w:t>
      </w:r>
      <w:r w:rsidRPr="003264ED">
        <w:rPr>
          <w:rFonts w:eastAsia="Calibri"/>
        </w:rPr>
        <w:t>в</w:t>
      </w:r>
      <w:r w:rsidRPr="001756D4">
        <w:rPr>
          <w:rFonts w:eastAsia="Calibri"/>
        </w:rPr>
        <w:t xml:space="preserve"> </w:t>
      </w:r>
      <w:r w:rsidRPr="003264ED">
        <w:rPr>
          <w:rFonts w:eastAsia="Calibri"/>
        </w:rPr>
        <w:t>сфере</w:t>
      </w:r>
      <w:r w:rsidRPr="001756D4">
        <w:rPr>
          <w:rFonts w:eastAsia="Calibri"/>
        </w:rPr>
        <w:t xml:space="preserve"> </w:t>
      </w:r>
      <w:r w:rsidRPr="003264ED">
        <w:rPr>
          <w:rFonts w:eastAsia="Calibri"/>
        </w:rPr>
        <w:t>закупок</w:t>
      </w:r>
      <w:r w:rsidRPr="001756D4">
        <w:rPr>
          <w:rFonts w:eastAsia="Calibri"/>
        </w:rPr>
        <w:t xml:space="preserve"> </w:t>
      </w:r>
      <w:r w:rsidRPr="003264ED">
        <w:rPr>
          <w:rFonts w:eastAsia="Calibri"/>
        </w:rPr>
        <w:t>товаров</w:t>
      </w:r>
      <w:r w:rsidRPr="001756D4">
        <w:rPr>
          <w:rFonts w:eastAsia="Calibri"/>
        </w:rPr>
        <w:t xml:space="preserve">, </w:t>
      </w:r>
      <w:r w:rsidRPr="003264ED">
        <w:rPr>
          <w:rFonts w:eastAsia="Calibri"/>
        </w:rPr>
        <w:t>работ</w:t>
      </w:r>
      <w:r w:rsidRPr="001756D4">
        <w:rPr>
          <w:rFonts w:eastAsia="Calibri"/>
        </w:rPr>
        <w:t xml:space="preserve">, </w:t>
      </w:r>
      <w:r w:rsidRPr="003264ED">
        <w:rPr>
          <w:rFonts w:eastAsia="Calibri"/>
        </w:rPr>
        <w:t>услуг</w:t>
      </w:r>
      <w:r w:rsidRPr="001756D4">
        <w:rPr>
          <w:rFonts w:eastAsia="Calibri"/>
        </w:rPr>
        <w:t xml:space="preserve"> </w:t>
      </w:r>
      <w:r w:rsidRPr="003264ED">
        <w:rPr>
          <w:rFonts w:eastAsia="Calibri"/>
        </w:rPr>
        <w:t>для</w:t>
      </w:r>
      <w:r w:rsidRPr="001756D4">
        <w:rPr>
          <w:rFonts w:eastAsia="Calibri"/>
        </w:rPr>
        <w:t xml:space="preserve"> </w:t>
      </w:r>
      <w:r w:rsidRPr="003264ED">
        <w:rPr>
          <w:rFonts w:eastAsia="Calibri"/>
        </w:rPr>
        <w:t>обеспечения</w:t>
      </w:r>
      <w:r w:rsidRPr="001756D4">
        <w:rPr>
          <w:rFonts w:eastAsia="Calibri"/>
        </w:rPr>
        <w:t xml:space="preserve"> </w:t>
      </w:r>
      <w:r w:rsidRPr="003264ED">
        <w:rPr>
          <w:rFonts w:eastAsia="Calibri"/>
        </w:rPr>
        <w:t>государственных</w:t>
      </w:r>
      <w:r w:rsidRPr="001756D4">
        <w:rPr>
          <w:rFonts w:eastAsia="Calibri"/>
        </w:rPr>
        <w:t xml:space="preserve"> </w:t>
      </w:r>
      <w:r w:rsidRPr="003264ED">
        <w:rPr>
          <w:rFonts w:eastAsia="Calibri"/>
        </w:rPr>
        <w:t>и</w:t>
      </w:r>
      <w:r w:rsidRPr="001756D4">
        <w:rPr>
          <w:rFonts w:eastAsia="Calibri"/>
        </w:rPr>
        <w:t xml:space="preserve"> </w:t>
      </w:r>
      <w:r w:rsidRPr="003264ED">
        <w:rPr>
          <w:rFonts w:eastAsia="Calibri"/>
        </w:rPr>
        <w:t>муниципальных</w:t>
      </w:r>
      <w:r w:rsidRPr="001756D4">
        <w:rPr>
          <w:rFonts w:eastAsia="Calibri"/>
        </w:rPr>
        <w:t xml:space="preserve"> </w:t>
      </w:r>
      <w:r w:rsidRPr="003264ED">
        <w:rPr>
          <w:rFonts w:eastAsia="Calibri"/>
        </w:rPr>
        <w:t>нужд</w:t>
      </w:r>
      <w:r w:rsidRPr="001756D4">
        <w:rPr>
          <w:rFonts w:eastAsia="Calibri"/>
        </w:rPr>
        <w:t>».</w:t>
      </w:r>
    </w:p>
    <w:p w:rsidR="00366FE7" w:rsidRDefault="00366FE7" w:rsidP="00366FE7">
      <w:pPr>
        <w:ind w:firstLine="709"/>
        <w:rPr>
          <w:rFonts w:eastAsia="Calibri"/>
        </w:rPr>
      </w:pPr>
      <w:r w:rsidRPr="00D11747">
        <w:rPr>
          <w:rFonts w:eastAsia="Calibri"/>
        </w:rPr>
        <w:t>11.1</w:t>
      </w:r>
      <w:r>
        <w:rPr>
          <w:rFonts w:eastAsia="Calibri"/>
        </w:rPr>
        <w:t>4</w:t>
      </w:r>
      <w:r w:rsidRPr="00D11747">
        <w:rPr>
          <w:rFonts w:eastAsia="Calibri"/>
        </w:rPr>
        <w:t xml:space="preserve">. </w:t>
      </w:r>
      <w:r w:rsidRPr="003264ED">
        <w:rPr>
          <w:rFonts w:eastAsia="Calibri"/>
        </w:rPr>
        <w:t>Подрядчик</w:t>
      </w:r>
      <w:r w:rsidRPr="00D11747">
        <w:rPr>
          <w:rFonts w:eastAsia="Calibri"/>
        </w:rPr>
        <w:t xml:space="preserve"> </w:t>
      </w:r>
      <w:r w:rsidRPr="003264ED">
        <w:rPr>
          <w:rFonts w:eastAsia="Calibri"/>
        </w:rPr>
        <w:t>вправе</w:t>
      </w:r>
      <w:r w:rsidRPr="00D11747">
        <w:rPr>
          <w:rFonts w:eastAsia="Calibri"/>
        </w:rPr>
        <w:t xml:space="preserve"> </w:t>
      </w:r>
      <w:r w:rsidRPr="003264ED">
        <w:rPr>
          <w:rFonts w:eastAsia="Calibri"/>
        </w:rPr>
        <w:t>изменить</w:t>
      </w:r>
      <w:r w:rsidRPr="00D11747">
        <w:rPr>
          <w:rFonts w:eastAsia="Calibri"/>
        </w:rPr>
        <w:t xml:space="preserve"> </w:t>
      </w:r>
      <w:r w:rsidRPr="003264ED">
        <w:rPr>
          <w:rFonts w:eastAsia="Calibri"/>
        </w:rPr>
        <w:t>способ</w:t>
      </w:r>
      <w:r w:rsidRPr="00D11747">
        <w:rPr>
          <w:rFonts w:eastAsia="Calibri"/>
        </w:rPr>
        <w:t xml:space="preserve"> </w:t>
      </w:r>
      <w:r w:rsidRPr="003264ED">
        <w:rPr>
          <w:rFonts w:eastAsia="Calibri"/>
        </w:rPr>
        <w:t>обеспечения</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 xml:space="preserve"> </w:t>
      </w:r>
      <w:r w:rsidRPr="003264ED">
        <w:rPr>
          <w:rFonts w:eastAsia="Calibri"/>
        </w:rPr>
        <w:t>и</w:t>
      </w:r>
      <w:r w:rsidRPr="00D11747">
        <w:rPr>
          <w:rFonts w:eastAsia="Calibri"/>
        </w:rPr>
        <w:t xml:space="preserve"> (</w:t>
      </w:r>
      <w:r w:rsidRPr="003264ED">
        <w:rPr>
          <w:rFonts w:eastAsia="Calibri"/>
        </w:rPr>
        <w:t>или</w:t>
      </w:r>
      <w:r w:rsidRPr="00D11747">
        <w:rPr>
          <w:rFonts w:eastAsia="Calibri"/>
        </w:rPr>
        <w:t xml:space="preserve">) </w:t>
      </w:r>
      <w:r w:rsidRPr="003264ED">
        <w:rPr>
          <w:rFonts w:eastAsia="Calibri"/>
        </w:rPr>
        <w:t>предоставить</w:t>
      </w:r>
      <w:r w:rsidRPr="00D11747">
        <w:rPr>
          <w:rFonts w:eastAsia="Calibri"/>
        </w:rPr>
        <w:t xml:space="preserve"> </w:t>
      </w:r>
      <w:r w:rsidRPr="003264ED">
        <w:rPr>
          <w:rFonts w:eastAsia="Calibri"/>
        </w:rPr>
        <w:t>Заказчику</w:t>
      </w:r>
      <w:r w:rsidRPr="00D11747">
        <w:rPr>
          <w:rFonts w:eastAsia="Calibri"/>
        </w:rPr>
        <w:t xml:space="preserve"> </w:t>
      </w:r>
      <w:r w:rsidRPr="003264ED">
        <w:rPr>
          <w:rFonts w:eastAsia="Calibri"/>
        </w:rPr>
        <w:t>взамен</w:t>
      </w:r>
      <w:r w:rsidRPr="00D11747">
        <w:rPr>
          <w:rFonts w:eastAsia="Calibri"/>
        </w:rPr>
        <w:t xml:space="preserve"> </w:t>
      </w:r>
      <w:r w:rsidRPr="003264ED">
        <w:rPr>
          <w:rFonts w:eastAsia="Calibri"/>
        </w:rPr>
        <w:t>ранее</w:t>
      </w:r>
      <w:r w:rsidRPr="00D11747">
        <w:rPr>
          <w:rFonts w:eastAsia="Calibri"/>
        </w:rPr>
        <w:t xml:space="preserve"> </w:t>
      </w:r>
      <w:r w:rsidRPr="003264ED">
        <w:rPr>
          <w:rFonts w:eastAsia="Calibri"/>
        </w:rPr>
        <w:t>предоставленного</w:t>
      </w:r>
      <w:r w:rsidRPr="00D11747">
        <w:rPr>
          <w:rFonts w:eastAsia="Calibri"/>
        </w:rPr>
        <w:t xml:space="preserve"> </w:t>
      </w:r>
      <w:r w:rsidRPr="003264ED">
        <w:rPr>
          <w:rFonts w:eastAsia="Calibri"/>
        </w:rPr>
        <w:t>обеспечения</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 xml:space="preserve"> </w:t>
      </w:r>
      <w:r w:rsidRPr="003264ED">
        <w:rPr>
          <w:rFonts w:eastAsia="Calibri"/>
        </w:rPr>
        <w:t>новое</w:t>
      </w:r>
      <w:r w:rsidRPr="00D11747">
        <w:rPr>
          <w:rFonts w:eastAsia="Calibri"/>
        </w:rPr>
        <w:t xml:space="preserve"> </w:t>
      </w:r>
      <w:r w:rsidRPr="003264ED">
        <w:rPr>
          <w:rFonts w:eastAsia="Calibri"/>
        </w:rPr>
        <w:t>обеспечение</w:t>
      </w:r>
      <w:r w:rsidRPr="00D11747">
        <w:rPr>
          <w:rFonts w:eastAsia="Calibri"/>
        </w:rPr>
        <w:t xml:space="preserve"> </w:t>
      </w:r>
      <w:r w:rsidRPr="003264ED">
        <w:rPr>
          <w:rFonts w:eastAsia="Calibri"/>
        </w:rPr>
        <w:t>гарантийных</w:t>
      </w:r>
      <w:r w:rsidRPr="00D11747">
        <w:rPr>
          <w:rFonts w:eastAsia="Calibri"/>
        </w:rPr>
        <w:t xml:space="preserve"> </w:t>
      </w:r>
      <w:r w:rsidRPr="003264ED">
        <w:rPr>
          <w:rFonts w:eastAsia="Calibri"/>
        </w:rPr>
        <w:t>обязательств</w:t>
      </w:r>
      <w:r w:rsidRPr="00D11747">
        <w:rPr>
          <w:rFonts w:eastAsia="Calibri"/>
        </w:rPr>
        <w:t>.</w:t>
      </w:r>
    </w:p>
    <w:p w:rsidR="00366FE7" w:rsidRPr="003264ED" w:rsidRDefault="00366FE7" w:rsidP="00366FE7">
      <w:pPr>
        <w:ind w:firstLine="709"/>
        <w:rPr>
          <w:rFonts w:eastAsia="Calibri"/>
        </w:rPr>
      </w:pPr>
      <w:r w:rsidRPr="00D11747">
        <w:rPr>
          <w:rFonts w:eastAsia="Calibri"/>
        </w:rPr>
        <w:t xml:space="preserve"> </w:t>
      </w:r>
    </w:p>
    <w:bookmarkEnd w:id="27"/>
    <w:p w:rsidR="007A4440" w:rsidRDefault="007A4440" w:rsidP="00366FE7">
      <w:pPr>
        <w:jc w:val="center"/>
        <w:rPr>
          <w:b/>
        </w:rPr>
      </w:pPr>
    </w:p>
    <w:p w:rsidR="007A4440" w:rsidRPr="00867D42" w:rsidRDefault="00366FE7" w:rsidP="00366FE7">
      <w:pPr>
        <w:jc w:val="center"/>
        <w:rPr>
          <w:b/>
        </w:rPr>
      </w:pPr>
      <w:r w:rsidRPr="00867D42">
        <w:rPr>
          <w:b/>
        </w:rPr>
        <w:t>12. Срок действия Контракта, заключительные условия</w:t>
      </w:r>
    </w:p>
    <w:p w:rsidR="00366FE7" w:rsidRPr="004C3ADA" w:rsidRDefault="00366FE7" w:rsidP="00366FE7">
      <w:pPr>
        <w:ind w:firstLine="709"/>
      </w:pPr>
      <w:r w:rsidRPr="004F691C">
        <w:t>12.</w:t>
      </w:r>
      <w:proofErr w:type="gramStart"/>
      <w:r w:rsidRPr="004F691C">
        <w:t>1.</w:t>
      </w:r>
      <w:bookmarkStart w:id="31" w:name="_Hlk74814013"/>
      <w:r w:rsidRPr="004F691C">
        <w:t>Контракт</w:t>
      </w:r>
      <w:proofErr w:type="gramEnd"/>
      <w:r w:rsidRPr="004F691C">
        <w:t xml:space="preserve"> вступает в силу с момента его заключения в соответствии с законодательством Российской Федерации и </w:t>
      </w:r>
      <w:r w:rsidRPr="004C3ADA">
        <w:t>действует по 31.12.2022 года (включительно).</w:t>
      </w:r>
    </w:p>
    <w:bookmarkEnd w:id="31"/>
    <w:p w:rsidR="00366FE7" w:rsidRPr="004F691C" w:rsidRDefault="00366FE7" w:rsidP="00366FE7">
      <w:pPr>
        <w:ind w:firstLine="709"/>
      </w:pPr>
      <w:r w:rsidRPr="004C3ADA">
        <w:t xml:space="preserve">12.2. </w:t>
      </w:r>
      <w:bookmarkStart w:id="32" w:name="_Hlk530058712"/>
      <w:r w:rsidRPr="004C3ADA">
        <w:t>Контракт может быть расторгнут по соглашению Сторон, решению суда или в связи с односторонним отказом Стороны Контракта от его исполнения</w:t>
      </w:r>
      <w:r w:rsidRPr="004F691C">
        <w:t xml:space="preserve">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32"/>
    <w:p w:rsidR="00366FE7" w:rsidRPr="004F691C" w:rsidRDefault="00366FE7" w:rsidP="00366FE7">
      <w:pPr>
        <w:ind w:firstLine="709"/>
      </w:pPr>
      <w:r w:rsidRPr="004F691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6FE7" w:rsidRPr="004F691C" w:rsidRDefault="00366FE7" w:rsidP="00366FE7">
      <w:pPr>
        <w:ind w:firstLine="709"/>
      </w:pPr>
      <w:r w:rsidRPr="004F691C">
        <w:t xml:space="preserve">12.4. Окончание срока действия Контракта не влечет прекращение обязательств, принятых </w:t>
      </w:r>
      <w:r>
        <w:t>С</w:t>
      </w:r>
      <w:r w:rsidRPr="004F691C">
        <w:t>торонами во исполнение Контракта.</w:t>
      </w:r>
    </w:p>
    <w:p w:rsidR="00366FE7" w:rsidRPr="00074AA8" w:rsidRDefault="00366FE7" w:rsidP="00366FE7">
      <w:pPr>
        <w:shd w:val="clear" w:color="auto" w:fill="FFFFFF"/>
        <w:ind w:firstLine="709"/>
        <w:rPr>
          <w:spacing w:val="2"/>
        </w:rPr>
      </w:pPr>
      <w:r w:rsidRPr="00942006">
        <w:t>12.</w:t>
      </w:r>
      <w:r>
        <w:t>5</w:t>
      </w:r>
      <w:r w:rsidRPr="00074AA8">
        <w:t xml:space="preserve">. </w:t>
      </w:r>
      <w:bookmarkStart w:id="33" w:name="_Hlk94688145"/>
      <w:bookmarkStart w:id="34" w:name="_Hlk94688694"/>
      <w:bookmarkStart w:id="35" w:name="_Hlk93329603"/>
      <w:r w:rsidRPr="00074AA8">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p w:rsidR="00366FE7" w:rsidRPr="00074AA8" w:rsidRDefault="00366FE7" w:rsidP="00366FE7">
      <w:pPr>
        <w:shd w:val="clear" w:color="auto" w:fill="FFFFFF"/>
        <w:ind w:firstLine="709"/>
        <w:rPr>
          <w:color w:val="333333"/>
          <w:spacing w:val="2"/>
        </w:rPr>
      </w:pPr>
      <w:r w:rsidRPr="00074AA8">
        <w:rPr>
          <w:spacing w:val="2"/>
        </w:rPr>
        <w:t>Изменения существенных условий контракта, предусмотренные частью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осуществляются при условии предоставления Подрядчиком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и если при определении Подрядчика требование обеспечения исполнения контракта установлено в соответствии со статьей 96 указанного закона.</w:t>
      </w:r>
      <w:bookmarkEnd w:id="33"/>
    </w:p>
    <w:bookmarkEnd w:id="34"/>
    <w:p w:rsidR="00366FE7" w:rsidRPr="00352040" w:rsidRDefault="00366FE7" w:rsidP="00366FE7">
      <w:pPr>
        <w:ind w:firstLine="709"/>
      </w:pPr>
      <w:r w:rsidRPr="00074AA8">
        <w:t>12.5.1. В случае, если работы по Контракту подлежат оплате  за счет субсидий, указанных в пункте 1 статьи 78.1 Бюджетного кодекса Российской Федерации, Сторонами устанавливается возможность изменения по соглашению Сторон размера и (или) сроков оплаты и (или) объема товаров, работ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признания в соответствии с Бюджетным кодексом Российской Федерации утратившими силу положений закона (решения)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определяющему условия его исполнения в плановом периоде (Согласно пункту 5 статьи 78.1 Бюджетного кодекса Российской Федерации»).</w:t>
      </w:r>
    </w:p>
    <w:bookmarkEnd w:id="35"/>
    <w:p w:rsidR="00366FE7" w:rsidRPr="00942006" w:rsidRDefault="00366FE7" w:rsidP="00366FE7">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366FE7" w:rsidRPr="004F691C" w:rsidRDefault="00366FE7" w:rsidP="00366FE7">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w:t>
      </w:r>
      <w:r w:rsidRPr="004F691C">
        <w:rPr>
          <w:lang w:eastAsia="en-US"/>
        </w:rPr>
        <w:lastRenderedPageBreak/>
        <w:t>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в письменной форме.</w:t>
      </w:r>
    </w:p>
    <w:p w:rsidR="00366FE7" w:rsidRPr="004F691C" w:rsidRDefault="00366FE7" w:rsidP="00366FE7">
      <w:pPr>
        <w:ind w:firstLine="709"/>
      </w:pPr>
      <w:r w:rsidRPr="004F691C">
        <w:t>12.</w:t>
      </w:r>
      <w:r>
        <w:t>8</w:t>
      </w:r>
      <w:r w:rsidRPr="004F691C">
        <w:t xml:space="preserve">. </w:t>
      </w:r>
      <w:bookmarkStart w:id="36"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6"/>
      <w:r w:rsidRPr="004F691C">
        <w:t>.</w:t>
      </w:r>
    </w:p>
    <w:p w:rsidR="00366FE7" w:rsidRDefault="00366FE7" w:rsidP="00366FE7">
      <w:pPr>
        <w:ind w:firstLine="709"/>
      </w:pPr>
      <w:r w:rsidRPr="00246406">
        <w:t>12.</w:t>
      </w:r>
      <w:r>
        <w:t>9</w:t>
      </w:r>
      <w:r w:rsidRPr="00246406">
        <w:t>. Любое уведомление (извещение, требование, претензия), которое одна Сторона направляет другой Стороне в соответствии с Контрактом, направляется в письменной форме по электронной почте или факсимильной связью с последующим представлением оригинала способом, позволяющим подтвердить факт его направления (</w:t>
      </w:r>
      <w:proofErr w:type="spellStart"/>
      <w:r w:rsidRPr="00246406">
        <w:t>факсограмма</w:t>
      </w:r>
      <w:proofErr w:type="spellEnd"/>
      <w:r w:rsidRPr="00246406">
        <w:t xml:space="preserve">, телеграмма, заказное письмо с уведомлением о вручении, вручение представителю Стороны под роспись и т.д.). </w:t>
      </w:r>
    </w:p>
    <w:p w:rsidR="00366FE7" w:rsidRDefault="00366FE7" w:rsidP="00366FE7">
      <w:pPr>
        <w:ind w:firstLine="709"/>
      </w:pPr>
      <w:r w:rsidRPr="00074AA8">
        <w:t xml:space="preserve">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074AA8">
        <w:t>неуведомлением</w:t>
      </w:r>
      <w:proofErr w:type="spellEnd"/>
      <w:r w:rsidRPr="00074AA8">
        <w:t xml:space="preserve">, или в результате </w:t>
      </w:r>
      <w:proofErr w:type="spellStart"/>
      <w:r w:rsidRPr="00074AA8">
        <w:t>неуведомления</w:t>
      </w:r>
      <w:proofErr w:type="spellEnd"/>
      <w:r w:rsidRPr="00074AA8">
        <w:t>, несет Сторона, не исполнившая свои обязательства в соответствии с настоящим пунктом.</w:t>
      </w:r>
    </w:p>
    <w:p w:rsidR="00366FE7" w:rsidRPr="004F691C" w:rsidRDefault="00366FE7" w:rsidP="00366FE7">
      <w:pPr>
        <w:ind w:firstLine="709"/>
      </w:pPr>
      <w:r w:rsidRPr="00246406">
        <w:t>12.1</w:t>
      </w:r>
      <w:r>
        <w:t>1</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rsidR="00366FE7" w:rsidRPr="0061287C" w:rsidRDefault="00366FE7" w:rsidP="00366FE7">
      <w:pPr>
        <w:ind w:firstLine="709"/>
      </w:pPr>
      <w:r>
        <w:t>12.</w:t>
      </w:r>
      <w:r w:rsidRPr="00EB57BC">
        <w:t xml:space="preserve">12. </w:t>
      </w:r>
      <w:r w:rsidRPr="008E1529">
        <w:t xml:space="preserve">Проектная документация (Приложение № 1 к Контракту), Ведомость объемов конструктивных решений (элементов) и комплексов (видов) работ </w:t>
      </w:r>
      <w:r w:rsidRPr="008E1529">
        <w:rPr>
          <w:bCs/>
        </w:rPr>
        <w:t>(Приложение № 2 к Контракту)</w:t>
      </w:r>
      <w:r w:rsidRPr="008E1529">
        <w:t xml:space="preserve">, Смета контракта </w:t>
      </w:r>
      <w:r w:rsidRPr="008E1529">
        <w:rPr>
          <w:bCs/>
        </w:rPr>
        <w:t>(Приложение № 3 к Контракту)</w:t>
      </w:r>
      <w:r w:rsidR="004F1CBB">
        <w:t xml:space="preserve"> </w:t>
      </w:r>
      <w:r w:rsidRPr="008E1529">
        <w:t>являются неотъемлемой частью Контракта</w:t>
      </w:r>
      <w:r>
        <w:rPr>
          <w:bCs/>
        </w:rPr>
        <w:t>.</w:t>
      </w:r>
      <w:r w:rsidRPr="0084096B">
        <w:t xml:space="preserve"> </w:t>
      </w:r>
    </w:p>
    <w:p w:rsidR="00366FE7" w:rsidRPr="0061287C" w:rsidRDefault="00366FE7" w:rsidP="00366FE7">
      <w:pPr>
        <w:tabs>
          <w:tab w:val="left" w:pos="142"/>
          <w:tab w:val="left" w:pos="284"/>
        </w:tabs>
        <w:ind w:hanging="426"/>
      </w:pPr>
    </w:p>
    <w:p w:rsidR="00366FE7" w:rsidRDefault="00366FE7" w:rsidP="00366FE7">
      <w:pPr>
        <w:jc w:val="center"/>
        <w:rPr>
          <w:b/>
        </w:rPr>
      </w:pPr>
      <w:r w:rsidRPr="0061287C">
        <w:rPr>
          <w:b/>
        </w:rPr>
        <w:t>13. Реквизиты сторон</w:t>
      </w:r>
    </w:p>
    <w:p w:rsidR="00D235BB" w:rsidRPr="0061287C" w:rsidRDefault="00D235BB" w:rsidP="00366FE7">
      <w:pPr>
        <w:jc w:val="center"/>
        <w:rPr>
          <w:b/>
        </w:rPr>
      </w:pPr>
    </w:p>
    <w:p w:rsidR="00366FE7" w:rsidRPr="00D47A9B" w:rsidRDefault="00366FE7" w:rsidP="00366FE7">
      <w:pPr>
        <w:rPr>
          <w:b/>
        </w:rPr>
      </w:pPr>
      <w:r w:rsidRPr="00D47A9B">
        <w:rPr>
          <w:b/>
        </w:rPr>
        <w:t xml:space="preserve">Заказчик                                                                                 </w:t>
      </w:r>
    </w:p>
    <w:p w:rsidR="00366FE7" w:rsidRPr="00D47A9B" w:rsidRDefault="00366FE7" w:rsidP="00366FE7">
      <w:pPr>
        <w:rPr>
          <w:b/>
        </w:rPr>
      </w:pPr>
    </w:p>
    <w:tbl>
      <w:tblPr>
        <w:tblW w:w="10059" w:type="dxa"/>
        <w:tblInd w:w="108" w:type="dxa"/>
        <w:tblLayout w:type="fixed"/>
        <w:tblLook w:val="04A0" w:firstRow="1" w:lastRow="0" w:firstColumn="1" w:lastColumn="0" w:noHBand="0" w:noVBand="1"/>
      </w:tblPr>
      <w:tblGrid>
        <w:gridCol w:w="5037"/>
        <w:gridCol w:w="5022"/>
      </w:tblGrid>
      <w:tr w:rsidR="00366FE7" w:rsidTr="00366FE7">
        <w:trPr>
          <w:trHeight w:val="3028"/>
        </w:trPr>
        <w:tc>
          <w:tcPr>
            <w:tcW w:w="5037" w:type="dxa"/>
            <w:shd w:val="clear" w:color="auto" w:fill="auto"/>
          </w:tcPr>
          <w:p w:rsidR="00366FE7" w:rsidRPr="00074AA8" w:rsidRDefault="00366FE7" w:rsidP="00366FE7">
            <w:pPr>
              <w:ind w:right="450"/>
              <w:rPr>
                <w:b/>
              </w:rPr>
            </w:pPr>
            <w:r w:rsidRPr="00074AA8">
              <w:rPr>
                <w:b/>
              </w:rPr>
              <w:t>Наименование Заказчика:</w:t>
            </w:r>
          </w:p>
          <w:p w:rsidR="00366FE7" w:rsidRPr="00074AA8" w:rsidRDefault="00366FE7" w:rsidP="00366FE7">
            <w:pPr>
              <w:ind w:right="450"/>
              <w:rPr>
                <w:b/>
              </w:rPr>
            </w:pPr>
          </w:p>
          <w:p w:rsidR="00366FE7" w:rsidRPr="00074AA8" w:rsidRDefault="00366FE7" w:rsidP="00366FE7">
            <w:pPr>
              <w:ind w:right="450"/>
              <w:rPr>
                <w:b/>
              </w:rPr>
            </w:pPr>
            <w:r w:rsidRPr="00074AA8">
              <w:rPr>
                <w:b/>
              </w:rPr>
              <w:t>Местонахождение, почтовый адрес:</w:t>
            </w:r>
          </w:p>
          <w:p w:rsidR="00366FE7" w:rsidRPr="00074AA8" w:rsidRDefault="00366FE7" w:rsidP="00366FE7">
            <w:pPr>
              <w:ind w:right="450"/>
              <w:rPr>
                <w:b/>
              </w:rPr>
            </w:pPr>
          </w:p>
          <w:p w:rsidR="00366FE7" w:rsidRPr="00074AA8" w:rsidRDefault="00366FE7" w:rsidP="00366FE7">
            <w:pPr>
              <w:ind w:right="450"/>
              <w:rPr>
                <w:b/>
              </w:rPr>
            </w:pPr>
            <w:r w:rsidRPr="00074AA8">
              <w:rPr>
                <w:b/>
              </w:rPr>
              <w:t xml:space="preserve">Адрес электронной почты: </w:t>
            </w:r>
          </w:p>
          <w:p w:rsidR="00366FE7" w:rsidRPr="00074AA8" w:rsidRDefault="00366FE7" w:rsidP="00366FE7">
            <w:pPr>
              <w:ind w:right="450"/>
              <w:rPr>
                <w:b/>
              </w:rPr>
            </w:pPr>
          </w:p>
          <w:p w:rsidR="00366FE7" w:rsidRPr="00074AA8" w:rsidRDefault="00366FE7" w:rsidP="00366FE7">
            <w:pPr>
              <w:ind w:right="450"/>
              <w:rPr>
                <w:b/>
              </w:rPr>
            </w:pPr>
            <w:r w:rsidRPr="00074AA8">
              <w:rPr>
                <w:b/>
              </w:rPr>
              <w:t xml:space="preserve">Номер контактного телефона: </w:t>
            </w:r>
          </w:p>
          <w:p w:rsidR="00366FE7" w:rsidRPr="00074AA8" w:rsidRDefault="00366FE7" w:rsidP="00366FE7">
            <w:pPr>
              <w:ind w:right="450"/>
              <w:rPr>
                <w:b/>
              </w:rPr>
            </w:pPr>
          </w:p>
          <w:p w:rsidR="00366FE7" w:rsidRPr="00074AA8" w:rsidRDefault="00366FE7" w:rsidP="00366FE7">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rsidR="00366FE7" w:rsidRPr="00074AA8" w:rsidRDefault="00366FE7" w:rsidP="00366FE7">
            <w:pPr>
              <w:ind w:right="450"/>
              <w:rPr>
                <w:bCs/>
                <w:sz w:val="20"/>
                <w:szCs w:val="20"/>
              </w:rPr>
            </w:pPr>
          </w:p>
        </w:tc>
        <w:tc>
          <w:tcPr>
            <w:tcW w:w="5022" w:type="dxa"/>
            <w:shd w:val="clear" w:color="auto" w:fill="auto"/>
          </w:tcPr>
          <w:p w:rsidR="00366FE7" w:rsidRPr="00074AA8" w:rsidRDefault="00366FE7" w:rsidP="00366FE7">
            <w:pPr>
              <w:rPr>
                <w:b/>
              </w:rPr>
            </w:pPr>
            <w:r w:rsidRPr="00074AA8">
              <w:rPr>
                <w:b/>
              </w:rPr>
              <w:t>__________________________________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__________________________________</w:t>
            </w:r>
          </w:p>
          <w:p w:rsidR="00366FE7" w:rsidRPr="00074AA8" w:rsidRDefault="00366FE7" w:rsidP="00366FE7">
            <w:pPr>
              <w:rPr>
                <w:b/>
              </w:rPr>
            </w:pPr>
          </w:p>
          <w:p w:rsidR="00366FE7" w:rsidRPr="00074AA8" w:rsidRDefault="00366FE7" w:rsidP="00366FE7">
            <w:pPr>
              <w:rPr>
                <w:b/>
              </w:rPr>
            </w:pPr>
          </w:p>
        </w:tc>
      </w:tr>
    </w:tbl>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Подрядчик</w:t>
      </w:r>
    </w:p>
    <w:p w:rsidR="00366FE7" w:rsidRPr="00074AA8" w:rsidRDefault="00366FE7" w:rsidP="00366FE7">
      <w:pPr>
        <w:rPr>
          <w:b/>
        </w:rPr>
      </w:pPr>
    </w:p>
    <w:tbl>
      <w:tblPr>
        <w:tblW w:w="0" w:type="auto"/>
        <w:tblLook w:val="04A0" w:firstRow="1" w:lastRow="0" w:firstColumn="1" w:lastColumn="0" w:noHBand="0" w:noVBand="1"/>
      </w:tblPr>
      <w:tblGrid>
        <w:gridCol w:w="5068"/>
        <w:gridCol w:w="5069"/>
      </w:tblGrid>
      <w:tr w:rsidR="00366FE7" w:rsidTr="00366FE7">
        <w:tc>
          <w:tcPr>
            <w:tcW w:w="5068" w:type="dxa"/>
            <w:shd w:val="clear" w:color="auto" w:fill="auto"/>
          </w:tcPr>
          <w:p w:rsidR="00366FE7" w:rsidRPr="00074AA8" w:rsidRDefault="00366FE7" w:rsidP="00366FE7">
            <w:pPr>
              <w:rPr>
                <w:b/>
              </w:rPr>
            </w:pPr>
            <w:r w:rsidRPr="00074AA8">
              <w:rPr>
                <w:b/>
              </w:rPr>
              <w:t>Полное и сокращенное (при наличии) Подрядчика/Фамилия, имя, отчество Подрядчика:</w:t>
            </w:r>
          </w:p>
          <w:p w:rsidR="00366FE7" w:rsidRPr="00074AA8" w:rsidRDefault="00366FE7" w:rsidP="00366FE7">
            <w:pPr>
              <w:rPr>
                <w:b/>
              </w:rPr>
            </w:pPr>
          </w:p>
          <w:p w:rsidR="00366FE7" w:rsidRPr="00074AA8" w:rsidRDefault="00366FE7" w:rsidP="00366FE7">
            <w:pPr>
              <w:rPr>
                <w:b/>
              </w:rPr>
            </w:pPr>
            <w:r w:rsidRPr="00074AA8">
              <w:rPr>
                <w:b/>
              </w:rPr>
              <w:t>ИНН (при наличии) и должность лица, имеющего право без доверенности действовать Подрядчика:</w:t>
            </w:r>
          </w:p>
          <w:p w:rsidR="00366FE7" w:rsidRPr="00074AA8" w:rsidRDefault="00366FE7" w:rsidP="00366FE7">
            <w:pPr>
              <w:rPr>
                <w:b/>
              </w:rPr>
            </w:pPr>
          </w:p>
          <w:p w:rsidR="00366FE7" w:rsidRPr="00074AA8" w:rsidRDefault="00366FE7" w:rsidP="00366FE7">
            <w:pPr>
              <w:rPr>
                <w:b/>
              </w:rPr>
            </w:pPr>
            <w:r w:rsidRPr="00074AA8">
              <w:rPr>
                <w:b/>
              </w:rPr>
              <w:lastRenderedPageBreak/>
              <w:t>Адрес Подрядчика -юридического лица/ место жительства Подрядчика -физического лица:</w:t>
            </w:r>
          </w:p>
          <w:p w:rsidR="00366FE7" w:rsidRPr="00074AA8" w:rsidRDefault="00366FE7" w:rsidP="00366FE7">
            <w:pPr>
              <w:rPr>
                <w:b/>
              </w:rPr>
            </w:pPr>
          </w:p>
          <w:p w:rsidR="00366FE7" w:rsidRPr="00074AA8" w:rsidRDefault="00366FE7" w:rsidP="00366FE7">
            <w:pPr>
              <w:rPr>
                <w:b/>
              </w:rPr>
            </w:pPr>
            <w:r w:rsidRPr="00074AA8">
              <w:rPr>
                <w:b/>
              </w:rPr>
              <w:t>Адрес электронной почты:</w:t>
            </w:r>
          </w:p>
          <w:p w:rsidR="00366FE7" w:rsidRPr="00074AA8" w:rsidRDefault="00366FE7" w:rsidP="00366FE7">
            <w:pPr>
              <w:rPr>
                <w:b/>
              </w:rPr>
            </w:pPr>
          </w:p>
          <w:p w:rsidR="00366FE7" w:rsidRPr="00074AA8" w:rsidRDefault="00366FE7" w:rsidP="00366FE7">
            <w:pPr>
              <w:rPr>
                <w:b/>
              </w:rPr>
            </w:pPr>
            <w:r w:rsidRPr="00074AA8">
              <w:rPr>
                <w:b/>
              </w:rPr>
              <w:t xml:space="preserve">Номер контактного телефона: </w:t>
            </w:r>
          </w:p>
          <w:p w:rsidR="00366FE7" w:rsidRPr="00074AA8" w:rsidRDefault="00366FE7" w:rsidP="00366FE7">
            <w:pPr>
              <w:rPr>
                <w:b/>
              </w:rPr>
            </w:pPr>
          </w:p>
          <w:p w:rsidR="00366FE7" w:rsidRPr="00074AA8" w:rsidRDefault="00366FE7" w:rsidP="00366FE7">
            <w:pPr>
              <w:rPr>
                <w:b/>
              </w:rPr>
            </w:pPr>
            <w:r w:rsidRPr="00074AA8">
              <w:rPr>
                <w:b/>
              </w:rPr>
              <w:t>ИНН/ КПП Подрядчика - юридического лица/ИНН Подрядчика -физического лица:</w:t>
            </w:r>
          </w:p>
          <w:p w:rsidR="00366FE7" w:rsidRPr="00074AA8" w:rsidRDefault="00366FE7" w:rsidP="00366FE7">
            <w:pPr>
              <w:rPr>
                <w:b/>
              </w:rPr>
            </w:pPr>
          </w:p>
          <w:p w:rsidR="00366FE7" w:rsidRPr="00074AA8" w:rsidRDefault="00366FE7" w:rsidP="00366FE7">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rsidR="00366FE7" w:rsidRPr="00074AA8" w:rsidRDefault="00366FE7" w:rsidP="00366FE7">
            <w:pPr>
              <w:rPr>
                <w:b/>
              </w:rPr>
            </w:pPr>
          </w:p>
        </w:tc>
        <w:tc>
          <w:tcPr>
            <w:tcW w:w="5069" w:type="dxa"/>
            <w:shd w:val="clear" w:color="auto" w:fill="auto"/>
          </w:tcPr>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r w:rsidRPr="00074AA8">
              <w:rPr>
                <w:b/>
              </w:rPr>
              <w:t>______________________________</w:t>
            </w: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p>
          <w:p w:rsidR="00366FE7" w:rsidRPr="00074AA8" w:rsidRDefault="00366FE7" w:rsidP="00366FE7">
            <w:pPr>
              <w:rPr>
                <w:b/>
              </w:rPr>
            </w:pPr>
          </w:p>
          <w:p w:rsidR="00366FE7" w:rsidRPr="00B93A0D" w:rsidRDefault="00366FE7" w:rsidP="00366FE7">
            <w:pPr>
              <w:rPr>
                <w:b/>
              </w:rPr>
            </w:pPr>
            <w:r w:rsidRPr="00074AA8">
              <w:rPr>
                <w:b/>
              </w:rPr>
              <w:t>______________________________</w:t>
            </w:r>
          </w:p>
        </w:tc>
      </w:tr>
    </w:tbl>
    <w:p w:rsidR="00366FE7" w:rsidRPr="004F1CBB" w:rsidRDefault="00366FE7" w:rsidP="004F1CBB">
      <w:pPr>
        <w:rPr>
          <w:lang w:val="en-US"/>
        </w:rPr>
      </w:pPr>
    </w:p>
    <w:sectPr w:rsidR="00366FE7" w:rsidRPr="004F1CBB" w:rsidSect="00366FE7">
      <w:footerReference w:type="default" r:id="rId8"/>
      <w:footerReference w:type="first" r:id="rId9"/>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815" w:rsidRDefault="00371815" w:rsidP="00366FE7">
      <w:r>
        <w:separator/>
      </w:r>
    </w:p>
  </w:endnote>
  <w:endnote w:type="continuationSeparator" w:id="0">
    <w:p w:rsidR="00371815" w:rsidRDefault="00371815" w:rsidP="0036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E7" w:rsidRPr="00C8047C" w:rsidRDefault="00366FE7">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sidR="00275D1D">
      <w:rPr>
        <w:noProof/>
        <w:sz w:val="20"/>
        <w:szCs w:val="20"/>
      </w:rPr>
      <w:t>14</w:t>
    </w:r>
    <w:r w:rsidRPr="00C8047C">
      <w:rPr>
        <w:sz w:val="20"/>
        <w:szCs w:val="20"/>
      </w:rPr>
      <w:fldChar w:fldCharType="end"/>
    </w:r>
  </w:p>
  <w:p w:rsidR="00366FE7" w:rsidRPr="00AC3F59" w:rsidRDefault="00366FE7" w:rsidP="00366FE7">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E7" w:rsidRPr="00AC3F59" w:rsidRDefault="00366FE7">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sidR="00275D1D">
      <w:rPr>
        <w:noProof/>
        <w:sz w:val="20"/>
        <w:szCs w:val="20"/>
      </w:rPr>
      <w:t>1</w:t>
    </w:r>
    <w:r w:rsidRPr="00AC3F59">
      <w:rPr>
        <w:sz w:val="20"/>
        <w:szCs w:val="20"/>
      </w:rPr>
      <w:fldChar w:fldCharType="end"/>
    </w:r>
  </w:p>
  <w:p w:rsidR="00366FE7" w:rsidRDefault="00366FE7">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815" w:rsidRDefault="00371815" w:rsidP="00366FE7">
      <w:r>
        <w:separator/>
      </w:r>
    </w:p>
  </w:footnote>
  <w:footnote w:type="continuationSeparator" w:id="0">
    <w:p w:rsidR="00371815" w:rsidRDefault="00371815" w:rsidP="00366FE7">
      <w:r>
        <w:continuationSeparator/>
      </w:r>
    </w:p>
  </w:footnote>
  <w:footnote w:id="1">
    <w:p w:rsidR="004F1CBB" w:rsidRDefault="004F1CBB" w:rsidP="004F1CBB">
      <w:pPr>
        <w:pStyle w:val="afff7"/>
        <w:jc w:val="both"/>
      </w:pPr>
      <w:r>
        <w:rPr>
          <w:rStyle w:val="afffff2"/>
        </w:rPr>
        <w:footnoteRef/>
      </w:r>
      <w:r>
        <w:t xml:space="preserve"> Включается в контракт в случае, если </w:t>
      </w:r>
      <w:r w:rsidRPr="004F1CBB">
        <w:t>процедура электронного аукциона проводилась</w:t>
      </w:r>
      <w:r>
        <w:t xml:space="preserve"> на право заключения контракта в соответствии с п. 9 ч. 3 ст. 49 Федерального закона от 05.04.2013 № 44-ФЗ «О контрактной системе в сфере закупок товаров, работ, услуг для обеспечения государственных и муниципальных нужд».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23D88AB2">
      <w:start w:val="1"/>
      <w:numFmt w:val="bullet"/>
      <w:lvlText w:val="−"/>
      <w:lvlJc w:val="left"/>
      <w:pPr>
        <w:ind w:left="1069" w:hanging="360"/>
      </w:pPr>
      <w:rPr>
        <w:rFonts w:ascii="Sylfaen" w:hAnsi="Sylfaen" w:hint="default"/>
      </w:rPr>
    </w:lvl>
    <w:lvl w:ilvl="1" w:tplc="3E128B22" w:tentative="1">
      <w:start w:val="1"/>
      <w:numFmt w:val="bullet"/>
      <w:lvlText w:val="o"/>
      <w:lvlJc w:val="left"/>
      <w:pPr>
        <w:ind w:left="1789" w:hanging="360"/>
      </w:pPr>
      <w:rPr>
        <w:rFonts w:ascii="Courier New" w:hAnsi="Courier New" w:cs="Courier New" w:hint="default"/>
      </w:rPr>
    </w:lvl>
    <w:lvl w:ilvl="2" w:tplc="1DB65034" w:tentative="1">
      <w:start w:val="1"/>
      <w:numFmt w:val="bullet"/>
      <w:lvlText w:val=""/>
      <w:lvlJc w:val="left"/>
      <w:pPr>
        <w:ind w:left="2509" w:hanging="360"/>
      </w:pPr>
      <w:rPr>
        <w:rFonts w:ascii="Wingdings" w:hAnsi="Wingdings" w:hint="default"/>
      </w:rPr>
    </w:lvl>
    <w:lvl w:ilvl="3" w:tplc="4C887086" w:tentative="1">
      <w:start w:val="1"/>
      <w:numFmt w:val="bullet"/>
      <w:lvlText w:val=""/>
      <w:lvlJc w:val="left"/>
      <w:pPr>
        <w:ind w:left="3229" w:hanging="360"/>
      </w:pPr>
      <w:rPr>
        <w:rFonts w:ascii="Symbol" w:hAnsi="Symbol" w:hint="default"/>
      </w:rPr>
    </w:lvl>
    <w:lvl w:ilvl="4" w:tplc="554CC1EA" w:tentative="1">
      <w:start w:val="1"/>
      <w:numFmt w:val="bullet"/>
      <w:lvlText w:val="o"/>
      <w:lvlJc w:val="left"/>
      <w:pPr>
        <w:ind w:left="3949" w:hanging="360"/>
      </w:pPr>
      <w:rPr>
        <w:rFonts w:ascii="Courier New" w:hAnsi="Courier New" w:cs="Courier New" w:hint="default"/>
      </w:rPr>
    </w:lvl>
    <w:lvl w:ilvl="5" w:tplc="BABE9306" w:tentative="1">
      <w:start w:val="1"/>
      <w:numFmt w:val="bullet"/>
      <w:lvlText w:val=""/>
      <w:lvlJc w:val="left"/>
      <w:pPr>
        <w:ind w:left="4669" w:hanging="360"/>
      </w:pPr>
      <w:rPr>
        <w:rFonts w:ascii="Wingdings" w:hAnsi="Wingdings" w:hint="default"/>
      </w:rPr>
    </w:lvl>
    <w:lvl w:ilvl="6" w:tplc="F328E422" w:tentative="1">
      <w:start w:val="1"/>
      <w:numFmt w:val="bullet"/>
      <w:lvlText w:val=""/>
      <w:lvlJc w:val="left"/>
      <w:pPr>
        <w:ind w:left="5389" w:hanging="360"/>
      </w:pPr>
      <w:rPr>
        <w:rFonts w:ascii="Symbol" w:hAnsi="Symbol" w:hint="default"/>
      </w:rPr>
    </w:lvl>
    <w:lvl w:ilvl="7" w:tplc="6FDEFA84" w:tentative="1">
      <w:start w:val="1"/>
      <w:numFmt w:val="bullet"/>
      <w:lvlText w:val="o"/>
      <w:lvlJc w:val="left"/>
      <w:pPr>
        <w:ind w:left="6109" w:hanging="360"/>
      </w:pPr>
      <w:rPr>
        <w:rFonts w:ascii="Courier New" w:hAnsi="Courier New" w:cs="Courier New" w:hint="default"/>
      </w:rPr>
    </w:lvl>
    <w:lvl w:ilvl="8" w:tplc="2D881B3A"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97A4E1A6">
      <w:start w:val="1"/>
      <w:numFmt w:val="bullet"/>
      <w:lvlText w:val=""/>
      <w:lvlJc w:val="left"/>
      <w:pPr>
        <w:ind w:left="1548" w:hanging="360"/>
      </w:pPr>
      <w:rPr>
        <w:rFonts w:ascii="Symbol" w:hAnsi="Symbol" w:hint="default"/>
      </w:rPr>
    </w:lvl>
    <w:lvl w:ilvl="1" w:tplc="2E5E1748" w:tentative="1">
      <w:start w:val="1"/>
      <w:numFmt w:val="bullet"/>
      <w:lvlText w:val="o"/>
      <w:lvlJc w:val="left"/>
      <w:pPr>
        <w:ind w:left="2268" w:hanging="360"/>
      </w:pPr>
      <w:rPr>
        <w:rFonts w:ascii="Courier New" w:hAnsi="Courier New" w:cs="Courier New" w:hint="default"/>
      </w:rPr>
    </w:lvl>
    <w:lvl w:ilvl="2" w:tplc="9E8001E6" w:tentative="1">
      <w:start w:val="1"/>
      <w:numFmt w:val="bullet"/>
      <w:lvlText w:val=""/>
      <w:lvlJc w:val="left"/>
      <w:pPr>
        <w:ind w:left="2988" w:hanging="360"/>
      </w:pPr>
      <w:rPr>
        <w:rFonts w:ascii="Wingdings" w:hAnsi="Wingdings" w:hint="default"/>
      </w:rPr>
    </w:lvl>
    <w:lvl w:ilvl="3" w:tplc="25AEC696" w:tentative="1">
      <w:start w:val="1"/>
      <w:numFmt w:val="bullet"/>
      <w:lvlText w:val=""/>
      <w:lvlJc w:val="left"/>
      <w:pPr>
        <w:ind w:left="3708" w:hanging="360"/>
      </w:pPr>
      <w:rPr>
        <w:rFonts w:ascii="Symbol" w:hAnsi="Symbol" w:hint="default"/>
      </w:rPr>
    </w:lvl>
    <w:lvl w:ilvl="4" w:tplc="11323122" w:tentative="1">
      <w:start w:val="1"/>
      <w:numFmt w:val="bullet"/>
      <w:lvlText w:val="o"/>
      <w:lvlJc w:val="left"/>
      <w:pPr>
        <w:ind w:left="4428" w:hanging="360"/>
      </w:pPr>
      <w:rPr>
        <w:rFonts w:ascii="Courier New" w:hAnsi="Courier New" w:cs="Courier New" w:hint="default"/>
      </w:rPr>
    </w:lvl>
    <w:lvl w:ilvl="5" w:tplc="4BA67FDE" w:tentative="1">
      <w:start w:val="1"/>
      <w:numFmt w:val="bullet"/>
      <w:lvlText w:val=""/>
      <w:lvlJc w:val="left"/>
      <w:pPr>
        <w:ind w:left="5148" w:hanging="360"/>
      </w:pPr>
      <w:rPr>
        <w:rFonts w:ascii="Wingdings" w:hAnsi="Wingdings" w:hint="default"/>
      </w:rPr>
    </w:lvl>
    <w:lvl w:ilvl="6" w:tplc="E9E23EBC" w:tentative="1">
      <w:start w:val="1"/>
      <w:numFmt w:val="bullet"/>
      <w:lvlText w:val=""/>
      <w:lvlJc w:val="left"/>
      <w:pPr>
        <w:ind w:left="5868" w:hanging="360"/>
      </w:pPr>
      <w:rPr>
        <w:rFonts w:ascii="Symbol" w:hAnsi="Symbol" w:hint="default"/>
      </w:rPr>
    </w:lvl>
    <w:lvl w:ilvl="7" w:tplc="116A60B4" w:tentative="1">
      <w:start w:val="1"/>
      <w:numFmt w:val="bullet"/>
      <w:lvlText w:val="o"/>
      <w:lvlJc w:val="left"/>
      <w:pPr>
        <w:ind w:left="6588" w:hanging="360"/>
      </w:pPr>
      <w:rPr>
        <w:rFonts w:ascii="Courier New" w:hAnsi="Courier New" w:cs="Courier New" w:hint="default"/>
      </w:rPr>
    </w:lvl>
    <w:lvl w:ilvl="8" w:tplc="5E58E910"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9438BE32">
      <w:start w:val="1"/>
      <w:numFmt w:val="bullet"/>
      <w:lvlText w:val=""/>
      <w:lvlJc w:val="left"/>
      <w:pPr>
        <w:ind w:left="720" w:hanging="360"/>
      </w:pPr>
      <w:rPr>
        <w:rFonts w:ascii="Symbol" w:hAnsi="Symbol" w:hint="default"/>
      </w:rPr>
    </w:lvl>
    <w:lvl w:ilvl="1" w:tplc="081EB500">
      <w:start w:val="1"/>
      <w:numFmt w:val="bullet"/>
      <w:lvlText w:val="o"/>
      <w:lvlJc w:val="left"/>
      <w:pPr>
        <w:ind w:left="1440" w:hanging="360"/>
      </w:pPr>
      <w:rPr>
        <w:rFonts w:ascii="Courier New" w:hAnsi="Courier New" w:cs="Courier New" w:hint="default"/>
      </w:rPr>
    </w:lvl>
    <w:lvl w:ilvl="2" w:tplc="62DAC2BC">
      <w:start w:val="1"/>
      <w:numFmt w:val="bullet"/>
      <w:lvlText w:val=""/>
      <w:lvlJc w:val="left"/>
      <w:pPr>
        <w:ind w:left="2160" w:hanging="360"/>
      </w:pPr>
      <w:rPr>
        <w:rFonts w:ascii="Wingdings" w:hAnsi="Wingdings" w:hint="default"/>
      </w:rPr>
    </w:lvl>
    <w:lvl w:ilvl="3" w:tplc="5F12B260">
      <w:start w:val="1"/>
      <w:numFmt w:val="bullet"/>
      <w:lvlText w:val=""/>
      <w:lvlJc w:val="left"/>
      <w:pPr>
        <w:ind w:left="2880" w:hanging="360"/>
      </w:pPr>
      <w:rPr>
        <w:rFonts w:ascii="Symbol" w:hAnsi="Symbol" w:hint="default"/>
      </w:rPr>
    </w:lvl>
    <w:lvl w:ilvl="4" w:tplc="AE4AF8E6">
      <w:start w:val="1"/>
      <w:numFmt w:val="bullet"/>
      <w:lvlText w:val="o"/>
      <w:lvlJc w:val="left"/>
      <w:pPr>
        <w:ind w:left="3600" w:hanging="360"/>
      </w:pPr>
      <w:rPr>
        <w:rFonts w:ascii="Courier New" w:hAnsi="Courier New" w:cs="Courier New" w:hint="default"/>
      </w:rPr>
    </w:lvl>
    <w:lvl w:ilvl="5" w:tplc="50C8A166">
      <w:start w:val="1"/>
      <w:numFmt w:val="bullet"/>
      <w:lvlText w:val=""/>
      <w:lvlJc w:val="left"/>
      <w:pPr>
        <w:ind w:left="4320" w:hanging="360"/>
      </w:pPr>
      <w:rPr>
        <w:rFonts w:ascii="Wingdings" w:hAnsi="Wingdings" w:hint="default"/>
      </w:rPr>
    </w:lvl>
    <w:lvl w:ilvl="6" w:tplc="35405448">
      <w:start w:val="1"/>
      <w:numFmt w:val="bullet"/>
      <w:lvlText w:val=""/>
      <w:lvlJc w:val="left"/>
      <w:pPr>
        <w:ind w:left="5040" w:hanging="360"/>
      </w:pPr>
      <w:rPr>
        <w:rFonts w:ascii="Symbol" w:hAnsi="Symbol" w:hint="default"/>
      </w:rPr>
    </w:lvl>
    <w:lvl w:ilvl="7" w:tplc="D7F2E91A">
      <w:start w:val="1"/>
      <w:numFmt w:val="bullet"/>
      <w:lvlText w:val="o"/>
      <w:lvlJc w:val="left"/>
      <w:pPr>
        <w:ind w:left="5760" w:hanging="360"/>
      </w:pPr>
      <w:rPr>
        <w:rFonts w:ascii="Courier New" w:hAnsi="Courier New" w:cs="Courier New" w:hint="default"/>
      </w:rPr>
    </w:lvl>
    <w:lvl w:ilvl="8" w:tplc="1F3E17A6">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E95864E8">
      <w:start w:val="1"/>
      <w:numFmt w:val="bullet"/>
      <w:lvlText w:val=""/>
      <w:lvlJc w:val="left"/>
      <w:pPr>
        <w:ind w:left="720" w:hanging="360"/>
      </w:pPr>
      <w:rPr>
        <w:rFonts w:ascii="Symbol" w:hAnsi="Symbol" w:hint="default"/>
      </w:rPr>
    </w:lvl>
    <w:lvl w:ilvl="1" w:tplc="8AA2EE8C" w:tentative="1">
      <w:start w:val="1"/>
      <w:numFmt w:val="bullet"/>
      <w:lvlText w:val="o"/>
      <w:lvlJc w:val="left"/>
      <w:pPr>
        <w:ind w:left="1440" w:hanging="360"/>
      </w:pPr>
      <w:rPr>
        <w:rFonts w:ascii="Courier New" w:hAnsi="Courier New" w:cs="Courier New" w:hint="default"/>
      </w:rPr>
    </w:lvl>
    <w:lvl w:ilvl="2" w:tplc="15EC7250" w:tentative="1">
      <w:start w:val="1"/>
      <w:numFmt w:val="bullet"/>
      <w:lvlText w:val=""/>
      <w:lvlJc w:val="left"/>
      <w:pPr>
        <w:ind w:left="2160" w:hanging="360"/>
      </w:pPr>
      <w:rPr>
        <w:rFonts w:ascii="Wingdings" w:hAnsi="Wingdings" w:hint="default"/>
      </w:rPr>
    </w:lvl>
    <w:lvl w:ilvl="3" w:tplc="F6D031E4" w:tentative="1">
      <w:start w:val="1"/>
      <w:numFmt w:val="bullet"/>
      <w:lvlText w:val=""/>
      <w:lvlJc w:val="left"/>
      <w:pPr>
        <w:ind w:left="2880" w:hanging="360"/>
      </w:pPr>
      <w:rPr>
        <w:rFonts w:ascii="Symbol" w:hAnsi="Symbol" w:hint="default"/>
      </w:rPr>
    </w:lvl>
    <w:lvl w:ilvl="4" w:tplc="5DA4F382" w:tentative="1">
      <w:start w:val="1"/>
      <w:numFmt w:val="bullet"/>
      <w:lvlText w:val="o"/>
      <w:lvlJc w:val="left"/>
      <w:pPr>
        <w:ind w:left="3600" w:hanging="360"/>
      </w:pPr>
      <w:rPr>
        <w:rFonts w:ascii="Courier New" w:hAnsi="Courier New" w:cs="Courier New" w:hint="default"/>
      </w:rPr>
    </w:lvl>
    <w:lvl w:ilvl="5" w:tplc="80F83A92" w:tentative="1">
      <w:start w:val="1"/>
      <w:numFmt w:val="bullet"/>
      <w:lvlText w:val=""/>
      <w:lvlJc w:val="left"/>
      <w:pPr>
        <w:ind w:left="4320" w:hanging="360"/>
      </w:pPr>
      <w:rPr>
        <w:rFonts w:ascii="Wingdings" w:hAnsi="Wingdings" w:hint="default"/>
      </w:rPr>
    </w:lvl>
    <w:lvl w:ilvl="6" w:tplc="5CB26CA0" w:tentative="1">
      <w:start w:val="1"/>
      <w:numFmt w:val="bullet"/>
      <w:lvlText w:val=""/>
      <w:lvlJc w:val="left"/>
      <w:pPr>
        <w:ind w:left="5040" w:hanging="360"/>
      </w:pPr>
      <w:rPr>
        <w:rFonts w:ascii="Symbol" w:hAnsi="Symbol" w:hint="default"/>
      </w:rPr>
    </w:lvl>
    <w:lvl w:ilvl="7" w:tplc="B6DEF33E" w:tentative="1">
      <w:start w:val="1"/>
      <w:numFmt w:val="bullet"/>
      <w:lvlText w:val="o"/>
      <w:lvlJc w:val="left"/>
      <w:pPr>
        <w:ind w:left="5760" w:hanging="360"/>
      </w:pPr>
      <w:rPr>
        <w:rFonts w:ascii="Courier New" w:hAnsi="Courier New" w:cs="Courier New" w:hint="default"/>
      </w:rPr>
    </w:lvl>
    <w:lvl w:ilvl="8" w:tplc="17A2F382"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5F0CEC10">
      <w:start w:val="1"/>
      <w:numFmt w:val="bullet"/>
      <w:lvlText w:val=""/>
      <w:lvlJc w:val="left"/>
      <w:pPr>
        <w:ind w:left="927" w:hanging="360"/>
      </w:pPr>
      <w:rPr>
        <w:rFonts w:ascii="Symbol" w:hAnsi="Symbol" w:hint="default"/>
      </w:rPr>
    </w:lvl>
    <w:lvl w:ilvl="1" w:tplc="A1C0D550" w:tentative="1">
      <w:start w:val="1"/>
      <w:numFmt w:val="bullet"/>
      <w:lvlText w:val="o"/>
      <w:lvlJc w:val="left"/>
      <w:pPr>
        <w:ind w:left="1647" w:hanging="360"/>
      </w:pPr>
      <w:rPr>
        <w:rFonts w:ascii="Courier New" w:hAnsi="Courier New" w:cs="Courier New" w:hint="default"/>
      </w:rPr>
    </w:lvl>
    <w:lvl w:ilvl="2" w:tplc="093EDE84" w:tentative="1">
      <w:start w:val="1"/>
      <w:numFmt w:val="bullet"/>
      <w:lvlText w:val=""/>
      <w:lvlJc w:val="left"/>
      <w:pPr>
        <w:ind w:left="2367" w:hanging="360"/>
      </w:pPr>
      <w:rPr>
        <w:rFonts w:ascii="Wingdings" w:hAnsi="Wingdings" w:hint="default"/>
      </w:rPr>
    </w:lvl>
    <w:lvl w:ilvl="3" w:tplc="1062D4C2" w:tentative="1">
      <w:start w:val="1"/>
      <w:numFmt w:val="bullet"/>
      <w:lvlText w:val=""/>
      <w:lvlJc w:val="left"/>
      <w:pPr>
        <w:ind w:left="3087" w:hanging="360"/>
      </w:pPr>
      <w:rPr>
        <w:rFonts w:ascii="Symbol" w:hAnsi="Symbol" w:hint="default"/>
      </w:rPr>
    </w:lvl>
    <w:lvl w:ilvl="4" w:tplc="A3E4D6A0" w:tentative="1">
      <w:start w:val="1"/>
      <w:numFmt w:val="bullet"/>
      <w:lvlText w:val="o"/>
      <w:lvlJc w:val="left"/>
      <w:pPr>
        <w:ind w:left="3807" w:hanging="360"/>
      </w:pPr>
      <w:rPr>
        <w:rFonts w:ascii="Courier New" w:hAnsi="Courier New" w:cs="Courier New" w:hint="default"/>
      </w:rPr>
    </w:lvl>
    <w:lvl w:ilvl="5" w:tplc="42E80EE4" w:tentative="1">
      <w:start w:val="1"/>
      <w:numFmt w:val="bullet"/>
      <w:lvlText w:val=""/>
      <w:lvlJc w:val="left"/>
      <w:pPr>
        <w:ind w:left="4527" w:hanging="360"/>
      </w:pPr>
      <w:rPr>
        <w:rFonts w:ascii="Wingdings" w:hAnsi="Wingdings" w:hint="default"/>
      </w:rPr>
    </w:lvl>
    <w:lvl w:ilvl="6" w:tplc="901C17BA" w:tentative="1">
      <w:start w:val="1"/>
      <w:numFmt w:val="bullet"/>
      <w:lvlText w:val=""/>
      <w:lvlJc w:val="left"/>
      <w:pPr>
        <w:ind w:left="5247" w:hanging="360"/>
      </w:pPr>
      <w:rPr>
        <w:rFonts w:ascii="Symbol" w:hAnsi="Symbol" w:hint="default"/>
      </w:rPr>
    </w:lvl>
    <w:lvl w:ilvl="7" w:tplc="A6F48284" w:tentative="1">
      <w:start w:val="1"/>
      <w:numFmt w:val="bullet"/>
      <w:lvlText w:val="o"/>
      <w:lvlJc w:val="left"/>
      <w:pPr>
        <w:ind w:left="5967" w:hanging="360"/>
      </w:pPr>
      <w:rPr>
        <w:rFonts w:ascii="Courier New" w:hAnsi="Courier New" w:cs="Courier New" w:hint="default"/>
      </w:rPr>
    </w:lvl>
    <w:lvl w:ilvl="8" w:tplc="75A6F89A"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5C824B64">
      <w:start w:val="1"/>
      <w:numFmt w:val="decimal"/>
      <w:lvlText w:val="%1."/>
      <w:lvlJc w:val="left"/>
      <w:pPr>
        <w:ind w:left="720" w:hanging="360"/>
      </w:pPr>
    </w:lvl>
    <w:lvl w:ilvl="1" w:tplc="A5181E5A">
      <w:start w:val="1"/>
      <w:numFmt w:val="lowerLetter"/>
      <w:lvlText w:val="%2."/>
      <w:lvlJc w:val="left"/>
      <w:pPr>
        <w:ind w:left="1440" w:hanging="360"/>
      </w:pPr>
    </w:lvl>
    <w:lvl w:ilvl="2" w:tplc="B3F8D70E">
      <w:start w:val="1"/>
      <w:numFmt w:val="lowerRoman"/>
      <w:lvlText w:val="%3."/>
      <w:lvlJc w:val="right"/>
      <w:pPr>
        <w:ind w:left="2160" w:hanging="180"/>
      </w:pPr>
    </w:lvl>
    <w:lvl w:ilvl="3" w:tplc="ED58FAB0">
      <w:start w:val="1"/>
      <w:numFmt w:val="decimal"/>
      <w:lvlText w:val="%4."/>
      <w:lvlJc w:val="left"/>
      <w:pPr>
        <w:ind w:left="2880" w:hanging="360"/>
      </w:pPr>
    </w:lvl>
    <w:lvl w:ilvl="4" w:tplc="C3E84DDC">
      <w:start w:val="1"/>
      <w:numFmt w:val="lowerLetter"/>
      <w:lvlText w:val="%5."/>
      <w:lvlJc w:val="left"/>
      <w:pPr>
        <w:ind w:left="3600" w:hanging="360"/>
      </w:pPr>
    </w:lvl>
    <w:lvl w:ilvl="5" w:tplc="67000BC2">
      <w:start w:val="1"/>
      <w:numFmt w:val="lowerRoman"/>
      <w:lvlText w:val="%6."/>
      <w:lvlJc w:val="right"/>
      <w:pPr>
        <w:ind w:left="4320" w:hanging="180"/>
      </w:pPr>
    </w:lvl>
    <w:lvl w:ilvl="6" w:tplc="5412CFE2">
      <w:start w:val="1"/>
      <w:numFmt w:val="decimal"/>
      <w:lvlText w:val="%7."/>
      <w:lvlJc w:val="left"/>
      <w:pPr>
        <w:ind w:left="5040" w:hanging="360"/>
      </w:pPr>
    </w:lvl>
    <w:lvl w:ilvl="7" w:tplc="B1BE40FE">
      <w:start w:val="1"/>
      <w:numFmt w:val="lowerLetter"/>
      <w:lvlText w:val="%8."/>
      <w:lvlJc w:val="left"/>
      <w:pPr>
        <w:ind w:left="5760" w:hanging="360"/>
      </w:pPr>
    </w:lvl>
    <w:lvl w:ilvl="8" w:tplc="9CA86C2C">
      <w:start w:val="1"/>
      <w:numFmt w:val="lowerRoman"/>
      <w:lvlText w:val="%9."/>
      <w:lvlJc w:val="right"/>
      <w:pPr>
        <w:ind w:left="6480" w:hanging="180"/>
      </w:pPr>
    </w:lvl>
  </w:abstractNum>
  <w:abstractNum w:abstractNumId="8" w15:restartNumberingAfterBreak="0">
    <w:nsid w:val="38F67D7E"/>
    <w:multiLevelType w:val="hybridMultilevel"/>
    <w:tmpl w:val="5FD83F66"/>
    <w:lvl w:ilvl="0" w:tplc="C56EC572">
      <w:start w:val="1"/>
      <w:numFmt w:val="bullet"/>
      <w:lvlText w:val="−"/>
      <w:lvlJc w:val="left"/>
      <w:pPr>
        <w:ind w:left="1069" w:hanging="360"/>
      </w:pPr>
      <w:rPr>
        <w:rFonts w:ascii="Sylfaen" w:hAnsi="Sylfaen" w:hint="default"/>
      </w:rPr>
    </w:lvl>
    <w:lvl w:ilvl="1" w:tplc="59B8509C" w:tentative="1">
      <w:start w:val="1"/>
      <w:numFmt w:val="bullet"/>
      <w:lvlText w:val="o"/>
      <w:lvlJc w:val="left"/>
      <w:pPr>
        <w:ind w:left="1789" w:hanging="360"/>
      </w:pPr>
      <w:rPr>
        <w:rFonts w:ascii="Courier New" w:hAnsi="Courier New" w:cs="Courier New" w:hint="default"/>
      </w:rPr>
    </w:lvl>
    <w:lvl w:ilvl="2" w:tplc="0A4AF266" w:tentative="1">
      <w:start w:val="1"/>
      <w:numFmt w:val="bullet"/>
      <w:lvlText w:val=""/>
      <w:lvlJc w:val="left"/>
      <w:pPr>
        <w:ind w:left="2509" w:hanging="360"/>
      </w:pPr>
      <w:rPr>
        <w:rFonts w:ascii="Wingdings" w:hAnsi="Wingdings" w:hint="default"/>
      </w:rPr>
    </w:lvl>
    <w:lvl w:ilvl="3" w:tplc="C3E2297E" w:tentative="1">
      <w:start w:val="1"/>
      <w:numFmt w:val="bullet"/>
      <w:lvlText w:val=""/>
      <w:lvlJc w:val="left"/>
      <w:pPr>
        <w:ind w:left="3229" w:hanging="360"/>
      </w:pPr>
      <w:rPr>
        <w:rFonts w:ascii="Symbol" w:hAnsi="Symbol" w:hint="default"/>
      </w:rPr>
    </w:lvl>
    <w:lvl w:ilvl="4" w:tplc="18001F5A" w:tentative="1">
      <w:start w:val="1"/>
      <w:numFmt w:val="bullet"/>
      <w:lvlText w:val="o"/>
      <w:lvlJc w:val="left"/>
      <w:pPr>
        <w:ind w:left="3949" w:hanging="360"/>
      </w:pPr>
      <w:rPr>
        <w:rFonts w:ascii="Courier New" w:hAnsi="Courier New" w:cs="Courier New" w:hint="default"/>
      </w:rPr>
    </w:lvl>
    <w:lvl w:ilvl="5" w:tplc="1A2C82D4" w:tentative="1">
      <w:start w:val="1"/>
      <w:numFmt w:val="bullet"/>
      <w:lvlText w:val=""/>
      <w:lvlJc w:val="left"/>
      <w:pPr>
        <w:ind w:left="4669" w:hanging="360"/>
      </w:pPr>
      <w:rPr>
        <w:rFonts w:ascii="Wingdings" w:hAnsi="Wingdings" w:hint="default"/>
      </w:rPr>
    </w:lvl>
    <w:lvl w:ilvl="6" w:tplc="952E772E" w:tentative="1">
      <w:start w:val="1"/>
      <w:numFmt w:val="bullet"/>
      <w:lvlText w:val=""/>
      <w:lvlJc w:val="left"/>
      <w:pPr>
        <w:ind w:left="5389" w:hanging="360"/>
      </w:pPr>
      <w:rPr>
        <w:rFonts w:ascii="Symbol" w:hAnsi="Symbol" w:hint="default"/>
      </w:rPr>
    </w:lvl>
    <w:lvl w:ilvl="7" w:tplc="8112164A" w:tentative="1">
      <w:start w:val="1"/>
      <w:numFmt w:val="bullet"/>
      <w:lvlText w:val="o"/>
      <w:lvlJc w:val="left"/>
      <w:pPr>
        <w:ind w:left="6109" w:hanging="360"/>
      </w:pPr>
      <w:rPr>
        <w:rFonts w:ascii="Courier New" w:hAnsi="Courier New" w:cs="Courier New" w:hint="default"/>
      </w:rPr>
    </w:lvl>
    <w:lvl w:ilvl="8" w:tplc="8B3CE9F6"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676E77E4">
      <w:start w:val="1"/>
      <w:numFmt w:val="russianLower"/>
      <w:pStyle w:val="a"/>
      <w:lvlText w:val="%1)"/>
      <w:lvlJc w:val="left"/>
      <w:pPr>
        <w:ind w:left="1429" w:hanging="360"/>
      </w:pPr>
      <w:rPr>
        <w:rFonts w:hint="default"/>
      </w:rPr>
    </w:lvl>
    <w:lvl w:ilvl="1" w:tplc="DD127C80">
      <w:start w:val="1"/>
      <w:numFmt w:val="lowerLetter"/>
      <w:lvlText w:val="%2."/>
      <w:lvlJc w:val="left"/>
      <w:pPr>
        <w:ind w:left="2149" w:hanging="360"/>
      </w:pPr>
    </w:lvl>
    <w:lvl w:ilvl="2" w:tplc="E034DCEA">
      <w:start w:val="1"/>
      <w:numFmt w:val="lowerRoman"/>
      <w:lvlText w:val="%3."/>
      <w:lvlJc w:val="right"/>
      <w:pPr>
        <w:ind w:left="2869" w:hanging="180"/>
      </w:pPr>
    </w:lvl>
    <w:lvl w:ilvl="3" w:tplc="A4CCCAEC">
      <w:start w:val="1"/>
      <w:numFmt w:val="decimal"/>
      <w:lvlText w:val="%4."/>
      <w:lvlJc w:val="left"/>
      <w:pPr>
        <w:ind w:left="3589" w:hanging="360"/>
      </w:pPr>
    </w:lvl>
    <w:lvl w:ilvl="4" w:tplc="6436CBEE">
      <w:start w:val="1"/>
      <w:numFmt w:val="lowerLetter"/>
      <w:lvlText w:val="%5."/>
      <w:lvlJc w:val="left"/>
      <w:pPr>
        <w:ind w:left="4309" w:hanging="360"/>
      </w:pPr>
    </w:lvl>
    <w:lvl w:ilvl="5" w:tplc="E6A04186">
      <w:start w:val="1"/>
      <w:numFmt w:val="lowerRoman"/>
      <w:lvlText w:val="%6."/>
      <w:lvlJc w:val="right"/>
      <w:pPr>
        <w:ind w:left="5029" w:hanging="180"/>
      </w:pPr>
    </w:lvl>
    <w:lvl w:ilvl="6" w:tplc="2B5A9FB8">
      <w:start w:val="1"/>
      <w:numFmt w:val="decimal"/>
      <w:lvlText w:val="%7."/>
      <w:lvlJc w:val="left"/>
      <w:pPr>
        <w:ind w:left="5749" w:hanging="360"/>
      </w:pPr>
    </w:lvl>
    <w:lvl w:ilvl="7" w:tplc="EA0694BE">
      <w:start w:val="1"/>
      <w:numFmt w:val="lowerLetter"/>
      <w:lvlText w:val="%8."/>
      <w:lvlJc w:val="left"/>
      <w:pPr>
        <w:ind w:left="6469" w:hanging="360"/>
      </w:pPr>
    </w:lvl>
    <w:lvl w:ilvl="8" w:tplc="AD9CB536">
      <w:start w:val="1"/>
      <w:numFmt w:val="lowerRoman"/>
      <w:lvlText w:val="%9."/>
      <w:lvlJc w:val="right"/>
      <w:pPr>
        <w:ind w:left="7189" w:hanging="180"/>
      </w:pPr>
    </w:lvl>
  </w:abstractNum>
  <w:abstractNum w:abstractNumId="10" w15:restartNumberingAfterBreak="0">
    <w:nsid w:val="3ED41E3F"/>
    <w:multiLevelType w:val="hybridMultilevel"/>
    <w:tmpl w:val="4AF03422"/>
    <w:lvl w:ilvl="0" w:tplc="46F202E8">
      <w:start w:val="1"/>
      <w:numFmt w:val="bullet"/>
      <w:lvlText w:val=""/>
      <w:lvlJc w:val="left"/>
      <w:pPr>
        <w:ind w:left="720" w:hanging="360"/>
      </w:pPr>
      <w:rPr>
        <w:rFonts w:ascii="Symbol" w:hAnsi="Symbol" w:hint="default"/>
      </w:rPr>
    </w:lvl>
    <w:lvl w:ilvl="1" w:tplc="E39A4B1C" w:tentative="1">
      <w:start w:val="1"/>
      <w:numFmt w:val="bullet"/>
      <w:lvlText w:val="o"/>
      <w:lvlJc w:val="left"/>
      <w:pPr>
        <w:ind w:left="1440" w:hanging="360"/>
      </w:pPr>
      <w:rPr>
        <w:rFonts w:ascii="Courier New" w:hAnsi="Courier New" w:cs="Courier New" w:hint="default"/>
      </w:rPr>
    </w:lvl>
    <w:lvl w:ilvl="2" w:tplc="E7D0AFC2" w:tentative="1">
      <w:start w:val="1"/>
      <w:numFmt w:val="bullet"/>
      <w:lvlText w:val=""/>
      <w:lvlJc w:val="left"/>
      <w:pPr>
        <w:ind w:left="2160" w:hanging="360"/>
      </w:pPr>
      <w:rPr>
        <w:rFonts w:ascii="Wingdings" w:hAnsi="Wingdings" w:hint="default"/>
      </w:rPr>
    </w:lvl>
    <w:lvl w:ilvl="3" w:tplc="5CF21072" w:tentative="1">
      <w:start w:val="1"/>
      <w:numFmt w:val="bullet"/>
      <w:lvlText w:val=""/>
      <w:lvlJc w:val="left"/>
      <w:pPr>
        <w:ind w:left="2880" w:hanging="360"/>
      </w:pPr>
      <w:rPr>
        <w:rFonts w:ascii="Symbol" w:hAnsi="Symbol" w:hint="default"/>
      </w:rPr>
    </w:lvl>
    <w:lvl w:ilvl="4" w:tplc="3A58D158" w:tentative="1">
      <w:start w:val="1"/>
      <w:numFmt w:val="bullet"/>
      <w:lvlText w:val="o"/>
      <w:lvlJc w:val="left"/>
      <w:pPr>
        <w:ind w:left="3600" w:hanging="360"/>
      </w:pPr>
      <w:rPr>
        <w:rFonts w:ascii="Courier New" w:hAnsi="Courier New" w:cs="Courier New" w:hint="default"/>
      </w:rPr>
    </w:lvl>
    <w:lvl w:ilvl="5" w:tplc="A5B207FC" w:tentative="1">
      <w:start w:val="1"/>
      <w:numFmt w:val="bullet"/>
      <w:lvlText w:val=""/>
      <w:lvlJc w:val="left"/>
      <w:pPr>
        <w:ind w:left="4320" w:hanging="360"/>
      </w:pPr>
      <w:rPr>
        <w:rFonts w:ascii="Wingdings" w:hAnsi="Wingdings" w:hint="default"/>
      </w:rPr>
    </w:lvl>
    <w:lvl w:ilvl="6" w:tplc="9C8E81B4" w:tentative="1">
      <w:start w:val="1"/>
      <w:numFmt w:val="bullet"/>
      <w:lvlText w:val=""/>
      <w:lvlJc w:val="left"/>
      <w:pPr>
        <w:ind w:left="5040" w:hanging="360"/>
      </w:pPr>
      <w:rPr>
        <w:rFonts w:ascii="Symbol" w:hAnsi="Symbol" w:hint="default"/>
      </w:rPr>
    </w:lvl>
    <w:lvl w:ilvl="7" w:tplc="4CB889C0" w:tentative="1">
      <w:start w:val="1"/>
      <w:numFmt w:val="bullet"/>
      <w:lvlText w:val="o"/>
      <w:lvlJc w:val="left"/>
      <w:pPr>
        <w:ind w:left="5760" w:hanging="360"/>
      </w:pPr>
      <w:rPr>
        <w:rFonts w:ascii="Courier New" w:hAnsi="Courier New" w:cs="Courier New" w:hint="default"/>
      </w:rPr>
    </w:lvl>
    <w:lvl w:ilvl="8" w:tplc="042AF9EE"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7EE23002">
      <w:start w:val="1"/>
      <w:numFmt w:val="bullet"/>
      <w:lvlText w:val=""/>
      <w:lvlJc w:val="left"/>
      <w:pPr>
        <w:ind w:left="720" w:hanging="360"/>
      </w:pPr>
      <w:rPr>
        <w:rFonts w:ascii="Symbol" w:hAnsi="Symbol" w:hint="default"/>
      </w:rPr>
    </w:lvl>
    <w:lvl w:ilvl="1" w:tplc="19E01FD2">
      <w:start w:val="1"/>
      <w:numFmt w:val="bullet"/>
      <w:lvlText w:val="o"/>
      <w:lvlJc w:val="left"/>
      <w:pPr>
        <w:ind w:left="1440" w:hanging="360"/>
      </w:pPr>
      <w:rPr>
        <w:rFonts w:ascii="Courier New" w:hAnsi="Courier New" w:cs="Courier New" w:hint="default"/>
      </w:rPr>
    </w:lvl>
    <w:lvl w:ilvl="2" w:tplc="3A24CB9A">
      <w:start w:val="1"/>
      <w:numFmt w:val="bullet"/>
      <w:lvlText w:val=""/>
      <w:lvlJc w:val="left"/>
      <w:pPr>
        <w:ind w:left="2160" w:hanging="360"/>
      </w:pPr>
      <w:rPr>
        <w:rFonts w:ascii="Wingdings" w:hAnsi="Wingdings" w:hint="default"/>
      </w:rPr>
    </w:lvl>
    <w:lvl w:ilvl="3" w:tplc="82A45832">
      <w:start w:val="1"/>
      <w:numFmt w:val="bullet"/>
      <w:lvlText w:val=""/>
      <w:lvlJc w:val="left"/>
      <w:pPr>
        <w:ind w:left="2880" w:hanging="360"/>
      </w:pPr>
      <w:rPr>
        <w:rFonts w:ascii="Symbol" w:hAnsi="Symbol" w:hint="default"/>
      </w:rPr>
    </w:lvl>
    <w:lvl w:ilvl="4" w:tplc="07FA701C">
      <w:start w:val="1"/>
      <w:numFmt w:val="bullet"/>
      <w:lvlText w:val="o"/>
      <w:lvlJc w:val="left"/>
      <w:pPr>
        <w:ind w:left="3600" w:hanging="360"/>
      </w:pPr>
      <w:rPr>
        <w:rFonts w:ascii="Courier New" w:hAnsi="Courier New" w:cs="Courier New" w:hint="default"/>
      </w:rPr>
    </w:lvl>
    <w:lvl w:ilvl="5" w:tplc="3FC4CDEC">
      <w:start w:val="1"/>
      <w:numFmt w:val="bullet"/>
      <w:lvlText w:val=""/>
      <w:lvlJc w:val="left"/>
      <w:pPr>
        <w:ind w:left="4320" w:hanging="360"/>
      </w:pPr>
      <w:rPr>
        <w:rFonts w:ascii="Wingdings" w:hAnsi="Wingdings" w:hint="default"/>
      </w:rPr>
    </w:lvl>
    <w:lvl w:ilvl="6" w:tplc="657A773C">
      <w:start w:val="1"/>
      <w:numFmt w:val="bullet"/>
      <w:lvlText w:val=""/>
      <w:lvlJc w:val="left"/>
      <w:pPr>
        <w:ind w:left="5040" w:hanging="360"/>
      </w:pPr>
      <w:rPr>
        <w:rFonts w:ascii="Symbol" w:hAnsi="Symbol" w:hint="default"/>
      </w:rPr>
    </w:lvl>
    <w:lvl w:ilvl="7" w:tplc="BA0A86E8">
      <w:start w:val="1"/>
      <w:numFmt w:val="bullet"/>
      <w:lvlText w:val="o"/>
      <w:lvlJc w:val="left"/>
      <w:pPr>
        <w:ind w:left="5760" w:hanging="360"/>
      </w:pPr>
      <w:rPr>
        <w:rFonts w:ascii="Courier New" w:hAnsi="Courier New" w:cs="Courier New" w:hint="default"/>
      </w:rPr>
    </w:lvl>
    <w:lvl w:ilvl="8" w:tplc="17242DA8">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18DE488E">
      <w:start w:val="1"/>
      <w:numFmt w:val="bullet"/>
      <w:lvlText w:val=""/>
      <w:lvlJc w:val="left"/>
      <w:pPr>
        <w:ind w:left="720" w:hanging="360"/>
      </w:pPr>
      <w:rPr>
        <w:rFonts w:ascii="Symbol" w:hAnsi="Symbol" w:hint="default"/>
      </w:rPr>
    </w:lvl>
    <w:lvl w:ilvl="1" w:tplc="D5888156" w:tentative="1">
      <w:start w:val="1"/>
      <w:numFmt w:val="bullet"/>
      <w:lvlText w:val="o"/>
      <w:lvlJc w:val="left"/>
      <w:pPr>
        <w:ind w:left="1440" w:hanging="360"/>
      </w:pPr>
      <w:rPr>
        <w:rFonts w:ascii="Courier New" w:hAnsi="Courier New" w:cs="Courier New" w:hint="default"/>
      </w:rPr>
    </w:lvl>
    <w:lvl w:ilvl="2" w:tplc="2952958E" w:tentative="1">
      <w:start w:val="1"/>
      <w:numFmt w:val="bullet"/>
      <w:lvlText w:val=""/>
      <w:lvlJc w:val="left"/>
      <w:pPr>
        <w:ind w:left="2160" w:hanging="360"/>
      </w:pPr>
      <w:rPr>
        <w:rFonts w:ascii="Wingdings" w:hAnsi="Wingdings" w:hint="default"/>
      </w:rPr>
    </w:lvl>
    <w:lvl w:ilvl="3" w:tplc="F6CCAED4" w:tentative="1">
      <w:start w:val="1"/>
      <w:numFmt w:val="bullet"/>
      <w:lvlText w:val=""/>
      <w:lvlJc w:val="left"/>
      <w:pPr>
        <w:ind w:left="2880" w:hanging="360"/>
      </w:pPr>
      <w:rPr>
        <w:rFonts w:ascii="Symbol" w:hAnsi="Symbol" w:hint="default"/>
      </w:rPr>
    </w:lvl>
    <w:lvl w:ilvl="4" w:tplc="921CC4D8" w:tentative="1">
      <w:start w:val="1"/>
      <w:numFmt w:val="bullet"/>
      <w:lvlText w:val="o"/>
      <w:lvlJc w:val="left"/>
      <w:pPr>
        <w:ind w:left="3600" w:hanging="360"/>
      </w:pPr>
      <w:rPr>
        <w:rFonts w:ascii="Courier New" w:hAnsi="Courier New" w:cs="Courier New" w:hint="default"/>
      </w:rPr>
    </w:lvl>
    <w:lvl w:ilvl="5" w:tplc="3D729FCA" w:tentative="1">
      <w:start w:val="1"/>
      <w:numFmt w:val="bullet"/>
      <w:lvlText w:val=""/>
      <w:lvlJc w:val="left"/>
      <w:pPr>
        <w:ind w:left="4320" w:hanging="360"/>
      </w:pPr>
      <w:rPr>
        <w:rFonts w:ascii="Wingdings" w:hAnsi="Wingdings" w:hint="default"/>
      </w:rPr>
    </w:lvl>
    <w:lvl w:ilvl="6" w:tplc="B18253A8" w:tentative="1">
      <w:start w:val="1"/>
      <w:numFmt w:val="bullet"/>
      <w:lvlText w:val=""/>
      <w:lvlJc w:val="left"/>
      <w:pPr>
        <w:ind w:left="5040" w:hanging="360"/>
      </w:pPr>
      <w:rPr>
        <w:rFonts w:ascii="Symbol" w:hAnsi="Symbol" w:hint="default"/>
      </w:rPr>
    </w:lvl>
    <w:lvl w:ilvl="7" w:tplc="A614BFD6" w:tentative="1">
      <w:start w:val="1"/>
      <w:numFmt w:val="bullet"/>
      <w:lvlText w:val="o"/>
      <w:lvlJc w:val="left"/>
      <w:pPr>
        <w:ind w:left="5760" w:hanging="360"/>
      </w:pPr>
      <w:rPr>
        <w:rFonts w:ascii="Courier New" w:hAnsi="Courier New" w:cs="Courier New" w:hint="default"/>
      </w:rPr>
    </w:lvl>
    <w:lvl w:ilvl="8" w:tplc="26EA3AF0"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7CDED748">
      <w:start w:val="1"/>
      <w:numFmt w:val="bullet"/>
      <w:lvlText w:val="−"/>
      <w:lvlJc w:val="left"/>
      <w:pPr>
        <w:ind w:left="1069" w:hanging="360"/>
      </w:pPr>
      <w:rPr>
        <w:rFonts w:ascii="Sylfaen" w:hAnsi="Sylfaen" w:hint="default"/>
      </w:rPr>
    </w:lvl>
    <w:lvl w:ilvl="1" w:tplc="96F84CA8" w:tentative="1">
      <w:start w:val="1"/>
      <w:numFmt w:val="bullet"/>
      <w:lvlText w:val="o"/>
      <w:lvlJc w:val="left"/>
      <w:pPr>
        <w:ind w:left="1789" w:hanging="360"/>
      </w:pPr>
      <w:rPr>
        <w:rFonts w:ascii="Courier New" w:hAnsi="Courier New" w:cs="Courier New" w:hint="default"/>
      </w:rPr>
    </w:lvl>
    <w:lvl w:ilvl="2" w:tplc="54E08BA0" w:tentative="1">
      <w:start w:val="1"/>
      <w:numFmt w:val="bullet"/>
      <w:lvlText w:val=""/>
      <w:lvlJc w:val="left"/>
      <w:pPr>
        <w:ind w:left="2509" w:hanging="360"/>
      </w:pPr>
      <w:rPr>
        <w:rFonts w:ascii="Wingdings" w:hAnsi="Wingdings" w:hint="default"/>
      </w:rPr>
    </w:lvl>
    <w:lvl w:ilvl="3" w:tplc="FBA46B78" w:tentative="1">
      <w:start w:val="1"/>
      <w:numFmt w:val="bullet"/>
      <w:lvlText w:val=""/>
      <w:lvlJc w:val="left"/>
      <w:pPr>
        <w:ind w:left="3229" w:hanging="360"/>
      </w:pPr>
      <w:rPr>
        <w:rFonts w:ascii="Symbol" w:hAnsi="Symbol" w:hint="default"/>
      </w:rPr>
    </w:lvl>
    <w:lvl w:ilvl="4" w:tplc="32DEBB64" w:tentative="1">
      <w:start w:val="1"/>
      <w:numFmt w:val="bullet"/>
      <w:lvlText w:val="o"/>
      <w:lvlJc w:val="left"/>
      <w:pPr>
        <w:ind w:left="3949" w:hanging="360"/>
      </w:pPr>
      <w:rPr>
        <w:rFonts w:ascii="Courier New" w:hAnsi="Courier New" w:cs="Courier New" w:hint="default"/>
      </w:rPr>
    </w:lvl>
    <w:lvl w:ilvl="5" w:tplc="9C2AA3AE" w:tentative="1">
      <w:start w:val="1"/>
      <w:numFmt w:val="bullet"/>
      <w:lvlText w:val=""/>
      <w:lvlJc w:val="left"/>
      <w:pPr>
        <w:ind w:left="4669" w:hanging="360"/>
      </w:pPr>
      <w:rPr>
        <w:rFonts w:ascii="Wingdings" w:hAnsi="Wingdings" w:hint="default"/>
      </w:rPr>
    </w:lvl>
    <w:lvl w:ilvl="6" w:tplc="E52A26F8" w:tentative="1">
      <w:start w:val="1"/>
      <w:numFmt w:val="bullet"/>
      <w:lvlText w:val=""/>
      <w:lvlJc w:val="left"/>
      <w:pPr>
        <w:ind w:left="5389" w:hanging="360"/>
      </w:pPr>
      <w:rPr>
        <w:rFonts w:ascii="Symbol" w:hAnsi="Symbol" w:hint="default"/>
      </w:rPr>
    </w:lvl>
    <w:lvl w:ilvl="7" w:tplc="5D76D1F2" w:tentative="1">
      <w:start w:val="1"/>
      <w:numFmt w:val="bullet"/>
      <w:lvlText w:val="o"/>
      <w:lvlJc w:val="left"/>
      <w:pPr>
        <w:ind w:left="6109" w:hanging="360"/>
      </w:pPr>
      <w:rPr>
        <w:rFonts w:ascii="Courier New" w:hAnsi="Courier New" w:cs="Courier New" w:hint="default"/>
      </w:rPr>
    </w:lvl>
    <w:lvl w:ilvl="8" w:tplc="DC86A11A" w:tentative="1">
      <w:start w:val="1"/>
      <w:numFmt w:val="bullet"/>
      <w:lvlText w:val=""/>
      <w:lvlJc w:val="left"/>
      <w:pPr>
        <w:ind w:left="6829" w:hanging="360"/>
      </w:pPr>
      <w:rPr>
        <w:rFonts w:ascii="Wingdings" w:hAnsi="Wingdings" w:hint="default"/>
      </w:rPr>
    </w:lvl>
  </w:abstractNum>
  <w:abstractNum w:abstractNumId="15" w15:restartNumberingAfterBreak="0">
    <w:nsid w:val="60D920B3"/>
    <w:multiLevelType w:val="hybridMultilevel"/>
    <w:tmpl w:val="7646CAFC"/>
    <w:lvl w:ilvl="0" w:tplc="0C849238">
      <w:start w:val="1"/>
      <w:numFmt w:val="bullet"/>
      <w:lvlText w:val=""/>
      <w:lvlJc w:val="left"/>
      <w:pPr>
        <w:ind w:left="1788" w:hanging="360"/>
      </w:pPr>
      <w:rPr>
        <w:rFonts w:ascii="Symbol" w:hAnsi="Symbol" w:hint="default"/>
      </w:rPr>
    </w:lvl>
    <w:lvl w:ilvl="1" w:tplc="007630BA" w:tentative="1">
      <w:start w:val="1"/>
      <w:numFmt w:val="bullet"/>
      <w:lvlText w:val="o"/>
      <w:lvlJc w:val="left"/>
      <w:pPr>
        <w:ind w:left="2508" w:hanging="360"/>
      </w:pPr>
      <w:rPr>
        <w:rFonts w:ascii="Courier New" w:hAnsi="Courier New" w:cs="Courier New" w:hint="default"/>
      </w:rPr>
    </w:lvl>
    <w:lvl w:ilvl="2" w:tplc="C99E5A40" w:tentative="1">
      <w:start w:val="1"/>
      <w:numFmt w:val="bullet"/>
      <w:lvlText w:val=""/>
      <w:lvlJc w:val="left"/>
      <w:pPr>
        <w:ind w:left="3228" w:hanging="360"/>
      </w:pPr>
      <w:rPr>
        <w:rFonts w:ascii="Wingdings" w:hAnsi="Wingdings" w:hint="default"/>
      </w:rPr>
    </w:lvl>
    <w:lvl w:ilvl="3" w:tplc="AF96B23C" w:tentative="1">
      <w:start w:val="1"/>
      <w:numFmt w:val="bullet"/>
      <w:lvlText w:val=""/>
      <w:lvlJc w:val="left"/>
      <w:pPr>
        <w:ind w:left="3948" w:hanging="360"/>
      </w:pPr>
      <w:rPr>
        <w:rFonts w:ascii="Symbol" w:hAnsi="Symbol" w:hint="default"/>
      </w:rPr>
    </w:lvl>
    <w:lvl w:ilvl="4" w:tplc="27124720" w:tentative="1">
      <w:start w:val="1"/>
      <w:numFmt w:val="bullet"/>
      <w:lvlText w:val="o"/>
      <w:lvlJc w:val="left"/>
      <w:pPr>
        <w:ind w:left="4668" w:hanging="360"/>
      </w:pPr>
      <w:rPr>
        <w:rFonts w:ascii="Courier New" w:hAnsi="Courier New" w:cs="Courier New" w:hint="default"/>
      </w:rPr>
    </w:lvl>
    <w:lvl w:ilvl="5" w:tplc="FF2A7E0A" w:tentative="1">
      <w:start w:val="1"/>
      <w:numFmt w:val="bullet"/>
      <w:lvlText w:val=""/>
      <w:lvlJc w:val="left"/>
      <w:pPr>
        <w:ind w:left="5388" w:hanging="360"/>
      </w:pPr>
      <w:rPr>
        <w:rFonts w:ascii="Wingdings" w:hAnsi="Wingdings" w:hint="default"/>
      </w:rPr>
    </w:lvl>
    <w:lvl w:ilvl="6" w:tplc="D7602ED2" w:tentative="1">
      <w:start w:val="1"/>
      <w:numFmt w:val="bullet"/>
      <w:lvlText w:val=""/>
      <w:lvlJc w:val="left"/>
      <w:pPr>
        <w:ind w:left="6108" w:hanging="360"/>
      </w:pPr>
      <w:rPr>
        <w:rFonts w:ascii="Symbol" w:hAnsi="Symbol" w:hint="default"/>
      </w:rPr>
    </w:lvl>
    <w:lvl w:ilvl="7" w:tplc="BE7ACA4C" w:tentative="1">
      <w:start w:val="1"/>
      <w:numFmt w:val="bullet"/>
      <w:lvlText w:val="o"/>
      <w:lvlJc w:val="left"/>
      <w:pPr>
        <w:ind w:left="6828" w:hanging="360"/>
      </w:pPr>
      <w:rPr>
        <w:rFonts w:ascii="Courier New" w:hAnsi="Courier New" w:cs="Courier New" w:hint="default"/>
      </w:rPr>
    </w:lvl>
    <w:lvl w:ilvl="8" w:tplc="759A26A0" w:tentative="1">
      <w:start w:val="1"/>
      <w:numFmt w:val="bullet"/>
      <w:lvlText w:val=""/>
      <w:lvlJc w:val="left"/>
      <w:pPr>
        <w:ind w:left="7548" w:hanging="360"/>
      </w:pPr>
      <w:rPr>
        <w:rFonts w:ascii="Wingdings" w:hAnsi="Wingdings" w:hint="default"/>
      </w:rPr>
    </w:lvl>
  </w:abstractNum>
  <w:abstractNum w:abstractNumId="16"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C8309DF"/>
    <w:multiLevelType w:val="hybridMultilevel"/>
    <w:tmpl w:val="A110769A"/>
    <w:lvl w:ilvl="0" w:tplc="ED5C7AEA">
      <w:start w:val="1"/>
      <w:numFmt w:val="bullet"/>
      <w:lvlText w:val=""/>
      <w:lvlJc w:val="left"/>
      <w:pPr>
        <w:ind w:left="1080" w:hanging="360"/>
      </w:pPr>
      <w:rPr>
        <w:rFonts w:ascii="Symbol" w:hAnsi="Symbol" w:hint="default"/>
      </w:rPr>
    </w:lvl>
    <w:lvl w:ilvl="1" w:tplc="D47AC30E" w:tentative="1">
      <w:start w:val="1"/>
      <w:numFmt w:val="bullet"/>
      <w:lvlText w:val="o"/>
      <w:lvlJc w:val="left"/>
      <w:pPr>
        <w:ind w:left="1800" w:hanging="360"/>
      </w:pPr>
      <w:rPr>
        <w:rFonts w:ascii="Courier New" w:hAnsi="Courier New" w:cs="Courier New" w:hint="default"/>
      </w:rPr>
    </w:lvl>
    <w:lvl w:ilvl="2" w:tplc="9EA8454C" w:tentative="1">
      <w:start w:val="1"/>
      <w:numFmt w:val="bullet"/>
      <w:lvlText w:val=""/>
      <w:lvlJc w:val="left"/>
      <w:pPr>
        <w:ind w:left="2520" w:hanging="360"/>
      </w:pPr>
      <w:rPr>
        <w:rFonts w:ascii="Wingdings" w:hAnsi="Wingdings" w:hint="default"/>
      </w:rPr>
    </w:lvl>
    <w:lvl w:ilvl="3" w:tplc="F544CCD8" w:tentative="1">
      <w:start w:val="1"/>
      <w:numFmt w:val="bullet"/>
      <w:lvlText w:val=""/>
      <w:lvlJc w:val="left"/>
      <w:pPr>
        <w:ind w:left="3240" w:hanging="360"/>
      </w:pPr>
      <w:rPr>
        <w:rFonts w:ascii="Symbol" w:hAnsi="Symbol" w:hint="default"/>
      </w:rPr>
    </w:lvl>
    <w:lvl w:ilvl="4" w:tplc="F6E2C740" w:tentative="1">
      <w:start w:val="1"/>
      <w:numFmt w:val="bullet"/>
      <w:lvlText w:val="o"/>
      <w:lvlJc w:val="left"/>
      <w:pPr>
        <w:ind w:left="3960" w:hanging="360"/>
      </w:pPr>
      <w:rPr>
        <w:rFonts w:ascii="Courier New" w:hAnsi="Courier New" w:cs="Courier New" w:hint="default"/>
      </w:rPr>
    </w:lvl>
    <w:lvl w:ilvl="5" w:tplc="779C3DFA" w:tentative="1">
      <w:start w:val="1"/>
      <w:numFmt w:val="bullet"/>
      <w:lvlText w:val=""/>
      <w:lvlJc w:val="left"/>
      <w:pPr>
        <w:ind w:left="4680" w:hanging="360"/>
      </w:pPr>
      <w:rPr>
        <w:rFonts w:ascii="Wingdings" w:hAnsi="Wingdings" w:hint="default"/>
      </w:rPr>
    </w:lvl>
    <w:lvl w:ilvl="6" w:tplc="2BAEFD4A" w:tentative="1">
      <w:start w:val="1"/>
      <w:numFmt w:val="bullet"/>
      <w:lvlText w:val=""/>
      <w:lvlJc w:val="left"/>
      <w:pPr>
        <w:ind w:left="5400" w:hanging="360"/>
      </w:pPr>
      <w:rPr>
        <w:rFonts w:ascii="Symbol" w:hAnsi="Symbol" w:hint="default"/>
      </w:rPr>
    </w:lvl>
    <w:lvl w:ilvl="7" w:tplc="B3D2F756" w:tentative="1">
      <w:start w:val="1"/>
      <w:numFmt w:val="bullet"/>
      <w:lvlText w:val="o"/>
      <w:lvlJc w:val="left"/>
      <w:pPr>
        <w:ind w:left="6120" w:hanging="360"/>
      </w:pPr>
      <w:rPr>
        <w:rFonts w:ascii="Courier New" w:hAnsi="Courier New" w:cs="Courier New" w:hint="default"/>
      </w:rPr>
    </w:lvl>
    <w:lvl w:ilvl="8" w:tplc="22D48C6A" w:tentative="1">
      <w:start w:val="1"/>
      <w:numFmt w:val="bullet"/>
      <w:lvlText w:val=""/>
      <w:lvlJc w:val="left"/>
      <w:pPr>
        <w:ind w:left="6840" w:hanging="360"/>
      </w:pPr>
      <w:rPr>
        <w:rFonts w:ascii="Wingdings" w:hAnsi="Wingdings" w:hint="default"/>
      </w:rPr>
    </w:lvl>
  </w:abstractNum>
  <w:abstractNum w:abstractNumId="19" w15:restartNumberingAfterBreak="0">
    <w:nsid w:val="7F9C5F78"/>
    <w:multiLevelType w:val="hybridMultilevel"/>
    <w:tmpl w:val="908494FC"/>
    <w:lvl w:ilvl="0" w:tplc="B72A428A">
      <w:start w:val="1"/>
      <w:numFmt w:val="bullet"/>
      <w:lvlText w:val=""/>
      <w:lvlJc w:val="left"/>
      <w:pPr>
        <w:ind w:left="720" w:hanging="360"/>
      </w:pPr>
      <w:rPr>
        <w:rFonts w:ascii="Symbol" w:hAnsi="Symbol" w:hint="default"/>
      </w:rPr>
    </w:lvl>
    <w:lvl w:ilvl="1" w:tplc="F9EEBEF4" w:tentative="1">
      <w:start w:val="1"/>
      <w:numFmt w:val="bullet"/>
      <w:lvlText w:val="o"/>
      <w:lvlJc w:val="left"/>
      <w:pPr>
        <w:ind w:left="1440" w:hanging="360"/>
      </w:pPr>
      <w:rPr>
        <w:rFonts w:ascii="Courier New" w:hAnsi="Courier New" w:cs="Courier New" w:hint="default"/>
      </w:rPr>
    </w:lvl>
    <w:lvl w:ilvl="2" w:tplc="29D8A6FA" w:tentative="1">
      <w:start w:val="1"/>
      <w:numFmt w:val="bullet"/>
      <w:lvlText w:val=""/>
      <w:lvlJc w:val="left"/>
      <w:pPr>
        <w:ind w:left="2160" w:hanging="360"/>
      </w:pPr>
      <w:rPr>
        <w:rFonts w:ascii="Wingdings" w:hAnsi="Wingdings" w:hint="default"/>
      </w:rPr>
    </w:lvl>
    <w:lvl w:ilvl="3" w:tplc="538A58AE" w:tentative="1">
      <w:start w:val="1"/>
      <w:numFmt w:val="bullet"/>
      <w:lvlText w:val=""/>
      <w:lvlJc w:val="left"/>
      <w:pPr>
        <w:ind w:left="2880" w:hanging="360"/>
      </w:pPr>
      <w:rPr>
        <w:rFonts w:ascii="Symbol" w:hAnsi="Symbol" w:hint="default"/>
      </w:rPr>
    </w:lvl>
    <w:lvl w:ilvl="4" w:tplc="86CCB9F6" w:tentative="1">
      <w:start w:val="1"/>
      <w:numFmt w:val="bullet"/>
      <w:lvlText w:val="o"/>
      <w:lvlJc w:val="left"/>
      <w:pPr>
        <w:ind w:left="3600" w:hanging="360"/>
      </w:pPr>
      <w:rPr>
        <w:rFonts w:ascii="Courier New" w:hAnsi="Courier New" w:cs="Courier New" w:hint="default"/>
      </w:rPr>
    </w:lvl>
    <w:lvl w:ilvl="5" w:tplc="88A21BA8" w:tentative="1">
      <w:start w:val="1"/>
      <w:numFmt w:val="bullet"/>
      <w:lvlText w:val=""/>
      <w:lvlJc w:val="left"/>
      <w:pPr>
        <w:ind w:left="4320" w:hanging="360"/>
      </w:pPr>
      <w:rPr>
        <w:rFonts w:ascii="Wingdings" w:hAnsi="Wingdings" w:hint="default"/>
      </w:rPr>
    </w:lvl>
    <w:lvl w:ilvl="6" w:tplc="47D2B91E" w:tentative="1">
      <w:start w:val="1"/>
      <w:numFmt w:val="bullet"/>
      <w:lvlText w:val=""/>
      <w:lvlJc w:val="left"/>
      <w:pPr>
        <w:ind w:left="5040" w:hanging="360"/>
      </w:pPr>
      <w:rPr>
        <w:rFonts w:ascii="Symbol" w:hAnsi="Symbol" w:hint="default"/>
      </w:rPr>
    </w:lvl>
    <w:lvl w:ilvl="7" w:tplc="3BCC6D36" w:tentative="1">
      <w:start w:val="1"/>
      <w:numFmt w:val="bullet"/>
      <w:lvlText w:val="o"/>
      <w:lvlJc w:val="left"/>
      <w:pPr>
        <w:ind w:left="5760" w:hanging="360"/>
      </w:pPr>
      <w:rPr>
        <w:rFonts w:ascii="Courier New" w:hAnsi="Courier New" w:cs="Courier New" w:hint="default"/>
      </w:rPr>
    </w:lvl>
    <w:lvl w:ilvl="8" w:tplc="44DAE520"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9"/>
  </w:num>
  <w:num w:numId="4">
    <w:abstractNumId w:val="16"/>
  </w:num>
  <w:num w:numId="5">
    <w:abstractNumId w:val="7"/>
  </w:num>
  <w:num w:numId="6">
    <w:abstractNumId w:val="12"/>
  </w:num>
  <w:num w:numId="7">
    <w:abstractNumId w:val="3"/>
  </w:num>
  <w:num w:numId="8">
    <w:abstractNumId w:val="4"/>
  </w:num>
  <w:num w:numId="9">
    <w:abstractNumId w:val="18"/>
  </w:num>
  <w:num w:numId="10">
    <w:abstractNumId w:val="19"/>
  </w:num>
  <w:num w:numId="11">
    <w:abstractNumId w:val="15"/>
  </w:num>
  <w:num w:numId="12">
    <w:abstractNumId w:val="6"/>
  </w:num>
  <w:num w:numId="13">
    <w:abstractNumId w:val="8"/>
  </w:num>
  <w:num w:numId="14">
    <w:abstractNumId w:val="2"/>
  </w:num>
  <w:num w:numId="15">
    <w:abstractNumId w:val="14"/>
  </w:num>
  <w:num w:numId="16">
    <w:abstractNumId w:val="3"/>
  </w:num>
  <w:num w:numId="17">
    <w:abstractNumId w:val="5"/>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D4"/>
    <w:rsid w:val="00065CA4"/>
    <w:rsid w:val="0011427E"/>
    <w:rsid w:val="001756D4"/>
    <w:rsid w:val="00275D1D"/>
    <w:rsid w:val="002B04F5"/>
    <w:rsid w:val="002D3925"/>
    <w:rsid w:val="00366FE7"/>
    <w:rsid w:val="0037026F"/>
    <w:rsid w:val="00371815"/>
    <w:rsid w:val="004318D7"/>
    <w:rsid w:val="00490D76"/>
    <w:rsid w:val="004A1490"/>
    <w:rsid w:val="004B1B39"/>
    <w:rsid w:val="004C3ADA"/>
    <w:rsid w:val="004F1CBB"/>
    <w:rsid w:val="00681E93"/>
    <w:rsid w:val="007A4440"/>
    <w:rsid w:val="007C1F0A"/>
    <w:rsid w:val="007D4EEE"/>
    <w:rsid w:val="008943BA"/>
    <w:rsid w:val="00930DBC"/>
    <w:rsid w:val="00945950"/>
    <w:rsid w:val="00A42841"/>
    <w:rsid w:val="00A847F8"/>
    <w:rsid w:val="00B24E8E"/>
    <w:rsid w:val="00CA70E0"/>
    <w:rsid w:val="00CE2839"/>
    <w:rsid w:val="00D235BB"/>
    <w:rsid w:val="00DA02A8"/>
    <w:rsid w:val="00DA3E25"/>
    <w:rsid w:val="00EA451A"/>
    <w:rsid w:val="00F15AD9"/>
    <w:rsid w:val="00F416F9"/>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B390A"/>
  <w15:chartTrackingRefBased/>
  <w15:docId w15:val="{A47840A5-504C-4D45-86D2-33FB1436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customStyle="1" w:styleId="ad">
    <w:name w:val="Обычный (Интернет)"/>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semiHidden/>
    <w:rsid w:val="004B1F74"/>
    <w:rPr>
      <w:sz w:val="16"/>
      <w:szCs w:val="16"/>
    </w:rPr>
  </w:style>
  <w:style w:type="paragraph" w:styleId="afffe">
    <w:name w:val="annotation text"/>
    <w:basedOn w:val="a1"/>
    <w:link w:val="affff"/>
    <w:uiPriority w:val="99"/>
    <w:semiHidden/>
    <w:rsid w:val="004B1F74"/>
    <w:rPr>
      <w:sz w:val="20"/>
      <w:szCs w:val="20"/>
    </w:rPr>
  </w:style>
  <w:style w:type="character" w:customStyle="1" w:styleId="affff">
    <w:name w:val="Текст примечания Знак"/>
    <w:link w:val="afffe"/>
    <w:uiPriority w:val="99"/>
    <w:semiHidden/>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numbered"/>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numbered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867CC-A61C-46F0-BE7D-23D54080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7494</Words>
  <Characters>42716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50110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15</cp:revision>
  <cp:lastPrinted>2018-03-23T08:39:00Z</cp:lastPrinted>
  <dcterms:created xsi:type="dcterms:W3CDTF">2022-06-10T11:07:00Z</dcterms:created>
  <dcterms:modified xsi:type="dcterms:W3CDTF">2022-06-16T10:06:00Z</dcterms:modified>
</cp:coreProperties>
</file>