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5D0" w:rsidRPr="00AC1DAD" w:rsidRDefault="000F35D0" w:rsidP="00D6166E">
      <w:pPr>
        <w:pStyle w:val="ConsPlusNormal"/>
        <w:ind w:left="9923" w:right="-53" w:firstLine="0"/>
        <w:jc w:val="both"/>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r w:rsidR="00D6166E">
        <w:rPr>
          <w:rFonts w:ascii="Times New Roman" w:hAnsi="Times New Roman" w:cs="Times New Roman"/>
          <w:b/>
          <w:color w:val="000000"/>
          <w:sz w:val="24"/>
          <w:szCs w:val="24"/>
        </w:rPr>
        <w:t xml:space="preserve"> </w:t>
      </w: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по заявке № </w:t>
      </w:r>
      <w:r w:rsidRPr="00910345">
        <w:rPr>
          <w:rFonts w:ascii="Times New Roman" w:hAnsi="Times New Roman" w:cs="Times New Roman"/>
          <w:b/>
          <w:color w:val="000000"/>
          <w:sz w:val="24"/>
          <w:szCs w:val="24"/>
        </w:rPr>
        <w:t>зз-02941-2022</w:t>
      </w:r>
    </w:p>
    <w:p w:rsidR="000F35D0" w:rsidRDefault="000F35D0" w:rsidP="000F35D0">
      <w:pPr>
        <w:spacing w:after="0" w:line="240" w:lineRule="auto"/>
        <w:jc w:val="center"/>
        <w:outlineLvl w:val="1"/>
        <w:rPr>
          <w:rFonts w:ascii="Times New Roman" w:hAnsi="Times New Roman"/>
          <w:b/>
          <w:bCs/>
          <w:sz w:val="24"/>
          <w:szCs w:val="24"/>
        </w:rPr>
      </w:pPr>
    </w:p>
    <w:p w:rsidR="000F35D0" w:rsidRPr="000A3193" w:rsidRDefault="000F35D0" w:rsidP="000F35D0">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0F35D0" w:rsidRPr="000A3193" w:rsidRDefault="000F35D0" w:rsidP="000F35D0">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в электронном аукционе в соответствии со статьей 43 и частью 1 статьи 49 </w:t>
      </w:r>
      <w:r w:rsidRPr="000A3193">
        <w:rPr>
          <w:rFonts w:ascii="Times New Roman" w:eastAsia="Times New Roman" w:hAnsi="Times New Roman"/>
          <w:b/>
          <w:bCs/>
          <w:color w:val="000000"/>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35D0" w:rsidRPr="000A3193" w:rsidRDefault="000F35D0" w:rsidP="000F35D0">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0F35D0" w:rsidRPr="00DC7909" w:rsidRDefault="000F35D0" w:rsidP="000F35D0">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0F35D0" w:rsidRPr="00DC7909" w:rsidRDefault="000F35D0" w:rsidP="000F35D0">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0F35D0" w:rsidRPr="00DC7909" w:rsidRDefault="000F35D0" w:rsidP="000F35D0">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0F35D0" w:rsidRPr="00DC7909" w:rsidRDefault="000F35D0" w:rsidP="000F35D0">
      <w:pPr>
        <w:spacing w:after="0" w:line="240" w:lineRule="auto"/>
        <w:jc w:val="both"/>
        <w:rPr>
          <w:rFonts w:ascii="Times New Roman" w:hAnsi="Times New Roman"/>
          <w:sz w:val="24"/>
          <w:szCs w:val="24"/>
        </w:rPr>
      </w:pPr>
    </w:p>
    <w:p w:rsidR="000F35D0" w:rsidRPr="00DC7909" w:rsidRDefault="000F35D0" w:rsidP="000F35D0">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аукционе</w:t>
      </w:r>
      <w:r w:rsidRPr="00DC7909">
        <w:rPr>
          <w:rFonts w:ascii="Times New Roman" w:hAnsi="Times New Roman"/>
          <w:sz w:val="24"/>
          <w:szCs w:val="24"/>
        </w:rPr>
        <w:t>, если иное не предусмотрено настоящими Требованиями, должна содержать:</w:t>
      </w:r>
    </w:p>
    <w:p w:rsidR="000F35D0" w:rsidRPr="00DC7909" w:rsidRDefault="000F35D0" w:rsidP="000F35D0">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0F35D0" w:rsidRPr="00DC7909" w:rsidRDefault="000F35D0" w:rsidP="000F35D0">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0F35D0" w:rsidRPr="00DC7909" w:rsidRDefault="000F35D0" w:rsidP="000F35D0">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0F35D0" w:rsidRPr="00DC7909" w:rsidRDefault="000F35D0" w:rsidP="000F35D0">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0F35D0" w:rsidRPr="00DC7909" w:rsidRDefault="000F35D0" w:rsidP="000F35D0">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0F35D0" w:rsidRPr="00DC7909" w:rsidRDefault="000F35D0" w:rsidP="000F35D0">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0F35D0" w:rsidRPr="00DC7909" w:rsidRDefault="000F35D0" w:rsidP="000F35D0">
      <w:pPr>
        <w:spacing w:after="0" w:line="240" w:lineRule="auto"/>
        <w:ind w:firstLine="567"/>
        <w:jc w:val="both"/>
        <w:rPr>
          <w:rFonts w:ascii="Times New Roman" w:hAnsi="Times New Roman"/>
          <w:sz w:val="24"/>
          <w:szCs w:val="24"/>
        </w:rPr>
      </w:pPr>
      <w:r>
        <w:rPr>
          <w:rFonts w:ascii="Times New Roman" w:hAnsi="Times New Roman"/>
          <w:sz w:val="24"/>
          <w:szCs w:val="24"/>
        </w:rPr>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0F35D0" w:rsidRPr="00DC7909" w:rsidRDefault="000F35D0" w:rsidP="000F35D0">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0F35D0" w:rsidRPr="00DC7909" w:rsidRDefault="000F35D0" w:rsidP="000F35D0">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xml:space="preserve">) </w:t>
      </w:r>
      <w:proofErr w:type="gramStart"/>
      <w:r w:rsidRPr="00DC7909">
        <w:rPr>
          <w:rFonts w:ascii="Times New Roman" w:hAnsi="Times New Roman"/>
          <w:sz w:val="24"/>
          <w:szCs w:val="24"/>
        </w:rPr>
        <w:t>надлежащим образом</w:t>
      </w:r>
      <w:proofErr w:type="gramEnd"/>
      <w:r w:rsidRPr="00DC7909">
        <w:rPr>
          <w:rFonts w:ascii="Times New Roman" w:hAnsi="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0F35D0" w:rsidRPr="00DC7909" w:rsidRDefault="000F35D0" w:rsidP="000F35D0">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0F35D0" w:rsidRPr="00DC7909" w:rsidRDefault="000F35D0" w:rsidP="000F35D0">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0F35D0" w:rsidRPr="00DC7909" w:rsidRDefault="000F35D0" w:rsidP="000F35D0">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0F35D0" w:rsidRPr="00DC7909" w:rsidRDefault="000F35D0" w:rsidP="000F35D0">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0F35D0" w:rsidRPr="00DC7909" w:rsidRDefault="000F35D0" w:rsidP="000F35D0">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End w:id="1"/>
      <w:bookmarkEnd w:id="2"/>
      <w:bookmarkEnd w:id="3"/>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0F35D0" w:rsidRPr="00DC7909" w:rsidRDefault="000F35D0" w:rsidP="000F35D0">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6060"/>
      </w:tblGrid>
      <w:tr w:rsidR="000F35D0" w:rsidTr="000F35D0">
        <w:tc>
          <w:tcPr>
            <w:tcW w:w="7792" w:type="dxa"/>
            <w:shd w:val="clear" w:color="auto" w:fill="auto"/>
            <w:vAlign w:val="center"/>
          </w:tcPr>
          <w:p w:rsidR="000F35D0" w:rsidRPr="000F35D0" w:rsidRDefault="000F35D0" w:rsidP="000F35D0">
            <w:pPr>
              <w:spacing w:after="0" w:line="240" w:lineRule="auto"/>
              <w:jc w:val="center"/>
              <w:rPr>
                <w:rFonts w:ascii="Times New Roman" w:hAnsi="Times New Roman"/>
                <w:b/>
                <w:bCs/>
                <w:sz w:val="24"/>
                <w:szCs w:val="24"/>
                <w:lang w:eastAsia="en-US"/>
              </w:rPr>
            </w:pPr>
            <w:r w:rsidRPr="000F35D0">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0F35D0" w:rsidRPr="000F35D0" w:rsidRDefault="000F35D0" w:rsidP="000F35D0">
            <w:pPr>
              <w:spacing w:after="0" w:line="240" w:lineRule="auto"/>
              <w:jc w:val="center"/>
              <w:rPr>
                <w:rFonts w:ascii="Times New Roman" w:hAnsi="Times New Roman"/>
                <w:b/>
                <w:bCs/>
                <w:sz w:val="24"/>
                <w:szCs w:val="24"/>
                <w:lang w:eastAsia="en-US"/>
              </w:rPr>
            </w:pPr>
            <w:r w:rsidRPr="000F35D0">
              <w:rPr>
                <w:rFonts w:ascii="Times New Roman" w:hAnsi="Times New Roman"/>
                <w:b/>
                <w:bCs/>
                <w:sz w:val="24"/>
                <w:szCs w:val="24"/>
                <w:lang w:eastAsia="en-US"/>
              </w:rPr>
              <w:t>Требование о предоставлении в составе заявки на участие в закупке</w:t>
            </w:r>
          </w:p>
        </w:tc>
      </w:tr>
      <w:tr w:rsidR="000F35D0" w:rsidTr="000F35D0">
        <w:tc>
          <w:tcPr>
            <w:tcW w:w="7792" w:type="dxa"/>
            <w:shd w:val="clear" w:color="auto" w:fill="auto"/>
            <w:vAlign w:val="center"/>
          </w:tcPr>
          <w:p w:rsidR="000F35D0" w:rsidRPr="000F35D0" w:rsidRDefault="000F35D0" w:rsidP="000F35D0">
            <w:pPr>
              <w:autoSpaceDE w:val="0"/>
              <w:autoSpaceDN w:val="0"/>
              <w:adjustRightInd w:val="0"/>
              <w:spacing w:after="0" w:line="240" w:lineRule="auto"/>
              <w:jc w:val="both"/>
              <w:rPr>
                <w:rFonts w:ascii="Times New Roman" w:hAnsi="Times New Roman"/>
                <w:sz w:val="24"/>
                <w:szCs w:val="24"/>
                <w:lang w:eastAsia="en-US"/>
              </w:rPr>
            </w:pPr>
            <w:r w:rsidRPr="000F35D0">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rsidRPr="000F35D0">
              <w:rPr>
                <w:rFonts w:ascii="Times New Roman" w:hAnsi="Times New Roman"/>
                <w:sz w:val="24"/>
                <w:szCs w:val="24"/>
                <w:lang w:eastAsia="en-US"/>
              </w:rPr>
              <w:lastRenderedPageBreak/>
              <w:t>исполнения контракта является крупной сделкой</w:t>
            </w:r>
          </w:p>
        </w:tc>
        <w:tc>
          <w:tcPr>
            <w:tcW w:w="5911" w:type="dxa"/>
            <w:shd w:val="clear" w:color="auto" w:fill="auto"/>
            <w:vAlign w:val="center"/>
          </w:tcPr>
          <w:p w:rsidR="000F35D0" w:rsidRPr="000F35D0" w:rsidRDefault="000F35D0" w:rsidP="000F35D0">
            <w:pPr>
              <w:spacing w:after="0" w:line="240" w:lineRule="auto"/>
              <w:jc w:val="center"/>
              <w:rPr>
                <w:rFonts w:ascii="Times New Roman" w:hAnsi="Times New Roman"/>
                <w:b/>
                <w:bCs/>
                <w:sz w:val="24"/>
                <w:szCs w:val="24"/>
                <w:lang w:eastAsia="en-US"/>
              </w:rPr>
            </w:pPr>
            <w:r w:rsidRPr="000F35D0">
              <w:rPr>
                <w:rFonts w:ascii="Times New Roman" w:hAnsi="Times New Roman"/>
                <w:b/>
                <w:bCs/>
                <w:sz w:val="24"/>
                <w:szCs w:val="24"/>
                <w:lang w:eastAsia="en-US"/>
              </w:rPr>
              <w:lastRenderedPageBreak/>
              <w:t>Требуется</w:t>
            </w:r>
          </w:p>
          <w:p w:rsidR="000F35D0" w:rsidRPr="000F35D0" w:rsidRDefault="000F35D0" w:rsidP="000F35D0">
            <w:pPr>
              <w:spacing w:after="0" w:line="240" w:lineRule="auto"/>
              <w:jc w:val="center"/>
              <w:rPr>
                <w:rFonts w:ascii="Times New Roman" w:hAnsi="Times New Roman"/>
                <w:sz w:val="24"/>
                <w:szCs w:val="24"/>
                <w:lang w:eastAsia="en-US"/>
              </w:rPr>
            </w:pPr>
          </w:p>
        </w:tc>
      </w:tr>
      <w:tr w:rsidR="000F35D0" w:rsidTr="000F35D0">
        <w:tc>
          <w:tcPr>
            <w:tcW w:w="7792" w:type="dxa"/>
            <w:shd w:val="clear" w:color="auto" w:fill="auto"/>
            <w:vAlign w:val="center"/>
          </w:tcPr>
          <w:p w:rsidR="000F35D0" w:rsidRPr="000F35D0" w:rsidRDefault="000F35D0" w:rsidP="000F35D0">
            <w:pPr>
              <w:autoSpaceDE w:val="0"/>
              <w:autoSpaceDN w:val="0"/>
              <w:adjustRightInd w:val="0"/>
              <w:spacing w:after="0" w:line="240" w:lineRule="auto"/>
              <w:jc w:val="both"/>
              <w:rPr>
                <w:rFonts w:ascii="Times New Roman" w:hAnsi="Times New Roman"/>
                <w:sz w:val="24"/>
                <w:szCs w:val="24"/>
                <w:lang w:eastAsia="en-US"/>
              </w:rPr>
            </w:pPr>
            <w:r w:rsidRPr="000F35D0">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vAlign w:val="center"/>
          </w:tcPr>
          <w:p w:rsidR="000F35D0" w:rsidRPr="000F35D0" w:rsidRDefault="000F35D0" w:rsidP="000F35D0">
            <w:pPr>
              <w:spacing w:after="0" w:line="240" w:lineRule="auto"/>
              <w:jc w:val="center"/>
              <w:rPr>
                <w:rFonts w:ascii="Times New Roman" w:hAnsi="Times New Roman"/>
                <w:bCs/>
                <w:sz w:val="24"/>
                <w:szCs w:val="24"/>
                <w:lang w:eastAsia="en-US"/>
              </w:rPr>
            </w:pPr>
          </w:p>
          <w:tbl>
            <w:tblPr>
              <w:tblW w:w="5844" w:type="dxa"/>
              <w:tblLook w:val="04A0" w:firstRow="1" w:lastRow="0" w:firstColumn="1" w:lastColumn="0" w:noHBand="0" w:noVBand="1"/>
            </w:tblPr>
            <w:tblGrid>
              <w:gridCol w:w="5844"/>
            </w:tblGrid>
            <w:tr w:rsidR="000F35D0" w:rsidTr="000F35D0">
              <w:tc>
                <w:tcPr>
                  <w:tcW w:w="5844" w:type="dxa"/>
                  <w:shd w:val="clear" w:color="auto" w:fill="auto"/>
                </w:tcPr>
                <w:p w:rsidR="000F35D0" w:rsidRPr="000F35D0" w:rsidRDefault="000F35D0" w:rsidP="000F35D0">
                  <w:pPr>
                    <w:spacing w:after="0" w:line="240" w:lineRule="auto"/>
                    <w:ind w:left="32" w:right="-78"/>
                    <w:jc w:val="center"/>
                    <w:rPr>
                      <w:rFonts w:ascii="Times New Roman" w:hAnsi="Times New Roman"/>
                      <w:bCs/>
                      <w:sz w:val="24"/>
                      <w:szCs w:val="24"/>
                      <w:lang w:eastAsia="en-US"/>
                    </w:rPr>
                  </w:pPr>
                  <w:r w:rsidRPr="000F35D0">
                    <w:rPr>
                      <w:rFonts w:ascii="Times New Roman" w:hAnsi="Times New Roman"/>
                      <w:bCs/>
                      <w:sz w:val="24"/>
                      <w:szCs w:val="24"/>
                      <w:lang w:eastAsia="en-US"/>
                    </w:rPr>
                    <w:t>Не требуются</w:t>
                  </w:r>
                </w:p>
              </w:tc>
            </w:tr>
          </w:tbl>
          <w:p w:rsidR="000F35D0" w:rsidRPr="000F35D0" w:rsidRDefault="000F35D0" w:rsidP="000F35D0">
            <w:pPr>
              <w:spacing w:after="0" w:line="240" w:lineRule="auto"/>
              <w:jc w:val="center"/>
              <w:rPr>
                <w:rFonts w:ascii="Times New Roman" w:hAnsi="Times New Roman"/>
                <w:sz w:val="24"/>
                <w:szCs w:val="24"/>
                <w:lang w:val="en-US" w:eastAsia="en-US"/>
              </w:rPr>
            </w:pPr>
            <w:r w:rsidRPr="000F35D0">
              <w:rPr>
                <w:rFonts w:ascii="Times New Roman" w:hAnsi="Times New Roman"/>
                <w:bCs/>
                <w:sz w:val="24"/>
                <w:szCs w:val="24"/>
                <w:lang w:eastAsia="en-US"/>
              </w:rPr>
              <w:t xml:space="preserve"> </w:t>
            </w:r>
          </w:p>
        </w:tc>
      </w:tr>
      <w:tr w:rsidR="000F35D0" w:rsidTr="000F35D0">
        <w:tc>
          <w:tcPr>
            <w:tcW w:w="7792" w:type="dxa"/>
            <w:shd w:val="clear" w:color="auto" w:fill="auto"/>
            <w:vAlign w:val="center"/>
          </w:tcPr>
          <w:p w:rsidR="000F35D0" w:rsidRPr="000F35D0" w:rsidRDefault="000F35D0" w:rsidP="000F35D0">
            <w:pPr>
              <w:autoSpaceDE w:val="0"/>
              <w:autoSpaceDN w:val="0"/>
              <w:adjustRightInd w:val="0"/>
              <w:spacing w:after="0" w:line="240" w:lineRule="auto"/>
              <w:jc w:val="both"/>
              <w:rPr>
                <w:rFonts w:ascii="Times New Roman" w:hAnsi="Times New Roman"/>
                <w:sz w:val="24"/>
                <w:szCs w:val="24"/>
                <w:lang w:eastAsia="en-US"/>
              </w:rPr>
            </w:pPr>
            <w:r w:rsidRPr="000F35D0">
              <w:rPr>
                <w:rFonts w:ascii="Times New Roman" w:hAnsi="Times New Roman"/>
                <w:sz w:val="24"/>
                <w:szCs w:val="24"/>
                <w:lang w:eastAsia="en-US"/>
              </w:rPr>
              <w:t>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911" w:type="dxa"/>
            <w:shd w:val="clear" w:color="auto" w:fill="auto"/>
            <w:vAlign w:val="center"/>
          </w:tcPr>
          <w:p w:rsidR="000F35D0" w:rsidRPr="000F35D0" w:rsidRDefault="000F35D0" w:rsidP="000F35D0">
            <w:pPr>
              <w:spacing w:after="0" w:line="240" w:lineRule="auto"/>
              <w:jc w:val="center"/>
              <w:rPr>
                <w:rFonts w:ascii="Times New Roman" w:hAnsi="Times New Roman"/>
                <w:b/>
                <w:bCs/>
                <w:sz w:val="24"/>
                <w:szCs w:val="24"/>
                <w:lang w:eastAsia="en-US"/>
              </w:rPr>
            </w:pPr>
            <w:r w:rsidRPr="000F35D0">
              <w:rPr>
                <w:rFonts w:ascii="Times New Roman" w:hAnsi="Times New Roman"/>
                <w:b/>
                <w:bCs/>
                <w:sz w:val="24"/>
                <w:szCs w:val="24"/>
                <w:lang w:eastAsia="en-US"/>
              </w:rPr>
              <w:t>Требуется</w:t>
            </w:r>
          </w:p>
          <w:p w:rsidR="000F35D0" w:rsidRPr="000F35D0" w:rsidRDefault="000F35D0" w:rsidP="000F35D0">
            <w:pPr>
              <w:spacing w:after="0" w:line="240" w:lineRule="auto"/>
              <w:jc w:val="center"/>
              <w:rPr>
                <w:rFonts w:ascii="Times New Roman" w:hAnsi="Times New Roman"/>
                <w:b/>
                <w:bCs/>
                <w:sz w:val="24"/>
                <w:szCs w:val="24"/>
                <w:lang w:eastAsia="en-US"/>
              </w:rPr>
            </w:pPr>
          </w:p>
        </w:tc>
      </w:tr>
      <w:tr w:rsidR="000F35D0" w:rsidTr="000F35D0">
        <w:tc>
          <w:tcPr>
            <w:tcW w:w="7792" w:type="dxa"/>
            <w:shd w:val="clear" w:color="auto" w:fill="auto"/>
            <w:vAlign w:val="center"/>
          </w:tcPr>
          <w:p w:rsidR="000F35D0" w:rsidRPr="000F35D0" w:rsidRDefault="000F35D0" w:rsidP="000F35D0">
            <w:pPr>
              <w:autoSpaceDE w:val="0"/>
              <w:autoSpaceDN w:val="0"/>
              <w:adjustRightInd w:val="0"/>
              <w:spacing w:after="0" w:line="240" w:lineRule="auto"/>
              <w:jc w:val="both"/>
              <w:rPr>
                <w:rFonts w:ascii="Times New Roman" w:hAnsi="Times New Roman"/>
                <w:sz w:val="24"/>
                <w:szCs w:val="24"/>
                <w:lang w:eastAsia="en-US"/>
              </w:rPr>
            </w:pPr>
            <w:r w:rsidRPr="000F35D0">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0F35D0" w:rsidRPr="000F35D0" w:rsidRDefault="000F35D0" w:rsidP="000F35D0">
            <w:pPr>
              <w:spacing w:after="0" w:line="240" w:lineRule="auto"/>
              <w:jc w:val="center"/>
              <w:rPr>
                <w:rFonts w:ascii="Times New Roman" w:hAnsi="Times New Roman"/>
                <w:b/>
                <w:bCs/>
                <w:sz w:val="24"/>
                <w:szCs w:val="24"/>
                <w:lang w:eastAsia="en-US"/>
              </w:rPr>
            </w:pPr>
            <w:r w:rsidRPr="000F35D0">
              <w:rPr>
                <w:rFonts w:ascii="Times New Roman" w:hAnsi="Times New Roman"/>
                <w:b/>
                <w:bCs/>
                <w:sz w:val="24"/>
                <w:szCs w:val="24"/>
                <w:lang w:eastAsia="en-US"/>
              </w:rPr>
              <w:t>Требуется</w:t>
            </w:r>
          </w:p>
        </w:tc>
      </w:tr>
    </w:tbl>
    <w:p w:rsidR="000F35D0" w:rsidRPr="00DC7909" w:rsidRDefault="000F35D0" w:rsidP="000F35D0">
      <w:pPr>
        <w:spacing w:after="0" w:line="240" w:lineRule="auto"/>
        <w:jc w:val="both"/>
        <w:rPr>
          <w:rFonts w:ascii="Times New Roman" w:hAnsi="Times New Roman"/>
          <w:sz w:val="24"/>
          <w:szCs w:val="24"/>
        </w:rPr>
      </w:pPr>
    </w:p>
    <w:p w:rsidR="000F35D0" w:rsidRPr="00DC7909" w:rsidRDefault="000F35D0" w:rsidP="000F35D0">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0F35D0" w:rsidTr="000F35D0">
        <w:tc>
          <w:tcPr>
            <w:tcW w:w="7792" w:type="dxa"/>
            <w:shd w:val="clear" w:color="auto" w:fill="auto"/>
            <w:vAlign w:val="center"/>
          </w:tcPr>
          <w:p w:rsidR="000F35D0" w:rsidRPr="000F35D0" w:rsidRDefault="000F35D0" w:rsidP="000F35D0">
            <w:pPr>
              <w:spacing w:after="0" w:line="240" w:lineRule="auto"/>
              <w:jc w:val="center"/>
              <w:rPr>
                <w:rFonts w:ascii="Times New Roman" w:hAnsi="Times New Roman"/>
                <w:b/>
                <w:bCs/>
                <w:sz w:val="24"/>
                <w:szCs w:val="24"/>
                <w:lang w:eastAsia="en-US"/>
              </w:rPr>
            </w:pPr>
            <w:r w:rsidRPr="000F35D0">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0F35D0" w:rsidRPr="000F35D0" w:rsidRDefault="000F35D0" w:rsidP="000F35D0">
            <w:pPr>
              <w:spacing w:after="0" w:line="240" w:lineRule="auto"/>
              <w:jc w:val="center"/>
              <w:rPr>
                <w:rFonts w:ascii="Times New Roman" w:hAnsi="Times New Roman"/>
                <w:b/>
                <w:bCs/>
                <w:sz w:val="24"/>
                <w:szCs w:val="24"/>
                <w:lang w:eastAsia="en-US"/>
              </w:rPr>
            </w:pPr>
            <w:r w:rsidRPr="000F35D0">
              <w:rPr>
                <w:rFonts w:ascii="Times New Roman" w:hAnsi="Times New Roman"/>
                <w:b/>
                <w:bCs/>
                <w:sz w:val="24"/>
                <w:szCs w:val="24"/>
                <w:lang w:eastAsia="en-US"/>
              </w:rPr>
              <w:t>Требование о предоставлении в составе заявки</w:t>
            </w:r>
          </w:p>
        </w:tc>
      </w:tr>
      <w:tr w:rsidR="000F35D0" w:rsidTr="000F35D0">
        <w:tc>
          <w:tcPr>
            <w:tcW w:w="7792" w:type="dxa"/>
            <w:shd w:val="clear" w:color="auto" w:fill="auto"/>
            <w:vAlign w:val="center"/>
          </w:tcPr>
          <w:p w:rsidR="000F35D0" w:rsidRPr="000F35D0" w:rsidRDefault="000F35D0" w:rsidP="000F35D0">
            <w:pPr>
              <w:spacing w:after="0" w:line="240" w:lineRule="auto"/>
              <w:jc w:val="both"/>
              <w:rPr>
                <w:rFonts w:ascii="Times New Roman" w:hAnsi="Times New Roman"/>
                <w:sz w:val="24"/>
                <w:szCs w:val="24"/>
                <w:lang w:eastAsia="en-US"/>
              </w:rPr>
            </w:pPr>
            <w:r w:rsidRPr="000F35D0">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0F35D0" w:rsidRPr="000F35D0" w:rsidRDefault="000F35D0" w:rsidP="000F35D0">
            <w:pPr>
              <w:spacing w:after="0" w:line="240" w:lineRule="auto"/>
              <w:jc w:val="center"/>
              <w:rPr>
                <w:rFonts w:ascii="Times New Roman" w:hAnsi="Times New Roman"/>
                <w:b/>
                <w:bCs/>
                <w:sz w:val="24"/>
                <w:szCs w:val="24"/>
                <w:lang w:eastAsia="en-US"/>
              </w:rPr>
            </w:pPr>
            <w:r w:rsidRPr="000F35D0">
              <w:rPr>
                <w:rFonts w:ascii="Times New Roman" w:hAnsi="Times New Roman"/>
                <w:bCs/>
                <w:sz w:val="24"/>
                <w:szCs w:val="24"/>
                <w:lang w:eastAsia="en-US"/>
              </w:rPr>
              <w:t>Не требуется</w:t>
            </w:r>
          </w:p>
        </w:tc>
      </w:tr>
      <w:tr w:rsidR="000F35D0" w:rsidTr="000F35D0">
        <w:tc>
          <w:tcPr>
            <w:tcW w:w="7792" w:type="dxa"/>
            <w:shd w:val="clear" w:color="auto" w:fill="auto"/>
            <w:vAlign w:val="center"/>
          </w:tcPr>
          <w:p w:rsidR="000F35D0" w:rsidRPr="000F35D0" w:rsidRDefault="000F35D0" w:rsidP="000F35D0">
            <w:pPr>
              <w:spacing w:after="0" w:line="240" w:lineRule="auto"/>
              <w:jc w:val="both"/>
              <w:rPr>
                <w:rFonts w:ascii="Times New Roman" w:hAnsi="Times New Roman"/>
                <w:sz w:val="24"/>
                <w:szCs w:val="24"/>
                <w:lang w:eastAsia="en-US"/>
              </w:rPr>
            </w:pPr>
            <w:r w:rsidRPr="000F35D0">
              <w:rPr>
                <w:rFonts w:ascii="Times New Roman" w:hAnsi="Times New Roman"/>
                <w:sz w:val="24"/>
                <w:szCs w:val="24"/>
                <w:lang w:eastAsia="en-US"/>
              </w:rPr>
              <w:t>2. Товарный знак</w:t>
            </w:r>
          </w:p>
        </w:tc>
        <w:tc>
          <w:tcPr>
            <w:tcW w:w="5953" w:type="dxa"/>
            <w:shd w:val="clear" w:color="auto" w:fill="auto"/>
            <w:vAlign w:val="center"/>
          </w:tcPr>
          <w:p w:rsidR="000F35D0" w:rsidRPr="000F35D0" w:rsidRDefault="000F35D0" w:rsidP="000F35D0">
            <w:pPr>
              <w:spacing w:after="0" w:line="240" w:lineRule="auto"/>
              <w:jc w:val="center"/>
              <w:rPr>
                <w:rFonts w:ascii="Times New Roman" w:hAnsi="Times New Roman"/>
                <w:sz w:val="24"/>
                <w:szCs w:val="24"/>
                <w:lang w:eastAsia="en-US"/>
              </w:rPr>
            </w:pPr>
            <w:r w:rsidRPr="000F35D0">
              <w:rPr>
                <w:rFonts w:ascii="Times New Roman" w:hAnsi="Times New Roman"/>
                <w:bCs/>
                <w:sz w:val="24"/>
                <w:szCs w:val="24"/>
                <w:lang w:eastAsia="en-US"/>
              </w:rPr>
              <w:t>Не требуется</w:t>
            </w:r>
          </w:p>
        </w:tc>
      </w:tr>
      <w:tr w:rsidR="000F35D0" w:rsidTr="000F35D0">
        <w:tc>
          <w:tcPr>
            <w:tcW w:w="7792" w:type="dxa"/>
            <w:shd w:val="clear" w:color="auto" w:fill="auto"/>
            <w:vAlign w:val="center"/>
          </w:tcPr>
          <w:p w:rsidR="000F35D0" w:rsidRPr="000F35D0" w:rsidRDefault="000F35D0" w:rsidP="000F35D0">
            <w:pPr>
              <w:spacing w:after="0" w:line="240" w:lineRule="auto"/>
              <w:jc w:val="both"/>
              <w:rPr>
                <w:rFonts w:ascii="Times New Roman" w:hAnsi="Times New Roman"/>
                <w:sz w:val="24"/>
                <w:szCs w:val="24"/>
                <w:lang w:eastAsia="en-US"/>
              </w:rPr>
            </w:pPr>
            <w:r w:rsidRPr="000F35D0">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tc>
        <w:tc>
          <w:tcPr>
            <w:tcW w:w="5953" w:type="dxa"/>
            <w:shd w:val="clear" w:color="auto" w:fill="auto"/>
            <w:vAlign w:val="center"/>
          </w:tcPr>
          <w:p w:rsidR="000F35D0" w:rsidRPr="000F35D0" w:rsidRDefault="000F35D0" w:rsidP="000F35D0">
            <w:pPr>
              <w:spacing w:after="0" w:line="240" w:lineRule="auto"/>
              <w:jc w:val="center"/>
              <w:rPr>
                <w:rFonts w:ascii="Times New Roman" w:hAnsi="Times New Roman"/>
                <w:sz w:val="24"/>
                <w:szCs w:val="24"/>
                <w:lang w:eastAsia="en-US"/>
              </w:rPr>
            </w:pPr>
            <w:r w:rsidRPr="000F35D0">
              <w:rPr>
                <w:rFonts w:ascii="Times New Roman" w:hAnsi="Times New Roman"/>
                <w:bCs/>
                <w:sz w:val="24"/>
                <w:szCs w:val="24"/>
                <w:lang w:eastAsia="en-US"/>
              </w:rPr>
              <w:t>Не требуется</w:t>
            </w:r>
          </w:p>
        </w:tc>
      </w:tr>
      <w:tr w:rsidR="000F35D0" w:rsidTr="000F35D0">
        <w:tc>
          <w:tcPr>
            <w:tcW w:w="7792" w:type="dxa"/>
            <w:shd w:val="clear" w:color="auto" w:fill="auto"/>
            <w:vAlign w:val="center"/>
          </w:tcPr>
          <w:p w:rsidR="000F35D0" w:rsidRPr="000F35D0" w:rsidRDefault="000F35D0" w:rsidP="000F35D0">
            <w:pPr>
              <w:spacing w:after="0" w:line="240" w:lineRule="auto"/>
              <w:jc w:val="both"/>
              <w:rPr>
                <w:rFonts w:ascii="Times New Roman" w:hAnsi="Times New Roman"/>
                <w:sz w:val="24"/>
                <w:szCs w:val="24"/>
                <w:lang w:eastAsia="en-US"/>
              </w:rPr>
            </w:pPr>
            <w:r w:rsidRPr="000F35D0">
              <w:rPr>
                <w:rFonts w:ascii="Times New Roman" w:hAnsi="Times New Roman"/>
                <w:sz w:val="24"/>
                <w:szCs w:val="24"/>
                <w:lang w:eastAsia="en-US"/>
              </w:rPr>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0F35D0" w:rsidRPr="000F35D0" w:rsidRDefault="000F35D0" w:rsidP="000F35D0">
            <w:pPr>
              <w:spacing w:after="0" w:line="240" w:lineRule="auto"/>
              <w:jc w:val="center"/>
              <w:rPr>
                <w:rFonts w:ascii="Times New Roman" w:hAnsi="Times New Roman"/>
                <w:sz w:val="24"/>
                <w:szCs w:val="24"/>
                <w:lang w:eastAsia="en-US"/>
              </w:rPr>
            </w:pPr>
            <w:r w:rsidRPr="000F35D0">
              <w:rPr>
                <w:rFonts w:ascii="Times New Roman" w:hAnsi="Times New Roman"/>
                <w:b/>
                <w:bCs/>
                <w:sz w:val="24"/>
                <w:szCs w:val="24"/>
                <w:lang w:eastAsia="en-US"/>
              </w:rPr>
              <w:t>Не требуются</w:t>
            </w:r>
          </w:p>
        </w:tc>
      </w:tr>
      <w:tr w:rsidR="000F35D0" w:rsidTr="000F35D0">
        <w:tc>
          <w:tcPr>
            <w:tcW w:w="7792" w:type="dxa"/>
            <w:shd w:val="clear" w:color="auto" w:fill="auto"/>
            <w:vAlign w:val="center"/>
          </w:tcPr>
          <w:p w:rsidR="000F35D0" w:rsidRPr="000F35D0" w:rsidRDefault="000F35D0" w:rsidP="000F35D0">
            <w:pPr>
              <w:spacing w:after="0" w:line="240" w:lineRule="auto"/>
              <w:jc w:val="both"/>
              <w:rPr>
                <w:rFonts w:ascii="Times New Roman" w:hAnsi="Times New Roman"/>
                <w:sz w:val="24"/>
                <w:szCs w:val="24"/>
                <w:lang w:eastAsia="en-US"/>
              </w:rPr>
            </w:pPr>
            <w:r w:rsidRPr="000F35D0">
              <w:rPr>
                <w:rFonts w:ascii="Times New Roman" w:hAnsi="Times New Roman"/>
                <w:sz w:val="24"/>
                <w:szCs w:val="24"/>
                <w:lang w:eastAsia="en-US"/>
              </w:rPr>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0F35D0" w:rsidRPr="000F35D0" w:rsidRDefault="000F35D0" w:rsidP="000F35D0">
            <w:pPr>
              <w:spacing w:after="0" w:line="240" w:lineRule="auto"/>
              <w:jc w:val="center"/>
              <w:rPr>
                <w:rFonts w:ascii="Times New Roman" w:hAnsi="Times New Roman"/>
                <w:sz w:val="24"/>
                <w:szCs w:val="24"/>
                <w:lang w:eastAsia="en-US"/>
              </w:rPr>
            </w:pPr>
            <w:r w:rsidRPr="000F35D0">
              <w:rPr>
                <w:rFonts w:ascii="Times New Roman" w:hAnsi="Times New Roman"/>
                <w:sz w:val="24"/>
                <w:szCs w:val="24"/>
                <w:lang w:eastAsia="en-US"/>
              </w:rPr>
              <w:t xml:space="preserve">Могут быть предоставлены </w:t>
            </w:r>
          </w:p>
        </w:tc>
      </w:tr>
      <w:tr w:rsidR="000F35D0" w:rsidTr="000F35D0">
        <w:tc>
          <w:tcPr>
            <w:tcW w:w="7792" w:type="dxa"/>
            <w:shd w:val="clear" w:color="auto" w:fill="auto"/>
            <w:vAlign w:val="center"/>
          </w:tcPr>
          <w:p w:rsidR="000F35D0" w:rsidRPr="000F35D0" w:rsidRDefault="000F35D0" w:rsidP="000F35D0">
            <w:pPr>
              <w:spacing w:after="0" w:line="240" w:lineRule="auto"/>
              <w:jc w:val="both"/>
              <w:rPr>
                <w:rFonts w:ascii="Times New Roman" w:hAnsi="Times New Roman"/>
                <w:sz w:val="24"/>
                <w:szCs w:val="24"/>
                <w:lang w:eastAsia="en-US"/>
              </w:rPr>
            </w:pPr>
            <w:r w:rsidRPr="000F35D0">
              <w:rPr>
                <w:rFonts w:ascii="Times New Roman" w:hAnsi="Times New Roman"/>
                <w:sz w:val="24"/>
                <w:szCs w:val="24"/>
                <w:lang w:eastAsia="en-US"/>
              </w:rPr>
              <w:t>6. Иные информация и документы</w:t>
            </w:r>
          </w:p>
        </w:tc>
        <w:tc>
          <w:tcPr>
            <w:tcW w:w="5953" w:type="dxa"/>
            <w:shd w:val="clear" w:color="auto" w:fill="auto"/>
            <w:vAlign w:val="center"/>
          </w:tcPr>
          <w:p w:rsidR="000F35D0" w:rsidRPr="000F35D0" w:rsidRDefault="000F35D0" w:rsidP="000F35D0">
            <w:pPr>
              <w:spacing w:after="0" w:line="240" w:lineRule="auto"/>
              <w:jc w:val="center"/>
              <w:rPr>
                <w:rFonts w:ascii="Times New Roman" w:hAnsi="Times New Roman"/>
                <w:sz w:val="24"/>
                <w:szCs w:val="24"/>
                <w:lang w:eastAsia="en-US"/>
              </w:rPr>
            </w:pPr>
            <w:r w:rsidRPr="000F35D0">
              <w:rPr>
                <w:rFonts w:ascii="Times New Roman" w:hAnsi="Times New Roman"/>
                <w:sz w:val="24"/>
                <w:szCs w:val="24"/>
                <w:lang w:eastAsia="en-US"/>
              </w:rPr>
              <w:t xml:space="preserve">Могут быть предоставлены </w:t>
            </w:r>
          </w:p>
        </w:tc>
      </w:tr>
    </w:tbl>
    <w:p w:rsidR="000F35D0" w:rsidRPr="00DC7909" w:rsidRDefault="000F35D0" w:rsidP="000F35D0">
      <w:pPr>
        <w:spacing w:after="0" w:line="240" w:lineRule="auto"/>
        <w:jc w:val="both"/>
        <w:rPr>
          <w:rFonts w:ascii="Times New Roman" w:hAnsi="Times New Roman"/>
          <w:sz w:val="24"/>
          <w:szCs w:val="24"/>
        </w:rPr>
      </w:pPr>
    </w:p>
    <w:p w:rsidR="000F35D0" w:rsidRDefault="000F35D0" w:rsidP="000F35D0">
      <w:pPr>
        <w:spacing w:after="0" w:line="240" w:lineRule="auto"/>
        <w:ind w:firstLine="567"/>
        <w:jc w:val="both"/>
        <w:rPr>
          <w:rFonts w:ascii="Times New Roman" w:hAnsi="Times New Roman"/>
          <w:color w:val="FF0000"/>
          <w:sz w:val="24"/>
          <w:szCs w:val="24"/>
        </w:rPr>
      </w:pPr>
    </w:p>
    <w:p w:rsidR="000F35D0" w:rsidRPr="00DC7909" w:rsidRDefault="000F35D0" w:rsidP="000F35D0">
      <w:pPr>
        <w:spacing w:after="0" w:line="240" w:lineRule="auto"/>
        <w:ind w:firstLine="567"/>
        <w:jc w:val="both"/>
        <w:rPr>
          <w:rFonts w:ascii="Times New Roman" w:hAnsi="Times New Roman"/>
          <w:b/>
          <w:bCs/>
          <w:sz w:val="24"/>
          <w:szCs w:val="24"/>
        </w:rPr>
      </w:pPr>
    </w:p>
    <w:p w:rsidR="000F35D0" w:rsidRPr="000A3193" w:rsidRDefault="000F35D0" w:rsidP="000F35D0">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lastRenderedPageBreak/>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0A3193">
        <w:rPr>
          <w:rFonts w:ascii="Times New Roman" w:hAnsi="Times New Roman"/>
          <w:b/>
          <w:bCs/>
          <w:sz w:val="24"/>
          <w:szCs w:val="24"/>
        </w:rPr>
        <w:t>требования не установлены.</w:t>
      </w:r>
    </w:p>
    <w:p w:rsidR="000F35D0" w:rsidRPr="00DC7909" w:rsidRDefault="000F35D0" w:rsidP="000F35D0">
      <w:pPr>
        <w:spacing w:after="0" w:line="240" w:lineRule="auto"/>
        <w:ind w:firstLine="567"/>
        <w:jc w:val="both"/>
        <w:rPr>
          <w:rFonts w:ascii="Times New Roman" w:hAnsi="Times New Roman"/>
          <w:sz w:val="24"/>
          <w:szCs w:val="24"/>
        </w:rPr>
      </w:pPr>
    </w:p>
    <w:p w:rsidR="000F35D0" w:rsidRPr="00DC7909" w:rsidRDefault="000F35D0" w:rsidP="000F35D0">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0F35D0" w:rsidRPr="00DC7909" w:rsidRDefault="000F35D0" w:rsidP="000F35D0">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0F35D0" w:rsidRPr="00DC7909" w:rsidRDefault="000F35D0" w:rsidP="000F35D0">
      <w:pPr>
        <w:spacing w:after="0" w:line="240" w:lineRule="auto"/>
        <w:jc w:val="center"/>
        <w:rPr>
          <w:rFonts w:ascii="Times New Roman" w:hAnsi="Times New Roman"/>
          <w:b/>
          <w:bCs/>
          <w:sz w:val="24"/>
          <w:szCs w:val="24"/>
        </w:rPr>
      </w:pPr>
    </w:p>
    <w:p w:rsidR="000F35D0" w:rsidRDefault="000F35D0" w:rsidP="000F35D0">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0F35D0" w:rsidRPr="006F215F" w:rsidRDefault="000F35D0" w:rsidP="000F35D0">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p>
    <w:p w:rsidR="000F35D0" w:rsidRPr="006F215F" w:rsidRDefault="000F35D0" w:rsidP="000F35D0">
      <w:pPr>
        <w:spacing w:after="0" w:line="240" w:lineRule="auto"/>
        <w:ind w:firstLine="567"/>
        <w:jc w:val="both"/>
        <w:rPr>
          <w:rFonts w:ascii="Times New Roman" w:hAnsi="Times New Roman"/>
          <w:sz w:val="24"/>
          <w:szCs w:val="24"/>
        </w:rPr>
      </w:pPr>
      <w:r w:rsidRPr="006F215F">
        <w:rPr>
          <w:rFonts w:ascii="Times New Roman" w:hAnsi="Times New Roman"/>
          <w:sz w:val="24"/>
          <w:szCs w:val="24"/>
        </w:rPr>
        <w:t>1) Из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0F35D0" w:rsidRPr="006F215F" w:rsidRDefault="000F35D0" w:rsidP="000F35D0">
      <w:pPr>
        <w:spacing w:after="0" w:line="240" w:lineRule="auto"/>
        <w:ind w:firstLine="567"/>
        <w:jc w:val="both"/>
        <w:rPr>
          <w:rFonts w:ascii="Times New Roman" w:hAnsi="Times New Roman"/>
          <w:sz w:val="24"/>
          <w:szCs w:val="24"/>
        </w:rPr>
      </w:pPr>
      <w:r w:rsidRPr="006F215F">
        <w:rPr>
          <w:rFonts w:ascii="Times New Roman" w:hAnsi="Times New Roman"/>
          <w:sz w:val="24"/>
          <w:szCs w:val="24"/>
        </w:rPr>
        <w:t>2) Информация об идентификационном номере налогоплательщика (при наличии), или в соответствии с законодательством соответствующего иностранного государства об аналоге идентификационного номера налогоплательщика должна быть представлена в отношении следующих лиц:</w:t>
      </w:r>
    </w:p>
    <w:p w:rsidR="000F35D0" w:rsidRPr="006F215F" w:rsidRDefault="000F35D0" w:rsidP="000F35D0">
      <w:pPr>
        <w:spacing w:after="0" w:line="240" w:lineRule="auto"/>
        <w:ind w:firstLine="567"/>
        <w:jc w:val="both"/>
        <w:rPr>
          <w:rFonts w:ascii="Times New Roman" w:hAnsi="Times New Roman"/>
          <w:sz w:val="24"/>
          <w:szCs w:val="24"/>
        </w:rPr>
      </w:pPr>
      <w:r w:rsidRPr="006F215F">
        <w:rPr>
          <w:rFonts w:ascii="Times New Roman" w:hAnsi="Times New Roman"/>
          <w:sz w:val="24"/>
          <w:szCs w:val="24"/>
        </w:rPr>
        <w:t>а) членов коллегиального исполнительного органа (при наличии у юридического лица – участника закупки в соответствии с учредительными документами коллегиального исполнительного органа);</w:t>
      </w:r>
    </w:p>
    <w:p w:rsidR="000F35D0" w:rsidRPr="006F215F" w:rsidRDefault="000F35D0" w:rsidP="000F35D0">
      <w:pPr>
        <w:spacing w:after="0" w:line="240" w:lineRule="auto"/>
        <w:ind w:firstLine="567"/>
        <w:jc w:val="both"/>
        <w:rPr>
          <w:rFonts w:ascii="Times New Roman" w:hAnsi="Times New Roman"/>
          <w:sz w:val="24"/>
          <w:szCs w:val="24"/>
        </w:rPr>
      </w:pPr>
      <w:r w:rsidRPr="006F215F">
        <w:rPr>
          <w:rFonts w:ascii="Times New Roman" w:hAnsi="Times New Roman"/>
          <w:sz w:val="24"/>
          <w:szCs w:val="24"/>
        </w:rPr>
        <w:t>б) лица, исполняющего функции единоличного исполнительного органа;</w:t>
      </w:r>
    </w:p>
    <w:p w:rsidR="000F35D0" w:rsidRPr="006F215F" w:rsidRDefault="000F35D0" w:rsidP="000F35D0">
      <w:pPr>
        <w:spacing w:after="0" w:line="240" w:lineRule="auto"/>
        <w:ind w:firstLine="567"/>
        <w:jc w:val="both"/>
        <w:rPr>
          <w:rFonts w:ascii="Times New Roman" w:hAnsi="Times New Roman"/>
          <w:sz w:val="24"/>
          <w:szCs w:val="24"/>
        </w:rPr>
      </w:pPr>
      <w:r w:rsidRPr="006F215F">
        <w:rPr>
          <w:rFonts w:ascii="Times New Roman" w:hAnsi="Times New Roman"/>
          <w:sz w:val="24"/>
          <w:szCs w:val="24"/>
        </w:rPr>
        <w:t>в) управляющего, управляющей организации, если указанным лицам в соответствии с законодательством Российской Федерации переданы полномочия единоличного исполнительного органа;</w:t>
      </w:r>
    </w:p>
    <w:p w:rsidR="000F35D0" w:rsidRPr="006F215F" w:rsidRDefault="000F35D0" w:rsidP="000F35D0">
      <w:pPr>
        <w:spacing w:after="0" w:line="240" w:lineRule="auto"/>
        <w:ind w:firstLine="567"/>
        <w:jc w:val="both"/>
        <w:rPr>
          <w:rFonts w:ascii="Times New Roman" w:hAnsi="Times New Roman"/>
          <w:sz w:val="24"/>
          <w:szCs w:val="24"/>
        </w:rPr>
      </w:pPr>
      <w:r w:rsidRPr="006F215F">
        <w:rPr>
          <w:rFonts w:ascii="Times New Roman" w:hAnsi="Times New Roman"/>
          <w:sz w:val="24"/>
          <w:szCs w:val="24"/>
        </w:rPr>
        <w:t>г) участников (членов) корпоративного юридического лица, способных оказывать влияние на деятельность юридического лица – участника закупки, поставщика (подрядчика, исполнителя), указанных в подпунктах «а» – «в» настоящего пункта, и при условии, что такие участники (члены) самостоятельно или совместно со своим аффилированным лицом (лицами), признаваемым таковым в соответствии с требованиями антимонопольного законодательства Российской Федерации, владеют более чем двадцатью пятью процентами акций (долей, паев) корпоративного юридического лица;</w:t>
      </w:r>
    </w:p>
    <w:p w:rsidR="000F35D0" w:rsidRPr="00DC7909" w:rsidRDefault="000F35D0" w:rsidP="000F35D0">
      <w:pPr>
        <w:spacing w:after="0" w:line="240" w:lineRule="auto"/>
        <w:ind w:firstLine="567"/>
        <w:jc w:val="both"/>
        <w:rPr>
          <w:rFonts w:ascii="Times New Roman" w:hAnsi="Times New Roman"/>
          <w:b/>
          <w:bCs/>
          <w:sz w:val="24"/>
          <w:szCs w:val="24"/>
        </w:rPr>
      </w:pPr>
      <w:r w:rsidRPr="006F215F">
        <w:rPr>
          <w:rFonts w:ascii="Times New Roman" w:hAnsi="Times New Roman"/>
          <w:sz w:val="24"/>
          <w:szCs w:val="24"/>
        </w:rPr>
        <w:t>д) учредителей унитарного юридического лица (для унитарного юридического лица – участника закупки).</w:t>
      </w:r>
    </w:p>
    <w:p w:rsidR="000F35D0" w:rsidRPr="007E6D88" w:rsidRDefault="000F35D0" w:rsidP="00D6166E">
      <w:pPr>
        <w:spacing w:after="0" w:line="240" w:lineRule="auto"/>
        <w:rPr>
          <w:rFonts w:ascii="Times New Roman" w:hAnsi="Times New Roman"/>
          <w:sz w:val="24"/>
          <w:szCs w:val="24"/>
        </w:rPr>
      </w:pPr>
      <w:r w:rsidRPr="00DC7909">
        <w:rPr>
          <w:rFonts w:ascii="Times New Roman" w:hAnsi="Times New Roman"/>
          <w:sz w:val="24"/>
          <w:szCs w:val="24"/>
        </w:rPr>
        <w:br w:type="page"/>
      </w:r>
      <w:bookmarkStart w:id="4" w:name="_Hlk86749680"/>
      <w:bookmarkStart w:id="5" w:name="_Hlk86775034"/>
      <w:bookmarkEnd w:id="4"/>
      <w:bookmarkEnd w:id="5"/>
    </w:p>
    <w:p w:rsidR="000F35D0" w:rsidRPr="00DC7909" w:rsidRDefault="000F35D0" w:rsidP="000F35D0">
      <w:pPr>
        <w:spacing w:after="0" w:line="240" w:lineRule="auto"/>
        <w:ind w:firstLine="567"/>
        <w:jc w:val="right"/>
        <w:rPr>
          <w:rFonts w:ascii="Times New Roman" w:hAnsi="Times New Roman"/>
          <w:sz w:val="24"/>
          <w:szCs w:val="24"/>
        </w:rPr>
      </w:pPr>
      <w:bookmarkStart w:id="6" w:name="_Hlk86835039"/>
      <w:r w:rsidRPr="00DC7909">
        <w:rPr>
          <w:rFonts w:ascii="Times New Roman" w:hAnsi="Times New Roman"/>
          <w:sz w:val="24"/>
          <w:szCs w:val="24"/>
        </w:rPr>
        <w:t>Приложение к</w:t>
      </w:r>
    </w:p>
    <w:p w:rsidR="000F35D0" w:rsidRPr="00DC7909" w:rsidRDefault="000F35D0" w:rsidP="000F35D0">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0F35D0" w:rsidRPr="00DC7909" w:rsidRDefault="000F35D0" w:rsidP="000F35D0">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0F35D0" w:rsidRPr="00DC7909" w:rsidRDefault="000F35D0" w:rsidP="000F35D0">
      <w:pPr>
        <w:spacing w:after="0" w:line="240" w:lineRule="auto"/>
        <w:ind w:firstLine="567"/>
        <w:jc w:val="center"/>
        <w:rPr>
          <w:rFonts w:ascii="Times New Roman" w:hAnsi="Times New Roman"/>
          <w:sz w:val="24"/>
          <w:szCs w:val="24"/>
        </w:rPr>
      </w:pPr>
    </w:p>
    <w:p w:rsidR="000F35D0" w:rsidRPr="00DC7909" w:rsidRDefault="000F35D0" w:rsidP="000F35D0">
      <w:pPr>
        <w:spacing w:after="0" w:line="240" w:lineRule="auto"/>
        <w:ind w:firstLine="567"/>
        <w:jc w:val="center"/>
        <w:rPr>
          <w:rFonts w:ascii="Times New Roman" w:hAnsi="Times New Roman"/>
          <w:sz w:val="24"/>
          <w:szCs w:val="24"/>
        </w:rPr>
      </w:pPr>
    </w:p>
    <w:p w:rsidR="000F35D0" w:rsidRPr="00DC7909" w:rsidRDefault="000F35D0" w:rsidP="000F35D0">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6"/>
    <w:p w:rsidR="000F35D0" w:rsidRPr="00DC7909" w:rsidRDefault="000F35D0" w:rsidP="000F35D0">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0F35D0" w:rsidRPr="00DC7909" w:rsidRDefault="000F35D0" w:rsidP="000F35D0">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0F35D0" w:rsidRPr="00DC7909" w:rsidRDefault="000F35D0" w:rsidP="000F35D0">
      <w:pPr>
        <w:spacing w:after="0" w:line="240" w:lineRule="auto"/>
        <w:jc w:val="center"/>
        <w:rPr>
          <w:rFonts w:ascii="Times New Roman" w:hAnsi="Times New Roman"/>
          <w:sz w:val="24"/>
          <w:szCs w:val="24"/>
        </w:rPr>
      </w:pPr>
    </w:p>
    <w:p w:rsidR="000F35D0" w:rsidRPr="00DC7909" w:rsidRDefault="000F35D0" w:rsidP="000F35D0">
      <w:pPr>
        <w:spacing w:after="0" w:line="240" w:lineRule="auto"/>
        <w:ind w:firstLine="567"/>
        <w:jc w:val="both"/>
        <w:rPr>
          <w:rFonts w:ascii="Times New Roman" w:hAnsi="Times New Roman"/>
          <w:sz w:val="24"/>
          <w:szCs w:val="24"/>
        </w:rPr>
      </w:pPr>
      <w:bookmarkStart w:id="7" w:name="_Hlk86839137"/>
      <w:r w:rsidRPr="00DC7909">
        <w:rPr>
          <w:rFonts w:ascii="Times New Roman" w:hAnsi="Times New Roman"/>
          <w:sz w:val="24"/>
          <w:szCs w:val="24"/>
        </w:rPr>
        <w:t>Участник закупки, подавший настоящую заявку на участие в закупке, настоящим декларирует</w:t>
      </w:r>
      <w:bookmarkEnd w:id="7"/>
      <w:r w:rsidRPr="00DC790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и предоставляет следующую информацию об идентификационном номере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(далее – аналог ИНН) таких лиц:</w:t>
      </w:r>
    </w:p>
    <w:p w:rsidR="000F35D0" w:rsidRPr="00DC7909" w:rsidRDefault="000F35D0" w:rsidP="000F35D0">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gridCol w:w="3686"/>
      </w:tblGrid>
      <w:tr w:rsidR="000F35D0" w:rsidTr="000F35D0">
        <w:tc>
          <w:tcPr>
            <w:tcW w:w="846" w:type="dxa"/>
            <w:shd w:val="clear" w:color="auto" w:fill="auto"/>
            <w:vAlign w:val="center"/>
          </w:tcPr>
          <w:p w:rsidR="000F35D0" w:rsidRPr="000F35D0" w:rsidRDefault="000F35D0" w:rsidP="000F35D0">
            <w:pPr>
              <w:spacing w:after="0" w:line="240" w:lineRule="auto"/>
              <w:jc w:val="center"/>
              <w:rPr>
                <w:rFonts w:ascii="Times New Roman" w:hAnsi="Times New Roman"/>
                <w:b/>
                <w:bCs/>
                <w:sz w:val="24"/>
                <w:szCs w:val="24"/>
                <w:lang w:eastAsia="en-US"/>
              </w:rPr>
            </w:pPr>
            <w:r w:rsidRPr="000F35D0">
              <w:rPr>
                <w:rFonts w:ascii="Times New Roman" w:hAnsi="Times New Roman"/>
                <w:b/>
                <w:bCs/>
                <w:sz w:val="24"/>
                <w:szCs w:val="24"/>
                <w:lang w:eastAsia="en-US"/>
              </w:rPr>
              <w:t>№ п/п</w:t>
            </w:r>
          </w:p>
        </w:tc>
        <w:tc>
          <w:tcPr>
            <w:tcW w:w="9355" w:type="dxa"/>
            <w:shd w:val="clear" w:color="auto" w:fill="auto"/>
            <w:vAlign w:val="center"/>
          </w:tcPr>
          <w:p w:rsidR="000F35D0" w:rsidRPr="000F35D0" w:rsidRDefault="000F35D0" w:rsidP="000F35D0">
            <w:pPr>
              <w:spacing w:after="0" w:line="240" w:lineRule="auto"/>
              <w:jc w:val="center"/>
              <w:rPr>
                <w:rFonts w:ascii="Times New Roman" w:hAnsi="Times New Roman"/>
                <w:b/>
                <w:bCs/>
                <w:sz w:val="24"/>
                <w:szCs w:val="24"/>
                <w:lang w:eastAsia="en-US"/>
              </w:rPr>
            </w:pPr>
            <w:r w:rsidRPr="000F35D0">
              <w:rPr>
                <w:rFonts w:ascii="Times New Roman" w:hAnsi="Times New Roman"/>
                <w:b/>
                <w:bCs/>
                <w:sz w:val="24"/>
                <w:szCs w:val="24"/>
                <w:lang w:eastAsia="en-US"/>
              </w:rPr>
              <w:t>Наименование лица</w:t>
            </w:r>
          </w:p>
        </w:tc>
        <w:tc>
          <w:tcPr>
            <w:tcW w:w="3686" w:type="dxa"/>
            <w:shd w:val="clear" w:color="auto" w:fill="auto"/>
            <w:vAlign w:val="center"/>
          </w:tcPr>
          <w:p w:rsidR="000F35D0" w:rsidRPr="000F35D0" w:rsidRDefault="000F35D0" w:rsidP="000F35D0">
            <w:pPr>
              <w:spacing w:after="0" w:line="240" w:lineRule="auto"/>
              <w:jc w:val="center"/>
              <w:rPr>
                <w:rFonts w:ascii="Times New Roman" w:hAnsi="Times New Roman"/>
                <w:b/>
                <w:bCs/>
                <w:sz w:val="24"/>
                <w:szCs w:val="24"/>
                <w:lang w:eastAsia="en-US"/>
              </w:rPr>
            </w:pPr>
            <w:r w:rsidRPr="000F35D0">
              <w:rPr>
                <w:rFonts w:ascii="Times New Roman" w:hAnsi="Times New Roman"/>
                <w:b/>
                <w:bCs/>
                <w:sz w:val="24"/>
                <w:szCs w:val="24"/>
                <w:lang w:eastAsia="en-US"/>
              </w:rPr>
              <w:t>ИНН, либо аналог ИНН</w:t>
            </w:r>
          </w:p>
        </w:tc>
      </w:tr>
      <w:tr w:rsidR="000F35D0" w:rsidTr="000F35D0">
        <w:tc>
          <w:tcPr>
            <w:tcW w:w="846" w:type="dxa"/>
            <w:shd w:val="clear" w:color="auto" w:fill="auto"/>
            <w:vAlign w:val="center"/>
          </w:tcPr>
          <w:p w:rsidR="000F35D0" w:rsidRPr="000F35D0" w:rsidRDefault="000F35D0" w:rsidP="000F35D0">
            <w:pPr>
              <w:spacing w:after="0" w:line="240" w:lineRule="auto"/>
              <w:jc w:val="center"/>
              <w:rPr>
                <w:rFonts w:ascii="Times New Roman" w:hAnsi="Times New Roman"/>
                <w:b/>
                <w:bCs/>
                <w:sz w:val="24"/>
                <w:szCs w:val="24"/>
                <w:lang w:eastAsia="en-US"/>
              </w:rPr>
            </w:pPr>
            <w:r w:rsidRPr="000F35D0">
              <w:rPr>
                <w:rFonts w:ascii="Times New Roman" w:hAnsi="Times New Roman"/>
                <w:b/>
                <w:bCs/>
                <w:sz w:val="24"/>
                <w:szCs w:val="24"/>
                <w:lang w:eastAsia="en-US"/>
              </w:rPr>
              <w:t>1</w:t>
            </w:r>
          </w:p>
        </w:tc>
        <w:tc>
          <w:tcPr>
            <w:tcW w:w="9355" w:type="dxa"/>
            <w:shd w:val="clear" w:color="auto" w:fill="auto"/>
            <w:vAlign w:val="center"/>
          </w:tcPr>
          <w:p w:rsidR="000F35D0" w:rsidRPr="000F35D0" w:rsidRDefault="000F35D0" w:rsidP="000F35D0">
            <w:pPr>
              <w:spacing w:after="0" w:line="240" w:lineRule="auto"/>
              <w:jc w:val="center"/>
              <w:rPr>
                <w:rFonts w:ascii="Times New Roman" w:hAnsi="Times New Roman"/>
                <w:b/>
                <w:bCs/>
                <w:sz w:val="24"/>
                <w:szCs w:val="24"/>
                <w:lang w:eastAsia="en-US"/>
              </w:rPr>
            </w:pPr>
            <w:r w:rsidRPr="000F35D0">
              <w:rPr>
                <w:rFonts w:ascii="Times New Roman" w:hAnsi="Times New Roman"/>
                <w:b/>
                <w:bCs/>
                <w:sz w:val="24"/>
                <w:szCs w:val="24"/>
                <w:lang w:eastAsia="en-US"/>
              </w:rPr>
              <w:t>2</w:t>
            </w:r>
          </w:p>
        </w:tc>
        <w:tc>
          <w:tcPr>
            <w:tcW w:w="3686" w:type="dxa"/>
            <w:shd w:val="clear" w:color="auto" w:fill="auto"/>
            <w:vAlign w:val="center"/>
          </w:tcPr>
          <w:p w:rsidR="000F35D0" w:rsidRPr="000F35D0" w:rsidRDefault="000F35D0" w:rsidP="000F35D0">
            <w:pPr>
              <w:spacing w:after="0" w:line="240" w:lineRule="auto"/>
              <w:jc w:val="center"/>
              <w:rPr>
                <w:rFonts w:ascii="Times New Roman" w:hAnsi="Times New Roman"/>
                <w:b/>
                <w:bCs/>
                <w:sz w:val="24"/>
                <w:szCs w:val="24"/>
                <w:lang w:eastAsia="en-US"/>
              </w:rPr>
            </w:pPr>
            <w:r w:rsidRPr="000F35D0">
              <w:rPr>
                <w:rFonts w:ascii="Times New Roman" w:hAnsi="Times New Roman"/>
                <w:b/>
                <w:bCs/>
                <w:sz w:val="24"/>
                <w:szCs w:val="24"/>
                <w:lang w:eastAsia="en-US"/>
              </w:rPr>
              <w:t>3</w:t>
            </w:r>
          </w:p>
        </w:tc>
      </w:tr>
      <w:tr w:rsidR="000F35D0" w:rsidTr="000F35D0">
        <w:tc>
          <w:tcPr>
            <w:tcW w:w="846" w:type="dxa"/>
            <w:shd w:val="clear" w:color="auto" w:fill="auto"/>
            <w:vAlign w:val="center"/>
          </w:tcPr>
          <w:p w:rsidR="000F35D0" w:rsidRPr="000F35D0" w:rsidRDefault="000F35D0" w:rsidP="000F35D0">
            <w:pPr>
              <w:spacing w:after="0" w:line="240" w:lineRule="auto"/>
              <w:jc w:val="center"/>
              <w:rPr>
                <w:rFonts w:ascii="Times New Roman" w:hAnsi="Times New Roman"/>
                <w:sz w:val="24"/>
                <w:szCs w:val="24"/>
                <w:lang w:eastAsia="en-US"/>
              </w:rPr>
            </w:pPr>
            <w:r w:rsidRPr="000F35D0">
              <w:rPr>
                <w:rFonts w:ascii="Times New Roman" w:hAnsi="Times New Roman"/>
                <w:sz w:val="24"/>
                <w:szCs w:val="24"/>
                <w:lang w:eastAsia="en-US"/>
              </w:rPr>
              <w:t>1.</w:t>
            </w:r>
          </w:p>
        </w:tc>
        <w:tc>
          <w:tcPr>
            <w:tcW w:w="9355" w:type="dxa"/>
            <w:shd w:val="clear" w:color="auto" w:fill="auto"/>
            <w:vAlign w:val="center"/>
          </w:tcPr>
          <w:p w:rsidR="000F35D0" w:rsidRPr="000F35D0" w:rsidRDefault="000F35D0" w:rsidP="000F35D0">
            <w:pPr>
              <w:spacing w:after="0" w:line="240" w:lineRule="auto"/>
              <w:jc w:val="both"/>
              <w:rPr>
                <w:rFonts w:ascii="Times New Roman" w:hAnsi="Times New Roman"/>
                <w:sz w:val="24"/>
                <w:szCs w:val="24"/>
                <w:lang w:eastAsia="en-US"/>
              </w:rPr>
            </w:pPr>
            <w:r w:rsidRPr="000F35D0">
              <w:rPr>
                <w:rFonts w:ascii="Times New Roman" w:hAnsi="Times New Roman"/>
                <w:sz w:val="24"/>
                <w:szCs w:val="24"/>
                <w:lang w:eastAsia="en-US"/>
              </w:rPr>
              <w:t>Члены коллегиального исполнительного органа</w:t>
            </w:r>
          </w:p>
        </w:tc>
        <w:tc>
          <w:tcPr>
            <w:tcW w:w="3686" w:type="dxa"/>
            <w:shd w:val="clear" w:color="auto" w:fill="auto"/>
            <w:vAlign w:val="center"/>
          </w:tcPr>
          <w:p w:rsidR="000F35D0" w:rsidRPr="000F35D0" w:rsidRDefault="000F35D0" w:rsidP="000F35D0">
            <w:pPr>
              <w:spacing w:after="0" w:line="240" w:lineRule="auto"/>
              <w:jc w:val="both"/>
              <w:rPr>
                <w:rFonts w:ascii="Times New Roman" w:hAnsi="Times New Roman"/>
                <w:sz w:val="24"/>
                <w:szCs w:val="24"/>
                <w:lang w:eastAsia="en-US"/>
              </w:rPr>
            </w:pPr>
          </w:p>
        </w:tc>
      </w:tr>
      <w:tr w:rsidR="000F35D0" w:rsidTr="000F35D0">
        <w:tc>
          <w:tcPr>
            <w:tcW w:w="846" w:type="dxa"/>
            <w:shd w:val="clear" w:color="auto" w:fill="auto"/>
            <w:vAlign w:val="center"/>
          </w:tcPr>
          <w:p w:rsidR="000F35D0" w:rsidRPr="000F35D0" w:rsidRDefault="000F35D0" w:rsidP="000F35D0">
            <w:pPr>
              <w:spacing w:after="0" w:line="240" w:lineRule="auto"/>
              <w:jc w:val="center"/>
              <w:rPr>
                <w:rFonts w:ascii="Times New Roman" w:hAnsi="Times New Roman"/>
                <w:sz w:val="24"/>
                <w:szCs w:val="24"/>
                <w:lang w:eastAsia="en-US"/>
              </w:rPr>
            </w:pPr>
            <w:r w:rsidRPr="000F35D0">
              <w:rPr>
                <w:rFonts w:ascii="Times New Roman" w:hAnsi="Times New Roman"/>
                <w:sz w:val="24"/>
                <w:szCs w:val="24"/>
                <w:lang w:eastAsia="en-US"/>
              </w:rPr>
              <w:t>2.</w:t>
            </w:r>
          </w:p>
        </w:tc>
        <w:tc>
          <w:tcPr>
            <w:tcW w:w="9355" w:type="dxa"/>
            <w:shd w:val="clear" w:color="auto" w:fill="auto"/>
            <w:vAlign w:val="center"/>
          </w:tcPr>
          <w:p w:rsidR="000F35D0" w:rsidRPr="000F35D0" w:rsidRDefault="000F35D0" w:rsidP="000F35D0">
            <w:pPr>
              <w:spacing w:after="0" w:line="240" w:lineRule="auto"/>
              <w:jc w:val="both"/>
              <w:rPr>
                <w:rFonts w:ascii="Times New Roman" w:hAnsi="Times New Roman"/>
                <w:sz w:val="24"/>
                <w:szCs w:val="24"/>
                <w:lang w:eastAsia="en-US"/>
              </w:rPr>
            </w:pPr>
            <w:r w:rsidRPr="000F35D0">
              <w:rPr>
                <w:rFonts w:ascii="Times New Roman" w:hAnsi="Times New Roman"/>
                <w:sz w:val="24"/>
                <w:szCs w:val="24"/>
                <w:lang w:eastAsia="en-US"/>
              </w:rPr>
              <w:t>Лицо, исполняющее функции единоличного исполнительного органа</w:t>
            </w:r>
          </w:p>
        </w:tc>
        <w:tc>
          <w:tcPr>
            <w:tcW w:w="3686" w:type="dxa"/>
            <w:shd w:val="clear" w:color="auto" w:fill="auto"/>
            <w:vAlign w:val="center"/>
          </w:tcPr>
          <w:p w:rsidR="000F35D0" w:rsidRPr="000F35D0" w:rsidRDefault="000F35D0" w:rsidP="000F35D0">
            <w:pPr>
              <w:spacing w:after="0" w:line="240" w:lineRule="auto"/>
              <w:jc w:val="both"/>
              <w:rPr>
                <w:rFonts w:ascii="Times New Roman" w:hAnsi="Times New Roman"/>
                <w:sz w:val="24"/>
                <w:szCs w:val="24"/>
                <w:lang w:eastAsia="en-US"/>
              </w:rPr>
            </w:pPr>
          </w:p>
        </w:tc>
      </w:tr>
      <w:tr w:rsidR="000F35D0" w:rsidTr="000F35D0">
        <w:tc>
          <w:tcPr>
            <w:tcW w:w="846" w:type="dxa"/>
            <w:shd w:val="clear" w:color="auto" w:fill="auto"/>
            <w:vAlign w:val="center"/>
          </w:tcPr>
          <w:p w:rsidR="000F35D0" w:rsidRPr="000F35D0" w:rsidRDefault="000F35D0" w:rsidP="000F35D0">
            <w:pPr>
              <w:spacing w:after="0" w:line="240" w:lineRule="auto"/>
              <w:jc w:val="center"/>
              <w:rPr>
                <w:rFonts w:ascii="Times New Roman" w:hAnsi="Times New Roman"/>
                <w:sz w:val="24"/>
                <w:szCs w:val="24"/>
                <w:lang w:eastAsia="en-US"/>
              </w:rPr>
            </w:pPr>
            <w:r w:rsidRPr="000F35D0">
              <w:rPr>
                <w:rFonts w:ascii="Times New Roman" w:hAnsi="Times New Roman"/>
                <w:sz w:val="24"/>
                <w:szCs w:val="24"/>
                <w:lang w:eastAsia="en-US"/>
              </w:rPr>
              <w:t>3.</w:t>
            </w:r>
          </w:p>
        </w:tc>
        <w:tc>
          <w:tcPr>
            <w:tcW w:w="9355" w:type="dxa"/>
            <w:shd w:val="clear" w:color="auto" w:fill="auto"/>
            <w:vAlign w:val="center"/>
          </w:tcPr>
          <w:p w:rsidR="000F35D0" w:rsidRPr="000F35D0" w:rsidRDefault="000F35D0" w:rsidP="000F35D0">
            <w:pPr>
              <w:spacing w:after="0" w:line="240" w:lineRule="auto"/>
              <w:jc w:val="both"/>
              <w:rPr>
                <w:rFonts w:ascii="Times New Roman" w:hAnsi="Times New Roman"/>
                <w:sz w:val="24"/>
                <w:szCs w:val="24"/>
                <w:lang w:eastAsia="en-US"/>
              </w:rPr>
            </w:pPr>
            <w:r w:rsidRPr="000F35D0">
              <w:rPr>
                <w:rFonts w:ascii="Times New Roman" w:hAnsi="Times New Roman"/>
                <w:sz w:val="24"/>
                <w:szCs w:val="24"/>
                <w:lang w:eastAsia="en-US"/>
              </w:rPr>
              <w:t xml:space="preserve">Управляющий </w:t>
            </w:r>
          </w:p>
        </w:tc>
        <w:tc>
          <w:tcPr>
            <w:tcW w:w="3686" w:type="dxa"/>
            <w:shd w:val="clear" w:color="auto" w:fill="auto"/>
            <w:vAlign w:val="center"/>
          </w:tcPr>
          <w:p w:rsidR="000F35D0" w:rsidRPr="000F35D0" w:rsidRDefault="000F35D0" w:rsidP="000F35D0">
            <w:pPr>
              <w:spacing w:after="0" w:line="240" w:lineRule="auto"/>
              <w:jc w:val="both"/>
              <w:rPr>
                <w:rFonts w:ascii="Times New Roman" w:hAnsi="Times New Roman"/>
                <w:sz w:val="24"/>
                <w:szCs w:val="24"/>
                <w:lang w:eastAsia="en-US"/>
              </w:rPr>
            </w:pPr>
          </w:p>
        </w:tc>
      </w:tr>
      <w:tr w:rsidR="000F35D0" w:rsidTr="000F35D0">
        <w:tc>
          <w:tcPr>
            <w:tcW w:w="846" w:type="dxa"/>
            <w:shd w:val="clear" w:color="auto" w:fill="auto"/>
            <w:vAlign w:val="center"/>
          </w:tcPr>
          <w:p w:rsidR="000F35D0" w:rsidRPr="000F35D0" w:rsidRDefault="000F35D0" w:rsidP="000F35D0">
            <w:pPr>
              <w:spacing w:after="0" w:line="240" w:lineRule="auto"/>
              <w:jc w:val="center"/>
              <w:rPr>
                <w:rFonts w:ascii="Times New Roman" w:hAnsi="Times New Roman"/>
                <w:sz w:val="24"/>
                <w:szCs w:val="24"/>
                <w:lang w:eastAsia="en-US"/>
              </w:rPr>
            </w:pPr>
            <w:r w:rsidRPr="000F35D0">
              <w:rPr>
                <w:rFonts w:ascii="Times New Roman" w:hAnsi="Times New Roman"/>
                <w:sz w:val="24"/>
                <w:szCs w:val="24"/>
                <w:lang w:eastAsia="en-US"/>
              </w:rPr>
              <w:t>4.</w:t>
            </w:r>
          </w:p>
        </w:tc>
        <w:tc>
          <w:tcPr>
            <w:tcW w:w="9355" w:type="dxa"/>
            <w:shd w:val="clear" w:color="auto" w:fill="auto"/>
            <w:vAlign w:val="center"/>
          </w:tcPr>
          <w:p w:rsidR="000F35D0" w:rsidRPr="000F35D0" w:rsidRDefault="000F35D0" w:rsidP="000F35D0">
            <w:pPr>
              <w:spacing w:after="0" w:line="240" w:lineRule="auto"/>
              <w:jc w:val="both"/>
              <w:rPr>
                <w:rFonts w:ascii="Times New Roman" w:hAnsi="Times New Roman"/>
                <w:sz w:val="24"/>
                <w:szCs w:val="24"/>
                <w:lang w:eastAsia="en-US"/>
              </w:rPr>
            </w:pPr>
            <w:r w:rsidRPr="000F35D0">
              <w:rPr>
                <w:rFonts w:ascii="Times New Roman" w:hAnsi="Times New Roman"/>
                <w:sz w:val="24"/>
                <w:szCs w:val="24"/>
                <w:lang w:eastAsia="en-US"/>
              </w:rPr>
              <w:t>Управляющая организация</w:t>
            </w:r>
          </w:p>
        </w:tc>
        <w:tc>
          <w:tcPr>
            <w:tcW w:w="3686" w:type="dxa"/>
            <w:shd w:val="clear" w:color="auto" w:fill="auto"/>
            <w:vAlign w:val="center"/>
          </w:tcPr>
          <w:p w:rsidR="000F35D0" w:rsidRPr="000F35D0" w:rsidRDefault="000F35D0" w:rsidP="000F35D0">
            <w:pPr>
              <w:spacing w:after="0" w:line="240" w:lineRule="auto"/>
              <w:jc w:val="both"/>
              <w:rPr>
                <w:rFonts w:ascii="Times New Roman" w:hAnsi="Times New Roman"/>
                <w:sz w:val="24"/>
                <w:szCs w:val="24"/>
                <w:lang w:eastAsia="en-US"/>
              </w:rPr>
            </w:pPr>
          </w:p>
        </w:tc>
      </w:tr>
      <w:tr w:rsidR="000F35D0" w:rsidTr="000F35D0">
        <w:tc>
          <w:tcPr>
            <w:tcW w:w="846" w:type="dxa"/>
            <w:shd w:val="clear" w:color="auto" w:fill="auto"/>
            <w:vAlign w:val="center"/>
          </w:tcPr>
          <w:p w:rsidR="000F35D0" w:rsidRPr="000F35D0" w:rsidRDefault="000F35D0" w:rsidP="000F35D0">
            <w:pPr>
              <w:spacing w:after="0" w:line="240" w:lineRule="auto"/>
              <w:jc w:val="center"/>
              <w:rPr>
                <w:rFonts w:ascii="Times New Roman" w:hAnsi="Times New Roman"/>
                <w:sz w:val="24"/>
                <w:szCs w:val="24"/>
                <w:lang w:eastAsia="en-US"/>
              </w:rPr>
            </w:pPr>
            <w:r w:rsidRPr="000F35D0">
              <w:rPr>
                <w:rFonts w:ascii="Times New Roman" w:hAnsi="Times New Roman"/>
                <w:sz w:val="24"/>
                <w:szCs w:val="24"/>
                <w:lang w:eastAsia="en-US"/>
              </w:rPr>
              <w:t>5.</w:t>
            </w:r>
          </w:p>
        </w:tc>
        <w:tc>
          <w:tcPr>
            <w:tcW w:w="9355" w:type="dxa"/>
            <w:shd w:val="clear" w:color="auto" w:fill="auto"/>
            <w:vAlign w:val="center"/>
          </w:tcPr>
          <w:p w:rsidR="000F35D0" w:rsidRPr="000F35D0" w:rsidRDefault="000F35D0" w:rsidP="000F35D0">
            <w:pPr>
              <w:spacing w:after="0" w:line="240" w:lineRule="auto"/>
              <w:jc w:val="both"/>
              <w:rPr>
                <w:rFonts w:ascii="Times New Roman" w:hAnsi="Times New Roman"/>
                <w:sz w:val="24"/>
                <w:szCs w:val="24"/>
                <w:lang w:eastAsia="en-US"/>
              </w:rPr>
            </w:pPr>
            <w:r w:rsidRPr="000F35D0">
              <w:rPr>
                <w:rFonts w:ascii="Times New Roman" w:hAnsi="Times New Roman"/>
                <w:sz w:val="24"/>
                <w:szCs w:val="24"/>
                <w:lang w:eastAsia="en-US"/>
              </w:rPr>
              <w:t>Участники (члены) корпоративного юридического лица</w:t>
            </w:r>
          </w:p>
        </w:tc>
        <w:tc>
          <w:tcPr>
            <w:tcW w:w="3686" w:type="dxa"/>
            <w:shd w:val="clear" w:color="auto" w:fill="auto"/>
            <w:vAlign w:val="center"/>
          </w:tcPr>
          <w:p w:rsidR="000F35D0" w:rsidRPr="000F35D0" w:rsidRDefault="000F35D0" w:rsidP="000F35D0">
            <w:pPr>
              <w:spacing w:after="0" w:line="240" w:lineRule="auto"/>
              <w:jc w:val="both"/>
              <w:rPr>
                <w:rFonts w:ascii="Times New Roman" w:hAnsi="Times New Roman"/>
                <w:sz w:val="24"/>
                <w:szCs w:val="24"/>
                <w:lang w:eastAsia="en-US"/>
              </w:rPr>
            </w:pPr>
          </w:p>
        </w:tc>
      </w:tr>
      <w:tr w:rsidR="000F35D0" w:rsidTr="000F35D0">
        <w:tc>
          <w:tcPr>
            <w:tcW w:w="846" w:type="dxa"/>
            <w:shd w:val="clear" w:color="auto" w:fill="auto"/>
            <w:vAlign w:val="center"/>
          </w:tcPr>
          <w:p w:rsidR="000F35D0" w:rsidRPr="000F35D0" w:rsidRDefault="000F35D0" w:rsidP="000F35D0">
            <w:pPr>
              <w:spacing w:after="0" w:line="240" w:lineRule="auto"/>
              <w:jc w:val="center"/>
              <w:rPr>
                <w:rFonts w:ascii="Times New Roman" w:hAnsi="Times New Roman"/>
                <w:sz w:val="24"/>
                <w:szCs w:val="24"/>
                <w:lang w:eastAsia="en-US"/>
              </w:rPr>
            </w:pPr>
            <w:r w:rsidRPr="000F35D0">
              <w:rPr>
                <w:rFonts w:ascii="Times New Roman" w:hAnsi="Times New Roman"/>
                <w:sz w:val="24"/>
                <w:szCs w:val="24"/>
                <w:lang w:eastAsia="en-US"/>
              </w:rPr>
              <w:t>6.</w:t>
            </w:r>
          </w:p>
        </w:tc>
        <w:tc>
          <w:tcPr>
            <w:tcW w:w="9355" w:type="dxa"/>
            <w:shd w:val="clear" w:color="auto" w:fill="auto"/>
            <w:vAlign w:val="center"/>
          </w:tcPr>
          <w:p w:rsidR="000F35D0" w:rsidRPr="000F35D0" w:rsidRDefault="000F35D0" w:rsidP="000F35D0">
            <w:pPr>
              <w:spacing w:after="0" w:line="240" w:lineRule="auto"/>
              <w:jc w:val="both"/>
              <w:rPr>
                <w:rFonts w:ascii="Times New Roman" w:hAnsi="Times New Roman"/>
                <w:sz w:val="24"/>
                <w:szCs w:val="24"/>
                <w:lang w:eastAsia="en-US"/>
              </w:rPr>
            </w:pPr>
            <w:r w:rsidRPr="000F35D0">
              <w:rPr>
                <w:rFonts w:ascii="Times New Roman" w:hAnsi="Times New Roman"/>
                <w:sz w:val="24"/>
                <w:szCs w:val="24"/>
                <w:lang w:eastAsia="en-US"/>
              </w:rPr>
              <w:t>Учредители унитарного юридического лица</w:t>
            </w:r>
          </w:p>
        </w:tc>
        <w:tc>
          <w:tcPr>
            <w:tcW w:w="3686" w:type="dxa"/>
            <w:shd w:val="clear" w:color="auto" w:fill="auto"/>
            <w:vAlign w:val="center"/>
          </w:tcPr>
          <w:p w:rsidR="000F35D0" w:rsidRPr="000F35D0" w:rsidRDefault="000F35D0" w:rsidP="000F35D0">
            <w:pPr>
              <w:spacing w:after="0" w:line="240" w:lineRule="auto"/>
              <w:jc w:val="both"/>
              <w:rPr>
                <w:rFonts w:ascii="Times New Roman" w:hAnsi="Times New Roman"/>
                <w:sz w:val="24"/>
                <w:szCs w:val="24"/>
                <w:lang w:eastAsia="en-US"/>
              </w:rPr>
            </w:pPr>
          </w:p>
        </w:tc>
      </w:tr>
    </w:tbl>
    <w:p w:rsidR="000F35D0" w:rsidRPr="00DC7909" w:rsidRDefault="000F35D0" w:rsidP="000F35D0">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0F35D0" w:rsidRPr="00DC7909" w:rsidRDefault="000F35D0" w:rsidP="000F35D0">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ИНН, либо аналог ИНН всех лиц, указанных в соответствующей графе столбца 2 Таблицы 1.</w:t>
      </w:r>
    </w:p>
    <w:p w:rsidR="000F35D0" w:rsidRPr="00DC7909" w:rsidRDefault="000F35D0" w:rsidP="000F35D0">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Информация об ИНН, либо аналоге ИНН указывается в соответствующей графе столбца 3 Таблицы 1 при условии, что предоставление такой информации предусмотрено требованиями Инструкции по заполнению заявки.</w:t>
      </w:r>
    </w:p>
    <w:p w:rsidR="000F35D0" w:rsidRPr="00DC7909" w:rsidRDefault="000F35D0" w:rsidP="000F35D0">
      <w:pPr>
        <w:spacing w:after="0" w:line="240" w:lineRule="auto"/>
        <w:ind w:firstLine="567"/>
        <w:jc w:val="right"/>
        <w:rPr>
          <w:rFonts w:ascii="Times New Roman" w:eastAsia="Times New Roman" w:hAnsi="Times New Roman"/>
          <w:sz w:val="24"/>
          <w:szCs w:val="24"/>
        </w:rPr>
      </w:pPr>
      <w:bookmarkStart w:id="8" w:name="_Hlk86842647"/>
      <w:bookmarkEnd w:id="8"/>
    </w:p>
    <w:p w:rsidR="000F35D0" w:rsidRPr="00DC7909" w:rsidRDefault="000F35D0" w:rsidP="000F35D0">
      <w:pPr>
        <w:spacing w:after="0" w:line="240" w:lineRule="auto"/>
        <w:ind w:firstLine="567"/>
        <w:jc w:val="right"/>
        <w:rPr>
          <w:rFonts w:ascii="Times New Roman" w:eastAsia="Times New Roman" w:hAnsi="Times New Roman"/>
          <w:sz w:val="24"/>
          <w:szCs w:val="24"/>
        </w:rPr>
      </w:pPr>
      <w:bookmarkStart w:id="9" w:name="_Hlk86843864"/>
      <w:bookmarkEnd w:id="9"/>
    </w:p>
    <w:p w:rsidR="000F35D0" w:rsidRPr="00DC7909" w:rsidRDefault="000F35D0" w:rsidP="000F35D0">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0F35D0" w:rsidRPr="00DC7909" w:rsidSect="000F35D0">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66E"/>
    <w:rsid w:val="000F35D0"/>
    <w:rsid w:val="002D5161"/>
    <w:rsid w:val="00D6166E"/>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A024F-5749-4C1E-9A4F-C5386BA7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1898</Words>
  <Characters>10822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dc:description/>
  <cp:lastModifiedBy>ЦБ</cp:lastModifiedBy>
  <cp:revision>2</cp:revision>
  <cp:lastPrinted>1601-01-01T00:00:00Z</cp:lastPrinted>
  <dcterms:created xsi:type="dcterms:W3CDTF">2022-04-07T05:37:00Z</dcterms:created>
  <dcterms:modified xsi:type="dcterms:W3CDTF">2022-04-07T05:37:00Z</dcterms:modified>
</cp:coreProperties>
</file>