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C19" w:rsidRDefault="00360C19">
      <w:pPr>
        <w:spacing w:before="100" w:beforeAutospacing="1" w:after="100" w:afterAutospacing="1"/>
        <w:jc w:val="center"/>
        <w:divId w:val="141654153"/>
        <w:rPr>
          <w:rFonts w:ascii="Arial" w:hAnsi="Arial" w:cs="Arial"/>
          <w:b/>
          <w:bCs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18"/>
          <w:szCs w:val="18"/>
        </w:rPr>
        <w:t>Протокол подведения итогов электронного аукциона №0813500000121008278</w:t>
      </w:r>
    </w:p>
    <w:p w:rsidR="00360C19" w:rsidRDefault="00360C19">
      <w:pPr>
        <w:divId w:val="141654153"/>
        <w:rPr>
          <w:rFonts w:ascii="Arial" w:hAnsi="Arial" w:cs="Arial"/>
          <w:sz w:val="18"/>
          <w:szCs w:val="18"/>
        </w:rPr>
      </w:pPr>
    </w:p>
    <w:p w:rsidR="00360C19" w:rsidRDefault="00360C19">
      <w:pPr>
        <w:jc w:val="right"/>
        <w:divId w:val="14165415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Дата подписания: 07.07.2021</w:t>
      </w:r>
    </w:p>
    <w:p w:rsidR="00360C19" w:rsidRDefault="00360C19">
      <w:pPr>
        <w:divId w:val="141654153"/>
        <w:rPr>
          <w:rFonts w:ascii="Arial" w:hAnsi="Arial" w:cs="Arial"/>
          <w:sz w:val="18"/>
          <w:szCs w:val="18"/>
        </w:rPr>
      </w:pPr>
    </w:p>
    <w:p w:rsidR="00360C19" w:rsidRDefault="00360C19">
      <w:pPr>
        <w:shd w:val="clear" w:color="auto" w:fill="139664"/>
        <w:spacing w:before="100" w:beforeAutospacing="1" w:after="60"/>
        <w:outlineLvl w:val="2"/>
        <w:divId w:val="141654153"/>
        <w:rPr>
          <w:rFonts w:ascii="Arial" w:hAnsi="Arial" w:cs="Arial"/>
          <w:b/>
          <w:bCs/>
          <w:color w:val="FFFFFF"/>
          <w:sz w:val="18"/>
          <w:szCs w:val="18"/>
        </w:rPr>
      </w:pPr>
      <w:r>
        <w:rPr>
          <w:rFonts w:ascii="Arial" w:hAnsi="Arial" w:cs="Arial"/>
          <w:b/>
          <w:bCs/>
          <w:color w:val="FFFFFF"/>
          <w:sz w:val="18"/>
          <w:szCs w:val="18"/>
        </w:rPr>
        <w:t>1.Сведения об электронном аукционе:</w:t>
      </w:r>
    </w:p>
    <w:p w:rsidR="00360C19" w:rsidRDefault="00360C19">
      <w:pPr>
        <w:divId w:val="141654153"/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34"/>
        <w:gridCol w:w="3739"/>
      </w:tblGrid>
      <w:tr w:rsidR="00360C19">
        <w:trPr>
          <w:divId w:val="141654153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360C19" w:rsidRDefault="00360C19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360C19" w:rsidRDefault="00360C19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0813500000121008278</w:t>
            </w:r>
          </w:p>
        </w:tc>
      </w:tr>
      <w:tr w:rsidR="00360C19">
        <w:trPr>
          <w:divId w:val="141654153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360C19" w:rsidRDefault="00360C19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360C19" w:rsidRDefault="00360C19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213181500109318370100100410017112244</w:t>
            </w:r>
          </w:p>
        </w:tc>
      </w:tr>
      <w:tr w:rsidR="00360C19">
        <w:trPr>
          <w:divId w:val="141654153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360C19" w:rsidRDefault="00360C19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360C19" w:rsidRDefault="00360C19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№ зз-26175-2021 Выполнение кадастровых работ с целью изготовления технических и межевых планов на объекты муниципальной собственности муниципального образования «Красногорский район».</w:t>
            </w:r>
          </w:p>
        </w:tc>
      </w:tr>
      <w:tr w:rsidR="00360C19">
        <w:trPr>
          <w:divId w:val="141654153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360C19" w:rsidRDefault="00360C19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Уполномоченный орган (учреждение)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360C19" w:rsidRDefault="00360C19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"РЕГИОНАЛЬНЫЙ ЦЕНТР ЗАКУПОК УДМУРТСКОЙ РЕСПУБЛИКИ"</w:t>
            </w:r>
          </w:p>
        </w:tc>
      </w:tr>
      <w:tr w:rsidR="00360C19">
        <w:trPr>
          <w:divId w:val="141654153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360C19" w:rsidRDefault="00360C19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360C19" w:rsidRDefault="00360C19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АДМИНИСТРАЦИЯ МУНИЦИПАЛЬНОГО ОБРАЗОВАНИЯ "КРАСНОГОРСКИЙ РАЙОН"</w:t>
            </w:r>
          </w:p>
        </w:tc>
      </w:tr>
      <w:tr w:rsidR="00360C19">
        <w:trPr>
          <w:divId w:val="141654153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360C19" w:rsidRDefault="00360C19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Начальная (Максимальная) цена контракта (руб.)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360C19" w:rsidRDefault="00360C19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201 333.2</w:t>
            </w:r>
          </w:p>
        </w:tc>
      </w:tr>
    </w:tbl>
    <w:p w:rsidR="00360C19" w:rsidRDefault="00360C19">
      <w:pPr>
        <w:divId w:val="141654153"/>
        <w:rPr>
          <w:rFonts w:ascii="Arial" w:hAnsi="Arial" w:cs="Arial"/>
          <w:sz w:val="18"/>
          <w:szCs w:val="18"/>
        </w:rPr>
      </w:pPr>
    </w:p>
    <w:p w:rsidR="00360C19" w:rsidRDefault="00360C19">
      <w:pPr>
        <w:jc w:val="both"/>
        <w:divId w:val="14165415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Извещение и аукционная документация о проведении электронного аукциона были размещены на Официальном сайте единой информационной системы в сфере закупок в информационно-телекоммуникационной сети "Интернет" http://zakupki.gov.ru/, а также на сайте электронной площадки Акционерного общества «Агентство по государственному заказу Республики Татарстан» http://etp.zakazrf.ru.</w:t>
      </w:r>
    </w:p>
    <w:p w:rsidR="00360C19" w:rsidRDefault="00360C19">
      <w:pPr>
        <w:divId w:val="141654153"/>
        <w:rPr>
          <w:rFonts w:ascii="Arial" w:hAnsi="Arial" w:cs="Arial"/>
          <w:sz w:val="18"/>
          <w:szCs w:val="18"/>
        </w:rPr>
      </w:pPr>
    </w:p>
    <w:p w:rsidR="00360C19" w:rsidRDefault="00360C19">
      <w:pPr>
        <w:shd w:val="clear" w:color="auto" w:fill="139664"/>
        <w:spacing w:before="100" w:beforeAutospacing="1" w:after="60"/>
        <w:outlineLvl w:val="2"/>
        <w:divId w:val="141654153"/>
        <w:rPr>
          <w:rFonts w:ascii="Arial" w:hAnsi="Arial" w:cs="Arial"/>
          <w:b/>
          <w:bCs/>
          <w:color w:val="FFFFFF"/>
          <w:sz w:val="18"/>
          <w:szCs w:val="18"/>
        </w:rPr>
      </w:pPr>
      <w:r>
        <w:rPr>
          <w:rFonts w:ascii="Arial" w:hAnsi="Arial" w:cs="Arial"/>
          <w:b/>
          <w:bCs/>
          <w:color w:val="FFFFFF"/>
          <w:sz w:val="18"/>
          <w:szCs w:val="18"/>
        </w:rPr>
        <w:t>2.Состав комиссии по осуществлению закупок:</w:t>
      </w:r>
    </w:p>
    <w:p w:rsidR="00360C19" w:rsidRDefault="00360C19">
      <w:pPr>
        <w:divId w:val="141654153"/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0"/>
        <w:gridCol w:w="5433"/>
      </w:tblGrid>
      <w:tr w:rsidR="00360C19">
        <w:trPr>
          <w:divId w:val="141654153"/>
          <w:trHeight w:val="300"/>
        </w:trPr>
        <w:tc>
          <w:tcPr>
            <w:tcW w:w="0" w:type="auto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360C19" w:rsidRDefault="00360C19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На заседании комиссии по осуществлению закупок присутствовали:</w:t>
            </w:r>
          </w:p>
        </w:tc>
      </w:tr>
      <w:tr w:rsidR="00360C19">
        <w:trPr>
          <w:divId w:val="141654153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60C19" w:rsidRDefault="00360C19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Члены комиссии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60C19" w:rsidRDefault="00360C19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Роль</w:t>
            </w:r>
          </w:p>
        </w:tc>
      </w:tr>
      <w:tr w:rsidR="00360C19">
        <w:trPr>
          <w:divId w:val="141654153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60C19" w:rsidRDefault="00360C19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Федорова И.В.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60C19" w:rsidRDefault="00360C19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Председатель комиссии</w:t>
            </w:r>
          </w:p>
        </w:tc>
      </w:tr>
      <w:tr w:rsidR="00360C19">
        <w:trPr>
          <w:divId w:val="141654153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60C19" w:rsidRDefault="00360C19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Щетникова А.Н.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60C19" w:rsidRDefault="00360C19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</w:tr>
      <w:tr w:rsidR="00360C19">
        <w:trPr>
          <w:divId w:val="141654153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60C19" w:rsidRDefault="00360C19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Кузнецова К.А.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60C19" w:rsidRDefault="00360C19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Секретарь комиссии</w:t>
            </w:r>
          </w:p>
        </w:tc>
      </w:tr>
    </w:tbl>
    <w:p w:rsidR="00360C19" w:rsidRDefault="00360C19">
      <w:pPr>
        <w:divId w:val="141654153"/>
        <w:rPr>
          <w:rFonts w:ascii="Arial" w:hAnsi="Arial" w:cs="Arial"/>
          <w:sz w:val="18"/>
          <w:szCs w:val="18"/>
        </w:rPr>
      </w:pPr>
    </w:p>
    <w:p w:rsidR="00360C19" w:rsidRDefault="00360C19">
      <w:pPr>
        <w:jc w:val="both"/>
        <w:divId w:val="14165415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Всего на заседании присутствовало 3 члена(ов) комиссии по осуществлению закупок. Кворум имеется. Заседание правомочно.</w:t>
      </w:r>
    </w:p>
    <w:p w:rsidR="00360C19" w:rsidRDefault="00360C19">
      <w:pPr>
        <w:divId w:val="141654153"/>
        <w:rPr>
          <w:rFonts w:ascii="Arial" w:hAnsi="Arial" w:cs="Arial"/>
          <w:sz w:val="18"/>
          <w:szCs w:val="18"/>
        </w:rPr>
      </w:pPr>
    </w:p>
    <w:p w:rsidR="00360C19" w:rsidRDefault="00360C19">
      <w:pPr>
        <w:shd w:val="clear" w:color="auto" w:fill="139664"/>
        <w:spacing w:before="100" w:beforeAutospacing="1" w:after="60"/>
        <w:jc w:val="both"/>
        <w:outlineLvl w:val="2"/>
        <w:divId w:val="141654153"/>
        <w:rPr>
          <w:rFonts w:ascii="Arial" w:hAnsi="Arial" w:cs="Arial"/>
          <w:b/>
          <w:bCs/>
          <w:color w:val="FFFFFF"/>
          <w:sz w:val="18"/>
          <w:szCs w:val="18"/>
        </w:rPr>
      </w:pPr>
      <w:r>
        <w:rPr>
          <w:rFonts w:ascii="Arial" w:hAnsi="Arial" w:cs="Arial"/>
          <w:b/>
          <w:bCs/>
          <w:color w:val="FFFFFF"/>
          <w:sz w:val="18"/>
          <w:szCs w:val="18"/>
        </w:rPr>
        <w:t>3. Комиссией по осуществлению закупок на основании протокола проведения электронного аукциона № 0813500000121008278 в соответствии со ст. 69 Федерального закона от 05 апреля 2013 г. № 44-ФЗ были рассмотрены вторые части заявок, информация и электронные документы участников электронного аукциона, предусмотренные частью 11 статьи 24.1 Федерального закона от 05 апреля 2013 г. № 44-ФЗ, на их соответствие требованиям, установленным документацией об электронном аукционе, и принято следующее решение:</w:t>
      </w:r>
    </w:p>
    <w:p w:rsidR="00360C19" w:rsidRDefault="00360C19">
      <w:pPr>
        <w:divId w:val="141654153"/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4"/>
        <w:gridCol w:w="1816"/>
        <w:gridCol w:w="3021"/>
        <w:gridCol w:w="2042"/>
      </w:tblGrid>
      <w:tr w:rsidR="00360C19">
        <w:trPr>
          <w:divId w:val="141654153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360C19" w:rsidRDefault="00360C19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lastRenderedPageBreak/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360C19" w:rsidRDefault="00360C19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Предложение о цене контракта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360C19" w:rsidRDefault="00360C19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Участник электронного аукциона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360C19" w:rsidRDefault="00360C19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Решение о соответствии или о несоответствии заявки требованиям документации</w:t>
            </w:r>
          </w:p>
        </w:tc>
      </w:tr>
      <w:tr w:rsidR="00360C19">
        <w:trPr>
          <w:divId w:val="141654153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60C19" w:rsidRDefault="00360C19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1605623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60C19" w:rsidRDefault="00360C19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95 000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60C19" w:rsidRDefault="00360C19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ОБЩЕСТВО С ОГРАНИЧЕННОЙ ОТВЕТСТВЕННОСТЬЮ "КАДАСТЕРЪ" (ИНН: 1837017121, КПП: 183701001, Адрес: 427058, РЕСП УДМУРТСКАЯ, Р-Н КЕЗСКИЙ, П КЕЗ, УЛ КИРОВА, ДОМ 7, ОФИС 4,5,7,8)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60C19" w:rsidRDefault="00360C19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  <w:tr w:rsidR="00360C19">
        <w:trPr>
          <w:divId w:val="141654153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60C19" w:rsidRDefault="00360C19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1603908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60C19" w:rsidRDefault="00360C19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99 953.31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60C19" w:rsidRDefault="00360C19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УРАКОВ АЛЕКСАНДР ПЕТРОВИЧ (ИНН: 182200180904, Адрес: Республика Удмуртская, Район Шарканский, Село Шаркан, 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60C19" w:rsidRDefault="00360C19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  <w:tr w:rsidR="00360C19">
        <w:trPr>
          <w:divId w:val="141654153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60C19" w:rsidRDefault="00360C19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1603404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60C19" w:rsidRDefault="00360C19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126 986.66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60C19" w:rsidRDefault="00360C19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ОБЩЕСТВО С ОГРАНИЧЕННОЙ ОТВЕТСТВЕННОСТЬЮ "ГЕОСТРОЙ" (ИНН: 1831166060, КПП: 183101001, Адрес: Страна: Российская Федерация; ОКАТО: 94650450101; Почтовый индекс: 427100; Субъект РФ: УДМУРТСКАЯ; Город: Якшур-Бодьинский; Населенный пункт: с.Якшур-Бодья; Улица: ПУШИНОЙ; Дом: ДОМ 82; 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60C19" w:rsidRDefault="00360C19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</w:tbl>
    <w:p w:rsidR="00360C19" w:rsidRDefault="00360C19">
      <w:pPr>
        <w:spacing w:after="240"/>
        <w:divId w:val="141654153"/>
        <w:rPr>
          <w:rFonts w:ascii="Arial" w:hAnsi="Arial" w:cs="Arial"/>
          <w:sz w:val="18"/>
          <w:szCs w:val="18"/>
        </w:rPr>
      </w:pPr>
    </w:p>
    <w:p w:rsidR="00360C19" w:rsidRDefault="00360C19">
      <w:pPr>
        <w:shd w:val="clear" w:color="auto" w:fill="139664"/>
        <w:spacing w:before="100" w:beforeAutospacing="1" w:after="60"/>
        <w:jc w:val="both"/>
        <w:outlineLvl w:val="2"/>
        <w:divId w:val="141654153"/>
        <w:rPr>
          <w:rFonts w:ascii="Arial" w:hAnsi="Arial" w:cs="Arial"/>
          <w:b/>
          <w:bCs/>
          <w:color w:val="FFFFFF"/>
          <w:sz w:val="18"/>
          <w:szCs w:val="18"/>
        </w:rPr>
      </w:pPr>
      <w:r>
        <w:rPr>
          <w:rFonts w:ascii="Arial" w:hAnsi="Arial" w:cs="Arial"/>
          <w:b/>
          <w:bCs/>
          <w:color w:val="FFFFFF"/>
          <w:sz w:val="18"/>
          <w:szCs w:val="18"/>
        </w:rPr>
        <w:t>4.Сведения о решении каждого члена комиссии по осуществлению закупок о соответствии (несоответствии) заявок участников электронного аукциона требованиям, установленным документацией об электронном аукционе:</w:t>
      </w:r>
    </w:p>
    <w:p w:rsidR="00360C19" w:rsidRDefault="00360C19">
      <w:pPr>
        <w:divId w:val="141654153"/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9"/>
        <w:gridCol w:w="3190"/>
        <w:gridCol w:w="1536"/>
        <w:gridCol w:w="1998"/>
      </w:tblGrid>
      <w:tr w:rsidR="00360C19">
        <w:trPr>
          <w:divId w:val="141654153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360C19" w:rsidRDefault="00360C19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360C19" w:rsidRDefault="00360C19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Участник электронного аукциона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360C19" w:rsidRDefault="00360C19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Член комиссии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360C19" w:rsidRDefault="00360C19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Решение члена комиссии</w:t>
            </w:r>
          </w:p>
        </w:tc>
      </w:tr>
      <w:tr w:rsidR="00360C19">
        <w:trPr>
          <w:divId w:val="141654153"/>
        </w:trPr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60C19" w:rsidRDefault="00360C19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1605623</w:t>
            </w:r>
          </w:p>
        </w:tc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60C19" w:rsidRDefault="00360C19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 xml:space="preserve">ОБЩЕСТВО С ОГРАНИЧЕННОЙ ОТВЕТСТВЕННОСТЬЮ "КАДАСТЕРЪ" (ИНН: 1837017121, КПП: 183701001, 427058, РЕСП УДМУРТСКАЯ, Р-Н КЕЗСКИЙ, П КЕЗ, УЛ КИРОВА, ДОМ 7, ОФИС 4,5,7,8) 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60C19" w:rsidRDefault="00360C19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Федорова И.В.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60C19" w:rsidRDefault="00360C19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360C19">
        <w:trPr>
          <w:divId w:val="141654153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360C19" w:rsidRDefault="00360C19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360C19" w:rsidRDefault="00360C19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60C19" w:rsidRDefault="00360C19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Щетникова А.Н.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60C19" w:rsidRDefault="00360C19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360C19">
        <w:trPr>
          <w:divId w:val="141654153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360C19" w:rsidRDefault="00360C19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360C19" w:rsidRDefault="00360C19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60C19" w:rsidRDefault="00360C19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Кузнецова К.А.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60C19" w:rsidRDefault="00360C19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360C19">
        <w:trPr>
          <w:divId w:val="141654153"/>
        </w:trPr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60C19" w:rsidRDefault="00360C19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1603908</w:t>
            </w:r>
          </w:p>
        </w:tc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60C19" w:rsidRDefault="00360C19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 xml:space="preserve">УРАКОВ АЛЕКСАНДР ПЕТРОВИЧ (ИНН: 182200180904, КПП: , Республика Удмуртская, Район Шарканский, Село Шаркан,) 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60C19" w:rsidRDefault="00360C19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Федорова И.В.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60C19" w:rsidRDefault="00360C19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360C19">
        <w:trPr>
          <w:divId w:val="141654153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360C19" w:rsidRDefault="00360C19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360C19" w:rsidRDefault="00360C19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60C19" w:rsidRDefault="00360C19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Щетникова А.Н.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60C19" w:rsidRDefault="00360C19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360C19">
        <w:trPr>
          <w:divId w:val="141654153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360C19" w:rsidRDefault="00360C19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360C19" w:rsidRDefault="00360C19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60C19" w:rsidRDefault="00360C19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Кузнецова К.А.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60C19" w:rsidRDefault="00360C19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360C19">
        <w:trPr>
          <w:divId w:val="141654153"/>
        </w:trPr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60C19" w:rsidRDefault="00360C19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1603404</w:t>
            </w:r>
          </w:p>
        </w:tc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60C19" w:rsidRDefault="00360C19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 xml:space="preserve">ОБЩЕСТВО С ОГРАНИЧЕННОЙ ОТВЕТСТВЕННОСТЬЮ "ГЕОСТРОЙ" (ИНН: 1831166060, КПП: 183101001, Страна: Российская Федерация; ОКАТО: 94650450101; Почтовый индекс: 427100; Субъект РФ: УДМУРТСКАЯ; Город: Якшур-Бодьинский; Населенный пункт: с.Якшур-Бодья; Улица: ПУШИНОЙ; Дом: ДОМ 82;) 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60C19" w:rsidRDefault="00360C19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Федорова И.В.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60C19" w:rsidRDefault="00360C19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360C19">
        <w:trPr>
          <w:divId w:val="141654153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360C19" w:rsidRDefault="00360C19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360C19" w:rsidRDefault="00360C19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60C19" w:rsidRDefault="00360C19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Щетникова А.Н.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60C19" w:rsidRDefault="00360C19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360C19">
        <w:trPr>
          <w:divId w:val="141654153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360C19" w:rsidRDefault="00360C19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360C19" w:rsidRDefault="00360C19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60C19" w:rsidRDefault="00360C19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Кузнецова К.А.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60C19" w:rsidRDefault="00360C19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:rsidR="00360C19" w:rsidRDefault="00360C19">
      <w:pPr>
        <w:divId w:val="141654153"/>
        <w:rPr>
          <w:rFonts w:ascii="Arial" w:hAnsi="Arial" w:cs="Arial"/>
          <w:sz w:val="18"/>
          <w:szCs w:val="18"/>
        </w:rPr>
      </w:pPr>
    </w:p>
    <w:p w:rsidR="00360C19" w:rsidRDefault="00360C19">
      <w:pPr>
        <w:shd w:val="clear" w:color="auto" w:fill="139664"/>
        <w:spacing w:before="100" w:beforeAutospacing="1" w:after="60"/>
        <w:outlineLvl w:val="2"/>
        <w:divId w:val="141654153"/>
        <w:rPr>
          <w:rFonts w:ascii="Arial" w:hAnsi="Arial" w:cs="Arial"/>
          <w:b/>
          <w:bCs/>
          <w:color w:val="FFFFFF"/>
          <w:sz w:val="18"/>
          <w:szCs w:val="18"/>
        </w:rPr>
      </w:pPr>
      <w:r>
        <w:rPr>
          <w:rFonts w:ascii="Arial" w:hAnsi="Arial" w:cs="Arial"/>
          <w:b/>
          <w:bCs/>
          <w:color w:val="FFFFFF"/>
          <w:sz w:val="18"/>
          <w:szCs w:val="18"/>
        </w:rPr>
        <w:t>Подписи присутствующих членов комиссии по осуществлению закупок:</w:t>
      </w:r>
    </w:p>
    <w:p w:rsidR="00360C19" w:rsidRDefault="00360C19">
      <w:pPr>
        <w:divId w:val="141654153"/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64"/>
        <w:gridCol w:w="2484"/>
        <w:gridCol w:w="3171"/>
      </w:tblGrid>
      <w:tr w:rsidR="00360C19">
        <w:trPr>
          <w:divId w:val="141654153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:rsidR="00360C19" w:rsidRDefault="00360C19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Роль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:rsidR="00360C19" w:rsidRDefault="00360C19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Подписи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:rsidR="00360C19" w:rsidRDefault="00360C19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ФИО</w:t>
            </w:r>
          </w:p>
        </w:tc>
      </w:tr>
      <w:tr w:rsidR="00360C19">
        <w:trPr>
          <w:divId w:val="141654153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60C19" w:rsidRDefault="00360C19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Председатель комиссии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60C19" w:rsidRDefault="00360C19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 xml:space="preserve">  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60C19" w:rsidRDefault="00360C19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Федорова И.В.</w:t>
            </w:r>
          </w:p>
        </w:tc>
      </w:tr>
      <w:tr w:rsidR="00360C19">
        <w:trPr>
          <w:divId w:val="141654153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60C19" w:rsidRDefault="00360C19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60C19" w:rsidRDefault="00360C19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 xml:space="preserve">  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60C19" w:rsidRDefault="00360C19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Щетникова А.Н.</w:t>
            </w:r>
          </w:p>
        </w:tc>
      </w:tr>
      <w:tr w:rsidR="00360C19">
        <w:trPr>
          <w:divId w:val="141654153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60C19" w:rsidRDefault="00360C19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Секретарь комиссии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60C19" w:rsidRDefault="00360C19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 xml:space="preserve">  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60C19" w:rsidRDefault="00360C19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Кузнецова К.А.</w:t>
            </w:r>
          </w:p>
        </w:tc>
      </w:tr>
    </w:tbl>
    <w:p w:rsidR="00360C19" w:rsidRDefault="00360C19">
      <w:pPr>
        <w:divId w:val="141654153"/>
      </w:pPr>
    </w:p>
    <w:sectPr w:rsidR="00360C1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729"/>
    <w:rsid w:val="00360C19"/>
    <w:rsid w:val="004A65E5"/>
    <w:rsid w:val="004E4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51B871-A788-44D1-B451-866CC7499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F5496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Обычный (Интернет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54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Печатная форма протокола</vt:lpstr>
    </vt:vector>
  </TitlesOfParts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Печатная форма протокола</dc:title>
  <dc:subject/>
  <dc:creator>Ксения Александровна Кузнецова</dc:creator>
  <cp:keywords/>
  <dc:description/>
  <cp:lastModifiedBy>User</cp:lastModifiedBy>
  <cp:revision>2</cp:revision>
  <dcterms:created xsi:type="dcterms:W3CDTF">2022-03-29T09:59:00Z</dcterms:created>
  <dcterms:modified xsi:type="dcterms:W3CDTF">2022-03-29T09:59:00Z</dcterms:modified>
</cp:coreProperties>
</file>