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1A59">
      <w:pPr>
        <w:spacing w:before="100" w:beforeAutospacing="1" w:after="100" w:afterAutospacing="1"/>
        <w:jc w:val="center"/>
        <w:divId w:val="126781054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и оценки первых частей заявок на участие в открытом конкурсе в электронной форме №0813500000121001550</w:t>
      </w:r>
    </w:p>
    <w:p w:rsidR="00000000" w:rsidRDefault="00EB1A59">
      <w:pPr>
        <w:jc w:val="right"/>
        <w:divId w:val="126781054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22.03.2021</w:t>
      </w:r>
    </w:p>
    <w:p w:rsidR="00000000" w:rsidRDefault="00EB1A59">
      <w:pPr>
        <w:shd w:val="clear" w:color="auto" w:fill="139664"/>
        <w:spacing w:before="100" w:beforeAutospacing="1" w:after="60"/>
        <w:outlineLvl w:val="2"/>
        <w:divId w:val="126781054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открытом конкурсе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0813500000121001550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213181500109318370100100030014211244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зз-07757-2021 Выполнение работ по ремонту автодорог МО "Красногорский район" Удмуртской Республики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Дата и время рассмотрения и оценки первых частей заявок на участие в открытом конкурсе в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электронной форме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22.03.2021 09:00:00 (+03:00)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Место рассмотрения и оценки первых частей заявок на участие в открытом конкурсе в электронной форме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«Региональный центр закупок Удмуртской Республики»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 Российская Федерация, 426008, Удмуртская Республика, г. Ижевск, ул. Красная, д. 144</w:t>
            </w:r>
          </w:p>
        </w:tc>
      </w:tr>
      <w:tr w:rsidR="00000000">
        <w:trPr>
          <w:divId w:val="126781054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11 033 484</w:t>
            </w:r>
          </w:p>
        </w:tc>
      </w:tr>
    </w:tbl>
    <w:p w:rsidR="00000000" w:rsidRDefault="00EB1A59">
      <w:pPr>
        <w:divId w:val="1267810545"/>
        <w:rPr>
          <w:rFonts w:ascii="Arial" w:eastAsia="Times New Roman" w:hAnsi="Arial" w:cs="Arial"/>
          <w:sz w:val="18"/>
          <w:szCs w:val="18"/>
        </w:rPr>
      </w:pPr>
    </w:p>
    <w:p w:rsidR="00000000" w:rsidRDefault="00EB1A59">
      <w:pPr>
        <w:jc w:val="both"/>
        <w:divId w:val="126781054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Порядок оценки заявок</w:t>
      </w:r>
      <w:r>
        <w:rPr>
          <w:rFonts w:ascii="Arial" w:eastAsia="Times New Roman" w:hAnsi="Arial" w:cs="Arial"/>
          <w:sz w:val="18"/>
          <w:szCs w:val="18"/>
        </w:rPr>
        <w:t xml:space="preserve"> на участие в открытом конкурсе в электронной форме по критерию, установленному пунктом </w:t>
      </w:r>
      <w:r>
        <w:rPr>
          <w:rFonts w:ascii="Arial" w:eastAsia="Times New Roman" w:hAnsi="Arial" w:cs="Arial"/>
          <w:sz w:val="18"/>
          <w:szCs w:val="18"/>
        </w:rPr>
        <w:t xml:space="preserve">3 части 1 статьи 32 Федерального закона от 05 апреля 2013 г. №44-ФЗ: критерий в конкурсной документации </w:t>
      </w:r>
      <w:r>
        <w:rPr>
          <w:rFonts w:ascii="Arial" w:eastAsia="Times New Roman" w:hAnsi="Arial" w:cs="Arial"/>
          <w:b/>
          <w:bCs/>
          <w:sz w:val="18"/>
          <w:szCs w:val="18"/>
        </w:rPr>
        <w:t>не установлен</w:t>
      </w:r>
      <w:r>
        <w:rPr>
          <w:rFonts w:ascii="Arial" w:eastAsia="Times New Roman" w:hAnsi="Arial" w:cs="Arial"/>
          <w:sz w:val="18"/>
          <w:szCs w:val="18"/>
        </w:rPr>
        <w:t>.</w:t>
      </w:r>
    </w:p>
    <w:p w:rsidR="00000000" w:rsidRDefault="00EB1A59">
      <w:pPr>
        <w:divId w:val="1267810545"/>
        <w:rPr>
          <w:rFonts w:ascii="Arial" w:eastAsia="Times New Roman" w:hAnsi="Arial" w:cs="Arial"/>
          <w:sz w:val="18"/>
          <w:szCs w:val="18"/>
        </w:rPr>
      </w:pPr>
    </w:p>
    <w:p w:rsidR="00000000" w:rsidRDefault="00EB1A59">
      <w:pPr>
        <w:jc w:val="both"/>
        <w:divId w:val="126781054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конкурсная документация были размещены на Официальном сайте единой информационной системы в сфере закупок в информационно-те</w:t>
      </w:r>
      <w:r>
        <w:rPr>
          <w:rFonts w:ascii="Arial" w:eastAsia="Times New Roman" w:hAnsi="Arial" w:cs="Arial"/>
          <w:sz w:val="18"/>
          <w:szCs w:val="18"/>
        </w:rPr>
        <w:t>лекоммуникационной сети «Интернет»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EB1A59">
      <w:pPr>
        <w:shd w:val="clear" w:color="auto" w:fill="139664"/>
        <w:spacing w:before="100" w:beforeAutospacing="1" w:after="60"/>
        <w:outlineLvl w:val="2"/>
        <w:divId w:val="126781054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26781054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ии комиссии по осуществлению закупок присутствовали: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B1A59">
      <w:pPr>
        <w:divId w:val="126781054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Всего на заседании присутствовало 3 члена(ов) комиссии по осуществлению закупок. Кворум имеется. Заседание правомочно. </w:t>
      </w:r>
    </w:p>
    <w:p w:rsidR="00000000" w:rsidRDefault="00EB1A59">
      <w:pPr>
        <w:shd w:val="clear" w:color="auto" w:fill="139664"/>
        <w:spacing w:before="100" w:beforeAutospacing="1" w:after="60"/>
        <w:jc w:val="both"/>
        <w:outlineLvl w:val="2"/>
        <w:divId w:val="126781054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открытом конкурсе в электронной форме и результатах рассмотрения и оценки первых частей зая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вок на участие в открытом конкурсе в электронной форме в порядке, установленном ст.54.5 Федерального закона от 05 апреля 2013 г. № 44-ФЗ, на соответствие требованиям, установленным в конкурсной документации: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37"/>
        <w:gridCol w:w="1154"/>
        <w:gridCol w:w="3444"/>
        <w:gridCol w:w="3904"/>
      </w:tblGrid>
      <w:tr w:rsidR="00000000">
        <w:trPr>
          <w:divId w:val="1267810545"/>
          <w:trHeight w:val="300"/>
        </w:trPr>
        <w:tc>
          <w:tcPr>
            <w:tcW w:w="4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6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гистрации заявки</w:t>
            </w:r>
          </w:p>
        </w:tc>
        <w:tc>
          <w:tcPr>
            <w:tcW w:w="18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допуске и признании участника закупки участником открытого конкурса в электронной форме или об отказе в допуске к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участию в открытом конкурсе в электронной форме</w:t>
            </w:r>
          </w:p>
        </w:tc>
        <w:tc>
          <w:tcPr>
            <w:tcW w:w="2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Обоснование решения</w:t>
            </w:r>
          </w:p>
        </w:tc>
      </w:tr>
      <w:tr w:rsidR="00000000">
        <w:trPr>
          <w:divId w:val="1267810545"/>
        </w:trPr>
        <w:tc>
          <w:tcPr>
            <w:tcW w:w="4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10417</w:t>
            </w:r>
          </w:p>
        </w:tc>
        <w:tc>
          <w:tcPr>
            <w:tcW w:w="6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11.03.2021 17:03:24 (+03:00)</w:t>
            </w:r>
          </w:p>
        </w:tc>
        <w:tc>
          <w:tcPr>
            <w:tcW w:w="18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Отказать в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допуске к участию в открытом конкурсе в электронной форме</w:t>
            </w:r>
          </w:p>
        </w:tc>
        <w:tc>
          <w:tcPr>
            <w:tcW w:w="2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Заявка не соответствует требованиям извещения\документации (пункт 3 части 3 статьи 54.5 Федерального закона №44-ФЗ). В первой части заявки на участие в конкурсе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указаны сведения об участнике, что не соответствует требованиям подпункта 14.2 пункта 14 Информационных карт Конкурсной документации и части 5 статьи 54.4 Федерального закона №44-ФЗ.</w:t>
            </w:r>
          </w:p>
        </w:tc>
      </w:tr>
      <w:tr w:rsidR="00000000">
        <w:trPr>
          <w:divId w:val="1267810545"/>
        </w:trPr>
        <w:tc>
          <w:tcPr>
            <w:tcW w:w="4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6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17.03.2021 14:20:29 (+03:00)</w:t>
            </w:r>
          </w:p>
        </w:tc>
        <w:tc>
          <w:tcPr>
            <w:tcW w:w="18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 в электронной форме и признать участником открытого конкурса в электронной форме</w:t>
            </w:r>
          </w:p>
        </w:tc>
        <w:tc>
          <w:tcPr>
            <w:tcW w:w="2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267810545"/>
        </w:trPr>
        <w:tc>
          <w:tcPr>
            <w:tcW w:w="4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6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18.03.2021 15:50:58 (+03:00)</w:t>
            </w:r>
          </w:p>
        </w:tc>
        <w:tc>
          <w:tcPr>
            <w:tcW w:w="18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  <w:tc>
          <w:tcPr>
            <w:tcW w:w="2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1267810545"/>
        </w:trPr>
        <w:tc>
          <w:tcPr>
            <w:tcW w:w="44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6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21.03.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2021 12:05:04 (+03:00)</w:t>
            </w:r>
          </w:p>
        </w:tc>
        <w:tc>
          <w:tcPr>
            <w:tcW w:w="18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  <w:tc>
          <w:tcPr>
            <w:tcW w:w="209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</w:tbl>
    <w:p w:rsidR="00000000" w:rsidRDefault="00EB1A59">
      <w:pPr>
        <w:shd w:val="clear" w:color="auto" w:fill="139664"/>
        <w:spacing w:before="100" w:beforeAutospacing="1" w:after="60"/>
        <w:jc w:val="both"/>
        <w:outlineLvl w:val="2"/>
        <w:divId w:val="126781054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присутствующего члена комиссии по осуществлению закупок в отношении каждого участ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 и присвоении участнику баллов по критерию, установленному п.3 ч.1 ст.32 Федеральн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ого закона от 05 апреля 2013 г №44-ФЗ, предусмотренному конкурсной документацией: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60"/>
        <w:gridCol w:w="2761"/>
        <w:gridCol w:w="3818"/>
      </w:tblGrid>
      <w:tr w:rsidR="00000000">
        <w:trPr>
          <w:divId w:val="1267810545"/>
          <w:trHeight w:val="300"/>
        </w:trPr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267810545"/>
        </w:trPr>
        <w:tc>
          <w:tcPr>
            <w:tcW w:w="147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10417</w:t>
            </w: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допуске к участию в открытом конкурсе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допуске к участию в открытом конкурсе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допуске к участию в открытом конкурсе в электронной форме</w:t>
            </w:r>
          </w:p>
        </w:tc>
      </w:tr>
      <w:tr w:rsidR="00000000">
        <w:trPr>
          <w:divId w:val="1267810545"/>
        </w:trPr>
        <w:tc>
          <w:tcPr>
            <w:tcW w:w="147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147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открытом конкурсе в электронной форме и признать участником открытого конкурса в электронной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147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10631</w:t>
            </w: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в открытом конкурсе в электронной форме и признать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участником открытого конкурса в электронной форме</w:t>
            </w:r>
          </w:p>
        </w:tc>
      </w:tr>
      <w:tr w:rsidR="00000000">
        <w:trPr>
          <w:divId w:val="126781054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B1A5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</w:tbl>
    <w:p w:rsidR="00000000" w:rsidRDefault="00EB1A59">
      <w:pPr>
        <w:shd w:val="clear" w:color="auto" w:fill="139664"/>
        <w:spacing w:before="100" w:beforeAutospacing="1" w:after="60"/>
        <w:jc w:val="both"/>
        <w:outlineLvl w:val="2"/>
        <w:divId w:val="126781054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5.На основании результатов рассмотрения и оценки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первых частей заявок на участие в открытом конкурсе в электронной форме и руководствуясь ст.54.5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участие в открытом конкурсе в электронной форме, участниками открытого конкурса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267810545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17.03.2021 14:20:29 (+03:00)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18.03.2021 15:50:58 (+03:00)</w:t>
            </w:r>
          </w:p>
        </w:tc>
      </w:tr>
      <w:tr w:rsidR="00000000">
        <w:trPr>
          <w:divId w:val="126781054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21.03.2021 12:05:04 (+03:00)</w:t>
            </w:r>
          </w:p>
        </w:tc>
      </w:tr>
    </w:tbl>
    <w:p w:rsidR="00000000" w:rsidRDefault="00EB1A59">
      <w:pPr>
        <w:divId w:val="1267810545"/>
        <w:rPr>
          <w:rFonts w:ascii="Arial" w:eastAsia="Times New Roman" w:hAnsi="Arial" w:cs="Arial"/>
          <w:sz w:val="18"/>
          <w:szCs w:val="18"/>
        </w:rPr>
      </w:pPr>
    </w:p>
    <w:p w:rsidR="00000000" w:rsidRDefault="00EB1A59">
      <w:pPr>
        <w:shd w:val="clear" w:color="auto" w:fill="139664"/>
        <w:spacing w:before="100" w:beforeAutospacing="1" w:after="60"/>
        <w:outlineLvl w:val="2"/>
        <w:divId w:val="126781054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26781054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B1A5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26781054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26781054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26781054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B1A5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</w:tr>
    </w:tbl>
    <w:p w:rsidR="00EB1A59" w:rsidRDefault="00EB1A59">
      <w:pPr>
        <w:divId w:val="1267810545"/>
        <w:rPr>
          <w:rFonts w:eastAsia="Times New Roman"/>
        </w:rPr>
      </w:pPr>
    </w:p>
    <w:sectPr w:rsidR="00EB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A00CC"/>
    <w:rsid w:val="00CA00CC"/>
    <w:rsid w:val="00E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268B4-EA3F-43AD-A6F5-15794044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1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2022-03-28T10:57:00Z</dcterms:created>
  <dcterms:modified xsi:type="dcterms:W3CDTF">2022-03-28T10:57:00Z</dcterms:modified>
</cp:coreProperties>
</file>