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5B" w:rsidRPr="00BB7C5B" w:rsidRDefault="00BB7C5B" w:rsidP="00BB7C5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B7C5B">
        <w:rPr>
          <w:rFonts w:ascii="Tahoma" w:eastAsia="Times New Roman" w:hAnsi="Tahoma" w:cs="Tahoma"/>
          <w:sz w:val="21"/>
          <w:szCs w:val="21"/>
          <w:lang w:eastAsia="ru-RU"/>
        </w:rPr>
        <w:t>Изменения извещения о проведении электронного аукциона</w:t>
      </w:r>
      <w:bookmarkStart w:id="0" w:name="_GoBack"/>
      <w:bookmarkEnd w:id="0"/>
    </w:p>
    <w:p w:rsidR="00BB7C5B" w:rsidRPr="00BB7C5B" w:rsidRDefault="00BB7C5B" w:rsidP="00BB7C5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B7C5B">
        <w:rPr>
          <w:rFonts w:ascii="Tahoma" w:eastAsia="Times New Roman" w:hAnsi="Tahoma" w:cs="Tahoma"/>
          <w:sz w:val="21"/>
          <w:szCs w:val="21"/>
          <w:lang w:eastAsia="ru-RU"/>
        </w:rPr>
        <w:t>для закупки №0813500000120000388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593"/>
      </w:tblGrid>
      <w:tr w:rsidR="00BB7C5B" w:rsidRPr="00BB7C5B" w:rsidTr="00BB7C5B">
        <w:tc>
          <w:tcPr>
            <w:tcW w:w="2000" w:type="pct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10.02.2020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в Извещение о проведении электронного аукциона для закупки №0813500000120000388 (размещено на Официальном сайте единой информационной системы в сфере закупок в информационно-телекоммуникационной сети Интернет www.zakupki.gov.ru) и в Документацию об аукционе в электронной форме №02429-2020 Выполнение работ по устройству тротуаров по ул. Ленина в с. Красногорское Красногорского района Удмуртской Республики (размещена на Официальном сайте единой информационной системы в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сфере закупок в информационно-телекоммуникационной сети Интернет www.zakupki.gov.ru)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0813500000120000388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зз-02429-2020 Выполнение работ по устройству тротуаров по ул. Ленина в с. Красногорское Красногорского района Удмуртской Республики</w:t>
            </w:r>
            <w:proofErr w:type="gramEnd"/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АГЗ РТ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http://etp.zakazrf.ru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Уполномоченное учреждение</w:t>
            </w: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Ижевск г, УЛ КРАСНАЯ, ДОМ 144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Ижевск г, УЛ КРАСНАЯ, ДОМ 144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Мироносцева Дарья Александровна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office@rcz18.ru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7-3412-936610-161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</w:t>
            </w: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организации, осуществляющей размещение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20.02.2020 09:00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п. 11.3 Информационных карт Документации об электронном аукционе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п. 11.3 Информационных карт Документации об электронном аукционе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20.02.2020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21.02.2020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1107480.00 Российский рубль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203181590616618370100100030014211244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АДМИНИСТРАЦИЯ МУНИЦИПАЛЬНОГО ОБРАЗОВАНИЯ "КРАСНОГОРСКОЕ"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1107480.00 Российский рубль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"/>
              <w:gridCol w:w="1895"/>
              <w:gridCol w:w="1895"/>
              <w:gridCol w:w="1895"/>
              <w:gridCol w:w="2845"/>
            </w:tblGrid>
            <w:tr w:rsidR="00BB7C5B" w:rsidRPr="00BB7C5B" w:rsidTr="00BB7C5B"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B7C5B" w:rsidRPr="00BB7C5B" w:rsidTr="00BB7C5B"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</w:t>
                  </w:r>
                </w:p>
              </w:tc>
            </w:tr>
          </w:tbl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1106"/>
              <w:gridCol w:w="1406"/>
              <w:gridCol w:w="1162"/>
              <w:gridCol w:w="1162"/>
              <w:gridCol w:w="1915"/>
            </w:tblGrid>
            <w:tr w:rsidR="00BB7C5B" w:rsidRPr="00BB7C5B">
              <w:trPr>
                <w:gridAfter w:val="1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BB7C5B" w:rsidRPr="00BB7C5B" w:rsidTr="00BB7C5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B7C5B" w:rsidRPr="00BB7C5B" w:rsidTr="00BB7C5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533050313010L5550244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5.37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5.37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BB7C5B" w:rsidRPr="00BB7C5B" w:rsidTr="00BB7C5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5330503130F255550244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1107474.63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1107474.63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бюджета муниципального образования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указано в п.6.2 Информационных карт Документации об электронном аукционе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указаны в п.6.3 Информационных карт Документации об электронном аукционе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11074.80 Российский рубль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денежные средства в качестве обеспечения заявки на участие в электронном аукционе вносятся в соответствии с частями 10, 11, 12, 18, 19, 20, 21, 23, 25 статьи 44 Федерального закона № 44-ФЗ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40302810622023094038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05133005390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Размер обеспечения исполнения </w:t>
            </w: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5.00%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разделы 3 и 7 Информационных карт Документации об электронном аукционе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40302810622023094038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05133005390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11074.80 Российский рубль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гарантийных обязатель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ств пр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едоставляется в любое время в течение срока исполнения контракта, но не позднее дня оформления документа о приемке поставленного Товара (выполненной работы, оказанной услуги), влекущего за собой возникновение гарантийных обязательств.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расчетного счета» 40302810622023094038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«Номер лицевого счета» 05133005390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«БИК» 049401001</w:t>
            </w: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857"/>
              <w:gridCol w:w="1135"/>
              <w:gridCol w:w="736"/>
              <w:gridCol w:w="833"/>
              <w:gridCol w:w="1345"/>
              <w:gridCol w:w="833"/>
              <w:gridCol w:w="898"/>
              <w:gridCol w:w="769"/>
              <w:gridCol w:w="803"/>
            </w:tblGrid>
            <w:tr w:rsidR="00BB7C5B" w:rsidRPr="00BB7C5B" w:rsidTr="00BB7C5B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B7C5B" w:rsidRPr="00BB7C5B" w:rsidTr="00BB7C5B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B7C5B" w:rsidRPr="00BB7C5B" w:rsidTr="00BB7C5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Выполнение работ по устройству тротуаров по ул. Ленина в с. Красногорское Красногорского района Удмуртской Республики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42.11.10.120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5"/>
                  </w:tblGrid>
                  <w:tr w:rsidR="00BB7C5B" w:rsidRPr="00BB7C5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7C5B" w:rsidRPr="00BB7C5B" w:rsidRDefault="00BB7C5B" w:rsidP="00BB7C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BB7C5B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МУНИЦИПАЛЬНОГО ОБРАЗОВАНИЯ "КРАСНОГОРСКОЕ"</w:t>
                        </w:r>
                      </w:p>
                    </w:tc>
                  </w:tr>
                </w:tbl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"/>
                  </w:tblGrid>
                  <w:tr w:rsidR="00BB7C5B" w:rsidRPr="00BB7C5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B7C5B" w:rsidRPr="00BB7C5B" w:rsidRDefault="00BB7C5B" w:rsidP="00BB7C5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BB7C5B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1107480.00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7C5B" w:rsidRPr="00BB7C5B" w:rsidRDefault="00BB7C5B" w:rsidP="00BB7C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B7C5B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1107480.00</w:t>
                  </w:r>
                </w:p>
              </w:tc>
            </w:tr>
          </w:tbl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gridSpan w:val="2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1107480.00 Российский рубль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</w:t>
            </w: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частью 1 Статьи 31 Федерального закона № 44-ФЗ) 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Единые требования к участникам электронного аукциона в соответствии с пунктом 1 части 1 статьи 31 Федерального закона № 44-ФЗ: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являющихся</w:t>
            </w:r>
            <w:proofErr w:type="gramEnd"/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объектом закупки: не установлено. Единые требования к участникам электронного аукциона, установленные в соответствии с пунктами 3 – 11 части 1 статьи 31 Федерального закона № 44-ФЗ: установлены (см. раздел 8 Информационных карт Документации об электронном аукционе).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электронного аукциона,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электронного аукциона - юридического лица: установлено.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Предоставление преимущества в соответствии со статьей 30 Федерального закона № 44-ФЗ (ограничение в отношении участников электронного аукциона (часть 3 статьи 30 Федерального закона № 44-ФЗ), которыми могут быть только субъекты малого предпринимательства, социально ориентированные некоммерческие организации): установлено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см. п. 5.1 Информационных карт Документации об электронном аукционе.</w:t>
            </w:r>
          </w:p>
        </w:tc>
      </w:tr>
      <w:tr w:rsidR="00BB7C5B" w:rsidRPr="00BB7C5B" w:rsidTr="00BB7C5B"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Изменение</w:t>
            </w:r>
          </w:p>
          <w:p w:rsidR="00BB7C5B" w:rsidRPr="00BB7C5B" w:rsidRDefault="00BB7C5B" w:rsidP="00BB7C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7C5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Документация</w:t>
            </w:r>
          </w:p>
        </w:tc>
      </w:tr>
    </w:tbl>
    <w:p w:rsidR="00341E39" w:rsidRDefault="00341E39"/>
    <w:sectPr w:rsidR="0034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0F"/>
    <w:rsid w:val="002B130F"/>
    <w:rsid w:val="00341E39"/>
    <w:rsid w:val="00B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2020-02-12T04:25:00Z</cp:lastPrinted>
  <dcterms:created xsi:type="dcterms:W3CDTF">2020-02-12T04:20:00Z</dcterms:created>
  <dcterms:modified xsi:type="dcterms:W3CDTF">2020-02-12T04:25:00Z</dcterms:modified>
</cp:coreProperties>
</file>