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00" w:rsidRDefault="00FD6200" w:rsidP="005F5E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4E2D" w:rsidRPr="005F5EA3" w:rsidRDefault="005F5EA3" w:rsidP="005F5E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EA3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7249EA" w:rsidRPr="005F5EA3">
        <w:rPr>
          <w:rFonts w:ascii="Times New Roman" w:hAnsi="Times New Roman" w:cs="Times New Roman"/>
          <w:b/>
          <w:sz w:val="24"/>
          <w:szCs w:val="24"/>
        </w:rPr>
        <w:t>План</w:t>
      </w:r>
      <w:r w:rsidRPr="005F5EA3">
        <w:rPr>
          <w:rFonts w:ascii="Times New Roman" w:hAnsi="Times New Roman" w:cs="Times New Roman"/>
          <w:b/>
          <w:sz w:val="24"/>
          <w:szCs w:val="24"/>
        </w:rPr>
        <w:t>а</w:t>
      </w:r>
      <w:r w:rsidR="00D14E2D" w:rsidRPr="005F5EA3">
        <w:rPr>
          <w:rFonts w:ascii="Times New Roman" w:hAnsi="Times New Roman" w:cs="Times New Roman"/>
          <w:b/>
          <w:sz w:val="24"/>
          <w:szCs w:val="24"/>
        </w:rPr>
        <w:t xml:space="preserve"> мероприятий по реализации Стратегии социально-экономического развития</w:t>
      </w:r>
    </w:p>
    <w:p w:rsidR="001D1517" w:rsidRPr="005F5EA3" w:rsidRDefault="00D14E2D" w:rsidP="005F5E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EA3">
        <w:rPr>
          <w:rFonts w:ascii="Times New Roman" w:hAnsi="Times New Roman" w:cs="Times New Roman"/>
          <w:b/>
          <w:sz w:val="24"/>
          <w:szCs w:val="24"/>
        </w:rPr>
        <w:t>муниципального образования «К</w:t>
      </w:r>
      <w:r w:rsidR="007249EA" w:rsidRPr="005F5EA3">
        <w:rPr>
          <w:rFonts w:ascii="Times New Roman" w:hAnsi="Times New Roman" w:cs="Times New Roman"/>
          <w:b/>
          <w:sz w:val="24"/>
          <w:szCs w:val="24"/>
        </w:rPr>
        <w:t>р</w:t>
      </w:r>
      <w:r w:rsidR="00F42FB1">
        <w:rPr>
          <w:rFonts w:ascii="Times New Roman" w:hAnsi="Times New Roman" w:cs="Times New Roman"/>
          <w:b/>
          <w:sz w:val="24"/>
          <w:szCs w:val="24"/>
        </w:rPr>
        <w:t>асногорский район» за 2020</w:t>
      </w:r>
      <w:r w:rsidR="005F5EA3" w:rsidRPr="005F5EA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14E2D" w:rsidRDefault="00D14E2D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2776"/>
        <w:gridCol w:w="2268"/>
        <w:gridCol w:w="2267"/>
        <w:gridCol w:w="2986"/>
        <w:gridCol w:w="4268"/>
      </w:tblGrid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мероприятие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4268" w:type="dxa"/>
          </w:tcPr>
          <w:p w:rsidR="005F5EA3" w:rsidRDefault="005D5E0E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</w:t>
            </w:r>
            <w:r w:rsidR="004C08F8">
              <w:rPr>
                <w:rFonts w:ascii="Times New Roman" w:hAnsi="Times New Roman" w:cs="Times New Roman"/>
                <w:sz w:val="24"/>
                <w:szCs w:val="24"/>
              </w:rPr>
              <w:t>ое исполнение мероприятия в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5F5EA3" w:rsidTr="004C6BB7">
        <w:trPr>
          <w:trHeight w:val="346"/>
        </w:trPr>
        <w:tc>
          <w:tcPr>
            <w:tcW w:w="579" w:type="dxa"/>
          </w:tcPr>
          <w:p w:rsidR="005F5EA3" w:rsidRPr="00C6508B" w:rsidRDefault="005F5EA3" w:rsidP="00C650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5F5EA3" w:rsidRPr="004C6BB7" w:rsidRDefault="004C6BB7" w:rsidP="004C6BB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C6BB7">
              <w:rPr>
                <w:b/>
                <w:sz w:val="28"/>
                <w:szCs w:val="28"/>
              </w:rPr>
              <w:t>Обеспечение устойчивого экономического роста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C65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</w:tcPr>
          <w:p w:rsidR="005F5EA3" w:rsidRPr="00B23ABA" w:rsidRDefault="004C6BB7" w:rsidP="004C6B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B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благоприятных условий для ведения предпринимательской деятельности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C65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</w:tcPr>
          <w:p w:rsidR="005F5EA3" w:rsidRPr="00B23ABA" w:rsidRDefault="004C6BB7" w:rsidP="004C6BB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BA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привлечению инвестиций</w:t>
            </w:r>
          </w:p>
        </w:tc>
      </w:tr>
      <w:tr w:rsidR="005F5EA3" w:rsidTr="005252FB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успешных практик по порядку мер, направленных на развитие предпринимательства и улучшению инвестиционного климата, в том числе: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Pr="00BF2332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876116" w:rsidRDefault="005F5EA3" w:rsidP="00D14E2D">
            <w:pPr>
              <w:pStyle w:val="a3"/>
              <w:rPr>
                <w:rFonts w:ascii="Times New Roman" w:hAnsi="Times New Roman" w:cs="Times New Roman"/>
              </w:rPr>
            </w:pPr>
            <w:r w:rsidRPr="00876116">
              <w:rPr>
                <w:rFonts w:ascii="Times New Roman" w:eastAsia="Calibri" w:hAnsi="Times New Roman" w:cs="Times New Roman"/>
              </w:rPr>
              <w:t>Стимулирование инвестиционной деятельности, рост инвестиций в экономику района</w:t>
            </w:r>
          </w:p>
        </w:tc>
        <w:tc>
          <w:tcPr>
            <w:tcW w:w="4268" w:type="dxa"/>
          </w:tcPr>
          <w:p w:rsidR="005F5EA3" w:rsidRDefault="0083684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Используются практики по развитию предпринимательства (консультационная помощь, организация обучающих мероприятий, раздел на сайте района, инвест</w:t>
            </w:r>
            <w:r w:rsidR="003400C9">
              <w:rPr>
                <w:rFonts w:ascii="Times New Roman" w:hAnsi="Times New Roman" w:cs="Times New Roman"/>
                <w:sz w:val="24"/>
                <w:szCs w:val="24"/>
              </w:rPr>
              <w:t xml:space="preserve">иционный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паспорт, нормативная база, инвест</w:t>
            </w:r>
            <w:r w:rsidR="008430D5">
              <w:rPr>
                <w:rFonts w:ascii="Times New Roman" w:hAnsi="Times New Roman" w:cs="Times New Roman"/>
                <w:sz w:val="24"/>
                <w:szCs w:val="24"/>
              </w:rPr>
              <w:t xml:space="preserve">иционные площадки,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продвижение предпринимательства)</w:t>
            </w:r>
          </w:p>
        </w:tc>
      </w:tr>
      <w:tr w:rsidR="005F5EA3" w:rsidTr="005252FB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нормативной правовой базы, регламентирующей инвестиционную деятельность,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определение инвестиционных приоритетов района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база, регламентирующая инвестиционную деятельность на территории района</w:t>
            </w:r>
          </w:p>
        </w:tc>
        <w:tc>
          <w:tcPr>
            <w:tcW w:w="4268" w:type="dxa"/>
          </w:tcPr>
          <w:p w:rsidR="005F5EA3" w:rsidRDefault="004C08F8" w:rsidP="008368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постановления:</w:t>
            </w:r>
            <w:r w:rsidR="006024F2">
              <w:rPr>
                <w:rFonts w:ascii="Times New Roman" w:hAnsi="Times New Roman" w:cs="Times New Roman"/>
                <w:sz w:val="24"/>
                <w:szCs w:val="24"/>
              </w:rPr>
              <w:t xml:space="preserve"> от 30.12.2017 № 960 (план создания инфраструктуры), от 10.03.2016 № 187 (о поддержке инвестиционной деятельности), от 24.03.2016 № 245 (регламент</w:t>
            </w:r>
            <w:r w:rsidR="00360E91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сопровождения); от 28.06.2017 № 511 (</w:t>
            </w:r>
            <w:proofErr w:type="spellStart"/>
            <w:r w:rsidR="00360E91">
              <w:rPr>
                <w:rFonts w:ascii="Times New Roman" w:hAnsi="Times New Roman" w:cs="Times New Roman"/>
                <w:sz w:val="24"/>
                <w:szCs w:val="24"/>
              </w:rPr>
              <w:t>уполномоч</w:t>
            </w:r>
            <w:proofErr w:type="spellEnd"/>
            <w:r w:rsidR="00360E91">
              <w:rPr>
                <w:rFonts w:ascii="Times New Roman" w:hAnsi="Times New Roman" w:cs="Times New Roman"/>
                <w:sz w:val="24"/>
                <w:szCs w:val="24"/>
              </w:rPr>
              <w:t>. орган в сфере МЧП)</w:t>
            </w:r>
          </w:p>
        </w:tc>
      </w:tr>
      <w:tr w:rsidR="005F5EA3" w:rsidTr="005252FB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инвесторами. Сопровождение инвестиционных проектов, имеющих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приоритетное значение для социально-экономического развития района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планово-экономической работы и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662E6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инвестиционных проектов, имеющих социально-экономическую </w:t>
            </w:r>
            <w:r w:rsidRPr="00662E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значимость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района</w:t>
            </w:r>
          </w:p>
        </w:tc>
        <w:tc>
          <w:tcPr>
            <w:tcW w:w="4268" w:type="dxa"/>
          </w:tcPr>
          <w:p w:rsidR="005F5EA3" w:rsidRDefault="00360E9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инвестиционным проектам в сельском хозяйстве оказывается консультационная помощь</w:t>
            </w:r>
            <w:r w:rsidR="00120DF7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помощь в разработке смет,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выполненных работ</w:t>
            </w:r>
            <w:r w:rsidR="00836841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r w:rsidR="006676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72D1B">
              <w:rPr>
                <w:rFonts w:ascii="Times New Roman" w:hAnsi="Times New Roman" w:cs="Times New Roman"/>
                <w:sz w:val="24"/>
                <w:szCs w:val="24"/>
              </w:rPr>
              <w:t xml:space="preserve"> году договоры по сопровождению проектов не заключались</w:t>
            </w:r>
            <w:r w:rsidR="004C08F8">
              <w:rPr>
                <w:rFonts w:ascii="Times New Roman" w:hAnsi="Times New Roman" w:cs="Times New Roman"/>
                <w:sz w:val="24"/>
                <w:szCs w:val="24"/>
              </w:rPr>
              <w:t xml:space="preserve"> ввиду отсутствия заявлений</w:t>
            </w:r>
          </w:p>
        </w:tc>
      </w:tr>
      <w:tr w:rsidR="005F5EA3" w:rsidTr="005252FB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инвестиционной деятельности в сети Интернет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9548C8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8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поддержка инвестиционной деятельности</w:t>
            </w:r>
          </w:p>
        </w:tc>
        <w:tc>
          <w:tcPr>
            <w:tcW w:w="4268" w:type="dxa"/>
          </w:tcPr>
          <w:p w:rsidR="005F5EA3" w:rsidRDefault="00360E9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="004C08F8">
              <w:rPr>
                <w:rFonts w:ascii="Times New Roman" w:hAnsi="Times New Roman" w:cs="Times New Roman"/>
                <w:sz w:val="24"/>
                <w:szCs w:val="24"/>
              </w:rPr>
              <w:t xml:space="preserve">азделе «Экономика» создана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вкладка «Инвестору» где размещены нормативные документы, перечень льгот для инвесторов, список возможных для реализации в районе инвест</w:t>
            </w:r>
            <w:r w:rsidR="000E0CEA">
              <w:rPr>
                <w:rFonts w:ascii="Times New Roman" w:hAnsi="Times New Roman" w:cs="Times New Roman"/>
                <w:sz w:val="24"/>
                <w:szCs w:val="24"/>
              </w:rPr>
              <w:t xml:space="preserve">иционных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="000E0CEA">
              <w:rPr>
                <w:rFonts w:ascii="Times New Roman" w:hAnsi="Times New Roman" w:cs="Times New Roman"/>
                <w:sz w:val="24"/>
                <w:szCs w:val="24"/>
              </w:rPr>
              <w:t>, реализуемые на территории района инвестиционные проекты</w:t>
            </w:r>
          </w:p>
        </w:tc>
      </w:tr>
      <w:tr w:rsidR="005F5EA3" w:rsidTr="005252FB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семинарах, организуемых Министерством экономики УР в области привлечения инвестиций, информирование инвесторов о проведении таких обучающих мероприятий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знаний в области инвестиционной деятельности</w:t>
            </w:r>
          </w:p>
        </w:tc>
        <w:tc>
          <w:tcPr>
            <w:tcW w:w="4268" w:type="dxa"/>
          </w:tcPr>
          <w:p w:rsidR="000E0CEA" w:rsidRDefault="0066760D" w:rsidP="006676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="008C5AED" w:rsidRPr="00B80DFC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8C5AE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Администра</w:t>
            </w:r>
            <w:r w:rsidR="00C9780B">
              <w:rPr>
                <w:rFonts w:ascii="Times New Roman" w:hAnsi="Times New Roman" w:cs="Times New Roman"/>
                <w:sz w:val="24"/>
                <w:szCs w:val="24"/>
              </w:rPr>
              <w:t>ции участвовали в  обучающих семинарах</w:t>
            </w:r>
            <w:r w:rsidR="008C5AED">
              <w:rPr>
                <w:rFonts w:ascii="Times New Roman" w:hAnsi="Times New Roman" w:cs="Times New Roman"/>
                <w:sz w:val="24"/>
                <w:szCs w:val="24"/>
              </w:rPr>
              <w:t>, организованных Минэкономики УР</w:t>
            </w:r>
            <w:proofErr w:type="gramStart"/>
            <w:r w:rsidR="008C5AE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8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780B" w:rsidRDefault="00C9780B" w:rsidP="006676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Инвестпроекты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ГЧП; финансовая поддержка МСП; Год предпринимательства.</w:t>
            </w:r>
          </w:p>
          <w:p w:rsidR="00C9780B" w:rsidRDefault="00C9780B" w:rsidP="006676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Корпорация развития УР представляет темы актуальных для предпринимательства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включая методику привлечения инвестиций, информация размещается на сайте района.</w:t>
            </w:r>
          </w:p>
        </w:tc>
      </w:tr>
      <w:tr w:rsidR="005F5EA3" w:rsidTr="005252FB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инвестиционных площадок для размещения производственных и социальных объектов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инвестиционной деятельности</w:t>
            </w:r>
          </w:p>
        </w:tc>
        <w:tc>
          <w:tcPr>
            <w:tcW w:w="4268" w:type="dxa"/>
          </w:tcPr>
          <w:p w:rsidR="005F5EA3" w:rsidRDefault="006024F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</w:t>
            </w:r>
            <w:r w:rsidR="00BB3E50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 w:rsidR="008C5AED">
              <w:rPr>
                <w:rFonts w:ascii="Times New Roman" w:hAnsi="Times New Roman" w:cs="Times New Roman"/>
                <w:sz w:val="24"/>
                <w:szCs w:val="24"/>
              </w:rPr>
              <w:t>рован перечень  и образовано 13</w:t>
            </w:r>
            <w:r w:rsidR="00BB3E50">
              <w:rPr>
                <w:rFonts w:ascii="Times New Roman" w:hAnsi="Times New Roman" w:cs="Times New Roman"/>
                <w:sz w:val="24"/>
                <w:szCs w:val="24"/>
              </w:rPr>
              <w:t xml:space="preserve"> инвест</w:t>
            </w:r>
            <w:r w:rsidR="008430D5">
              <w:rPr>
                <w:rFonts w:ascii="Times New Roman" w:hAnsi="Times New Roman" w:cs="Times New Roman"/>
                <w:sz w:val="24"/>
                <w:szCs w:val="24"/>
              </w:rPr>
              <w:t>иционных пло</w:t>
            </w:r>
            <w:r w:rsidR="007B4323">
              <w:rPr>
                <w:rFonts w:ascii="Times New Roman" w:hAnsi="Times New Roman" w:cs="Times New Roman"/>
                <w:sz w:val="24"/>
                <w:szCs w:val="24"/>
              </w:rPr>
              <w:t xml:space="preserve">щадок, в </w:t>
            </w:r>
            <w:proofErr w:type="spellStart"/>
            <w:r w:rsidR="007B432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7B4323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BB3E50">
              <w:rPr>
                <w:rFonts w:ascii="Times New Roman" w:hAnsi="Times New Roman" w:cs="Times New Roman"/>
                <w:sz w:val="24"/>
                <w:szCs w:val="24"/>
              </w:rPr>
              <w:t xml:space="preserve"> площадо</w:t>
            </w:r>
            <w:r w:rsidR="007B4323">
              <w:rPr>
                <w:rFonts w:ascii="Times New Roman" w:hAnsi="Times New Roman" w:cs="Times New Roman"/>
                <w:sz w:val="24"/>
                <w:szCs w:val="24"/>
              </w:rPr>
              <w:t>к с неиспользуемыми зданиями и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со свободными землями</w:t>
            </w:r>
            <w:r w:rsidR="00C9780B">
              <w:rPr>
                <w:rFonts w:ascii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 w:rsidR="00C9780B">
              <w:rPr>
                <w:rFonts w:ascii="Times New Roman" w:hAnsi="Times New Roman" w:cs="Times New Roman"/>
                <w:sz w:val="24"/>
                <w:szCs w:val="24"/>
              </w:rPr>
              <w:t>инвестплощадка</w:t>
            </w:r>
            <w:proofErr w:type="spellEnd"/>
            <w:r w:rsidR="00C97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9780B">
              <w:rPr>
                <w:rFonts w:ascii="Times New Roman" w:hAnsi="Times New Roman" w:cs="Times New Roman"/>
                <w:sz w:val="24"/>
                <w:szCs w:val="24"/>
              </w:rPr>
              <w:t>реализована</w:t>
            </w:r>
            <w:proofErr w:type="gramEnd"/>
            <w:r w:rsidR="00C9780B">
              <w:rPr>
                <w:rFonts w:ascii="Times New Roman" w:hAnsi="Times New Roman" w:cs="Times New Roman"/>
                <w:sz w:val="24"/>
                <w:szCs w:val="24"/>
              </w:rPr>
              <w:t xml:space="preserve"> (здание ветстанции).</w:t>
            </w:r>
          </w:p>
        </w:tc>
      </w:tr>
      <w:tr w:rsidR="005F5EA3" w:rsidTr="005252FB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мероприятий,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сокращение количества и сроков прохождения административных процедур в сфере земельных отношений и строительства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строительства и ЖКХ, Сектор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имущественным вопросам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«Создание условий для устойчивого экономического </w:t>
            </w: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условия для инвестиционной деятельности</w:t>
            </w:r>
          </w:p>
        </w:tc>
        <w:tc>
          <w:tcPr>
            <w:tcW w:w="4268" w:type="dxa"/>
          </w:tcPr>
          <w:p w:rsidR="005F5EA3" w:rsidRDefault="003C7214" w:rsidP="003C72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Административных регламентах на получение разрешения на строительство и на ввод объекта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установлен срок исполнения в 7 дней.</w:t>
            </w:r>
            <w:r w:rsidR="00AA717D">
              <w:rPr>
                <w:rFonts w:ascii="Times New Roman" w:hAnsi="Times New Roman" w:cs="Times New Roman"/>
                <w:sz w:val="24"/>
                <w:szCs w:val="24"/>
              </w:rPr>
              <w:t xml:space="preserve"> Перед специалистами поставлена задача </w:t>
            </w:r>
            <w:proofErr w:type="gramStart"/>
            <w:r w:rsidR="00BB3E50">
              <w:rPr>
                <w:rFonts w:ascii="Times New Roman" w:hAnsi="Times New Roman" w:cs="Times New Roman"/>
                <w:sz w:val="24"/>
                <w:szCs w:val="24"/>
              </w:rPr>
              <w:t>оказывать</w:t>
            </w:r>
            <w:proofErr w:type="gramEnd"/>
            <w:r w:rsidR="00BB3E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услуги в максимально короткие сроки</w:t>
            </w:r>
            <w:r w:rsidR="00AA7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780B">
              <w:rPr>
                <w:rFonts w:ascii="Times New Roman" w:hAnsi="Times New Roman" w:cs="Times New Roman"/>
                <w:sz w:val="24"/>
                <w:szCs w:val="24"/>
              </w:rPr>
              <w:t xml:space="preserve"> Данные из кадастровой палаты запрашиваются в электронном виде, что сокращает срок получения ответа</w:t>
            </w:r>
          </w:p>
        </w:tc>
      </w:tr>
      <w:tr w:rsidR="005F5EA3" w:rsidTr="005252FB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консультационной, информационной поддержки инициаторам инвестиционных проектов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Администрации района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8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поддержка инвестиционной деятельности</w:t>
            </w:r>
          </w:p>
        </w:tc>
        <w:tc>
          <w:tcPr>
            <w:tcW w:w="4268" w:type="dxa"/>
          </w:tcPr>
          <w:p w:rsidR="005F5EA3" w:rsidRDefault="00AA717D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оказывается консультационная помощь инвесторам, работающим в сельском хозяйстве по выбору проекта, помощь в разработке смет,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выполненных работ</w:t>
            </w:r>
            <w:r w:rsidR="00BB3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52FB">
              <w:rPr>
                <w:rFonts w:ascii="Times New Roman" w:hAnsi="Times New Roman" w:cs="Times New Roman"/>
                <w:sz w:val="24"/>
                <w:szCs w:val="24"/>
              </w:rPr>
              <w:t xml:space="preserve"> Оказана помощь в разработке бизнес-планов</w:t>
            </w:r>
            <w:r w:rsidR="00B606C2">
              <w:rPr>
                <w:rFonts w:ascii="Times New Roman" w:hAnsi="Times New Roman" w:cs="Times New Roman"/>
                <w:sz w:val="24"/>
                <w:szCs w:val="24"/>
              </w:rPr>
              <w:t xml:space="preserve"> для начинающих глав КФХ по </w:t>
            </w:r>
            <w:proofErr w:type="spellStart"/>
            <w:r w:rsidR="00B606C2">
              <w:rPr>
                <w:rFonts w:ascii="Times New Roman" w:hAnsi="Times New Roman" w:cs="Times New Roman"/>
                <w:sz w:val="24"/>
                <w:szCs w:val="24"/>
              </w:rPr>
              <w:t>Агростартапу</w:t>
            </w:r>
            <w:proofErr w:type="spellEnd"/>
          </w:p>
        </w:tc>
      </w:tr>
      <w:tr w:rsidR="005F5EA3" w:rsidTr="005252FB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обеспечение деятельности Совета по поддержке предпринимательства и вопросам инвестиционной деятельности 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органов власти и бизнеса по вопросам инвестиционной деятельности</w:t>
            </w:r>
          </w:p>
        </w:tc>
        <w:tc>
          <w:tcPr>
            <w:tcW w:w="4268" w:type="dxa"/>
          </w:tcPr>
          <w:p w:rsidR="005F5EA3" w:rsidRDefault="003C7214" w:rsidP="00C97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="00C9780B">
              <w:rPr>
                <w:rFonts w:ascii="Times New Roman" w:hAnsi="Times New Roman" w:cs="Times New Roman"/>
                <w:sz w:val="24"/>
                <w:szCs w:val="24"/>
              </w:rPr>
              <w:t>ечение 2020 года проведено 2</w:t>
            </w:r>
            <w:r w:rsidR="00AA717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Совета по поддержке предпринимательства и инвестиционной деятельности</w:t>
            </w:r>
            <w:r w:rsidR="00BB3E50">
              <w:rPr>
                <w:rFonts w:ascii="Times New Roman" w:hAnsi="Times New Roman" w:cs="Times New Roman"/>
                <w:sz w:val="24"/>
                <w:szCs w:val="24"/>
              </w:rPr>
              <w:t xml:space="preserve"> с рассмотрением вопросов по, согласованию кандидатур на награждение почетными грамотами,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утверждению доклад</w:t>
            </w:r>
            <w:r w:rsidR="00C9780B">
              <w:rPr>
                <w:rFonts w:ascii="Times New Roman" w:hAnsi="Times New Roman" w:cs="Times New Roman"/>
                <w:sz w:val="24"/>
                <w:szCs w:val="24"/>
              </w:rPr>
              <w:t>а о состоянии конкуренции в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29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EA3" w:rsidTr="005252FB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инвестиционных проектов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реализации инвестиционных проектов в районе</w:t>
            </w:r>
          </w:p>
        </w:tc>
        <w:tc>
          <w:tcPr>
            <w:tcW w:w="4268" w:type="dxa"/>
          </w:tcPr>
          <w:p w:rsidR="005F5EA3" w:rsidRDefault="00AA717D" w:rsidP="00783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Готовится перечень реализуемых в р</w:t>
            </w:r>
            <w:r w:rsidR="002932D1">
              <w:rPr>
                <w:rFonts w:ascii="Times New Roman" w:hAnsi="Times New Roman" w:cs="Times New Roman"/>
                <w:sz w:val="24"/>
                <w:szCs w:val="24"/>
              </w:rPr>
              <w:t>айоне инвестиционных проектов. Всег</w:t>
            </w:r>
            <w:r w:rsidR="00C9780B">
              <w:rPr>
                <w:rFonts w:ascii="Times New Roman" w:hAnsi="Times New Roman" w:cs="Times New Roman"/>
                <w:sz w:val="24"/>
                <w:szCs w:val="24"/>
              </w:rPr>
              <w:t>о в 2020</w:t>
            </w:r>
            <w:r w:rsidR="009265A0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C9780B">
              <w:rPr>
                <w:rFonts w:ascii="Times New Roman" w:hAnsi="Times New Roman" w:cs="Times New Roman"/>
                <w:sz w:val="24"/>
                <w:szCs w:val="24"/>
              </w:rPr>
              <w:t xml:space="preserve"> из 8 заявленных</w:t>
            </w:r>
            <w:r w:rsidR="009265A0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реализовывалось</w:t>
            </w:r>
            <w:r w:rsidR="003C721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B7785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инвестиционных проекта</w:t>
            </w:r>
            <w:r w:rsidR="00C9780B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3C7214">
              <w:rPr>
                <w:rFonts w:ascii="Times New Roman" w:hAnsi="Times New Roman" w:cs="Times New Roman"/>
                <w:sz w:val="24"/>
                <w:szCs w:val="24"/>
              </w:rPr>
              <w:t xml:space="preserve"> в ООО «</w:t>
            </w:r>
            <w:proofErr w:type="spellStart"/>
            <w:r w:rsidR="003C7214">
              <w:rPr>
                <w:rFonts w:ascii="Times New Roman" w:hAnsi="Times New Roman" w:cs="Times New Roman"/>
                <w:sz w:val="24"/>
                <w:szCs w:val="24"/>
              </w:rPr>
              <w:t>Качкашурское</w:t>
            </w:r>
            <w:proofErr w:type="spellEnd"/>
            <w:r w:rsidR="00783CF2">
              <w:rPr>
                <w:rFonts w:ascii="Times New Roman" w:hAnsi="Times New Roman" w:cs="Times New Roman"/>
                <w:sz w:val="24"/>
                <w:szCs w:val="24"/>
              </w:rPr>
              <w:t>»  приобретено 75 племенных нетелей на 7</w:t>
            </w:r>
            <w:r w:rsidR="00522CF9">
              <w:rPr>
                <w:rFonts w:ascii="Times New Roman" w:hAnsi="Times New Roman" w:cs="Times New Roman"/>
                <w:sz w:val="24"/>
                <w:szCs w:val="24"/>
              </w:rPr>
              <w:t xml:space="preserve"> млн. руб.,  Глава КФХ </w:t>
            </w:r>
            <w:proofErr w:type="spellStart"/>
            <w:r w:rsidR="00522CF9">
              <w:rPr>
                <w:rFonts w:ascii="Times New Roman" w:hAnsi="Times New Roman" w:cs="Times New Roman"/>
                <w:sz w:val="24"/>
                <w:szCs w:val="24"/>
              </w:rPr>
              <w:t>Чупин</w:t>
            </w:r>
            <w:proofErr w:type="spellEnd"/>
            <w:r w:rsidR="00CF52D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="005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CF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CF52DF">
              <w:rPr>
                <w:rFonts w:ascii="Times New Roman" w:hAnsi="Times New Roman" w:cs="Times New Roman"/>
                <w:sz w:val="24"/>
                <w:szCs w:val="24"/>
              </w:rPr>
              <w:t xml:space="preserve"> госте</w:t>
            </w:r>
            <w:r w:rsidR="00783CF2">
              <w:rPr>
                <w:rFonts w:ascii="Times New Roman" w:hAnsi="Times New Roman" w:cs="Times New Roman"/>
                <w:sz w:val="24"/>
                <w:szCs w:val="24"/>
              </w:rPr>
              <w:t xml:space="preserve">вого дома, </w:t>
            </w:r>
            <w:r w:rsidR="00CF52DF">
              <w:rPr>
                <w:rFonts w:ascii="Times New Roman" w:hAnsi="Times New Roman" w:cs="Times New Roman"/>
                <w:sz w:val="24"/>
                <w:szCs w:val="24"/>
              </w:rPr>
              <w:t>беседки на 2 млн. руб.</w:t>
            </w:r>
          </w:p>
          <w:p w:rsidR="00783CF2" w:rsidRDefault="00783CF2" w:rsidP="00783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КФХ Мусаева Т.М.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МТФ на 300 голов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Гаинцы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3CF2" w:rsidRDefault="00783CF2" w:rsidP="00783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КФХ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– разведение мясного скота КРС</w:t>
            </w:r>
          </w:p>
        </w:tc>
      </w:tr>
      <w:tr w:rsidR="004C6BB7" w:rsidTr="004C6BB7">
        <w:trPr>
          <w:trHeight w:val="348"/>
        </w:trPr>
        <w:tc>
          <w:tcPr>
            <w:tcW w:w="579" w:type="dxa"/>
          </w:tcPr>
          <w:p w:rsidR="005F5EA3" w:rsidRPr="0024037F" w:rsidRDefault="005F5EA3" w:rsidP="00886F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4C6BB7" w:rsidRPr="00B23ABA" w:rsidRDefault="004C6BB7" w:rsidP="004C6BB7">
            <w:pPr>
              <w:spacing w:after="200" w:line="276" w:lineRule="auto"/>
              <w:jc w:val="center"/>
              <w:rPr>
                <w:b/>
              </w:rPr>
            </w:pPr>
            <w:r w:rsidRPr="00B23ABA">
              <w:rPr>
                <w:b/>
                <w:szCs w:val="24"/>
              </w:rPr>
              <w:t>Развитие малого и среднего предпринимательства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субъектов малого и среднего предпринимательства путем привлечения средств из бюджета УР на развитие предпринимательства в районе  (субсидирование), содействие в получении финансовой поддержки СМСП из бюджета УР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9C585E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E">
              <w:rPr>
                <w:rFonts w:ascii="Times New Roman" w:hAnsi="Times New Roman" w:cs="Times New Roman"/>
              </w:rPr>
              <w:t>Обеспечение доступа субъектов малого и среднего предпринимательства к финансовым ресурсам, в том числе с целью модернизации производства товаров, работ, услуг</w:t>
            </w:r>
          </w:p>
        </w:tc>
        <w:tc>
          <w:tcPr>
            <w:tcW w:w="4268" w:type="dxa"/>
          </w:tcPr>
          <w:p w:rsidR="005F5EA3" w:rsidRDefault="00CF52DF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Оказана консультационная помо</w:t>
            </w:r>
            <w:r w:rsidR="00CD4007">
              <w:rPr>
                <w:rFonts w:ascii="Times New Roman" w:hAnsi="Times New Roman" w:cs="Times New Roman"/>
                <w:sz w:val="24"/>
                <w:szCs w:val="24"/>
              </w:rPr>
              <w:t xml:space="preserve">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субсидированию </w:t>
            </w:r>
            <w:r w:rsidR="00F613CA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="00783CF2">
              <w:rPr>
                <w:rFonts w:ascii="Times New Roman" w:hAnsi="Times New Roman" w:cs="Times New Roman"/>
                <w:sz w:val="24"/>
                <w:szCs w:val="24"/>
              </w:rPr>
              <w:t xml:space="preserve"> лизингового платежа </w:t>
            </w:r>
            <w:proofErr w:type="spellStart"/>
            <w:r w:rsidR="00783CF2">
              <w:rPr>
                <w:rFonts w:ascii="Times New Roman" w:hAnsi="Times New Roman" w:cs="Times New Roman"/>
                <w:sz w:val="24"/>
                <w:szCs w:val="24"/>
              </w:rPr>
              <w:t>Чернышову</w:t>
            </w:r>
            <w:proofErr w:type="spellEnd"/>
            <w:r w:rsidR="00783CF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="00E666E1">
              <w:rPr>
                <w:rFonts w:ascii="Times New Roman" w:hAnsi="Times New Roman" w:cs="Times New Roman"/>
                <w:sz w:val="24"/>
                <w:szCs w:val="24"/>
              </w:rPr>
              <w:t xml:space="preserve"> Из Фонда развития</w:t>
            </w:r>
            <w:r w:rsidR="00147903">
              <w:rPr>
                <w:rFonts w:ascii="Times New Roman" w:hAnsi="Times New Roman" w:cs="Times New Roman"/>
                <w:sz w:val="24"/>
                <w:szCs w:val="24"/>
              </w:rPr>
              <w:t xml:space="preserve"> МП</w:t>
            </w:r>
            <w:r w:rsidR="00E666E1">
              <w:rPr>
                <w:rFonts w:ascii="Times New Roman" w:hAnsi="Times New Roman" w:cs="Times New Roman"/>
                <w:sz w:val="24"/>
                <w:szCs w:val="24"/>
              </w:rPr>
              <w:t xml:space="preserve"> УР </w:t>
            </w:r>
            <w:r w:rsidR="00482E5B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="00783CF2">
              <w:rPr>
                <w:rFonts w:ascii="Times New Roman" w:hAnsi="Times New Roman" w:cs="Times New Roman"/>
                <w:sz w:val="24"/>
                <w:szCs w:val="24"/>
              </w:rPr>
              <w:t xml:space="preserve">учили </w:t>
            </w:r>
            <w:proofErr w:type="spellStart"/>
            <w:r w:rsidR="00783CF2">
              <w:rPr>
                <w:rFonts w:ascii="Times New Roman" w:hAnsi="Times New Roman" w:cs="Times New Roman"/>
                <w:sz w:val="24"/>
                <w:szCs w:val="24"/>
              </w:rPr>
              <w:t>микрозаймы</w:t>
            </w:r>
            <w:proofErr w:type="spellEnd"/>
            <w:r w:rsidR="00783CF2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месяцев 3</w:t>
            </w:r>
            <w:r w:rsidR="00482E5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 (</w:t>
            </w:r>
            <w:proofErr w:type="spellStart"/>
            <w:r w:rsidR="00783CF2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="00783CF2">
              <w:rPr>
                <w:rFonts w:ascii="Times New Roman" w:hAnsi="Times New Roman" w:cs="Times New Roman"/>
                <w:sz w:val="24"/>
                <w:szCs w:val="24"/>
              </w:rPr>
              <w:t xml:space="preserve"> Е.А – 2 займа, КХ «Елово»</w:t>
            </w:r>
            <w:r w:rsidR="00482E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83CF2">
              <w:rPr>
                <w:rFonts w:ascii="Times New Roman" w:hAnsi="Times New Roman" w:cs="Times New Roman"/>
                <w:sz w:val="24"/>
                <w:szCs w:val="24"/>
              </w:rPr>
              <w:t xml:space="preserve"> на 4,1 млн. руб. Помощь в написании бизнес-планов по </w:t>
            </w:r>
            <w:proofErr w:type="spellStart"/>
            <w:r w:rsidR="00783CF2">
              <w:rPr>
                <w:rFonts w:ascii="Times New Roman" w:hAnsi="Times New Roman" w:cs="Times New Roman"/>
                <w:sz w:val="24"/>
                <w:szCs w:val="24"/>
              </w:rPr>
              <w:t>Агростартапу</w:t>
            </w:r>
            <w:proofErr w:type="spellEnd"/>
            <w:r w:rsidR="00783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CF2">
              <w:rPr>
                <w:rFonts w:ascii="Times New Roman" w:hAnsi="Times New Roman" w:cs="Times New Roman"/>
                <w:sz w:val="24"/>
                <w:szCs w:val="24"/>
              </w:rPr>
              <w:t>Чупину</w:t>
            </w:r>
            <w:proofErr w:type="spellEnd"/>
            <w:r w:rsidR="00783CF2">
              <w:rPr>
                <w:rFonts w:ascii="Times New Roman" w:hAnsi="Times New Roman" w:cs="Times New Roman"/>
                <w:sz w:val="24"/>
                <w:szCs w:val="24"/>
              </w:rPr>
              <w:t xml:space="preserve"> А.Л (не прошел) и КФХ </w:t>
            </w:r>
            <w:proofErr w:type="spellStart"/>
            <w:r w:rsidR="00783CF2">
              <w:rPr>
                <w:rFonts w:ascii="Times New Roman" w:hAnsi="Times New Roman" w:cs="Times New Roman"/>
                <w:sz w:val="24"/>
                <w:szCs w:val="24"/>
              </w:rPr>
              <w:t>Мамадову</w:t>
            </w:r>
            <w:proofErr w:type="spellEnd"/>
            <w:r w:rsidR="00783CF2">
              <w:rPr>
                <w:rFonts w:ascii="Times New Roman" w:hAnsi="Times New Roman" w:cs="Times New Roman"/>
                <w:sz w:val="24"/>
                <w:szCs w:val="24"/>
              </w:rPr>
              <w:t xml:space="preserve"> О.Х.О – грант по преодолению </w:t>
            </w:r>
            <w:proofErr w:type="spellStart"/>
            <w:r w:rsidR="00783CF2">
              <w:rPr>
                <w:rFonts w:ascii="Times New Roman" w:hAnsi="Times New Roman" w:cs="Times New Roman"/>
                <w:sz w:val="24"/>
                <w:szCs w:val="24"/>
              </w:rPr>
              <w:t>короновируса</w:t>
            </w:r>
            <w:proofErr w:type="spellEnd"/>
            <w:r w:rsidR="00783CF2">
              <w:rPr>
                <w:rFonts w:ascii="Times New Roman" w:hAnsi="Times New Roman" w:cs="Times New Roman"/>
                <w:sz w:val="24"/>
                <w:szCs w:val="24"/>
              </w:rPr>
              <w:t xml:space="preserve"> в 1 млн. руб.</w:t>
            </w:r>
            <w:proofErr w:type="gramEnd"/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малого и среднего предпринимательства (предоставление равных возможностей при сдаче в аренду и продаже неиспользуемого муниципального имущества)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предпринимательства</w:t>
            </w:r>
          </w:p>
        </w:tc>
        <w:tc>
          <w:tcPr>
            <w:tcW w:w="4268" w:type="dxa"/>
          </w:tcPr>
          <w:p w:rsidR="005F5EA3" w:rsidRDefault="00783CF2" w:rsidP="00D512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="006F5BCD">
              <w:rPr>
                <w:rFonts w:ascii="Times New Roman" w:hAnsi="Times New Roman" w:cs="Times New Roman"/>
                <w:sz w:val="24"/>
                <w:szCs w:val="24"/>
              </w:rPr>
              <w:t xml:space="preserve"> году сдано в аренду субъектам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</w:t>
            </w:r>
            <w:r w:rsidR="004C73C5">
              <w:rPr>
                <w:rFonts w:ascii="Times New Roman" w:hAnsi="Times New Roman" w:cs="Times New Roman"/>
                <w:sz w:val="24"/>
                <w:szCs w:val="24"/>
              </w:rPr>
              <w:t xml:space="preserve"> догов</w:t>
            </w:r>
            <w:r w:rsidR="00954DB0">
              <w:rPr>
                <w:rFonts w:ascii="Times New Roman" w:hAnsi="Times New Roman" w:cs="Times New Roman"/>
                <w:sz w:val="24"/>
                <w:szCs w:val="24"/>
              </w:rPr>
              <w:t>орам 46,7</w:t>
            </w:r>
            <w:r w:rsidR="00F43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F30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B60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F30">
              <w:rPr>
                <w:rFonts w:ascii="Times New Roman" w:hAnsi="Times New Roman" w:cs="Times New Roman"/>
                <w:sz w:val="24"/>
                <w:szCs w:val="24"/>
              </w:rPr>
              <w:t>м. муниципальных пло</w:t>
            </w:r>
            <w:r w:rsidR="004C73C5">
              <w:rPr>
                <w:rFonts w:ascii="Times New Roman" w:hAnsi="Times New Roman" w:cs="Times New Roman"/>
                <w:sz w:val="24"/>
                <w:szCs w:val="24"/>
              </w:rPr>
              <w:t>щадей.</w:t>
            </w:r>
            <w:r w:rsidR="00F43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2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12D2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 w:rsidR="003C72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12D2">
              <w:rPr>
                <w:rFonts w:ascii="Times New Roman" w:hAnsi="Times New Roman" w:cs="Times New Roman"/>
                <w:sz w:val="24"/>
                <w:szCs w:val="24"/>
              </w:rPr>
              <w:t xml:space="preserve"> от 28.02.</w:t>
            </w:r>
            <w:r w:rsidR="003C7214">
              <w:rPr>
                <w:rFonts w:ascii="Times New Roman" w:hAnsi="Times New Roman" w:cs="Times New Roman"/>
                <w:sz w:val="24"/>
                <w:szCs w:val="24"/>
              </w:rPr>
              <w:t>2017 г № 164</w:t>
            </w:r>
            <w:r w:rsidR="00E70DE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утверждены</w:t>
            </w:r>
            <w:r w:rsidR="00D512D2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E70D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12D2">
              <w:rPr>
                <w:rFonts w:ascii="Times New Roman" w:hAnsi="Times New Roman" w:cs="Times New Roman"/>
                <w:sz w:val="24"/>
                <w:szCs w:val="24"/>
              </w:rPr>
              <w:t xml:space="preserve">вила формирования </w:t>
            </w:r>
            <w:r w:rsidR="00E70D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имущества для предоставления СМСП. </w:t>
            </w:r>
            <w:proofErr w:type="gramStart"/>
            <w:r w:rsidR="00F43B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Имеется перечень муниципального имущества для предоставления СМСП (постановление от </w:t>
            </w:r>
            <w:r w:rsidR="00757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06.05.2013 № 430 (в редакции от 24.10.2016 № 771) и заключен 1 договор на помещение площадью 6,8 </w:t>
            </w:r>
            <w:proofErr w:type="spellStart"/>
            <w:r w:rsidR="00757827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7578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6" w:type="dxa"/>
          </w:tcPr>
          <w:p w:rsidR="005F5EA3" w:rsidRPr="00886F1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6F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нефинансовых мер поддержки субъектам </w:t>
            </w:r>
            <w:r w:rsidRPr="00886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малого и среднего предпринимательства (консультационно-образовательные мероприятия, популяризация предпринимательства)  </w:t>
            </w:r>
          </w:p>
        </w:tc>
        <w:tc>
          <w:tcPr>
            <w:tcW w:w="2268" w:type="dxa"/>
          </w:tcPr>
          <w:p w:rsidR="005F5EA3" w:rsidRDefault="005F5EA3" w:rsidP="00E67D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планово-экономической работы 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для устойчивого экономического </w:t>
            </w: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развития»</w:t>
            </w:r>
          </w:p>
        </w:tc>
        <w:tc>
          <w:tcPr>
            <w:tcW w:w="2986" w:type="dxa"/>
          </w:tcPr>
          <w:p w:rsidR="005F5EA3" w:rsidRPr="005F308C" w:rsidRDefault="005F5EA3" w:rsidP="00523990">
            <w:pPr>
              <w:jc w:val="both"/>
            </w:pPr>
            <w:r w:rsidRPr="005F308C">
              <w:lastRenderedPageBreak/>
              <w:t xml:space="preserve">Повышение информированности предпринимателей и лиц, </w:t>
            </w:r>
            <w:r w:rsidRPr="005F308C">
              <w:lastRenderedPageBreak/>
              <w:t>желающих начать собственный бизнес о мерах государственной поддержки.</w:t>
            </w:r>
          </w:p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0833BB" w:rsidRPr="000833BB" w:rsidRDefault="000833BB" w:rsidP="000833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2020 году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66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3BB">
              <w:rPr>
                <w:rFonts w:ascii="Times New Roman" w:hAnsi="Times New Roman" w:cs="Times New Roman"/>
              </w:rPr>
              <w:t xml:space="preserve">Семинар с субъектами малого предпринимательства 20.11.20  Центром развития бизнеса г. </w:t>
            </w:r>
            <w:r w:rsidRPr="000833BB">
              <w:rPr>
                <w:rFonts w:ascii="Times New Roman" w:hAnsi="Times New Roman" w:cs="Times New Roman"/>
              </w:rPr>
              <w:lastRenderedPageBreak/>
              <w:t xml:space="preserve">Глазова (ярмарка выходного дня на пл. Свободы в г Глазов; Альтернативные источники энергии </w:t>
            </w:r>
            <w:proofErr w:type="gramStart"/>
            <w:r w:rsidRPr="000833BB">
              <w:rPr>
                <w:rFonts w:ascii="Times New Roman" w:hAnsi="Times New Roman" w:cs="Times New Roman"/>
              </w:rPr>
              <w:t>для</w:t>
            </w:r>
            <w:proofErr w:type="gramEnd"/>
            <w:r w:rsidRPr="000833BB">
              <w:rPr>
                <w:rFonts w:ascii="Times New Roman" w:hAnsi="Times New Roman" w:cs="Times New Roman"/>
              </w:rPr>
              <w:t xml:space="preserve"> с/х (биогазовые); </w:t>
            </w:r>
            <w:proofErr w:type="gramStart"/>
            <w:r w:rsidRPr="000833BB">
              <w:rPr>
                <w:rFonts w:ascii="Times New Roman" w:hAnsi="Times New Roman" w:cs="Times New Roman"/>
              </w:rPr>
              <w:t>цех</w:t>
            </w:r>
            <w:proofErr w:type="gramEnd"/>
            <w:r w:rsidRPr="000833BB">
              <w:rPr>
                <w:rFonts w:ascii="Times New Roman" w:hAnsi="Times New Roman" w:cs="Times New Roman"/>
              </w:rPr>
              <w:t xml:space="preserve"> по ремонту гидравлики и созданию нестандартного оборудования, обучение рабочим специальностям для нужд предприятия в </w:t>
            </w:r>
            <w:proofErr w:type="spellStart"/>
            <w:r w:rsidRPr="000833BB">
              <w:rPr>
                <w:rFonts w:ascii="Times New Roman" w:hAnsi="Times New Roman" w:cs="Times New Roman"/>
              </w:rPr>
              <w:t>политтехникуме</w:t>
            </w:r>
            <w:proofErr w:type="spellEnd"/>
            <w:r w:rsidRPr="000833BB">
              <w:rPr>
                <w:rFonts w:ascii="Times New Roman" w:hAnsi="Times New Roman" w:cs="Times New Roman"/>
              </w:rPr>
              <w:t>); Совещание с лесозаготовителями 28.01.20 по вопросам участия в торгах, по аренде лесных делянок и взаимодействию с филиалом «Глазов-лес» АУ УР «</w:t>
            </w:r>
            <w:proofErr w:type="spellStart"/>
            <w:r w:rsidRPr="000833BB">
              <w:rPr>
                <w:rFonts w:ascii="Times New Roman" w:hAnsi="Times New Roman" w:cs="Times New Roman"/>
              </w:rPr>
              <w:t>Удмуртлес</w:t>
            </w:r>
            <w:proofErr w:type="spellEnd"/>
            <w:r w:rsidRPr="000833BB">
              <w:rPr>
                <w:rFonts w:ascii="Times New Roman" w:hAnsi="Times New Roman" w:cs="Times New Roman"/>
              </w:rPr>
              <w:t>»</w:t>
            </w:r>
          </w:p>
          <w:p w:rsidR="005F5EA3" w:rsidRDefault="007A7291" w:rsidP="00083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B9F">
              <w:rPr>
                <w:rFonts w:ascii="Times New Roman" w:hAnsi="Times New Roman" w:cs="Times New Roman"/>
                <w:sz w:val="24"/>
                <w:szCs w:val="24"/>
              </w:rPr>
              <w:t>Оказана помощь в подготовке б</w:t>
            </w:r>
            <w:r w:rsidR="00CD4007">
              <w:rPr>
                <w:rFonts w:ascii="Times New Roman" w:hAnsi="Times New Roman" w:cs="Times New Roman"/>
                <w:sz w:val="24"/>
                <w:szCs w:val="24"/>
              </w:rPr>
              <w:t xml:space="preserve">изнес-планов </w:t>
            </w:r>
            <w:r w:rsidR="000833BB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социальному контракту и по </w:t>
            </w:r>
            <w:proofErr w:type="spellStart"/>
            <w:r w:rsidR="000833BB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="000833BB">
              <w:rPr>
                <w:rFonts w:ascii="Times New Roman" w:hAnsi="Times New Roman" w:cs="Times New Roman"/>
                <w:sz w:val="24"/>
                <w:szCs w:val="24"/>
              </w:rPr>
              <w:t xml:space="preserve"> через ЦЗ</w:t>
            </w:r>
            <w:r w:rsidR="00B60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малого и среднего предпринимательства, выявление проблем их развития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проблем развития малого и среднего предпринимательства</w:t>
            </w:r>
          </w:p>
        </w:tc>
        <w:tc>
          <w:tcPr>
            <w:tcW w:w="4268" w:type="dxa"/>
          </w:tcPr>
          <w:p w:rsidR="000833BB" w:rsidRPr="000833BB" w:rsidRDefault="000833BB" w:rsidP="000833BB">
            <w:pPr>
              <w:rPr>
                <w:sz w:val="20"/>
              </w:rPr>
            </w:pPr>
            <w:r w:rsidRPr="000833BB">
              <w:rPr>
                <w:color w:val="000000"/>
                <w:sz w:val="20"/>
              </w:rPr>
              <w:t xml:space="preserve">Ежеквартально собираются данные о развитии СМП. </w:t>
            </w:r>
            <w:r w:rsidRPr="000833BB">
              <w:rPr>
                <w:sz w:val="20"/>
              </w:rPr>
              <w:t xml:space="preserve">Проведено анкетирование СМП на тему </w:t>
            </w:r>
            <w:proofErr w:type="gramStart"/>
            <w:r w:rsidRPr="000833BB">
              <w:rPr>
                <w:sz w:val="20"/>
              </w:rPr>
              <w:t>–«</w:t>
            </w:r>
            <w:proofErr w:type="gramEnd"/>
            <w:r w:rsidRPr="000833BB">
              <w:rPr>
                <w:sz w:val="20"/>
              </w:rPr>
              <w:t>Влияние административных барьеров на развитие предпринимательства» в сентябре-октябре  2020 года.</w:t>
            </w:r>
          </w:p>
          <w:p w:rsidR="000833BB" w:rsidRPr="000833BB" w:rsidRDefault="000833BB" w:rsidP="000833B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833BB">
              <w:rPr>
                <w:sz w:val="20"/>
              </w:rPr>
              <w:t>В анкетах отмечены следующие проблемы:</w:t>
            </w:r>
          </w:p>
          <w:p w:rsidR="000833BB" w:rsidRPr="000833BB" w:rsidRDefault="000833BB" w:rsidP="000833B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833BB">
              <w:rPr>
                <w:sz w:val="20"/>
              </w:rPr>
              <w:t>При обращении за субсидиями завышаются требования к получателям – 6 респондентов (42%); Административные барьеры существуют при оформлении земельно-правовых документов -2 респондента (14%);</w:t>
            </w:r>
          </w:p>
          <w:p w:rsidR="000833BB" w:rsidRPr="000833BB" w:rsidRDefault="000833BB" w:rsidP="000833B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833BB">
              <w:rPr>
                <w:sz w:val="20"/>
              </w:rPr>
              <w:t>при получении разрешений, лицензий – высокая стоимость – 5 респондентов, длительный срок выдачи – 1 респондент.</w:t>
            </w:r>
          </w:p>
          <w:p w:rsidR="000833BB" w:rsidRPr="000833BB" w:rsidRDefault="000833BB" w:rsidP="000833B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833BB">
              <w:rPr>
                <w:sz w:val="20"/>
              </w:rPr>
              <w:t>При получении разрешения на ввод объекта в эксплуатацию проблема с получением технического паспорта – 1 респондент.</w:t>
            </w:r>
          </w:p>
          <w:p w:rsidR="005F5EA3" w:rsidRDefault="000833BB" w:rsidP="00083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33BB">
              <w:rPr>
                <w:rFonts w:ascii="Times New Roman" w:hAnsi="Times New Roman" w:cs="Times New Roman"/>
                <w:sz w:val="20"/>
                <w:szCs w:val="20"/>
              </w:rPr>
              <w:t>Проблемы с организациями, занимающими доминирующее положение на рынке – высокие тарифы (4).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празднования Дня предпринимателя в РФ, </w:t>
            </w:r>
            <w:r w:rsidR="00E075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праздников,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по награждению грамотами СМСП, внесших большой вклад в развитие района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предпринимательства</w:t>
            </w:r>
          </w:p>
        </w:tc>
        <w:tc>
          <w:tcPr>
            <w:tcW w:w="4268" w:type="dxa"/>
          </w:tcPr>
          <w:p w:rsidR="005F5EA3" w:rsidRDefault="00643D0E" w:rsidP="00083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бытового обслуживани</w:t>
            </w:r>
            <w:r w:rsidR="00627A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B5B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7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D3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627A38">
              <w:rPr>
                <w:rFonts w:ascii="Times New Roman" w:hAnsi="Times New Roman" w:cs="Times New Roman"/>
                <w:sz w:val="24"/>
                <w:szCs w:val="24"/>
              </w:rPr>
              <w:t>Дню торговли</w:t>
            </w:r>
            <w:r w:rsidR="007A7291">
              <w:rPr>
                <w:rFonts w:ascii="Times New Roman" w:hAnsi="Times New Roman" w:cs="Times New Roman"/>
                <w:sz w:val="24"/>
                <w:szCs w:val="24"/>
              </w:rPr>
              <w:t xml:space="preserve">  РФ</w:t>
            </w:r>
            <w:r w:rsidR="000833BB">
              <w:rPr>
                <w:rFonts w:ascii="Times New Roman" w:hAnsi="Times New Roman" w:cs="Times New Roman"/>
                <w:sz w:val="24"/>
                <w:szCs w:val="24"/>
              </w:rPr>
              <w:t>, Дню</w:t>
            </w:r>
            <w:r w:rsidR="007A7291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 в РФ</w:t>
            </w:r>
            <w:r w:rsidR="006C5D31">
              <w:rPr>
                <w:rFonts w:ascii="Times New Roman" w:hAnsi="Times New Roman" w:cs="Times New Roman"/>
                <w:sz w:val="24"/>
                <w:szCs w:val="24"/>
              </w:rPr>
              <w:t>. Подготовлены документы д</w:t>
            </w:r>
            <w:r w:rsidR="000833BB">
              <w:rPr>
                <w:rFonts w:ascii="Times New Roman" w:hAnsi="Times New Roman" w:cs="Times New Roman"/>
                <w:sz w:val="24"/>
                <w:szCs w:val="24"/>
              </w:rPr>
              <w:t xml:space="preserve">ля награждения грамотами </w:t>
            </w:r>
            <w:r w:rsidR="006C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Министерства </w:t>
            </w:r>
            <w:r w:rsidR="000833BB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промышленности и торговли УР,  Правительства УР на 2 человек </w:t>
            </w:r>
          </w:p>
        </w:tc>
      </w:tr>
      <w:tr w:rsidR="004C6BB7" w:rsidTr="004C6BB7">
        <w:tc>
          <w:tcPr>
            <w:tcW w:w="579" w:type="dxa"/>
          </w:tcPr>
          <w:p w:rsidR="005F5EA3" w:rsidRPr="0024037F" w:rsidRDefault="005F5EA3" w:rsidP="00D504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4C6BB7" w:rsidRPr="00B23ABA" w:rsidRDefault="004C6BB7" w:rsidP="004C6BB7">
            <w:pPr>
              <w:spacing w:after="200" w:line="276" w:lineRule="auto"/>
              <w:jc w:val="center"/>
              <w:rPr>
                <w:b/>
              </w:rPr>
            </w:pPr>
            <w:r w:rsidRPr="00B23ABA">
              <w:rPr>
                <w:b/>
              </w:rPr>
              <w:t>Развитие сферы производства и услуг</w:t>
            </w:r>
          </w:p>
        </w:tc>
      </w:tr>
      <w:tr w:rsidR="004C6BB7" w:rsidTr="004C6BB7">
        <w:tc>
          <w:tcPr>
            <w:tcW w:w="579" w:type="dxa"/>
          </w:tcPr>
          <w:p w:rsidR="005F5EA3" w:rsidRPr="0024037F" w:rsidRDefault="005F5EA3" w:rsidP="00D504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auto"/>
          </w:tcPr>
          <w:p w:rsidR="004C6BB7" w:rsidRPr="00B23ABA" w:rsidRDefault="004C6BB7" w:rsidP="004C6BB7">
            <w:pPr>
              <w:spacing w:after="200" w:line="276" w:lineRule="auto"/>
              <w:jc w:val="center"/>
              <w:rPr>
                <w:b/>
              </w:rPr>
            </w:pPr>
            <w:r w:rsidRPr="00B23ABA">
              <w:rPr>
                <w:b/>
              </w:rPr>
              <w:t>Развитие агропромышленного комплекса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подаче документов на получение субсидий на приобретение и модернизацию техники, оборудования организациям АПК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хозяйства, Отдел планово-экономической работы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дополнительных финансовых средств на развитие отрасли</w:t>
            </w:r>
          </w:p>
        </w:tc>
        <w:tc>
          <w:tcPr>
            <w:tcW w:w="4268" w:type="dxa"/>
          </w:tcPr>
          <w:p w:rsidR="005F5EA3" w:rsidRDefault="00161FAA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помощь в подготовке документов на получение су</w:t>
            </w:r>
            <w:r w:rsidR="006C5D31">
              <w:rPr>
                <w:rFonts w:ascii="Times New Roman" w:hAnsi="Times New Roman" w:cs="Times New Roman"/>
                <w:sz w:val="24"/>
                <w:szCs w:val="24"/>
              </w:rPr>
              <w:t>бсидий на приобретение техники в Минсельхозпрод</w:t>
            </w:r>
            <w:r w:rsidR="00AA77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5D31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="00331608">
              <w:rPr>
                <w:rFonts w:ascii="Times New Roman" w:hAnsi="Times New Roman" w:cs="Times New Roman"/>
                <w:sz w:val="24"/>
                <w:szCs w:val="24"/>
              </w:rPr>
              <w:t xml:space="preserve">. Субсидия </w:t>
            </w:r>
            <w:r w:rsidR="00DB5B9F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составила </w:t>
            </w:r>
            <w:r w:rsidR="00835C6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AA7755" w:rsidRPr="00AA7755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AA7755">
              <w:rPr>
                <w:rFonts w:ascii="Times New Roman" w:hAnsi="Times New Roman" w:cs="Times New Roman"/>
                <w:sz w:val="24"/>
                <w:szCs w:val="24"/>
              </w:rPr>
              <w:t>. по 4 хозяйствам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Формирование, продвижение и содействие в реализации инвестиционных проектов в отрасли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хозяйства. Отдел планово-эконом</w:t>
            </w:r>
            <w:r w:rsidR="00866DF1"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и развитие  с\х производства</w:t>
            </w:r>
          </w:p>
        </w:tc>
        <w:tc>
          <w:tcPr>
            <w:tcW w:w="4268" w:type="dxa"/>
          </w:tcPr>
          <w:p w:rsidR="005F5EA3" w:rsidRDefault="00F82DE6" w:rsidP="00CD4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Оказывается помощь</w:t>
            </w:r>
            <w:r w:rsidR="00866DF1">
              <w:rPr>
                <w:rFonts w:ascii="Times New Roman" w:hAnsi="Times New Roman" w:cs="Times New Roman"/>
                <w:sz w:val="24"/>
                <w:szCs w:val="24"/>
              </w:rPr>
              <w:t xml:space="preserve"> в выборе проекта строительства и реконструкц</w:t>
            </w:r>
            <w:r w:rsidR="0049049E">
              <w:rPr>
                <w:rFonts w:ascii="Times New Roman" w:hAnsi="Times New Roman" w:cs="Times New Roman"/>
                <w:sz w:val="24"/>
                <w:szCs w:val="24"/>
              </w:rPr>
              <w:t>ии, помощь в разработке смет, по техна</w:t>
            </w:r>
            <w:r w:rsidR="00DB5B9F">
              <w:rPr>
                <w:rFonts w:ascii="Times New Roman" w:hAnsi="Times New Roman" w:cs="Times New Roman"/>
                <w:sz w:val="24"/>
                <w:szCs w:val="24"/>
              </w:rPr>
              <w:t xml:space="preserve">дзору за строительством. </w:t>
            </w:r>
            <w:r w:rsidR="00CD4007"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ООО </w:t>
            </w:r>
            <w:r w:rsidR="00CD40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D4007">
              <w:rPr>
                <w:rFonts w:ascii="Times New Roman" w:hAnsi="Times New Roman" w:cs="Times New Roman"/>
                <w:sz w:val="24"/>
                <w:szCs w:val="24"/>
              </w:rPr>
              <w:t>Качкашурское</w:t>
            </w:r>
            <w:proofErr w:type="spellEnd"/>
            <w:r w:rsidR="00CD4007">
              <w:rPr>
                <w:rFonts w:ascii="Times New Roman" w:hAnsi="Times New Roman" w:cs="Times New Roman"/>
                <w:sz w:val="24"/>
                <w:szCs w:val="24"/>
              </w:rPr>
              <w:t>» приобретено 75 племенных нетелей на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 руб.,</w:t>
            </w:r>
            <w:r w:rsidR="00CD4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4007"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 w:rsidR="00CD4007">
              <w:rPr>
                <w:rFonts w:ascii="Times New Roman" w:hAnsi="Times New Roman" w:cs="Times New Roman"/>
                <w:sz w:val="24"/>
                <w:szCs w:val="24"/>
              </w:rPr>
              <w:t xml:space="preserve"> Н.В. реализовала </w:t>
            </w:r>
            <w:proofErr w:type="spellStart"/>
            <w:r w:rsidR="00CD4007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="00CD4007">
              <w:rPr>
                <w:rFonts w:ascii="Times New Roman" w:hAnsi="Times New Roman" w:cs="Times New Roman"/>
                <w:sz w:val="24"/>
                <w:szCs w:val="24"/>
              </w:rPr>
              <w:t xml:space="preserve"> по разведению мясного скота на 2,3 млн. руб., строится МТФ на 300 голов КФХ Мусаевой </w:t>
            </w:r>
            <w:proofErr w:type="spellStart"/>
            <w:r w:rsidR="00CD4007">
              <w:rPr>
                <w:rFonts w:ascii="Times New Roman" w:hAnsi="Times New Roman" w:cs="Times New Roman"/>
                <w:sz w:val="24"/>
                <w:szCs w:val="24"/>
              </w:rPr>
              <w:t>Т.М.к</w:t>
            </w:r>
            <w:proofErr w:type="spellEnd"/>
            <w:r w:rsidR="00CD4007">
              <w:rPr>
                <w:rFonts w:ascii="Times New Roman" w:hAnsi="Times New Roman" w:cs="Times New Roman"/>
                <w:sz w:val="24"/>
                <w:szCs w:val="24"/>
              </w:rPr>
              <w:t>. (5,5 млн. 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007">
              <w:rPr>
                <w:rFonts w:ascii="Times New Roman" w:hAnsi="Times New Roman" w:cs="Times New Roman"/>
                <w:sz w:val="24"/>
                <w:szCs w:val="24"/>
              </w:rPr>
              <w:t>всего инвестиции составили 21</w:t>
            </w:r>
            <w:r w:rsidR="00957A6D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проведении землеустроительных и кадастровых работ в отношении земель сельскохозяйственного назначения 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вопросам, Отдел сельского хозяйства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земель в собственность (аренду) для ведения с\х производства, улучшение использования земель</w:t>
            </w:r>
          </w:p>
        </w:tc>
        <w:tc>
          <w:tcPr>
            <w:tcW w:w="4268" w:type="dxa"/>
          </w:tcPr>
          <w:p w:rsidR="005F5EA3" w:rsidRDefault="00CD4007" w:rsidP="004E3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="0049049E">
              <w:rPr>
                <w:rFonts w:ascii="Times New Roman" w:hAnsi="Times New Roman" w:cs="Times New Roman"/>
                <w:sz w:val="24"/>
                <w:szCs w:val="24"/>
              </w:rPr>
              <w:t xml:space="preserve"> году оформлен</w:t>
            </w:r>
            <w:r w:rsidR="00331608">
              <w:rPr>
                <w:rFonts w:ascii="Times New Roman" w:hAnsi="Times New Roman" w:cs="Times New Roman"/>
                <w:sz w:val="24"/>
                <w:szCs w:val="24"/>
              </w:rPr>
              <w:t>ы земельные участки</w:t>
            </w:r>
            <w:r w:rsidR="00835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C61"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 w:rsidR="003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C61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собственность Васильевского поселения площадью 1099,9977 га для последующей передачи в аренду </w:t>
            </w:r>
            <w:proofErr w:type="spellStart"/>
            <w:r w:rsidR="00835C61">
              <w:rPr>
                <w:rFonts w:ascii="Times New Roman" w:hAnsi="Times New Roman" w:cs="Times New Roman"/>
                <w:sz w:val="24"/>
                <w:szCs w:val="24"/>
              </w:rPr>
              <w:t>сельхозорганизациям</w:t>
            </w:r>
            <w:proofErr w:type="spellEnd"/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страхованию агропромышленного производства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«Создание условий </w:t>
            </w: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устойчивости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производства, снижение рисков при производстве продукции</w:t>
            </w:r>
          </w:p>
        </w:tc>
        <w:tc>
          <w:tcPr>
            <w:tcW w:w="4268" w:type="dxa"/>
          </w:tcPr>
          <w:p w:rsidR="005F5EA3" w:rsidRPr="00696030" w:rsidRDefault="00161FAA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Страхования сельс</w:t>
            </w:r>
            <w:r w:rsidR="00502EA8">
              <w:rPr>
                <w:rFonts w:ascii="Times New Roman" w:hAnsi="Times New Roman" w:cs="Times New Roman"/>
                <w:sz w:val="24"/>
                <w:szCs w:val="24"/>
              </w:rPr>
              <w:t xml:space="preserve">кохозяйственных </w:t>
            </w:r>
            <w:r w:rsidR="00502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не проводилось ввиду недостаточности оборотных средств и недоверия страховым компаниям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оформлении документов организациям АПК на получение мер государственной поддержки из бюджета УР и РФ. Информирование организаций АПК о возможных мерах государственной поддержки. Подача предложений Минсельхозпроду УР по необходимым мерам государственной поддержки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хозяйства, Отдел бухгалтерского учета и отчетности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получению государственной поддержки, повышение информированности с\х предприятий о мерах государственной поддержки</w:t>
            </w:r>
          </w:p>
        </w:tc>
        <w:tc>
          <w:tcPr>
            <w:tcW w:w="4268" w:type="dxa"/>
          </w:tcPr>
          <w:p w:rsidR="005F5EA3" w:rsidRPr="00696030" w:rsidRDefault="00161FAA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Оказывалась консультационная помощь в подготовке документов на получение субсидий се</w:t>
            </w:r>
            <w:r w:rsidR="004E3DC3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8430D5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="004E3DC3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 w:rsidR="008430D5">
              <w:rPr>
                <w:rFonts w:ascii="Times New Roman" w:hAnsi="Times New Roman" w:cs="Times New Roman"/>
                <w:sz w:val="24"/>
                <w:szCs w:val="24"/>
              </w:rPr>
              <w:t xml:space="preserve">яйственным </w:t>
            </w:r>
            <w:r w:rsidR="00F82DE6">
              <w:rPr>
                <w:rFonts w:ascii="Times New Roman" w:hAnsi="Times New Roman" w:cs="Times New Roman"/>
                <w:sz w:val="24"/>
                <w:szCs w:val="24"/>
              </w:rPr>
              <w:t>организациям района. В</w:t>
            </w:r>
            <w:r w:rsidR="00375968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субсидии </w:t>
            </w:r>
            <w:r w:rsidRPr="00C433C7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составили </w:t>
            </w:r>
            <w:r w:rsidR="00375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33C7" w:rsidRPr="00C43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33C7">
              <w:rPr>
                <w:rFonts w:ascii="Times New Roman" w:hAnsi="Times New Roman" w:cs="Times New Roman"/>
                <w:sz w:val="24"/>
                <w:szCs w:val="24"/>
              </w:rPr>
              <w:t xml:space="preserve">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подготовительных работ с целью предоставления выплат на строительство (приобретение) жилья  для граждан, проживающих в сельской местности, займов для строительства, реконструкции, приобретения жилья работникам организаций АПК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хозяйства, Отдел строительства и ЖКХ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работников АПК и граждан, проживающих в сельской местности</w:t>
            </w:r>
          </w:p>
        </w:tc>
        <w:tc>
          <w:tcPr>
            <w:tcW w:w="4268" w:type="dxa"/>
          </w:tcPr>
          <w:p w:rsidR="005F5EA3" w:rsidRPr="00696030" w:rsidRDefault="00375968" w:rsidP="00502E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31F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на строительство 2-х жилых домов работникам  АПК  составили 2176,6 тыс. руб.  Выдан 1 жилой </w:t>
            </w:r>
            <w:proofErr w:type="spellStart"/>
            <w:r w:rsidRPr="009531F6"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 w:rsidRPr="009531F6">
              <w:rPr>
                <w:rFonts w:ascii="Times New Roman" w:hAnsi="Times New Roman" w:cs="Times New Roman"/>
                <w:sz w:val="24"/>
                <w:szCs w:val="24"/>
              </w:rPr>
              <w:t xml:space="preserve"> многодетной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семье под 5% на 400 тыс. руб. и выдана социальная выплата 1 молодой семье на строительство жилья на 557,3 тыс. руб.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получении грантов для поддержки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начинающих фермеров и на развитие семейных животноводческих ферм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сельского хозяйства,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эконом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«Создание условий для устойчивого </w:t>
            </w: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инвестиций в район</w:t>
            </w:r>
          </w:p>
        </w:tc>
        <w:tc>
          <w:tcPr>
            <w:tcW w:w="4268" w:type="dxa"/>
          </w:tcPr>
          <w:p w:rsidR="005F5EA3" w:rsidRPr="00696030" w:rsidRDefault="00331608" w:rsidP="00375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Ока</w:t>
            </w:r>
            <w:r w:rsidR="004E3DC3">
              <w:rPr>
                <w:rFonts w:ascii="Times New Roman" w:hAnsi="Times New Roman" w:cs="Times New Roman"/>
                <w:szCs w:val="24"/>
              </w:rPr>
              <w:t>зано содействие в подготовке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3DC3">
              <w:rPr>
                <w:rFonts w:ascii="Times New Roman" w:hAnsi="Times New Roman" w:cs="Times New Roman"/>
                <w:szCs w:val="24"/>
              </w:rPr>
              <w:t>бизнес</w:t>
            </w:r>
            <w:r w:rsidR="008430D5">
              <w:rPr>
                <w:rFonts w:ascii="Times New Roman" w:hAnsi="Times New Roman" w:cs="Times New Roman"/>
                <w:szCs w:val="24"/>
              </w:rPr>
              <w:t>-</w:t>
            </w:r>
            <w:r w:rsidR="00375968">
              <w:rPr>
                <w:rFonts w:ascii="Times New Roman" w:hAnsi="Times New Roman" w:cs="Times New Roman"/>
                <w:szCs w:val="24"/>
              </w:rPr>
              <w:t>плана 1 Главе</w:t>
            </w:r>
            <w:r w:rsidR="00CB6F07">
              <w:rPr>
                <w:rFonts w:ascii="Times New Roman" w:hAnsi="Times New Roman" w:cs="Times New Roman"/>
                <w:szCs w:val="24"/>
              </w:rPr>
              <w:t xml:space="preserve"> КФХ по проекту </w:t>
            </w:r>
            <w:r w:rsidR="00CB6F07">
              <w:rPr>
                <w:rFonts w:ascii="Times New Roman" w:hAnsi="Times New Roman" w:cs="Times New Roman"/>
                <w:szCs w:val="24"/>
              </w:rPr>
              <w:lastRenderedPageBreak/>
              <w:t>«</w:t>
            </w:r>
            <w:proofErr w:type="spellStart"/>
            <w:r w:rsidR="00CB6F07">
              <w:rPr>
                <w:rFonts w:ascii="Times New Roman" w:hAnsi="Times New Roman" w:cs="Times New Roman"/>
                <w:szCs w:val="24"/>
              </w:rPr>
              <w:t>Агростартап</w:t>
            </w:r>
            <w:proofErr w:type="spellEnd"/>
            <w:r w:rsidR="00CB6F07">
              <w:rPr>
                <w:rFonts w:ascii="Times New Roman" w:hAnsi="Times New Roman" w:cs="Times New Roman"/>
                <w:szCs w:val="24"/>
              </w:rPr>
              <w:t>»</w:t>
            </w:r>
            <w:r w:rsidR="00375968">
              <w:rPr>
                <w:rFonts w:ascii="Times New Roman" w:hAnsi="Times New Roman" w:cs="Times New Roman"/>
                <w:szCs w:val="24"/>
              </w:rPr>
              <w:t xml:space="preserve"> и  2-м Главам КФХ по </w:t>
            </w:r>
            <w:proofErr w:type="spellStart"/>
            <w:r w:rsidR="00375968">
              <w:rPr>
                <w:rFonts w:ascii="Times New Roman" w:hAnsi="Times New Roman" w:cs="Times New Roman"/>
                <w:szCs w:val="24"/>
              </w:rPr>
              <w:t>Ковид</w:t>
            </w:r>
            <w:proofErr w:type="spellEnd"/>
            <w:r w:rsidR="00375968">
              <w:rPr>
                <w:rFonts w:ascii="Times New Roman" w:hAnsi="Times New Roman" w:cs="Times New Roman"/>
                <w:szCs w:val="24"/>
              </w:rPr>
              <w:t xml:space="preserve">-гранту (Мамедов </w:t>
            </w:r>
            <w:proofErr w:type="spellStart"/>
            <w:r w:rsidR="00375968">
              <w:rPr>
                <w:rFonts w:ascii="Times New Roman" w:hAnsi="Times New Roman" w:cs="Times New Roman"/>
                <w:szCs w:val="24"/>
              </w:rPr>
              <w:t>О.Х.</w:t>
            </w:r>
            <w:proofErr w:type="gramStart"/>
            <w:r w:rsidR="00375968"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 w:rsidR="00375968">
              <w:rPr>
                <w:rFonts w:ascii="Times New Roman" w:hAnsi="Times New Roman" w:cs="Times New Roman"/>
                <w:szCs w:val="24"/>
              </w:rPr>
              <w:t xml:space="preserve"> выиграл</w:t>
            </w:r>
            <w:proofErr w:type="gramEnd"/>
            <w:r w:rsidR="00375968">
              <w:rPr>
                <w:rFonts w:ascii="Times New Roman" w:hAnsi="Times New Roman" w:cs="Times New Roman"/>
                <w:szCs w:val="24"/>
              </w:rPr>
              <w:t xml:space="preserve"> грант)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по предоставлению земельных участков для ИЖС членам молодых семей и молодым специалистам, проживающим и работающим в сельских населенных пунктах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молодых специалистов на селе</w:t>
            </w:r>
          </w:p>
        </w:tc>
        <w:tc>
          <w:tcPr>
            <w:tcW w:w="4268" w:type="dxa"/>
          </w:tcPr>
          <w:p w:rsidR="005F5EA3" w:rsidRPr="00331608" w:rsidRDefault="00375968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A11D9C" w:rsidRPr="00605E0F">
              <w:rPr>
                <w:rFonts w:ascii="Times New Roman" w:hAnsi="Times New Roman" w:cs="Times New Roman"/>
                <w:szCs w:val="24"/>
              </w:rPr>
              <w:t>редос</w:t>
            </w:r>
            <w:r>
              <w:rPr>
                <w:rFonts w:ascii="Times New Roman" w:hAnsi="Times New Roman" w:cs="Times New Roman"/>
                <w:szCs w:val="24"/>
              </w:rPr>
              <w:t>тавлен 1 земельный участок  молодой семье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организациям АПК по вопросам агрономии, зоотехнии, ветеринарии, бухгалтерского учета и другим вопросам в сфере АПК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хозяйства, Отдел бухгалтерского учета, Отдел 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эконом работы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знаний по вопросам ведения сельского хозяйства, свод итогов и планов по развитию с\х</w:t>
            </w:r>
          </w:p>
        </w:tc>
        <w:tc>
          <w:tcPr>
            <w:tcW w:w="4268" w:type="dxa"/>
          </w:tcPr>
          <w:p w:rsidR="005F5EA3" w:rsidRDefault="00A11D9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Оказывается практическая </w:t>
            </w:r>
            <w:r w:rsidR="0099731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консультационная помощь сельскохозяйственным предприятиям района по 21 направлению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учеб, семинаров, совещаний по повышению квалификации работников сельскохозяйственных организаций района, итогам развития отрасли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АПК, получение работниками информации об итогах развития</w:t>
            </w:r>
          </w:p>
        </w:tc>
        <w:tc>
          <w:tcPr>
            <w:tcW w:w="4268" w:type="dxa"/>
          </w:tcPr>
          <w:p w:rsidR="005F5EA3" w:rsidRPr="00605E0F" w:rsidRDefault="00E83027" w:rsidP="00605E0F">
            <w:pPr>
              <w:spacing w:before="40" w:after="40" w:line="276" w:lineRule="auto"/>
              <w:rPr>
                <w:color w:val="000000"/>
                <w:szCs w:val="24"/>
              </w:rPr>
            </w:pPr>
            <w:r w:rsidRPr="00605E0F">
              <w:rPr>
                <w:color w:val="000000"/>
                <w:szCs w:val="24"/>
              </w:rPr>
              <w:t xml:space="preserve">Проведено </w:t>
            </w:r>
            <w:r w:rsidR="00CB6F07">
              <w:rPr>
                <w:color w:val="000000"/>
                <w:szCs w:val="24"/>
              </w:rPr>
              <w:t>8</w:t>
            </w:r>
            <w:r w:rsidRPr="00605E0F">
              <w:rPr>
                <w:color w:val="000000"/>
                <w:szCs w:val="24"/>
              </w:rPr>
              <w:t xml:space="preserve"> р</w:t>
            </w:r>
            <w:r w:rsidR="00CB6F07">
              <w:rPr>
                <w:color w:val="000000"/>
                <w:szCs w:val="24"/>
              </w:rPr>
              <w:t>айонных мероприятий</w:t>
            </w:r>
            <w:r w:rsidR="004E3DC3">
              <w:rPr>
                <w:color w:val="000000"/>
                <w:szCs w:val="24"/>
              </w:rPr>
              <w:t xml:space="preserve"> (семинары</w:t>
            </w:r>
            <w:r w:rsidRPr="00E83027">
              <w:rPr>
                <w:color w:val="000000"/>
                <w:szCs w:val="24"/>
              </w:rPr>
              <w:t>, учеб</w:t>
            </w:r>
            <w:r w:rsidR="004E3DC3">
              <w:rPr>
                <w:color w:val="000000"/>
                <w:szCs w:val="24"/>
              </w:rPr>
              <w:t>ы</w:t>
            </w:r>
            <w:r w:rsidRPr="00E83027">
              <w:rPr>
                <w:color w:val="000000"/>
                <w:szCs w:val="24"/>
              </w:rPr>
              <w:t xml:space="preserve">, </w:t>
            </w:r>
            <w:r w:rsidR="004E3DC3">
              <w:rPr>
                <w:color w:val="000000"/>
                <w:szCs w:val="24"/>
              </w:rPr>
              <w:t>совещания</w:t>
            </w:r>
            <w:r w:rsidR="007416EC">
              <w:rPr>
                <w:color w:val="000000"/>
                <w:szCs w:val="24"/>
              </w:rPr>
              <w:t>) принимали участие в 16</w:t>
            </w:r>
            <w:r w:rsidR="00375968">
              <w:rPr>
                <w:color w:val="000000"/>
                <w:szCs w:val="24"/>
              </w:rPr>
              <w:t xml:space="preserve"> </w:t>
            </w:r>
            <w:proofErr w:type="spellStart"/>
            <w:r w:rsidR="00375968">
              <w:rPr>
                <w:color w:val="000000"/>
                <w:szCs w:val="24"/>
              </w:rPr>
              <w:t>веби</w:t>
            </w:r>
            <w:r w:rsidRPr="00E83027">
              <w:rPr>
                <w:color w:val="000000"/>
                <w:szCs w:val="24"/>
              </w:rPr>
              <w:t>нарах</w:t>
            </w:r>
            <w:proofErr w:type="spellEnd"/>
            <w:r w:rsidRPr="00E83027">
              <w:rPr>
                <w:color w:val="000000"/>
                <w:szCs w:val="24"/>
              </w:rPr>
              <w:t xml:space="preserve">, организованных </w:t>
            </w:r>
            <w:proofErr w:type="spellStart"/>
            <w:r w:rsidRPr="00E83027">
              <w:rPr>
                <w:color w:val="000000"/>
                <w:szCs w:val="24"/>
              </w:rPr>
              <w:t>МСХиП</w:t>
            </w:r>
            <w:proofErr w:type="spellEnd"/>
            <w:r w:rsidRPr="00E83027">
              <w:rPr>
                <w:color w:val="000000"/>
                <w:szCs w:val="24"/>
              </w:rPr>
              <w:t xml:space="preserve"> УР. Ежекварта</w:t>
            </w:r>
            <w:r w:rsidR="00605E0F">
              <w:rPr>
                <w:color w:val="000000"/>
                <w:szCs w:val="24"/>
              </w:rPr>
              <w:t>льное подведение итогов работы</w:t>
            </w:r>
            <w:r w:rsidR="00CB6F07">
              <w:rPr>
                <w:color w:val="000000"/>
                <w:szCs w:val="24"/>
              </w:rPr>
              <w:t xml:space="preserve"> по отрасли</w:t>
            </w:r>
            <w:r w:rsidR="00605E0F">
              <w:rPr>
                <w:color w:val="000000"/>
                <w:szCs w:val="24"/>
              </w:rPr>
              <w:t>.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районных конкурсов, месячников и иных мероприятий в целях повышения профессионального мастерства,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распространения передового опыта и поощрения лучших коллективов и работников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сельского хозяйства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мастерства, распространение передового опыта и поощрение лучших коллективов</w:t>
            </w:r>
          </w:p>
        </w:tc>
        <w:tc>
          <w:tcPr>
            <w:tcW w:w="4268" w:type="dxa"/>
          </w:tcPr>
          <w:p w:rsidR="005F5EA3" w:rsidRPr="00E83027" w:rsidRDefault="007416EC" w:rsidP="00CB6F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Организовано 7</w:t>
            </w:r>
            <w:r w:rsidR="00E83027" w:rsidRPr="00E83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конкурсов: 3 по производству молока; постановке техники на хранение; весенне-полевых работ; уборке урожая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качеству молока</w:t>
            </w:r>
            <w:r w:rsidR="00605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 по обеспечению квалифицированными кадрами организаций АПК (целевой набор на получение высшего или среднего профессионального образования)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привлечению молодых специалистов в отрасль</w:t>
            </w:r>
          </w:p>
        </w:tc>
        <w:tc>
          <w:tcPr>
            <w:tcW w:w="4268" w:type="dxa"/>
          </w:tcPr>
          <w:p w:rsidR="005F5EA3" w:rsidRPr="00E83027" w:rsidRDefault="004E3DC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B95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E83027" w:rsidRPr="002B7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по целевому набору </w:t>
            </w:r>
            <w:r w:rsidR="002B7E77" w:rsidRPr="002B7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B7E77" w:rsidRPr="002B7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поступивших</w:t>
            </w:r>
            <w:proofErr w:type="gramEnd"/>
            <w:r w:rsidRPr="002B7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с/х ВУЗ</w:t>
            </w:r>
            <w:r w:rsidR="002B7E77" w:rsidRPr="002B7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proofErr w:type="spellStart"/>
            <w:r w:rsidR="002B7E77" w:rsidRPr="002B7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СУЗы</w:t>
            </w:r>
            <w:proofErr w:type="spellEnd"/>
            <w:r w:rsidR="002B7E77" w:rsidRPr="002B7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было</w:t>
            </w:r>
            <w:r w:rsidR="00E83027" w:rsidRPr="002B7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F5EA3" w:rsidTr="004C6BB7">
        <w:tc>
          <w:tcPr>
            <w:tcW w:w="579" w:type="dxa"/>
          </w:tcPr>
          <w:p w:rsidR="005F5EA3" w:rsidRPr="0024037F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населенных пунктов объектами социальной и инженерной инфраструктуры (газификация, водоснабжение)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Отдел 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эконом работы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«Устойчивое развитие сельских территорий Красногорского района УР на 2014-2020 годы»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условий проживания в сельских населенных пунктах района</w:t>
            </w:r>
          </w:p>
        </w:tc>
        <w:tc>
          <w:tcPr>
            <w:tcW w:w="4268" w:type="dxa"/>
          </w:tcPr>
          <w:p w:rsidR="005F5EA3" w:rsidRDefault="00B9544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Газификация населенных пунктов: Васильевское, Мухино,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Ботаниха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Курья,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Селег</w:t>
            </w:r>
            <w:proofErr w:type="spellEnd"/>
          </w:p>
        </w:tc>
      </w:tr>
      <w:tr w:rsidR="00624C00" w:rsidTr="00624C00">
        <w:tc>
          <w:tcPr>
            <w:tcW w:w="579" w:type="dxa"/>
          </w:tcPr>
          <w:p w:rsidR="005F5EA3" w:rsidRDefault="005F5EA3" w:rsidP="00D504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624C00" w:rsidRPr="00B23ABA" w:rsidRDefault="004C6BB7" w:rsidP="004C6BB7">
            <w:pPr>
              <w:spacing w:after="200" w:line="276" w:lineRule="auto"/>
              <w:jc w:val="center"/>
              <w:rPr>
                <w:b/>
              </w:rPr>
            </w:pPr>
            <w:r w:rsidRPr="00B23ABA">
              <w:rPr>
                <w:b/>
              </w:rPr>
              <w:t>Развитие промышленного сектора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реализации инвестиционных проектов в данной сфере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6" w:type="dxa"/>
          </w:tcPr>
          <w:p w:rsidR="005F5EA3" w:rsidRPr="00CB64C3" w:rsidRDefault="005F5EA3" w:rsidP="00CB64C3">
            <w:pPr>
              <w:tabs>
                <w:tab w:val="left" w:pos="4994"/>
              </w:tabs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Рост инвестиций, р</w:t>
            </w:r>
            <w:r w:rsidRPr="005F308C">
              <w:t>ост производства продук</w:t>
            </w:r>
            <w:r>
              <w:t>ции, рост</w:t>
            </w:r>
            <w:r w:rsidRPr="005F308C">
              <w:t xml:space="preserve"> за</w:t>
            </w:r>
            <w:r>
              <w:t>работной платы в отрасли</w:t>
            </w:r>
          </w:p>
        </w:tc>
        <w:tc>
          <w:tcPr>
            <w:tcW w:w="4268" w:type="dxa"/>
          </w:tcPr>
          <w:p w:rsidR="00C0392C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промышленность</w:t>
            </w:r>
            <w:r w:rsidR="00EB1F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 w:rsidR="007416EC">
              <w:rPr>
                <w:rFonts w:ascii="Times New Roman" w:hAnsi="Times New Roman" w:cs="Times New Roman"/>
                <w:sz w:val="24"/>
                <w:szCs w:val="24"/>
              </w:rPr>
              <w:t>0 тыс. руб. на приобретение обо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>рудования</w:t>
            </w:r>
            <w:r w:rsidR="00384493">
              <w:rPr>
                <w:rFonts w:ascii="Times New Roman" w:hAnsi="Times New Roman" w:cs="Times New Roman"/>
                <w:sz w:val="24"/>
                <w:szCs w:val="24"/>
              </w:rPr>
              <w:t xml:space="preserve"> (НГДУ, Магнит, </w:t>
            </w:r>
            <w:r w:rsidR="008E3642">
              <w:rPr>
                <w:rFonts w:ascii="Times New Roman" w:hAnsi="Times New Roman" w:cs="Times New Roman"/>
                <w:sz w:val="24"/>
                <w:szCs w:val="24"/>
              </w:rPr>
              <w:t>ООО Мясная к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 xml:space="preserve">омпания, ТД </w:t>
            </w:r>
            <w:proofErr w:type="spellStart"/>
            <w:r w:rsidR="00B95443">
              <w:rPr>
                <w:rFonts w:ascii="Times New Roman" w:hAnsi="Times New Roman" w:cs="Times New Roman"/>
                <w:sz w:val="24"/>
                <w:szCs w:val="24"/>
              </w:rPr>
              <w:t>Удмуртпотребсоюза</w:t>
            </w:r>
            <w:proofErr w:type="spellEnd"/>
            <w:r w:rsidR="00B95443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8E3642">
              <w:rPr>
                <w:rFonts w:ascii="Times New Roman" w:hAnsi="Times New Roman" w:cs="Times New Roman"/>
                <w:sz w:val="24"/>
                <w:szCs w:val="24"/>
              </w:rPr>
              <w:t>ятерочка, АО Газпром газораспределение Ижевск)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новых добывающих скважин, Внедрение новых технологий и методов интенсификации добычи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нефти 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ЖКХ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объемов добычи нефти в районе</w:t>
            </w:r>
          </w:p>
        </w:tc>
        <w:tc>
          <w:tcPr>
            <w:tcW w:w="4268" w:type="dxa"/>
          </w:tcPr>
          <w:p w:rsidR="00C0392C" w:rsidRDefault="00F86FB8" w:rsidP="00B87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бурения</w:t>
            </w:r>
            <w:r w:rsidR="004E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92C" w:rsidRPr="00B87F43">
              <w:rPr>
                <w:rFonts w:ascii="Times New Roman" w:hAnsi="Times New Roman" w:cs="Times New Roman"/>
                <w:sz w:val="24"/>
                <w:szCs w:val="24"/>
              </w:rPr>
              <w:t>скважин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 xml:space="preserve">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не было ввиду того, что пробуренная в 2018 году скважина </w:t>
            </w:r>
            <w:r w:rsidR="004E3DC3">
              <w:rPr>
                <w:rFonts w:ascii="Times New Roman" w:hAnsi="Times New Roman" w:cs="Times New Roman"/>
                <w:sz w:val="24"/>
                <w:szCs w:val="24"/>
              </w:rPr>
              <w:t xml:space="preserve"> оказалась без нефти</w:t>
            </w:r>
            <w:r w:rsidR="00C03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76" w:type="dxa"/>
            <w:shd w:val="clear" w:color="auto" w:fill="FFFFFF" w:themeFill="background1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строительству газозаправочной станции на территории Красногорского района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6" w:type="dxa"/>
          </w:tcPr>
          <w:p w:rsidR="005F5EA3" w:rsidRPr="002C6E18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Pr="002C6E18">
              <w:rPr>
                <w:rFonts w:ascii="Times New Roman" w:hAnsi="Times New Roman" w:cs="Times New Roman"/>
              </w:rPr>
              <w:t>транспортных средств компримированным природным газом.</w:t>
            </w:r>
          </w:p>
        </w:tc>
        <w:tc>
          <w:tcPr>
            <w:tcW w:w="4268" w:type="dxa"/>
          </w:tcPr>
          <w:p w:rsidR="005F5EA3" w:rsidRDefault="00B9544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в 2020</w:t>
            </w:r>
            <w:r w:rsidR="006A6FB8">
              <w:rPr>
                <w:rFonts w:ascii="Times New Roman" w:hAnsi="Times New Roman" w:cs="Times New Roman"/>
                <w:sz w:val="24"/>
                <w:szCs w:val="24"/>
              </w:rPr>
              <w:t xml:space="preserve"> году не реализовывался</w:t>
            </w:r>
            <w:r w:rsidR="00F86FB8">
              <w:rPr>
                <w:rFonts w:ascii="Times New Roman" w:hAnsi="Times New Roman" w:cs="Times New Roman"/>
                <w:sz w:val="24"/>
                <w:szCs w:val="24"/>
              </w:rPr>
              <w:t xml:space="preserve"> ввиду отсутствия инициативы. Для содействия открытия АГЗС под её размещение закреплен земельный участок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средств бюджета УР в развитие отрасли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Стимулирование обновления основных фондов, увеличение господдержки</w:t>
            </w:r>
          </w:p>
        </w:tc>
        <w:tc>
          <w:tcPr>
            <w:tcW w:w="4268" w:type="dxa"/>
          </w:tcPr>
          <w:p w:rsidR="005F5EA3" w:rsidRDefault="00C0392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Ввиду кризиса в результате санкций к России средст</w:t>
            </w:r>
            <w:r w:rsidR="00B87F43">
              <w:rPr>
                <w:rFonts w:ascii="Times New Roman" w:hAnsi="Times New Roman" w:cs="Times New Roman"/>
                <w:sz w:val="24"/>
                <w:szCs w:val="24"/>
              </w:rPr>
              <w:t>ва из бюджета УР не выделялись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4C00" w:rsidTr="00624C00">
        <w:tc>
          <w:tcPr>
            <w:tcW w:w="579" w:type="dxa"/>
          </w:tcPr>
          <w:p w:rsidR="005F5EA3" w:rsidRDefault="005F5EA3" w:rsidP="00CB6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624C00" w:rsidRPr="00B23ABA" w:rsidRDefault="004C6BB7" w:rsidP="004C6BB7">
            <w:pPr>
              <w:spacing w:after="200" w:line="276" w:lineRule="auto"/>
              <w:jc w:val="center"/>
              <w:rPr>
                <w:b/>
              </w:rPr>
            </w:pPr>
            <w:r w:rsidRPr="00B23ABA">
              <w:rPr>
                <w:b/>
              </w:rPr>
              <w:t>Развитие потребительского рынка и сферы услуг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цен на социально значимые товары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D57556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556">
              <w:rPr>
                <w:rFonts w:ascii="Times New Roman" w:hAnsi="Times New Roman" w:cs="Times New Roman"/>
                <w:szCs w:val="24"/>
              </w:rPr>
              <w:t>Недопущение необоснованного роста цен на</w:t>
            </w:r>
            <w:r>
              <w:rPr>
                <w:rFonts w:ascii="Times New Roman" w:hAnsi="Times New Roman" w:cs="Times New Roman"/>
                <w:szCs w:val="24"/>
              </w:rPr>
              <w:t xml:space="preserve"> продовольственные</w:t>
            </w:r>
            <w:r w:rsidRPr="00D57556">
              <w:rPr>
                <w:rFonts w:ascii="Times New Roman" w:hAnsi="Times New Roman" w:cs="Times New Roman"/>
                <w:szCs w:val="24"/>
              </w:rPr>
              <w:t xml:space="preserve">  товары первой необходимости</w:t>
            </w:r>
          </w:p>
        </w:tc>
        <w:tc>
          <w:tcPr>
            <w:tcW w:w="4268" w:type="dxa"/>
          </w:tcPr>
          <w:p w:rsidR="005F5EA3" w:rsidRDefault="00C0392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B1F98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>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проводился мониторинг цен на основные продукты питания.</w:t>
            </w:r>
            <w:r w:rsidR="00EB1F9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размещалась на сайте района в разделе «Экономика» </w:t>
            </w:r>
            <w:proofErr w:type="gramStart"/>
            <w:r w:rsidR="00EB1F98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="00EB1F98">
              <w:rPr>
                <w:rFonts w:ascii="Times New Roman" w:hAnsi="Times New Roman" w:cs="Times New Roman"/>
                <w:sz w:val="24"/>
                <w:szCs w:val="24"/>
              </w:rPr>
              <w:t>Потребительский рынок».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приоритетному продвижению на рынок района и Удмуртской Республики товаров местных производителей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7064AA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проведении региональных ярмарок, конкурсов, дней открытых дверей</w:t>
            </w:r>
          </w:p>
        </w:tc>
        <w:tc>
          <w:tcPr>
            <w:tcW w:w="4268" w:type="dxa"/>
          </w:tcPr>
          <w:p w:rsidR="005F5EA3" w:rsidRDefault="00D554BC" w:rsidP="00B95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Доводилась информация о п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>роведении ярмарок в г. Ижевске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 по применению Закона о защите прав потребителей, порядка защиты их прав. Рассмотрение жалоб потребителей на нарушение их прав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реализации прав потребителей на качественные и безопасные товары и услуги</w:t>
            </w:r>
          </w:p>
        </w:tc>
        <w:tc>
          <w:tcPr>
            <w:tcW w:w="4268" w:type="dxa"/>
          </w:tcPr>
          <w:p w:rsidR="005F5EA3" w:rsidRDefault="00B9544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9 обращений</w:t>
            </w:r>
            <w:r w:rsidR="00D554BC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 по защите их прав, даны конс</w:t>
            </w:r>
            <w:r w:rsidR="001B058E">
              <w:rPr>
                <w:rFonts w:ascii="Times New Roman" w:hAnsi="Times New Roman" w:cs="Times New Roman"/>
                <w:sz w:val="24"/>
                <w:szCs w:val="24"/>
              </w:rPr>
              <w:t>ультации, оказана помощь в подготовке претензионных писем</w:t>
            </w:r>
            <w:r w:rsidR="0064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торговых организаций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районе, организаций, оказывающих услуги бытового обслуживания населения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планово-экономической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«Создание условий для устойчивого </w:t>
            </w: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полной базы о субъектах, ведущих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торговую деятельность</w:t>
            </w:r>
          </w:p>
        </w:tc>
        <w:tc>
          <w:tcPr>
            <w:tcW w:w="4268" w:type="dxa"/>
          </w:tcPr>
          <w:p w:rsidR="005F5EA3" w:rsidRDefault="00D554B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Сформированы реестры организаций потребительского ры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 xml:space="preserve">нка по состоянию 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декабрь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 xml:space="preserve"> -87 магазинов, 3 павильона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EA3" w:rsidTr="004C6BB7">
        <w:tc>
          <w:tcPr>
            <w:tcW w:w="579" w:type="dxa"/>
          </w:tcPr>
          <w:p w:rsidR="005F5EA3" w:rsidRPr="0060104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76" w:type="dxa"/>
            <w:shd w:val="clear" w:color="auto" w:fill="FFFFFF" w:themeFill="background1"/>
          </w:tcPr>
          <w:p w:rsidR="005F5EA3" w:rsidRPr="0060104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D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товаров и услуг общественного питания для населения на территории района в широком ассортименте при гарантированном качестве и безопасности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Отдел планово-экономической работы и имущественных отношений, Поселения района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Схемы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генеральных планов развития поселений, правил застройки и земле-пользования поселений, в составе которых утверждаются перспективные схемы размещения объектов потребительского рынка</w:t>
            </w:r>
          </w:p>
        </w:tc>
        <w:tc>
          <w:tcPr>
            <w:tcW w:w="4268" w:type="dxa"/>
          </w:tcPr>
          <w:p w:rsidR="005F5EA3" w:rsidRDefault="0024037F" w:rsidP="006A6F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Товарооборот с ростом к </w:t>
            </w:r>
            <w:r w:rsidR="00CC4C20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8E3642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416EC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0B30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CC4C20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16EC">
              <w:rPr>
                <w:rFonts w:ascii="Times New Roman" w:hAnsi="Times New Roman" w:cs="Times New Roman"/>
                <w:sz w:val="24"/>
                <w:szCs w:val="24"/>
              </w:rPr>
              <w:t>(931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>+21</w:t>
            </w:r>
            <w:r w:rsidR="001274C8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,0 млн. руб.) </w:t>
            </w:r>
            <w:r w:rsidR="00EB1F98" w:rsidRPr="000B3072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="00EB1F9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B058E">
              <w:rPr>
                <w:rFonts w:ascii="Times New Roman" w:hAnsi="Times New Roman" w:cs="Times New Roman"/>
                <w:sz w:val="24"/>
                <w:szCs w:val="24"/>
              </w:rPr>
              <w:t>бщественн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>ого питания 8</w:t>
            </w:r>
            <w:r w:rsidR="001B0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F98" w:rsidRPr="002403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B1F98">
              <w:rPr>
                <w:rFonts w:ascii="Times New Roman" w:hAnsi="Times New Roman" w:cs="Times New Roman"/>
                <w:sz w:val="24"/>
                <w:szCs w:val="24"/>
              </w:rPr>
              <w:t xml:space="preserve"> ввиду большего использования домашнего питан</w:t>
            </w:r>
            <w:r w:rsidR="00D12B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>я. Количество торговых точек 87</w:t>
            </w:r>
            <w:r w:rsidR="00EB1F98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 xml:space="preserve"> (94 в 2019 году).  2</w:t>
            </w:r>
            <w:r w:rsidR="00EB1F9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общественног</w:t>
            </w:r>
            <w:r w:rsidR="000B3072">
              <w:rPr>
                <w:rFonts w:ascii="Times New Roman" w:hAnsi="Times New Roman" w:cs="Times New Roman"/>
                <w:sz w:val="24"/>
                <w:szCs w:val="24"/>
              </w:rPr>
              <w:t>о питания</w:t>
            </w:r>
            <w:r w:rsidR="00EB1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EA3" w:rsidTr="004C6BB7">
        <w:tc>
          <w:tcPr>
            <w:tcW w:w="579" w:type="dxa"/>
          </w:tcPr>
          <w:p w:rsidR="005F5EA3" w:rsidRPr="0060104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76" w:type="dxa"/>
          </w:tcPr>
          <w:p w:rsidR="005F5EA3" w:rsidRPr="0060104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D">
              <w:rPr>
                <w:rFonts w:ascii="Times New Roman" w:hAnsi="Times New Roman" w:cs="Times New Roman"/>
                <w:sz w:val="24"/>
                <w:szCs w:val="24"/>
              </w:rPr>
              <w:t>Ведение реестра розничных рынков и Перечня ярмарок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об организациях, ведущих данный вид деятельности</w:t>
            </w:r>
          </w:p>
        </w:tc>
        <w:tc>
          <w:tcPr>
            <w:tcW w:w="4268" w:type="dxa"/>
          </w:tcPr>
          <w:p w:rsidR="005F5EA3" w:rsidRDefault="00B9544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964A6C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исключена </w:t>
            </w:r>
            <w:r w:rsidR="00964A6C">
              <w:rPr>
                <w:rFonts w:ascii="Times New Roman" w:hAnsi="Times New Roman" w:cs="Times New Roman"/>
                <w:sz w:val="24"/>
                <w:szCs w:val="24"/>
              </w:rPr>
              <w:t xml:space="preserve"> ярмарка на территории с. Красногорское. Розничного рынка на территории района не организовано.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схемы нестационарных торговых объектов на территории Красногорского района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нормативов минимальной обеспеченности торговыми объектами</w:t>
            </w:r>
          </w:p>
        </w:tc>
        <w:tc>
          <w:tcPr>
            <w:tcW w:w="4268" w:type="dxa"/>
          </w:tcPr>
          <w:p w:rsidR="005F5EA3" w:rsidRDefault="00964A6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нестационарных торговы</w:t>
            </w:r>
            <w:r w:rsidR="00CC4C20">
              <w:rPr>
                <w:rFonts w:ascii="Times New Roman" w:hAnsi="Times New Roman" w:cs="Times New Roman"/>
                <w:sz w:val="24"/>
                <w:szCs w:val="24"/>
              </w:rPr>
              <w:t xml:space="preserve">х объектов утверждена в </w:t>
            </w:r>
            <w:r w:rsidR="001B058E">
              <w:rPr>
                <w:rFonts w:ascii="Times New Roman" w:hAnsi="Times New Roman" w:cs="Times New Roman"/>
                <w:sz w:val="24"/>
                <w:szCs w:val="24"/>
              </w:rPr>
              <w:t>2015 году и уточнена в 2018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  <w:r w:rsidR="00561D31">
              <w:rPr>
                <w:rFonts w:ascii="Times New Roman" w:hAnsi="Times New Roman" w:cs="Times New Roman"/>
                <w:sz w:val="24"/>
                <w:szCs w:val="24"/>
              </w:rPr>
              <w:t xml:space="preserve"> годах</w:t>
            </w:r>
            <w:r w:rsidR="00BE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5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1D31">
              <w:rPr>
                <w:rFonts w:ascii="Times New Roman" w:hAnsi="Times New Roman" w:cs="Times New Roman"/>
                <w:sz w:val="24"/>
                <w:szCs w:val="24"/>
              </w:rPr>
              <w:t>в неё внесены изменения</w:t>
            </w:r>
            <w:r w:rsidR="00BE1B80">
              <w:rPr>
                <w:rFonts w:ascii="Times New Roman" w:hAnsi="Times New Roman" w:cs="Times New Roman"/>
                <w:sz w:val="24"/>
                <w:szCs w:val="24"/>
              </w:rPr>
              <w:t xml:space="preserve"> по увеличению числа 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потенциальных </w:t>
            </w:r>
            <w:r w:rsidR="00BE1B80">
              <w:rPr>
                <w:rFonts w:ascii="Times New Roman" w:hAnsi="Times New Roman" w:cs="Times New Roman"/>
                <w:sz w:val="24"/>
                <w:szCs w:val="24"/>
              </w:rPr>
              <w:t>нестационарных объектов</w:t>
            </w:r>
            <w:r w:rsidR="001B0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2 аукциона по предоставлению мест под НТО, заявок не было.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пресечение и профилактику незаконной торговли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ограничений продажи алкогольной продукции, торговли в неустановленных местах</w:t>
            </w:r>
          </w:p>
        </w:tc>
        <w:tc>
          <w:tcPr>
            <w:tcW w:w="4268" w:type="dxa"/>
          </w:tcPr>
          <w:p w:rsidR="005F5EA3" w:rsidRDefault="00CC4C20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района отсутствуют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торгующие вино-водочными изделиями без лицензии. Соблюдаются ограничения по времени продажи алкогольной продукции.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торговли, общественного питания, бытового обслуживания населения об обучающих семинарах, проводимых конкурсах на региональном уровне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планово-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«Создание условий </w:t>
            </w: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ED6DE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DE0">
              <w:rPr>
                <w:rFonts w:ascii="Times New Roman" w:hAnsi="Times New Roman" w:cs="Times New Roman"/>
                <w:szCs w:val="24"/>
              </w:rPr>
              <w:lastRenderedPageBreak/>
              <w:t xml:space="preserve">Повышение уровня </w:t>
            </w:r>
            <w:r w:rsidRPr="00ED6DE0">
              <w:rPr>
                <w:rFonts w:ascii="Times New Roman" w:hAnsi="Times New Roman" w:cs="Times New Roman"/>
                <w:szCs w:val="24"/>
              </w:rPr>
              <w:lastRenderedPageBreak/>
              <w:t>информированности хозяйствующих субъектов по вопросам организации торговли</w:t>
            </w:r>
          </w:p>
        </w:tc>
        <w:tc>
          <w:tcPr>
            <w:tcW w:w="4268" w:type="dxa"/>
          </w:tcPr>
          <w:p w:rsidR="005F5EA3" w:rsidRDefault="00964A6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Доводилась информац</w:t>
            </w:r>
            <w:r w:rsidR="00FC5AC0">
              <w:rPr>
                <w:rFonts w:ascii="Times New Roman" w:hAnsi="Times New Roman" w:cs="Times New Roman"/>
                <w:sz w:val="24"/>
                <w:szCs w:val="24"/>
              </w:rPr>
              <w:t xml:space="preserve">ия о проведении </w:t>
            </w:r>
            <w:proofErr w:type="gramStart"/>
            <w:r w:rsidR="00FC5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</w:t>
            </w:r>
            <w:proofErr w:type="gramEnd"/>
            <w:r w:rsidR="00FC5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AC0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="002045E1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spellEnd"/>
            <w:r w:rsidR="00FC5AC0">
              <w:rPr>
                <w:rFonts w:ascii="Times New Roman" w:hAnsi="Times New Roman" w:cs="Times New Roman"/>
                <w:sz w:val="24"/>
                <w:szCs w:val="24"/>
              </w:rPr>
              <w:t xml:space="preserve"> корпорацией развития и </w:t>
            </w:r>
            <w:proofErr w:type="spellStart"/>
            <w:r w:rsidR="00FC5AC0">
              <w:rPr>
                <w:rFonts w:ascii="Times New Roman" w:hAnsi="Times New Roman" w:cs="Times New Roman"/>
                <w:sz w:val="24"/>
                <w:szCs w:val="24"/>
              </w:rPr>
              <w:t>Роспотребнадзором</w:t>
            </w:r>
            <w:proofErr w:type="spellEnd"/>
            <w:r w:rsidR="00FC5AC0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="002045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B1263" w:rsidRDefault="002045E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5443">
              <w:rPr>
                <w:rFonts w:ascii="Times New Roman" w:hAnsi="Times New Roman" w:cs="Times New Roman"/>
                <w:sz w:val="24"/>
                <w:szCs w:val="24"/>
              </w:rPr>
              <w:t>Применение ККТ</w:t>
            </w:r>
            <w:r w:rsidR="001B05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B1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3C7" w:rsidRDefault="00B9544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маркировке продукции</w:t>
            </w:r>
            <w:r w:rsidR="009B1263" w:rsidRPr="002403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45E1" w:rsidRDefault="00B95443" w:rsidP="009B12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5AC0">
              <w:rPr>
                <w:rFonts w:ascii="Times New Roman" w:hAnsi="Times New Roman" w:cs="Times New Roman"/>
                <w:sz w:val="24"/>
                <w:szCs w:val="24"/>
              </w:rPr>
              <w:t>По переходу с ЕНВД на другие виды налогообложения</w:t>
            </w:r>
          </w:p>
        </w:tc>
      </w:tr>
      <w:tr w:rsidR="005F5EA3" w:rsidTr="004C6BB7">
        <w:trPr>
          <w:trHeight w:val="71"/>
        </w:trPr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качественным сбалансированным питанием детей дошкольного и школьного возраста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5F5EA3" w:rsidRPr="00D57556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556">
              <w:rPr>
                <w:rFonts w:ascii="Times New Roman" w:hAnsi="Times New Roman" w:cs="Times New Roman"/>
                <w:szCs w:val="24"/>
              </w:rPr>
              <w:t>Увеличение охвата всеми видами питания учащихся.  Улучшение показателей здоровья детей дошкольного и школьного возраста</w:t>
            </w:r>
          </w:p>
        </w:tc>
        <w:tc>
          <w:tcPr>
            <w:tcW w:w="4268" w:type="dxa"/>
          </w:tcPr>
          <w:p w:rsidR="005F5EA3" w:rsidRPr="000924AA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24AA">
              <w:rPr>
                <w:rFonts w:ascii="Times New Roman" w:hAnsi="Times New Roman" w:cs="Times New Roman"/>
                <w:szCs w:val="24"/>
              </w:rPr>
              <w:t>Охват всеми видами питания учащихся образовательных организаций в</w:t>
            </w:r>
            <w:r>
              <w:rPr>
                <w:rFonts w:ascii="Times New Roman" w:hAnsi="Times New Roman" w:cs="Times New Roman"/>
                <w:szCs w:val="24"/>
              </w:rPr>
              <w:t xml:space="preserve"> районе</w:t>
            </w:r>
            <w:r w:rsidR="00D554BC">
              <w:rPr>
                <w:rFonts w:ascii="Times New Roman" w:hAnsi="Times New Roman" w:cs="Times New Roman"/>
                <w:szCs w:val="24"/>
              </w:rPr>
              <w:t xml:space="preserve"> на </w:t>
            </w:r>
            <w:r w:rsidR="002B7E77">
              <w:rPr>
                <w:rFonts w:ascii="Times New Roman" w:hAnsi="Times New Roman" w:cs="Times New Roman"/>
                <w:szCs w:val="24"/>
              </w:rPr>
              <w:t>уровне 99</w:t>
            </w:r>
            <w:r w:rsidR="00FC5AC0">
              <w:rPr>
                <w:rFonts w:ascii="Times New Roman" w:hAnsi="Times New Roman" w:cs="Times New Roman"/>
                <w:szCs w:val="24"/>
              </w:rPr>
              <w:t>,4</w:t>
            </w:r>
            <w:r w:rsidR="00D554BC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4C6BB7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4C6BB7" w:rsidRPr="004C6BB7" w:rsidRDefault="004C6BB7" w:rsidP="004C6BB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C6BB7">
              <w:rPr>
                <w:b/>
                <w:sz w:val="28"/>
                <w:szCs w:val="28"/>
              </w:rPr>
              <w:t>Развитие человеческого потенциала</w:t>
            </w:r>
          </w:p>
        </w:tc>
      </w:tr>
      <w:tr w:rsidR="004C6BB7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auto"/>
          </w:tcPr>
          <w:p w:rsidR="004C6BB7" w:rsidRPr="00B23ABA" w:rsidRDefault="004C6BB7" w:rsidP="004C6BB7">
            <w:pPr>
              <w:spacing w:after="200" w:line="276" w:lineRule="auto"/>
              <w:jc w:val="center"/>
              <w:rPr>
                <w:b/>
              </w:rPr>
            </w:pPr>
            <w:r w:rsidRPr="00B23ABA">
              <w:rPr>
                <w:b/>
              </w:rPr>
              <w:t>Улучшение демографической ситуации и семейной политики на территории муниципального образования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мотивации к ведению здорового образа жизни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спорту и молодежной политике, Отдел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численности населения Красногорского района</w:t>
            </w:r>
          </w:p>
        </w:tc>
        <w:tc>
          <w:tcPr>
            <w:tcW w:w="4268" w:type="dxa"/>
          </w:tcPr>
          <w:p w:rsidR="005F5EA3" w:rsidRDefault="00103BE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мероприятий, работа спортивных кружков и секций, организация досуга молодежи (клубы молодых семей, фестивали народного творчества</w:t>
            </w:r>
            <w:r w:rsidR="009B1263">
              <w:rPr>
                <w:rFonts w:ascii="Times New Roman" w:hAnsi="Times New Roman" w:cs="Times New Roman"/>
                <w:sz w:val="24"/>
                <w:szCs w:val="24"/>
              </w:rPr>
              <w:t>), просветительская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ведению ЗОЖ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76" w:type="dxa"/>
            <w:shd w:val="clear" w:color="auto" w:fill="FFFFFF" w:themeFill="background1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</w:t>
            </w:r>
            <w:r w:rsidRPr="00CD4B3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социальной поддержки многодетным семьям (по оплате ЖКХ, выдаче лекарств детям, проезду учащихся в общественном транспорте, питании детей, субсидии на строительство, приобретение, капремонт жилья)</w:t>
            </w:r>
          </w:p>
        </w:tc>
        <w:tc>
          <w:tcPr>
            <w:tcW w:w="2268" w:type="dxa"/>
            <w:shd w:val="clear" w:color="auto" w:fill="FFFFFF" w:themeFill="background1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делам семьи, материнства и детства, Отдел строительства и ЖКХ, </w:t>
            </w:r>
          </w:p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МФЦ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населения»</w:t>
            </w:r>
          </w:p>
        </w:tc>
        <w:tc>
          <w:tcPr>
            <w:tcW w:w="2986" w:type="dxa"/>
          </w:tcPr>
          <w:p w:rsidR="005F5EA3" w:rsidRPr="005F308C" w:rsidRDefault="005F5EA3" w:rsidP="00BD01A9">
            <w:pPr>
              <w:contextualSpacing/>
              <w:jc w:val="both"/>
              <w:rPr>
                <w:rFonts w:eastAsia="Lucida Sans Unicode"/>
                <w:kern w:val="1"/>
                <w:szCs w:val="24"/>
              </w:rPr>
            </w:pPr>
            <w:r w:rsidRPr="005F308C">
              <w:rPr>
                <w:rFonts w:eastAsia="Calibri"/>
                <w:bCs/>
                <w:szCs w:val="24"/>
                <w:lang w:eastAsia="en-US"/>
              </w:rPr>
              <w:t>Повышение уровня и качества жизни семьи,</w:t>
            </w:r>
            <w:r w:rsidRPr="005F308C">
              <w:rPr>
                <w:rFonts w:eastAsia="Lucida Sans Unicode"/>
                <w:kern w:val="1"/>
                <w:szCs w:val="24"/>
              </w:rPr>
              <w:t xml:space="preserve"> уменьше</w:t>
            </w:r>
            <w:r>
              <w:rPr>
                <w:rFonts w:eastAsia="Lucida Sans Unicode"/>
                <w:kern w:val="1"/>
                <w:szCs w:val="24"/>
              </w:rPr>
              <w:t xml:space="preserve">ние доли семей, </w:t>
            </w:r>
            <w:r w:rsidRPr="005F308C">
              <w:rPr>
                <w:rFonts w:eastAsia="Lucida Sans Unicode"/>
                <w:kern w:val="1"/>
                <w:szCs w:val="24"/>
              </w:rPr>
              <w:t xml:space="preserve"> среднедушевой доход которых ниже установленного прожиточного минимума.</w:t>
            </w:r>
          </w:p>
          <w:p w:rsidR="005F5EA3" w:rsidRPr="00BD01A9" w:rsidRDefault="005F5EA3" w:rsidP="00BD0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1A9">
              <w:rPr>
                <w:rFonts w:ascii="Times New Roman" w:eastAsia="Calibri" w:hAnsi="Times New Roman" w:cs="Times New Roman"/>
                <w:bCs/>
                <w:szCs w:val="24"/>
              </w:rPr>
              <w:t>Создание социально-экономических условий, благоприятных для рождения, содержания и воспитания нескольких детей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</w:p>
        </w:tc>
        <w:tc>
          <w:tcPr>
            <w:tcW w:w="4268" w:type="dxa"/>
          </w:tcPr>
          <w:p w:rsidR="00C409D8" w:rsidRPr="000B3072" w:rsidRDefault="00FC5AC0" w:rsidP="001D5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="001274C8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году субсидии получила</w:t>
            </w:r>
            <w:r w:rsidR="000F2FC6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4C8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1семья</w:t>
            </w:r>
            <w:r w:rsidR="001C1BF5" w:rsidRPr="000B3072">
              <w:rPr>
                <w:rFonts w:ascii="Times New Roman" w:hAnsi="Times New Roman" w:cs="Times New Roman"/>
                <w:sz w:val="24"/>
                <w:szCs w:val="24"/>
              </w:rPr>
              <w:t>. Сумма субсидии составила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436,2</w:t>
            </w:r>
            <w:r w:rsidR="001C1BF5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BA6130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EA3" w:rsidRDefault="005A7519" w:rsidP="001D5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="00BA6130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предоставлены по </w:t>
            </w:r>
            <w:r w:rsidR="009951D8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9951D8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(</w:t>
            </w:r>
            <w:r w:rsidR="00BA6130" w:rsidRPr="000B3072">
              <w:rPr>
                <w:rFonts w:ascii="Times New Roman" w:hAnsi="Times New Roman" w:cs="Times New Roman"/>
                <w:sz w:val="24"/>
                <w:szCs w:val="24"/>
              </w:rPr>
              <w:t>на проезд</w:t>
            </w:r>
            <w:r w:rsidR="00FC5AC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A6130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FC5AC0">
              <w:rPr>
                <w:rFonts w:ascii="Times New Roman" w:hAnsi="Times New Roman" w:cs="Times New Roman"/>
                <w:sz w:val="24"/>
                <w:szCs w:val="24"/>
              </w:rPr>
              <w:t xml:space="preserve"> 60 тыс. руб.</w:t>
            </w:r>
            <w:r w:rsidR="00BA6130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, на питание </w:t>
            </w:r>
            <w:r w:rsidR="00C409D8" w:rsidRPr="000B3072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  <w:r w:rsidR="00FC5AC0">
              <w:rPr>
                <w:rFonts w:ascii="Times New Roman" w:hAnsi="Times New Roman" w:cs="Times New Roman"/>
                <w:sz w:val="24"/>
                <w:szCs w:val="24"/>
              </w:rPr>
              <w:t xml:space="preserve"> 579</w:t>
            </w:r>
            <w:r w:rsidR="001274C8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09D8" w:rsidRPr="000B3072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FC5AC0">
              <w:rPr>
                <w:rFonts w:ascii="Times New Roman" w:hAnsi="Times New Roman" w:cs="Times New Roman"/>
                <w:sz w:val="24"/>
                <w:szCs w:val="24"/>
              </w:rPr>
              <w:t>сплатных лекарств на 145</w:t>
            </w:r>
            <w:r w:rsidR="001274C8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proofErr w:type="gramStart"/>
            <w:r w:rsidR="00BA6130" w:rsidRPr="000B3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76" w:type="dxa"/>
          </w:tcPr>
          <w:p w:rsidR="005F5EA3" w:rsidRPr="0069723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234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мероприятий </w:t>
            </w:r>
            <w:r w:rsidRPr="00697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устройству детей-сирот 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7234">
              <w:rPr>
                <w:rFonts w:ascii="Times New Roman" w:hAnsi="Times New Roman" w:cs="Times New Roman"/>
                <w:sz w:val="24"/>
                <w:szCs w:val="24"/>
              </w:rPr>
              <w:t xml:space="preserve"> оставшихся без попечения родителей на воспитание в семьи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семьи, материнства и детства, Отдел народного образования, Красногорский детский дом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воспитание»</w:t>
            </w:r>
          </w:p>
        </w:tc>
        <w:tc>
          <w:tcPr>
            <w:tcW w:w="2986" w:type="dxa"/>
          </w:tcPr>
          <w:p w:rsidR="005F5EA3" w:rsidRPr="00BD01A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1A9">
              <w:rPr>
                <w:rFonts w:ascii="Times New Roman" w:hAnsi="Times New Roman" w:cs="Times New Roman"/>
              </w:rPr>
              <w:lastRenderedPageBreak/>
              <w:t xml:space="preserve">Увеличение количества </w:t>
            </w:r>
            <w:r w:rsidRPr="00BD01A9">
              <w:rPr>
                <w:rFonts w:ascii="Times New Roman" w:hAnsi="Times New Roman" w:cs="Times New Roman"/>
              </w:rPr>
              <w:lastRenderedPageBreak/>
              <w:t>детей-сирот и детей, оставшихся без попечения родителей, переданных на воспитание в семьи, социализация этих детей</w:t>
            </w:r>
          </w:p>
        </w:tc>
        <w:tc>
          <w:tcPr>
            <w:tcW w:w="4268" w:type="dxa"/>
          </w:tcPr>
          <w:p w:rsidR="005F5EA3" w:rsidRPr="00B31901" w:rsidRDefault="005F5EA3" w:rsidP="009A755C">
            <w:pPr>
              <w:contextualSpacing/>
              <w:jc w:val="center"/>
            </w:pPr>
            <w:r w:rsidRPr="00B31901">
              <w:lastRenderedPageBreak/>
              <w:t xml:space="preserve">Количество детей-сирот и детей, </w:t>
            </w:r>
            <w:r w:rsidRPr="00B31901">
              <w:lastRenderedPageBreak/>
              <w:t>оставшихся без попечения родителей</w:t>
            </w:r>
            <w:r w:rsidR="00420B52" w:rsidRPr="00B31901">
              <w:t xml:space="preserve"> </w:t>
            </w:r>
            <w:r w:rsidR="00FC5AC0">
              <w:t>55</w:t>
            </w:r>
            <w:r w:rsidR="00420B52" w:rsidRPr="00B31901">
              <w:t>,</w:t>
            </w:r>
            <w:r w:rsidR="00C409D8" w:rsidRPr="00B31901">
              <w:t xml:space="preserve"> </w:t>
            </w:r>
            <w:r w:rsidR="00AD2531" w:rsidRPr="00B31901">
              <w:t xml:space="preserve"> проживает</w:t>
            </w:r>
            <w:r w:rsidR="007416EC">
              <w:t xml:space="preserve"> в Красногорском детском доме 28</w:t>
            </w:r>
            <w:r w:rsidRPr="00B31901">
              <w:t>,</w:t>
            </w:r>
          </w:p>
          <w:p w:rsidR="005F5EA3" w:rsidRPr="005F308C" w:rsidRDefault="005F5EA3" w:rsidP="009A755C">
            <w:pPr>
              <w:contextualSpacing/>
              <w:jc w:val="center"/>
            </w:pPr>
          </w:p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76" w:type="dxa"/>
          </w:tcPr>
          <w:p w:rsidR="005F5EA3" w:rsidRPr="0069723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234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престижа и ценности семьи в общественном сознании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 и Дню матери, работа клубов «Молодая семья», чествование юбилеев семейных пар и др.)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делам семьи, материнства и детства, Отдел культуры,  Отдел ЗАГС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BD01A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1A9">
              <w:rPr>
                <w:rFonts w:ascii="Times New Roman" w:hAnsi="Times New Roman" w:cs="Times New Roman"/>
              </w:rPr>
              <w:t>Распространение в обществе позитивного образа семьи со стабильным зарегистрированным браком супругов, имеющих нескольких детей</w:t>
            </w:r>
          </w:p>
        </w:tc>
        <w:tc>
          <w:tcPr>
            <w:tcW w:w="4268" w:type="dxa"/>
          </w:tcPr>
          <w:p w:rsidR="005F5EA3" w:rsidRDefault="00CD57FA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</w:t>
            </w:r>
            <w:r w:rsidR="001C1BF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поселениях работают клубы «Молодая семья» проводятся мероприятия по организации досуга. Проводится чествование юбилеев семейных пар отделом ЗАГС совместно с Отделом культуры и сектором по опеке, попечительству и работе с семьями. Проводятся мероприятия </w:t>
            </w:r>
            <w:proofErr w:type="gramStart"/>
            <w:r w:rsidR="001C1B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1C1BF5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Дню матери.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снижению смертности в трудоспособном возрасте от внешних причин, предотвращение материнской смертности, сокращение уровня младенческой смертности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численности населения Красногорского района</w:t>
            </w:r>
          </w:p>
        </w:tc>
        <w:tc>
          <w:tcPr>
            <w:tcW w:w="4268" w:type="dxa"/>
          </w:tcPr>
          <w:p w:rsidR="00F62704" w:rsidRDefault="001C1BF5" w:rsidP="00F62704">
            <w:pPr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Не допущено младенческой смертности. </w:t>
            </w:r>
          </w:p>
          <w:p w:rsidR="001C1BF5" w:rsidRPr="001C1BF5" w:rsidRDefault="009E254E" w:rsidP="001C1BF5">
            <w:pPr>
              <w:jc w:val="both"/>
              <w:rPr>
                <w:sz w:val="22"/>
                <w:szCs w:val="22"/>
              </w:rPr>
            </w:pPr>
            <w:r w:rsidRPr="00F226D6">
              <w:rPr>
                <w:sz w:val="22"/>
                <w:szCs w:val="22"/>
              </w:rPr>
              <w:t>Смертность в трудоспособном</w:t>
            </w:r>
            <w:r w:rsidR="00F62704" w:rsidRPr="00F226D6">
              <w:rPr>
                <w:sz w:val="22"/>
                <w:szCs w:val="22"/>
              </w:rPr>
              <w:t xml:space="preserve"> </w:t>
            </w:r>
            <w:r w:rsidR="00593A53" w:rsidRPr="00F226D6">
              <w:rPr>
                <w:sz w:val="22"/>
                <w:szCs w:val="22"/>
              </w:rPr>
              <w:t>возра</w:t>
            </w:r>
            <w:r w:rsidR="00B31901" w:rsidRPr="00F226D6">
              <w:rPr>
                <w:sz w:val="22"/>
                <w:szCs w:val="22"/>
              </w:rPr>
              <w:t xml:space="preserve">сте </w:t>
            </w:r>
            <w:r w:rsidR="00B31901" w:rsidRPr="00437689">
              <w:rPr>
                <w:sz w:val="22"/>
                <w:szCs w:val="22"/>
              </w:rPr>
              <w:t>составила</w:t>
            </w:r>
            <w:r w:rsidR="00F226D6" w:rsidRPr="00437689">
              <w:rPr>
                <w:sz w:val="22"/>
                <w:szCs w:val="22"/>
              </w:rPr>
              <w:t xml:space="preserve"> </w:t>
            </w:r>
            <w:r w:rsidR="00437689" w:rsidRPr="00437689">
              <w:rPr>
                <w:sz w:val="22"/>
                <w:szCs w:val="22"/>
              </w:rPr>
              <w:t>4</w:t>
            </w:r>
            <w:r w:rsidR="00F226D6" w:rsidRPr="00437689">
              <w:rPr>
                <w:sz w:val="22"/>
                <w:szCs w:val="22"/>
              </w:rPr>
              <w:t xml:space="preserve">,4 </w:t>
            </w:r>
            <w:r w:rsidR="00593A53" w:rsidRPr="00437689">
              <w:rPr>
                <w:sz w:val="22"/>
                <w:szCs w:val="22"/>
              </w:rPr>
              <w:t>%</w:t>
            </w:r>
            <w:r w:rsidR="00F62704" w:rsidRPr="00437689">
              <w:rPr>
                <w:sz w:val="22"/>
                <w:szCs w:val="22"/>
              </w:rPr>
              <w:t xml:space="preserve"> </w:t>
            </w:r>
            <w:r w:rsidRPr="00437689">
              <w:rPr>
                <w:sz w:val="22"/>
                <w:szCs w:val="22"/>
              </w:rPr>
              <w:t xml:space="preserve"> </w:t>
            </w:r>
            <w:r w:rsidR="00F62704" w:rsidRPr="00437689">
              <w:rPr>
                <w:sz w:val="22"/>
                <w:szCs w:val="22"/>
              </w:rPr>
              <w:t>(</w:t>
            </w:r>
            <w:r w:rsidR="00437689">
              <w:rPr>
                <w:sz w:val="22"/>
                <w:szCs w:val="22"/>
              </w:rPr>
              <w:t>37</w:t>
            </w:r>
            <w:r w:rsidRPr="00F226D6">
              <w:rPr>
                <w:sz w:val="22"/>
                <w:szCs w:val="22"/>
              </w:rPr>
              <w:t xml:space="preserve"> чел</w:t>
            </w:r>
            <w:r w:rsidR="00FC5AC0">
              <w:rPr>
                <w:sz w:val="22"/>
                <w:szCs w:val="22"/>
              </w:rPr>
              <w:t>) против 2,4</w:t>
            </w:r>
            <w:r w:rsidR="00B31901" w:rsidRPr="00F226D6">
              <w:rPr>
                <w:sz w:val="22"/>
                <w:szCs w:val="22"/>
              </w:rPr>
              <w:t xml:space="preserve"> % - </w:t>
            </w:r>
            <w:r w:rsidR="00F226D6" w:rsidRPr="00F226D6">
              <w:rPr>
                <w:sz w:val="22"/>
                <w:szCs w:val="22"/>
              </w:rPr>
              <w:t>(</w:t>
            </w:r>
            <w:r w:rsidR="00FC5AC0">
              <w:rPr>
                <w:sz w:val="22"/>
                <w:szCs w:val="22"/>
              </w:rPr>
              <w:t>21</w:t>
            </w:r>
            <w:r w:rsidR="00F62704" w:rsidRPr="00F226D6">
              <w:rPr>
                <w:sz w:val="22"/>
                <w:szCs w:val="22"/>
              </w:rPr>
              <w:t xml:space="preserve"> чел</w:t>
            </w:r>
            <w:r w:rsidR="00F226D6" w:rsidRPr="00F226D6">
              <w:rPr>
                <w:sz w:val="22"/>
                <w:szCs w:val="22"/>
              </w:rPr>
              <w:t>.)</w:t>
            </w:r>
            <w:r w:rsidR="00F62704" w:rsidRPr="00F226D6">
              <w:rPr>
                <w:sz w:val="22"/>
                <w:szCs w:val="22"/>
              </w:rPr>
              <w:t xml:space="preserve"> на 1000 насел.</w:t>
            </w:r>
            <w:r w:rsidR="00FC5AC0">
              <w:rPr>
                <w:sz w:val="22"/>
                <w:szCs w:val="22"/>
              </w:rPr>
              <w:t xml:space="preserve"> В 2019</w:t>
            </w:r>
            <w:r w:rsidR="00420B52" w:rsidRPr="00F226D6">
              <w:rPr>
                <w:sz w:val="22"/>
                <w:szCs w:val="22"/>
              </w:rPr>
              <w:t xml:space="preserve"> г</w:t>
            </w:r>
            <w:r w:rsidRPr="00F226D6">
              <w:rPr>
                <w:sz w:val="22"/>
                <w:szCs w:val="22"/>
              </w:rPr>
              <w:t>).</w:t>
            </w:r>
            <w:r w:rsidRPr="00420B52">
              <w:rPr>
                <w:sz w:val="22"/>
                <w:szCs w:val="22"/>
              </w:rPr>
              <w:t xml:space="preserve"> </w:t>
            </w:r>
            <w:r w:rsidR="00593A53" w:rsidRPr="00420B52">
              <w:rPr>
                <w:sz w:val="22"/>
                <w:szCs w:val="22"/>
              </w:rPr>
              <w:t>Об</w:t>
            </w:r>
            <w:r w:rsidR="00437689">
              <w:rPr>
                <w:sz w:val="22"/>
                <w:szCs w:val="22"/>
              </w:rPr>
              <w:t>щая смертность увеличилась</w:t>
            </w:r>
            <w:r w:rsidR="00B31901">
              <w:rPr>
                <w:sz w:val="22"/>
                <w:szCs w:val="22"/>
              </w:rPr>
              <w:t xml:space="preserve"> с </w:t>
            </w:r>
            <w:r w:rsidR="00FC5AC0">
              <w:rPr>
                <w:sz w:val="22"/>
                <w:szCs w:val="22"/>
              </w:rPr>
              <w:t xml:space="preserve"> 13,4</w:t>
            </w:r>
            <w:r w:rsidR="00F62704" w:rsidRPr="00420B52">
              <w:rPr>
                <w:sz w:val="22"/>
                <w:szCs w:val="22"/>
              </w:rPr>
              <w:t xml:space="preserve"> на</w:t>
            </w:r>
            <w:r w:rsidR="00F62704">
              <w:rPr>
                <w:sz w:val="22"/>
                <w:szCs w:val="22"/>
              </w:rPr>
              <w:t xml:space="preserve"> 1000 нас</w:t>
            </w:r>
            <w:proofErr w:type="gramStart"/>
            <w:r w:rsidR="00F62704">
              <w:rPr>
                <w:sz w:val="22"/>
                <w:szCs w:val="22"/>
              </w:rPr>
              <w:t>.</w:t>
            </w:r>
            <w:proofErr w:type="gramEnd"/>
            <w:r w:rsidR="00437689">
              <w:rPr>
                <w:sz w:val="22"/>
                <w:szCs w:val="22"/>
              </w:rPr>
              <w:t xml:space="preserve"> </w:t>
            </w:r>
            <w:proofErr w:type="gramStart"/>
            <w:r w:rsidR="00437689">
              <w:rPr>
                <w:sz w:val="22"/>
                <w:szCs w:val="22"/>
              </w:rPr>
              <w:t>д</w:t>
            </w:r>
            <w:proofErr w:type="gramEnd"/>
            <w:r w:rsidR="00437689">
              <w:rPr>
                <w:sz w:val="22"/>
                <w:szCs w:val="22"/>
              </w:rPr>
              <w:t>о 18,2</w:t>
            </w:r>
            <w:r w:rsidR="00FD475E">
              <w:rPr>
                <w:sz w:val="22"/>
                <w:szCs w:val="22"/>
              </w:rPr>
              <w:t xml:space="preserve">. </w:t>
            </w:r>
          </w:p>
          <w:p w:rsidR="001827C6" w:rsidRDefault="009E254E" w:rsidP="00FC5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Проводилась просветительская работа: лекции, статьи в газете, стенды в УЗ; семинары с врачами и МС по выявлению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заболеваний; </w:t>
            </w:r>
            <w:r w:rsidR="001827C6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населения, прививки. </w:t>
            </w:r>
          </w:p>
        </w:tc>
      </w:tr>
      <w:tr w:rsidR="00B3547B" w:rsidTr="00B3547B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B3547B" w:rsidRPr="00B3547B" w:rsidRDefault="00B3547B" w:rsidP="00B3547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B3547B">
              <w:rPr>
                <w:b/>
                <w:sz w:val="28"/>
                <w:szCs w:val="28"/>
              </w:rPr>
              <w:t>Развитие социальной сферы. Повышение качества и доступности услуг социально</w:t>
            </w:r>
            <w:r w:rsidR="00E0555D">
              <w:rPr>
                <w:b/>
                <w:sz w:val="28"/>
                <w:szCs w:val="28"/>
              </w:rPr>
              <w:t>й</w:t>
            </w:r>
            <w:r w:rsidRPr="00B3547B">
              <w:rPr>
                <w:b/>
                <w:sz w:val="28"/>
                <w:szCs w:val="28"/>
              </w:rPr>
              <w:t xml:space="preserve"> сферы</w:t>
            </w:r>
          </w:p>
        </w:tc>
      </w:tr>
      <w:tr w:rsidR="00B3547B" w:rsidTr="00B3547B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auto"/>
          </w:tcPr>
          <w:p w:rsidR="00B3547B" w:rsidRPr="00B23ABA" w:rsidRDefault="00B3547B" w:rsidP="00B3547B">
            <w:pPr>
              <w:spacing w:after="200" w:line="276" w:lineRule="auto"/>
              <w:jc w:val="center"/>
              <w:rPr>
                <w:b/>
              </w:rPr>
            </w:pPr>
            <w:r w:rsidRPr="00B23ABA">
              <w:rPr>
                <w:b/>
              </w:rPr>
              <w:t>Получение доступного и качественного образования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 реализация федеральных государственных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стандартов дошкольного и общего образования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3A0195" w:rsidRDefault="005F5EA3" w:rsidP="003A0195">
            <w:pPr>
              <w:jc w:val="both"/>
              <w:rPr>
                <w:bCs/>
                <w:szCs w:val="24"/>
              </w:rPr>
            </w:pPr>
            <w:r w:rsidRPr="005F308C">
              <w:rPr>
                <w:bCs/>
                <w:szCs w:val="24"/>
              </w:rPr>
              <w:t xml:space="preserve">Создание современных условий для обучения учащихся и укрепление материально-технической </w:t>
            </w:r>
            <w:r w:rsidRPr="005F308C">
              <w:rPr>
                <w:bCs/>
                <w:szCs w:val="24"/>
              </w:rPr>
              <w:lastRenderedPageBreak/>
              <w:t>базы общеобра</w:t>
            </w:r>
            <w:r>
              <w:rPr>
                <w:bCs/>
                <w:szCs w:val="24"/>
              </w:rPr>
              <w:t>зовательных организаций.</w:t>
            </w:r>
          </w:p>
        </w:tc>
        <w:tc>
          <w:tcPr>
            <w:tcW w:w="4268" w:type="dxa"/>
          </w:tcPr>
          <w:p w:rsidR="005F5EA3" w:rsidRPr="00FA27D5" w:rsidRDefault="00F62704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Работала районная рабочая группа</w:t>
            </w:r>
            <w:r w:rsidR="00E0555D" w:rsidRPr="00FA2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внедрению ФГОС</w:t>
            </w:r>
            <w:r w:rsidR="00E373AF" w:rsidRPr="00FA2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Стандарты внедрялись во всех образовательных организациях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охвата детей дошкольным образованием за счет введения вариативных фор</w:t>
            </w:r>
            <w:r w:rsidR="00E055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образования, в том числе детей с ограниченными возможностями здоровья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5F308C" w:rsidRDefault="005F5EA3" w:rsidP="007B7B2D">
            <w:pPr>
              <w:jc w:val="both"/>
              <w:rPr>
                <w:szCs w:val="24"/>
              </w:rPr>
            </w:pPr>
            <w:r w:rsidRPr="005F308C">
              <w:rPr>
                <w:szCs w:val="24"/>
              </w:rPr>
              <w:t>Повышение эффе</w:t>
            </w:r>
            <w:r>
              <w:rPr>
                <w:szCs w:val="24"/>
              </w:rPr>
              <w:t>ктивности использования зданий</w:t>
            </w:r>
            <w:r w:rsidRPr="005F308C">
              <w:rPr>
                <w:szCs w:val="24"/>
              </w:rPr>
              <w:t xml:space="preserve"> дошкольных образовательных организаций. </w:t>
            </w:r>
          </w:p>
          <w:p w:rsidR="005F5EA3" w:rsidRDefault="005F5EA3" w:rsidP="007B7B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B2D">
              <w:rPr>
                <w:rFonts w:ascii="Times New Roman" w:hAnsi="Times New Roman" w:cs="Times New Roman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Cs w:val="24"/>
              </w:rPr>
              <w:t>охвата  детей дошкольным образованием</w:t>
            </w:r>
          </w:p>
        </w:tc>
        <w:tc>
          <w:tcPr>
            <w:tcW w:w="4268" w:type="dxa"/>
          </w:tcPr>
          <w:p w:rsidR="005F5EA3" w:rsidRPr="00FA27D5" w:rsidRDefault="00E373AF" w:rsidP="007849B7">
            <w:pPr>
              <w:spacing w:before="40" w:after="40" w:line="276" w:lineRule="auto"/>
              <w:rPr>
                <w:szCs w:val="24"/>
              </w:rPr>
            </w:pPr>
            <w:r w:rsidRPr="00FA27D5">
              <w:rPr>
                <w:szCs w:val="24"/>
              </w:rPr>
              <w:t>Охват</w:t>
            </w:r>
            <w:r w:rsidR="00990009">
              <w:rPr>
                <w:szCs w:val="24"/>
              </w:rPr>
              <w:t xml:space="preserve"> дошкольным</w:t>
            </w:r>
            <w:r w:rsidRPr="00FA27D5">
              <w:rPr>
                <w:szCs w:val="24"/>
              </w:rPr>
              <w:t xml:space="preserve"> образ</w:t>
            </w:r>
            <w:r w:rsidR="00437689">
              <w:rPr>
                <w:szCs w:val="24"/>
              </w:rPr>
              <w:t>ованием -389</w:t>
            </w:r>
            <w:r w:rsidR="00593A53">
              <w:rPr>
                <w:szCs w:val="24"/>
              </w:rPr>
              <w:t xml:space="preserve"> детей</w:t>
            </w:r>
            <w:r w:rsidR="00FA27D5">
              <w:rPr>
                <w:szCs w:val="24"/>
              </w:rPr>
              <w:t xml:space="preserve">  </w:t>
            </w:r>
            <w:r w:rsidR="00021994">
              <w:rPr>
                <w:szCs w:val="24"/>
              </w:rPr>
              <w:t>6</w:t>
            </w:r>
            <w:r w:rsidR="00593A53">
              <w:rPr>
                <w:szCs w:val="24"/>
              </w:rPr>
              <w:t>2</w:t>
            </w:r>
            <w:r w:rsidR="00FA27D5">
              <w:rPr>
                <w:szCs w:val="24"/>
              </w:rPr>
              <w:t xml:space="preserve"> </w:t>
            </w:r>
            <w:r w:rsidR="007849B7">
              <w:rPr>
                <w:szCs w:val="24"/>
              </w:rPr>
              <w:t>%. В 2019 году 424</w:t>
            </w:r>
            <w:r w:rsidR="00C57B08">
              <w:rPr>
                <w:szCs w:val="24"/>
              </w:rPr>
              <w:t xml:space="preserve"> детей</w:t>
            </w:r>
            <w:r w:rsidRPr="00FA27D5">
              <w:rPr>
                <w:szCs w:val="24"/>
              </w:rPr>
              <w:t>. Доля детей, стоящих на учете для определен</w:t>
            </w:r>
            <w:r w:rsidR="004F60AF">
              <w:rPr>
                <w:szCs w:val="24"/>
              </w:rPr>
              <w:t xml:space="preserve">ия в </w:t>
            </w:r>
            <w:r w:rsidR="004F60AF" w:rsidRPr="00990009">
              <w:rPr>
                <w:szCs w:val="24"/>
              </w:rPr>
              <w:t>детски</w:t>
            </w:r>
            <w:r w:rsidR="007849B7">
              <w:rPr>
                <w:szCs w:val="24"/>
              </w:rPr>
              <w:t>е сады -4,8</w:t>
            </w:r>
            <w:r w:rsidR="00A76D94">
              <w:rPr>
                <w:szCs w:val="24"/>
              </w:rPr>
              <w:t xml:space="preserve"> </w:t>
            </w:r>
            <w:r w:rsidR="007849B7">
              <w:rPr>
                <w:szCs w:val="24"/>
              </w:rPr>
              <w:t>% (в 2019 году – 0,7</w:t>
            </w:r>
            <w:r w:rsidRPr="00FA27D5">
              <w:rPr>
                <w:szCs w:val="24"/>
              </w:rPr>
              <w:t>%).</w:t>
            </w:r>
            <w:r w:rsidR="007849B7">
              <w:rPr>
                <w:szCs w:val="24"/>
              </w:rPr>
              <w:t xml:space="preserve"> Обеспечивается 100% доступность для получения дошкольного образования.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общего образования, развитие системы мониторинга качества образования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7B7B2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B2D">
              <w:rPr>
                <w:rFonts w:ascii="Times New Roman" w:hAnsi="Times New Roman" w:cs="Times New Roman"/>
                <w:bCs/>
                <w:spacing w:val="1"/>
                <w:szCs w:val="24"/>
              </w:rPr>
              <w:t>Повышение качества подготовки школьников района</w:t>
            </w:r>
          </w:p>
        </w:tc>
        <w:tc>
          <w:tcPr>
            <w:tcW w:w="4268" w:type="dxa"/>
          </w:tcPr>
          <w:p w:rsidR="005F5EA3" w:rsidRDefault="0038612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учащихся, обучающихся в соответствии с федеральными образовательными стандартами в общей численности у</w:t>
            </w:r>
            <w:r w:rsidR="00A76D94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1A474F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 w:rsidR="007849B7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proofErr w:type="gramEnd"/>
            <w:r w:rsidR="007849B7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990009" w:rsidRPr="00990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74F" w:rsidRPr="009900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849B7">
              <w:rPr>
                <w:rFonts w:ascii="Times New Roman" w:hAnsi="Times New Roman" w:cs="Times New Roman"/>
                <w:sz w:val="24"/>
                <w:szCs w:val="24"/>
              </w:rPr>
              <w:t xml:space="preserve"> против 88% в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76" w:type="dxa"/>
          </w:tcPr>
          <w:p w:rsidR="005F5EA3" w:rsidRPr="005F308C" w:rsidRDefault="005F5EA3" w:rsidP="00BD5342">
            <w:pPr>
              <w:jc w:val="both"/>
              <w:rPr>
                <w:bCs/>
                <w:szCs w:val="24"/>
              </w:rPr>
            </w:pPr>
            <w:r w:rsidRPr="005F308C">
              <w:rPr>
                <w:bCs/>
                <w:szCs w:val="24"/>
              </w:rPr>
              <w:t>Создание современных условий для обучения учащихся и укрепление материально-технической базы общеобразовательных организаций.</w:t>
            </w:r>
          </w:p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 ремонт учреждений образования.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7B7B2D" w:rsidRDefault="005F5EA3" w:rsidP="007B7B2D">
            <w:pPr>
              <w:jc w:val="both"/>
              <w:rPr>
                <w:bCs/>
                <w:spacing w:val="1"/>
                <w:szCs w:val="24"/>
              </w:rPr>
            </w:pPr>
            <w:r w:rsidRPr="007B7B2D">
              <w:rPr>
                <w:bCs/>
                <w:spacing w:val="1"/>
                <w:szCs w:val="24"/>
              </w:rPr>
              <w:t xml:space="preserve">Приведение инфраструктуры образовательных организаций в соответствие требованиям федеральных государственных образовательных стандартов. </w:t>
            </w:r>
          </w:p>
          <w:p w:rsidR="005F5EA3" w:rsidRDefault="005F5EA3" w:rsidP="007B7B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B2D">
              <w:rPr>
                <w:rFonts w:ascii="Times New Roman" w:hAnsi="Times New Roman" w:cs="Times New Roman"/>
                <w:bCs/>
                <w:spacing w:val="1"/>
                <w:szCs w:val="24"/>
              </w:rPr>
              <w:t>Обеспечение равного доступа учащихся к современным условиям обучения</w:t>
            </w:r>
          </w:p>
        </w:tc>
        <w:tc>
          <w:tcPr>
            <w:tcW w:w="4268" w:type="dxa"/>
          </w:tcPr>
          <w:p w:rsidR="005F5EA3" w:rsidRDefault="00316F98" w:rsidP="007849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7849B7">
              <w:rPr>
                <w:rFonts w:ascii="Times New Roman" w:hAnsi="Times New Roman" w:cs="Times New Roman"/>
                <w:sz w:val="24"/>
                <w:szCs w:val="24"/>
              </w:rPr>
              <w:t xml:space="preserve">еден частичный капитальный ремонт здания </w:t>
            </w:r>
            <w:r w:rsidR="00990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0009">
              <w:rPr>
                <w:rFonts w:ascii="Times New Roman" w:hAnsi="Times New Roman" w:cs="Times New Roman"/>
                <w:sz w:val="24"/>
                <w:szCs w:val="24"/>
              </w:rPr>
              <w:t>Красногорской</w:t>
            </w:r>
            <w:proofErr w:type="spellEnd"/>
            <w:r w:rsidR="00990009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гимназии, Детского сада № </w:t>
            </w:r>
            <w:r w:rsidR="007849B7">
              <w:rPr>
                <w:rFonts w:ascii="Times New Roman" w:hAnsi="Times New Roman" w:cs="Times New Roman"/>
                <w:sz w:val="24"/>
                <w:szCs w:val="24"/>
              </w:rPr>
              <w:t xml:space="preserve">1 и № </w:t>
            </w:r>
            <w:r w:rsidR="00990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сети, оптимизация численности по отдельным категориям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образования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995BF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F1">
              <w:rPr>
                <w:rFonts w:ascii="Times New Roman" w:hAnsi="Times New Roman" w:cs="Times New Roman"/>
                <w:szCs w:val="24"/>
              </w:rPr>
              <w:t>Повышение эффективности образовательных организаций.</w:t>
            </w:r>
          </w:p>
        </w:tc>
        <w:tc>
          <w:tcPr>
            <w:tcW w:w="4268" w:type="dxa"/>
          </w:tcPr>
          <w:p w:rsidR="005F5EA3" w:rsidRDefault="007849B7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«Васильевская НОШ» реорганизована в МКДОУ «Васильевский детский сад»</w:t>
            </w:r>
            <w:r w:rsidR="00437689">
              <w:rPr>
                <w:rFonts w:ascii="Times New Roman" w:hAnsi="Times New Roman" w:cs="Times New Roman"/>
                <w:sz w:val="24"/>
                <w:szCs w:val="24"/>
              </w:rPr>
              <w:t xml:space="preserve">, сокращена одна дошкольная группа в  </w:t>
            </w:r>
            <w:r w:rsidR="00437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="00437689">
              <w:rPr>
                <w:rFonts w:ascii="Times New Roman" w:hAnsi="Times New Roman" w:cs="Times New Roman"/>
                <w:sz w:val="24"/>
                <w:szCs w:val="24"/>
              </w:rPr>
              <w:t>Валамазская</w:t>
            </w:r>
            <w:proofErr w:type="spellEnd"/>
            <w:r w:rsidR="00437689">
              <w:rPr>
                <w:rFonts w:ascii="Times New Roman" w:hAnsi="Times New Roman" w:cs="Times New Roman"/>
                <w:sz w:val="24"/>
                <w:szCs w:val="24"/>
              </w:rPr>
              <w:t xml:space="preserve"> СОШ», сокращено </w:t>
            </w:r>
            <w:r w:rsidR="006B7782">
              <w:rPr>
                <w:rFonts w:ascii="Times New Roman" w:hAnsi="Times New Roman" w:cs="Times New Roman"/>
                <w:sz w:val="24"/>
                <w:szCs w:val="24"/>
              </w:rPr>
              <w:t>11,69 ставок работников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Внедрение </w:t>
            </w:r>
            <w:proofErr w:type="gramStart"/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системы оценки эффективности деятельности образовательных организаций</w:t>
            </w:r>
            <w:proofErr w:type="gramEnd"/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995BF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F1">
              <w:rPr>
                <w:rFonts w:ascii="Times New Roman" w:hAnsi="Times New Roman" w:cs="Times New Roman"/>
                <w:szCs w:val="24"/>
              </w:rPr>
              <w:t xml:space="preserve">Обеспечение общественного </w:t>
            </w:r>
            <w:proofErr w:type="gramStart"/>
            <w:r w:rsidRPr="00995BF1">
              <w:rPr>
                <w:rFonts w:ascii="Times New Roman" w:hAnsi="Times New Roman" w:cs="Times New Roman"/>
                <w:szCs w:val="24"/>
              </w:rPr>
              <w:t>контроля за</w:t>
            </w:r>
            <w:proofErr w:type="gramEnd"/>
            <w:r w:rsidRPr="00995BF1">
              <w:rPr>
                <w:rFonts w:ascii="Times New Roman" w:hAnsi="Times New Roman" w:cs="Times New Roman"/>
                <w:szCs w:val="24"/>
              </w:rPr>
              <w:t xml:space="preserve"> деятельностью образовательных организаций и органов управления образованием</w:t>
            </w:r>
          </w:p>
        </w:tc>
        <w:tc>
          <w:tcPr>
            <w:tcW w:w="4268" w:type="dxa"/>
          </w:tcPr>
          <w:p w:rsidR="005F5EA3" w:rsidRPr="008919EC" w:rsidRDefault="00E373AF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эффективности деятельности руководителей и педагогов  осуществлялась в рамках Положения о стимулирующих выплатах, Положений об оплате труда</w:t>
            </w:r>
            <w:r w:rsidR="002869BB" w:rsidRPr="0089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Проведена независимая оценка каче</w:t>
            </w:r>
            <w:r w:rsidR="002E4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дополнительного образования в 3-х</w:t>
            </w:r>
            <w:r w:rsidR="002869BB" w:rsidRPr="0089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 района</w:t>
            </w:r>
            <w:r w:rsidR="0063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2019 году</w:t>
            </w:r>
            <w:r w:rsidR="002E4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E4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="002E4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редняя оценка качества 87,98 баллов.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образования за счет увеличения количества направлений, введение системы персонифицированного учета воспитанников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995BF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F1">
              <w:rPr>
                <w:rFonts w:ascii="Times New Roman" w:hAnsi="Times New Roman" w:cs="Times New Roman"/>
                <w:bCs/>
                <w:spacing w:val="1"/>
                <w:szCs w:val="24"/>
              </w:rPr>
              <w:t>Развитие современных моделей организации дополнительного образования детей</w:t>
            </w:r>
            <w:r>
              <w:rPr>
                <w:rFonts w:ascii="Times New Roman" w:hAnsi="Times New Roman" w:cs="Times New Roman"/>
                <w:bCs/>
                <w:spacing w:val="1"/>
                <w:szCs w:val="24"/>
              </w:rPr>
              <w:t>, приведение инфраструктуры дополнительного образования детей в соответствие с современными требованиями</w:t>
            </w:r>
          </w:p>
        </w:tc>
        <w:tc>
          <w:tcPr>
            <w:tcW w:w="4268" w:type="dxa"/>
          </w:tcPr>
          <w:p w:rsidR="005F5EA3" w:rsidRDefault="00560027" w:rsidP="006D76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 дополнительного образования актуализированы в соответствии с нормативными документами.  </w:t>
            </w:r>
            <w:r w:rsidR="006D76D3">
              <w:rPr>
                <w:rFonts w:ascii="Times New Roman" w:hAnsi="Times New Roman" w:cs="Times New Roman"/>
                <w:sz w:val="24"/>
                <w:szCs w:val="24"/>
              </w:rPr>
              <w:t>Новых программ не разработано.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Развитие системы выявления и поддержки одаренных детей.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системы поиска, поддержки и сопровождения талантливых детей</w:t>
            </w:r>
          </w:p>
        </w:tc>
        <w:tc>
          <w:tcPr>
            <w:tcW w:w="4268" w:type="dxa"/>
          </w:tcPr>
          <w:p w:rsidR="005F5EA3" w:rsidRPr="002869BB" w:rsidRDefault="00631E0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2020</w:t>
            </w:r>
            <w:r w:rsidR="00FA27D5" w:rsidRPr="009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в муниципальном этапе Всероссийской олимпиад</w:t>
            </w:r>
            <w:r w:rsidR="00990009" w:rsidRPr="009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школьников приняли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131</w:t>
            </w:r>
            <w:r w:rsidR="006D76D3" w:rsidRPr="009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</w:t>
            </w:r>
            <w:r w:rsidR="00374376" w:rsidRPr="009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  <w:r w:rsidR="008430D5" w:rsidRPr="009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 победителей и призеров – 68</w:t>
            </w:r>
            <w:r w:rsidR="00990009" w:rsidRPr="009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A27D5" w:rsidRPr="009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республиканском этапе в</w:t>
            </w:r>
            <w:r w:rsidR="00AC0C63" w:rsidRPr="009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приняли участие 7</w:t>
            </w:r>
            <w:r w:rsidR="00990009" w:rsidRPr="009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призер по литературе</w:t>
            </w:r>
            <w:r w:rsidR="00374376" w:rsidRPr="009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Военно-патриотическое воспитание учащихся общеобразовательных организаций, развитие физической культуры и спорта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995BF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F1">
              <w:rPr>
                <w:rFonts w:ascii="Times New Roman" w:hAnsi="Times New Roman" w:cs="Times New Roman"/>
                <w:szCs w:val="24"/>
              </w:rPr>
              <w:t>Повышение гражданской активности молодёжи, вовлечение подростков в спортивную деятельность</w:t>
            </w:r>
          </w:p>
        </w:tc>
        <w:tc>
          <w:tcPr>
            <w:tcW w:w="4268" w:type="dxa"/>
          </w:tcPr>
          <w:p w:rsidR="005F5EA3" w:rsidRDefault="00A848EE" w:rsidP="00631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Проходит месячник</w:t>
            </w:r>
            <w:r w:rsidR="00560027">
              <w:rPr>
                <w:rFonts w:ascii="Times New Roman" w:hAnsi="Times New Roman" w:cs="Times New Roman"/>
                <w:sz w:val="24"/>
                <w:szCs w:val="24"/>
              </w:rPr>
              <w:t xml:space="preserve"> к Дню защитника Отечества, к Дню Победы организуется Вахта памяти, смотр песни и строя,</w:t>
            </w:r>
            <w:r w:rsidR="006D76D3">
              <w:rPr>
                <w:rFonts w:ascii="Times New Roman" w:hAnsi="Times New Roman" w:cs="Times New Roman"/>
                <w:sz w:val="24"/>
                <w:szCs w:val="24"/>
              </w:rPr>
              <w:t xml:space="preserve"> «Бессмертный полк»,</w:t>
            </w:r>
            <w:r w:rsidR="00560027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организуется уход за памятниками,</w:t>
            </w:r>
            <w:proofErr w:type="gramStart"/>
            <w:r w:rsidR="0056002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60027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фестивали патриотической песни.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Государственная поддержка детей-сирот, детей, оставшихся без </w:t>
            </w:r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lastRenderedPageBreak/>
              <w:t>попечения родителей, и  лиц из их числа.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995BF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F1">
              <w:rPr>
                <w:rFonts w:ascii="Times New Roman" w:hAnsi="Times New Roman" w:cs="Times New Roman"/>
                <w:szCs w:val="24"/>
              </w:rPr>
              <w:t>Увеличение числа детей, устроенных в семьи</w:t>
            </w:r>
            <w:r>
              <w:rPr>
                <w:rFonts w:ascii="Times New Roman" w:hAnsi="Times New Roman" w:cs="Times New Roman"/>
                <w:szCs w:val="24"/>
              </w:rPr>
              <w:t xml:space="preserve">. Обеспечение жилыми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помещениями детей-сирот, детей, оставшихся без попечения родителей</w:t>
            </w:r>
          </w:p>
        </w:tc>
        <w:tc>
          <w:tcPr>
            <w:tcW w:w="4268" w:type="dxa"/>
          </w:tcPr>
          <w:p w:rsidR="005F5EA3" w:rsidRDefault="001D510E" w:rsidP="00130B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Красног</w:t>
            </w:r>
            <w:r w:rsidR="0012028D" w:rsidRPr="00A025AF">
              <w:rPr>
                <w:rFonts w:ascii="Times New Roman" w:hAnsi="Times New Roman" w:cs="Times New Roman"/>
                <w:sz w:val="24"/>
                <w:szCs w:val="24"/>
              </w:rPr>
              <w:t xml:space="preserve">орском детском доме </w:t>
            </w:r>
            <w:r w:rsidR="00631E0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6B7782">
              <w:rPr>
                <w:rFonts w:ascii="Times New Roman" w:hAnsi="Times New Roman" w:cs="Times New Roman"/>
                <w:sz w:val="24"/>
                <w:szCs w:val="24"/>
              </w:rPr>
              <w:t>живает 28</w:t>
            </w:r>
            <w:r w:rsidRPr="00A025AF">
              <w:rPr>
                <w:rFonts w:ascii="Times New Roman" w:hAnsi="Times New Roman" w:cs="Times New Roman"/>
                <w:sz w:val="24"/>
                <w:szCs w:val="24"/>
              </w:rPr>
              <w:t xml:space="preserve"> детей. Под опекой </w:t>
            </w:r>
            <w:r w:rsidRPr="00990009">
              <w:rPr>
                <w:rFonts w:ascii="Times New Roman" w:hAnsi="Times New Roman" w:cs="Times New Roman"/>
                <w:sz w:val="24"/>
                <w:szCs w:val="24"/>
              </w:rPr>
              <w:t xml:space="preserve">находятся </w:t>
            </w:r>
            <w:r w:rsidR="00631E0C">
              <w:rPr>
                <w:rFonts w:ascii="Times New Roman" w:hAnsi="Times New Roman" w:cs="Times New Roman"/>
                <w:sz w:val="24"/>
                <w:szCs w:val="24"/>
              </w:rPr>
              <w:t>27 детей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995BF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F1">
              <w:rPr>
                <w:rFonts w:ascii="Times New Roman" w:hAnsi="Times New Roman" w:cs="Times New Roman"/>
                <w:szCs w:val="24"/>
              </w:rPr>
              <w:t>Увеличение количества детей, охваченных круглогодичным отдыхом и оздоровлением</w:t>
            </w:r>
          </w:p>
        </w:tc>
        <w:tc>
          <w:tcPr>
            <w:tcW w:w="4268" w:type="dxa"/>
          </w:tcPr>
          <w:p w:rsidR="005F5EA3" w:rsidRPr="002E48AE" w:rsidRDefault="004F28C8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6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1994">
              <w:rPr>
                <w:rFonts w:ascii="Times New Roman" w:hAnsi="Times New Roman" w:cs="Times New Roman"/>
                <w:sz w:val="24"/>
                <w:szCs w:val="24"/>
              </w:rPr>
              <w:t>сего охват 436</w:t>
            </w:r>
            <w:r w:rsidR="005D5AA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D5654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CD5654">
              <w:rPr>
                <w:rFonts w:ascii="Times New Roman" w:hAnsi="Times New Roman" w:cs="Times New Roman"/>
                <w:sz w:val="24"/>
                <w:szCs w:val="24"/>
              </w:rPr>
              <w:t xml:space="preserve"> лагерях с дневным пребыванием </w:t>
            </w:r>
            <w:r w:rsidR="005D5AAE">
              <w:rPr>
                <w:rFonts w:ascii="Times New Roman" w:hAnsi="Times New Roman" w:cs="Times New Roman"/>
                <w:sz w:val="24"/>
                <w:szCs w:val="24"/>
              </w:rPr>
              <w:t>отдохнуло 431</w:t>
            </w:r>
            <w:r w:rsidR="004B07DA" w:rsidRPr="00CD5654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A025AF" w:rsidRPr="00CD56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D56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CD565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CD56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5AA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CD5654">
              <w:rPr>
                <w:rFonts w:ascii="Times New Roman" w:hAnsi="Times New Roman" w:cs="Times New Roman"/>
                <w:sz w:val="24"/>
                <w:szCs w:val="24"/>
              </w:rPr>
              <w:t xml:space="preserve"> детей, находящихся в ТЖС</w:t>
            </w:r>
            <w:r w:rsidR="005D5AAE">
              <w:rPr>
                <w:rFonts w:ascii="Times New Roman" w:hAnsi="Times New Roman" w:cs="Times New Roman"/>
                <w:sz w:val="24"/>
                <w:szCs w:val="24"/>
              </w:rPr>
              <w:t>,  профильная смена не открывалась в связи с пандемией</w:t>
            </w:r>
            <w:r w:rsidR="00CD5654" w:rsidRPr="00CD56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5AAE">
              <w:rPr>
                <w:rFonts w:ascii="Times New Roman" w:hAnsi="Times New Roman" w:cs="Times New Roman"/>
                <w:sz w:val="24"/>
                <w:szCs w:val="24"/>
              </w:rPr>
              <w:t xml:space="preserve">в лагерях труда и отдыха 5 детей, </w:t>
            </w:r>
            <w:r w:rsidR="00CD5654" w:rsidRPr="00CD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AAE">
              <w:rPr>
                <w:rFonts w:ascii="Times New Roman" w:hAnsi="Times New Roman" w:cs="Times New Roman"/>
                <w:sz w:val="24"/>
                <w:szCs w:val="24"/>
              </w:rPr>
              <w:t xml:space="preserve">38 детей трудоустроено; 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процедуры проведения аттестации педагогических работников и обеспечение </w:t>
            </w:r>
            <w:proofErr w:type="gramStart"/>
            <w:r w:rsidRPr="00214B84">
              <w:rPr>
                <w:rFonts w:ascii="Times New Roman" w:hAnsi="Times New Roman" w:cs="Times New Roman"/>
                <w:sz w:val="24"/>
                <w:szCs w:val="24"/>
              </w:rPr>
              <w:t>непрерывности системы повышения квалификации работников образования</w:t>
            </w:r>
            <w:proofErr w:type="gramEnd"/>
            <w:r w:rsidRPr="00214B84">
              <w:rPr>
                <w:rFonts w:ascii="Times New Roman" w:hAnsi="Times New Roman" w:cs="Times New Roman"/>
                <w:sz w:val="24"/>
                <w:szCs w:val="24"/>
              </w:rPr>
              <w:t xml:space="preserve">. Внедрение механизмов эффективного контракта </w:t>
            </w:r>
            <w:r w:rsidRPr="00214B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педагогическими работниками и руководителями образовательных организаций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B35B35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B35">
              <w:rPr>
                <w:rFonts w:ascii="Times New Roman" w:hAnsi="Times New Roman" w:cs="Times New Roman"/>
                <w:szCs w:val="24"/>
              </w:rPr>
              <w:t>Повышение эффективности труда педагогических работников. Персонификация и обеспечение актуальности повышения квалификации педагогических работников</w:t>
            </w:r>
          </w:p>
        </w:tc>
        <w:tc>
          <w:tcPr>
            <w:tcW w:w="4268" w:type="dxa"/>
          </w:tcPr>
          <w:p w:rsidR="00E373AF" w:rsidRPr="004F28C8" w:rsidRDefault="005D5AAE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 педагогов</w:t>
            </w:r>
            <w:r w:rsidR="0030191B" w:rsidRPr="004F28C8">
              <w:rPr>
                <w:rFonts w:ascii="Times New Roman" w:hAnsi="Times New Roman" w:cs="Times New Roman"/>
                <w:sz w:val="24"/>
                <w:szCs w:val="24"/>
              </w:rPr>
              <w:t xml:space="preserve"> прошли процедуру аттестации на высшую и первую квалифицированные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тегории и 4 руководителя</w:t>
            </w:r>
            <w:r w:rsidR="004F28C8" w:rsidRPr="004F28C8">
              <w:rPr>
                <w:rFonts w:ascii="Times New Roman" w:hAnsi="Times New Roman" w:cs="Times New Roman"/>
                <w:sz w:val="24"/>
                <w:szCs w:val="24"/>
              </w:rPr>
              <w:t>.  Доля педагогов, имеющих</w:t>
            </w:r>
            <w:r w:rsidR="0030191B" w:rsidRPr="004F28C8"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тегорию равна 82</w:t>
            </w:r>
            <w:r w:rsidR="0030191B" w:rsidRPr="004F28C8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CC14EB" w:rsidRPr="002E48AE" w:rsidRDefault="00CC14EB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A27D5" w:rsidRPr="004F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руководителями и  педагогами </w:t>
            </w:r>
            <w:r w:rsidRPr="004F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заключались трудовые договора по новой типовой форме</w:t>
            </w:r>
            <w:r w:rsidR="00881C0B" w:rsidRPr="004F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форме эффективных контрактов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профессиональных районных конкурсов педагогических работников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B35B35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B35">
              <w:rPr>
                <w:rFonts w:ascii="Times New Roman" w:hAnsi="Times New Roman" w:cs="Times New Roman"/>
                <w:szCs w:val="24"/>
              </w:rPr>
              <w:t>Повышение социального статуса и привлекательности профессии учителя</w:t>
            </w:r>
          </w:p>
        </w:tc>
        <w:tc>
          <w:tcPr>
            <w:tcW w:w="4268" w:type="dxa"/>
          </w:tcPr>
          <w:p w:rsidR="005F5EA3" w:rsidRDefault="00A21BCB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педагогов приняли участие в заочном этапе</w:t>
            </w:r>
            <w:r w:rsidR="00CD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91B">
              <w:rPr>
                <w:rFonts w:ascii="Times New Roman" w:hAnsi="Times New Roman" w:cs="Times New Roman"/>
                <w:sz w:val="24"/>
                <w:szCs w:val="24"/>
              </w:rPr>
              <w:t>республикан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1E0C">
              <w:rPr>
                <w:rFonts w:ascii="Times New Roman" w:hAnsi="Times New Roman" w:cs="Times New Roman"/>
                <w:sz w:val="24"/>
                <w:szCs w:val="24"/>
              </w:rPr>
              <w:t>кого конкурса «Педагог года 2020</w:t>
            </w:r>
            <w:r w:rsidR="003019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 педагогических работников. </w:t>
            </w:r>
            <w:r w:rsidRPr="00214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поддержки молодых педагогов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B35B35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B35">
              <w:rPr>
                <w:rFonts w:ascii="Times New Roman" w:hAnsi="Times New Roman" w:cs="Times New Roman"/>
                <w:szCs w:val="24"/>
              </w:rPr>
              <w:t xml:space="preserve">Обновления кадрового состава, привлечение молодых талантливых педагогов для работы в </w:t>
            </w:r>
            <w:r w:rsidRPr="00B35B35">
              <w:rPr>
                <w:rFonts w:ascii="Times New Roman" w:hAnsi="Times New Roman" w:cs="Times New Roman"/>
                <w:szCs w:val="24"/>
              </w:rPr>
              <w:lastRenderedPageBreak/>
              <w:t>образовательных организациях.</w:t>
            </w:r>
          </w:p>
        </w:tc>
        <w:tc>
          <w:tcPr>
            <w:tcW w:w="4268" w:type="dxa"/>
          </w:tcPr>
          <w:p w:rsidR="005F5EA3" w:rsidRDefault="0030191B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оказывается</w:t>
            </w:r>
          </w:p>
        </w:tc>
      </w:tr>
      <w:tr w:rsidR="00B3547B" w:rsidTr="00B3547B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B3547B" w:rsidRPr="00B23ABA" w:rsidRDefault="00B3547B" w:rsidP="00B3547B">
            <w:pPr>
              <w:spacing w:after="200" w:line="276" w:lineRule="auto"/>
              <w:jc w:val="center"/>
              <w:rPr>
                <w:b/>
              </w:rPr>
            </w:pPr>
            <w:r w:rsidRPr="00B23ABA">
              <w:rPr>
                <w:b/>
              </w:rPr>
              <w:t>Повышение качества и доступности медицинской помощи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76" w:type="dxa"/>
          </w:tcPr>
          <w:p w:rsidR="005F5EA3" w:rsidRPr="00CC371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медицинской профилактики неинфекционных, в том числе социально-значимых заболеваний, и формирование здорового образа жизни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  <w:vMerge w:val="restart"/>
          </w:tcPr>
          <w:p w:rsidR="005F5EA3" w:rsidRPr="005F308C" w:rsidRDefault="005F5EA3" w:rsidP="00467A65">
            <w:pPr>
              <w:jc w:val="both"/>
            </w:pPr>
            <w:r w:rsidRPr="005F308C">
              <w:t>Увеличение охвата населения профилактическими мероприятиями.</w:t>
            </w:r>
          </w:p>
          <w:p w:rsidR="005F5EA3" w:rsidRPr="005F308C" w:rsidRDefault="005F5EA3" w:rsidP="00467A65">
            <w:pPr>
              <w:jc w:val="both"/>
            </w:pPr>
            <w:r w:rsidRPr="005F308C">
              <w:t xml:space="preserve">Сокращение потребления табака, алкоголя, наркотических средств и </w:t>
            </w:r>
            <w:proofErr w:type="spellStart"/>
            <w:r w:rsidRPr="005F308C">
              <w:t>психоактивных</w:t>
            </w:r>
            <w:proofErr w:type="spellEnd"/>
            <w:r w:rsidRPr="005F308C">
              <w:t xml:space="preserve"> веществ, в том числе у детей.</w:t>
            </w:r>
          </w:p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5F5EA3" w:rsidRDefault="005D5AAE" w:rsidP="000474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смертности в 2020 году повысился</w:t>
            </w:r>
            <w:r w:rsidR="002E48A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74465">
              <w:rPr>
                <w:rFonts w:ascii="Times New Roman" w:hAnsi="Times New Roman" w:cs="Times New Roman"/>
                <w:sz w:val="24"/>
                <w:szCs w:val="24"/>
              </w:rPr>
              <w:t xml:space="preserve"> 13,</w:t>
            </w:r>
            <w:r w:rsidR="00A21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7782">
              <w:rPr>
                <w:rFonts w:ascii="Times New Roman" w:hAnsi="Times New Roman" w:cs="Times New Roman"/>
                <w:sz w:val="24"/>
                <w:szCs w:val="24"/>
              </w:rPr>
              <w:t xml:space="preserve"> до 18,2</w:t>
            </w:r>
            <w:r w:rsidR="002E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2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62A7">
              <w:rPr>
                <w:rFonts w:ascii="Times New Roman" w:hAnsi="Times New Roman" w:cs="Times New Roman"/>
                <w:sz w:val="24"/>
                <w:szCs w:val="24"/>
              </w:rPr>
              <w:t xml:space="preserve"> намного </w:t>
            </w:r>
            <w:r w:rsidR="005D3E0F">
              <w:rPr>
                <w:rFonts w:ascii="Times New Roman" w:hAnsi="Times New Roman" w:cs="Times New Roman"/>
                <w:sz w:val="24"/>
                <w:szCs w:val="24"/>
              </w:rPr>
              <w:t>превышает уровень по УР (11,3</w:t>
            </w:r>
            <w:r w:rsidR="00FB22D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proofErr w:type="gramStart"/>
            <w:r w:rsidR="00FB2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86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37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7C379A">
              <w:rPr>
                <w:rFonts w:ascii="Times New Roman" w:hAnsi="Times New Roman" w:cs="Times New Roman"/>
                <w:sz w:val="24"/>
                <w:szCs w:val="24"/>
              </w:rPr>
              <w:t>ровень рождаемости</w:t>
            </w:r>
            <w:r w:rsidR="006B7782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A21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3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D3E0F">
              <w:rPr>
                <w:rFonts w:ascii="Times New Roman" w:hAnsi="Times New Roman" w:cs="Times New Roman"/>
                <w:sz w:val="24"/>
                <w:szCs w:val="24"/>
              </w:rPr>
              <w:t xml:space="preserve"> по УР 9,7</w:t>
            </w:r>
            <w:r w:rsidR="00FB22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F03AB">
              <w:rPr>
                <w:rFonts w:ascii="Times New Roman" w:hAnsi="Times New Roman" w:cs="Times New Roman"/>
                <w:sz w:val="24"/>
                <w:szCs w:val="24"/>
              </w:rPr>
              <w:t>. Проводится диспансеризация населения, медосмотры.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76" w:type="dxa"/>
          </w:tcPr>
          <w:p w:rsidR="005F5EA3" w:rsidRPr="00CC371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D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заболеваний, включая иммунопрофилактику, профилактика социально-значимых инфекционных заболеваний, включая ВИЧ-инфекцию, вирусные гепатиты</w:t>
            </w:r>
            <w:proofErr w:type="gramStart"/>
            <w:r w:rsidRPr="00CC371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C371D">
              <w:rPr>
                <w:rFonts w:ascii="Times New Roman" w:hAnsi="Times New Roman" w:cs="Times New Roman"/>
                <w:sz w:val="24"/>
                <w:szCs w:val="24"/>
              </w:rPr>
              <w:t xml:space="preserve"> и С, туберкулёз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  <w:vMerge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5F5EA3" w:rsidRDefault="00086348" w:rsidP="007C37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в</w:t>
            </w:r>
            <w:r w:rsidR="00D3284C">
              <w:rPr>
                <w:rFonts w:ascii="Times New Roman" w:hAnsi="Times New Roman" w:cs="Times New Roman"/>
                <w:sz w:val="24"/>
                <w:szCs w:val="24"/>
              </w:rPr>
              <w:t xml:space="preserve">акцинация населения. Диспансерный учет больных. </w:t>
            </w:r>
          </w:p>
          <w:p w:rsidR="007C379A" w:rsidRDefault="007C379A" w:rsidP="00DC45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348">
              <w:rPr>
                <w:rFonts w:ascii="Times New Roman" w:hAnsi="Times New Roman" w:cs="Times New Roman"/>
                <w:sz w:val="24"/>
                <w:szCs w:val="24"/>
              </w:rPr>
              <w:t>Не было сл</w:t>
            </w:r>
            <w:r w:rsidR="00E923F8" w:rsidRPr="00086348">
              <w:rPr>
                <w:rFonts w:ascii="Times New Roman" w:hAnsi="Times New Roman" w:cs="Times New Roman"/>
                <w:sz w:val="24"/>
                <w:szCs w:val="24"/>
              </w:rPr>
              <w:t>учаев</w:t>
            </w:r>
            <w:r w:rsidR="00E923F8" w:rsidRPr="00BA7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94">
              <w:rPr>
                <w:rFonts w:ascii="Times New Roman" w:hAnsi="Times New Roman" w:cs="Times New Roman"/>
                <w:sz w:val="24"/>
                <w:szCs w:val="24"/>
              </w:rPr>
              <w:t xml:space="preserve"> острого вирусного г</w:t>
            </w:r>
            <w:r w:rsidR="00DC4598" w:rsidRPr="00BA7394">
              <w:rPr>
                <w:rFonts w:ascii="Times New Roman" w:hAnsi="Times New Roman" w:cs="Times New Roman"/>
                <w:sz w:val="24"/>
                <w:szCs w:val="24"/>
              </w:rPr>
              <w:t>епатита, кори, краснухи, паротита</w:t>
            </w:r>
            <w:r w:rsidR="00374376" w:rsidRPr="00BA7394">
              <w:rPr>
                <w:rFonts w:ascii="Times New Roman" w:hAnsi="Times New Roman" w:cs="Times New Roman"/>
                <w:sz w:val="24"/>
                <w:szCs w:val="24"/>
              </w:rPr>
              <w:t>, чесотки, дизентерии, сальмонеллез</w:t>
            </w:r>
            <w:r w:rsidR="00BA7394" w:rsidRPr="00BA7394">
              <w:rPr>
                <w:rFonts w:ascii="Times New Roman" w:hAnsi="Times New Roman" w:cs="Times New Roman"/>
                <w:sz w:val="24"/>
                <w:szCs w:val="24"/>
              </w:rPr>
              <w:t>, чесоткой, полиомиелитом, паротитом</w:t>
            </w:r>
            <w:r w:rsidRPr="00BA7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B778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="006B7782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="006B7782">
              <w:rPr>
                <w:rFonts w:ascii="Times New Roman" w:hAnsi="Times New Roman" w:cs="Times New Roman"/>
                <w:sz w:val="24"/>
                <w:szCs w:val="24"/>
              </w:rPr>
              <w:t xml:space="preserve"> умерло 3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76" w:type="dxa"/>
          </w:tcPr>
          <w:p w:rsidR="005F5EA3" w:rsidRPr="00DF56DE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6D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развития зависимостей, включая сокращение потребления табака, алкоголя, наркотических средств и </w:t>
            </w:r>
            <w:proofErr w:type="spellStart"/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DF56DE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  <w:vMerge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C33C60" w:rsidRPr="00056F81" w:rsidRDefault="00C33C60" w:rsidP="00C33C60">
            <w:pPr>
              <w:ind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Снизилось распространенность таких факторов риска: </w:t>
            </w:r>
            <w:r w:rsidRPr="00BA7394">
              <w:rPr>
                <w:sz w:val="22"/>
                <w:szCs w:val="22"/>
              </w:rPr>
              <w:t xml:space="preserve">распространенность </w:t>
            </w:r>
            <w:r w:rsidR="00FA7DA9" w:rsidRPr="00086348">
              <w:rPr>
                <w:sz w:val="22"/>
                <w:szCs w:val="22"/>
              </w:rPr>
              <w:t>курения на 3,2</w:t>
            </w:r>
            <w:r w:rsidRPr="00086348">
              <w:rPr>
                <w:sz w:val="22"/>
                <w:szCs w:val="22"/>
              </w:rPr>
              <w:t xml:space="preserve">% </w:t>
            </w:r>
            <w:r w:rsidR="00BA7394" w:rsidRPr="00086348">
              <w:rPr>
                <w:sz w:val="22"/>
                <w:szCs w:val="22"/>
              </w:rPr>
              <w:t>, нерационального питания на 3,0%</w:t>
            </w:r>
            <w:bookmarkStart w:id="0" w:name="_GoBack"/>
            <w:bookmarkEnd w:id="0"/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76" w:type="dxa"/>
          </w:tcPr>
          <w:p w:rsidR="005F5EA3" w:rsidRPr="00B353DB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DB">
              <w:rPr>
                <w:rFonts w:ascii="Times New Roman" w:hAnsi="Times New Roman" w:cs="Times New Roman"/>
              </w:rPr>
              <w:t xml:space="preserve">Развитие системы раннего выявления заболеваний и патологических состояний, факторов риска их развития, включая проведения медицинских </w:t>
            </w:r>
            <w:r w:rsidRPr="00B353DB">
              <w:rPr>
                <w:rFonts w:ascii="Times New Roman" w:hAnsi="Times New Roman" w:cs="Times New Roman"/>
              </w:rPr>
              <w:lastRenderedPageBreak/>
              <w:t>осмотров и всеобщей диспансеризации населения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  <w:vMerge w:val="restart"/>
          </w:tcPr>
          <w:p w:rsidR="005F5EA3" w:rsidRPr="00467A65" w:rsidRDefault="005F5EA3" w:rsidP="00467A65">
            <w:pPr>
              <w:jc w:val="both"/>
            </w:pPr>
            <w:r w:rsidRPr="00467A65">
              <w:t>Увеличение доли здоровых лиц по результатам диспансерного осмотра.</w:t>
            </w:r>
          </w:p>
          <w:p w:rsidR="005F5EA3" w:rsidRDefault="005F5EA3" w:rsidP="00467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5">
              <w:rPr>
                <w:rFonts w:ascii="Times New Roman" w:hAnsi="Times New Roman" w:cs="Times New Roman"/>
              </w:rPr>
              <w:t xml:space="preserve">Снижение показателей </w:t>
            </w:r>
            <w:r w:rsidRPr="00467A65">
              <w:rPr>
                <w:rFonts w:ascii="Times New Roman" w:hAnsi="Times New Roman" w:cs="Times New Roman"/>
              </w:rPr>
              <w:lastRenderedPageBreak/>
              <w:t>первичной заболеваемости, временной нетрудоспособности, инвалидности.</w:t>
            </w:r>
          </w:p>
        </w:tc>
        <w:tc>
          <w:tcPr>
            <w:tcW w:w="4268" w:type="dxa"/>
          </w:tcPr>
          <w:p w:rsidR="005F5EA3" w:rsidRPr="00056F81" w:rsidRDefault="001D510E" w:rsidP="005D5A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lastRenderedPageBreak/>
              <w:t>Проводится диспансеризация и проф</w:t>
            </w:r>
            <w:r w:rsidR="008430D5">
              <w:rPr>
                <w:szCs w:val="24"/>
              </w:rPr>
              <w:t xml:space="preserve">ессиональные </w:t>
            </w:r>
            <w:r>
              <w:rPr>
                <w:szCs w:val="24"/>
              </w:rPr>
              <w:t>осмотры населения</w:t>
            </w:r>
            <w:r w:rsidR="00056F81">
              <w:rPr>
                <w:szCs w:val="24"/>
              </w:rPr>
              <w:t xml:space="preserve">. </w:t>
            </w:r>
            <w:r w:rsidR="005D5AAE">
              <w:rPr>
                <w:sz w:val="22"/>
                <w:szCs w:val="22"/>
              </w:rPr>
              <w:t>Осуществлялись карантинные мероприятия по снижению заболеваемости КОВИД 19.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776" w:type="dxa"/>
          </w:tcPr>
          <w:p w:rsidR="005F5EA3" w:rsidRPr="00DF56DE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первичной медико-санит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арной  помощи, в том числе </w:t>
            </w:r>
            <w:proofErr w:type="spellStart"/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стационарзамещающих</w:t>
            </w:r>
            <w:proofErr w:type="spellEnd"/>
            <w:r w:rsidRPr="00DF56D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  <w:vMerge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056F81" w:rsidRPr="00782D1A" w:rsidRDefault="00056F81" w:rsidP="00056F81">
            <w:pPr>
              <w:jc w:val="both"/>
              <w:rPr>
                <w:b/>
                <w:sz w:val="22"/>
                <w:szCs w:val="22"/>
              </w:rPr>
            </w:pPr>
            <w:r w:rsidRPr="00782D1A">
              <w:rPr>
                <w:sz w:val="22"/>
                <w:szCs w:val="22"/>
              </w:rPr>
              <w:t>Задание по амбулаторно-поликли</w:t>
            </w:r>
            <w:r w:rsidR="00C33C60" w:rsidRPr="00782D1A">
              <w:rPr>
                <w:sz w:val="22"/>
                <w:szCs w:val="22"/>
              </w:rPr>
              <w:t>нической помощи выполнено на 100</w:t>
            </w:r>
            <w:r w:rsidRPr="00782D1A">
              <w:rPr>
                <w:sz w:val="22"/>
                <w:szCs w:val="22"/>
              </w:rPr>
              <w:t>%  Работа к</w:t>
            </w:r>
            <w:r w:rsidR="00C33C60" w:rsidRPr="00782D1A">
              <w:rPr>
                <w:sz w:val="22"/>
                <w:szCs w:val="22"/>
              </w:rPr>
              <w:t>руглосуточ</w:t>
            </w:r>
            <w:r w:rsidR="00782D1A" w:rsidRPr="00782D1A">
              <w:rPr>
                <w:sz w:val="22"/>
                <w:szCs w:val="22"/>
              </w:rPr>
              <w:t xml:space="preserve">ной </w:t>
            </w:r>
            <w:r w:rsidR="00835C61" w:rsidRPr="00835C61">
              <w:rPr>
                <w:sz w:val="22"/>
                <w:szCs w:val="22"/>
              </w:rPr>
              <w:t>койки составила 244,3</w:t>
            </w:r>
            <w:r w:rsidR="00FB22D2" w:rsidRPr="00835C61">
              <w:rPr>
                <w:sz w:val="22"/>
                <w:szCs w:val="22"/>
              </w:rPr>
              <w:t xml:space="preserve"> дней, что </w:t>
            </w:r>
            <w:r w:rsidR="00782D1A" w:rsidRPr="00835C61">
              <w:rPr>
                <w:sz w:val="22"/>
                <w:szCs w:val="22"/>
              </w:rPr>
              <w:t>н</w:t>
            </w:r>
            <w:r w:rsidR="00835C61" w:rsidRPr="00835C61">
              <w:rPr>
                <w:sz w:val="22"/>
                <w:szCs w:val="22"/>
              </w:rPr>
              <w:t>а 41,5</w:t>
            </w:r>
            <w:r w:rsidR="00782D1A" w:rsidRPr="00835C61">
              <w:rPr>
                <w:sz w:val="22"/>
                <w:szCs w:val="22"/>
              </w:rPr>
              <w:t xml:space="preserve"> дня ниже уровня</w:t>
            </w:r>
            <w:r w:rsidR="00835C61">
              <w:rPr>
                <w:sz w:val="22"/>
                <w:szCs w:val="22"/>
              </w:rPr>
              <w:t xml:space="preserve"> 2019</w:t>
            </w:r>
            <w:r w:rsidRPr="00782D1A">
              <w:rPr>
                <w:sz w:val="22"/>
                <w:szCs w:val="22"/>
              </w:rPr>
              <w:t>г</w:t>
            </w:r>
            <w:r w:rsidR="00FB22D2" w:rsidRPr="00782D1A">
              <w:rPr>
                <w:sz w:val="22"/>
                <w:szCs w:val="22"/>
              </w:rPr>
              <w:t xml:space="preserve"> ввиду отсутствия врачей</w:t>
            </w:r>
            <w:r w:rsidRPr="00782D1A">
              <w:rPr>
                <w:sz w:val="22"/>
                <w:szCs w:val="22"/>
              </w:rPr>
              <w:t>.</w:t>
            </w:r>
            <w:r w:rsidRPr="00782D1A">
              <w:rPr>
                <w:b/>
                <w:sz w:val="22"/>
                <w:szCs w:val="22"/>
              </w:rPr>
              <w:t xml:space="preserve">         </w:t>
            </w:r>
          </w:p>
          <w:p w:rsidR="00056F81" w:rsidRPr="00056F81" w:rsidRDefault="00056F81" w:rsidP="00056F81">
            <w:pPr>
              <w:jc w:val="both"/>
              <w:rPr>
                <w:b/>
                <w:color w:val="2E74B5"/>
                <w:sz w:val="22"/>
                <w:szCs w:val="22"/>
              </w:rPr>
            </w:pPr>
            <w:r w:rsidRPr="00782D1A">
              <w:rPr>
                <w:b/>
                <w:sz w:val="22"/>
                <w:szCs w:val="22"/>
              </w:rPr>
              <w:t xml:space="preserve"> </w:t>
            </w:r>
            <w:r w:rsidRPr="00782D1A">
              <w:rPr>
                <w:sz w:val="22"/>
                <w:szCs w:val="22"/>
              </w:rPr>
              <w:t>Дневной стационар</w:t>
            </w:r>
            <w:r w:rsidRPr="00782D1A">
              <w:rPr>
                <w:b/>
                <w:sz w:val="22"/>
                <w:szCs w:val="22"/>
              </w:rPr>
              <w:t xml:space="preserve">.  </w:t>
            </w:r>
            <w:r w:rsidRPr="00782D1A">
              <w:rPr>
                <w:sz w:val="22"/>
                <w:szCs w:val="22"/>
              </w:rPr>
              <w:t>Плановое число законченных случаев госпитализации в дне</w:t>
            </w:r>
            <w:r w:rsidR="00C33C60" w:rsidRPr="00782D1A">
              <w:rPr>
                <w:sz w:val="22"/>
                <w:szCs w:val="22"/>
              </w:rPr>
              <w:t>вных стационарах выполнено на 98</w:t>
            </w:r>
            <w:r w:rsidRPr="00782D1A">
              <w:rPr>
                <w:sz w:val="22"/>
                <w:szCs w:val="22"/>
              </w:rPr>
              <w:t>%.</w:t>
            </w:r>
            <w:r w:rsidRPr="00056F81">
              <w:rPr>
                <w:sz w:val="22"/>
                <w:szCs w:val="22"/>
              </w:rPr>
              <w:t xml:space="preserve"> </w:t>
            </w:r>
          </w:p>
          <w:p w:rsidR="005F5EA3" w:rsidRPr="00056F81" w:rsidRDefault="005F5EA3" w:rsidP="00056F81">
            <w:pPr>
              <w:jc w:val="both"/>
              <w:rPr>
                <w:sz w:val="22"/>
                <w:szCs w:val="22"/>
              </w:rPr>
            </w:pP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76" w:type="dxa"/>
          </w:tcPr>
          <w:p w:rsidR="005F5EA3" w:rsidRPr="00DF56DE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6D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</w:t>
            </w:r>
            <w:proofErr w:type="spellStart"/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модульныхФАПов</w:t>
            </w:r>
            <w:proofErr w:type="spellEnd"/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, развитие института врача общей практики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УР», Отдел строительства и ЖКХ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467A65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5">
              <w:rPr>
                <w:rFonts w:ascii="Times New Roman" w:hAnsi="Times New Roman" w:cs="Times New Roman"/>
              </w:rPr>
              <w:t>Повышение эффективности работы медицинских организаций,</w:t>
            </w:r>
          </w:p>
        </w:tc>
        <w:tc>
          <w:tcPr>
            <w:tcW w:w="4268" w:type="dxa"/>
          </w:tcPr>
          <w:p w:rsidR="005F5EA3" w:rsidRDefault="000916A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="005D3E0F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proofErr w:type="gramStart"/>
            <w:r w:rsidR="005D3E0F">
              <w:rPr>
                <w:rFonts w:ascii="Times New Roman" w:hAnsi="Times New Roman" w:cs="Times New Roman"/>
                <w:sz w:val="24"/>
                <w:szCs w:val="24"/>
              </w:rPr>
              <w:t>модульные</w:t>
            </w:r>
            <w:proofErr w:type="gramEnd"/>
            <w:r w:rsidR="005D3E0F">
              <w:rPr>
                <w:rFonts w:ascii="Times New Roman" w:hAnsi="Times New Roman" w:cs="Times New Roman"/>
                <w:sz w:val="24"/>
                <w:szCs w:val="24"/>
              </w:rPr>
              <w:t xml:space="preserve"> ФАП не строились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76" w:type="dxa"/>
          </w:tcPr>
          <w:p w:rsidR="005F5EA3" w:rsidRPr="00DF56DE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сокращение кадрового дефицита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5">
              <w:rPr>
                <w:rFonts w:ascii="Times New Roman" w:hAnsi="Times New Roman" w:cs="Times New Roman"/>
              </w:rPr>
              <w:t>Повышение эффективности работы медицинских организаций</w:t>
            </w:r>
          </w:p>
        </w:tc>
        <w:tc>
          <w:tcPr>
            <w:tcW w:w="4268" w:type="dxa"/>
          </w:tcPr>
          <w:p w:rsidR="005F5EA3" w:rsidRDefault="00056F81" w:rsidP="00AD5C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4CF9">
              <w:rPr>
                <w:rStyle w:val="FontStyle12"/>
                <w:sz w:val="22"/>
                <w:szCs w:val="22"/>
              </w:rPr>
              <w:t xml:space="preserve">       </w:t>
            </w:r>
            <w:r w:rsidR="00AD5C5C">
              <w:rPr>
                <w:rStyle w:val="FontStyle12"/>
                <w:sz w:val="22"/>
                <w:szCs w:val="22"/>
              </w:rPr>
              <w:t>Среднесписочная числе</w:t>
            </w:r>
            <w:r w:rsidR="005D3E0F">
              <w:rPr>
                <w:rStyle w:val="FontStyle12"/>
                <w:sz w:val="22"/>
                <w:szCs w:val="22"/>
              </w:rPr>
              <w:t xml:space="preserve">нность </w:t>
            </w:r>
            <w:r w:rsidR="000916A1">
              <w:rPr>
                <w:rStyle w:val="FontStyle12"/>
                <w:sz w:val="22"/>
                <w:szCs w:val="22"/>
              </w:rPr>
              <w:t>работников в 2020</w:t>
            </w:r>
            <w:r w:rsidR="00DC4598" w:rsidRPr="00782D1A">
              <w:rPr>
                <w:rStyle w:val="FontStyle12"/>
                <w:sz w:val="22"/>
                <w:szCs w:val="22"/>
              </w:rPr>
              <w:t xml:space="preserve"> году </w:t>
            </w:r>
            <w:r w:rsidR="00DC4598" w:rsidRPr="00835C61">
              <w:rPr>
                <w:rStyle w:val="FontStyle12"/>
                <w:sz w:val="22"/>
                <w:szCs w:val="22"/>
              </w:rPr>
              <w:t>сос</w:t>
            </w:r>
            <w:r w:rsidR="00835C61" w:rsidRPr="00835C61">
              <w:rPr>
                <w:rStyle w:val="FontStyle12"/>
                <w:sz w:val="22"/>
                <w:szCs w:val="22"/>
              </w:rPr>
              <w:t>тавила 178</w:t>
            </w:r>
            <w:r w:rsidR="00DC4598" w:rsidRPr="00782D1A">
              <w:rPr>
                <w:rStyle w:val="FontStyle12"/>
                <w:sz w:val="22"/>
                <w:szCs w:val="22"/>
              </w:rPr>
              <w:t xml:space="preserve"> чел. </w:t>
            </w:r>
            <w:r w:rsidR="006B7782">
              <w:rPr>
                <w:rStyle w:val="FontStyle12"/>
                <w:sz w:val="22"/>
                <w:szCs w:val="22"/>
              </w:rPr>
              <w:t>со снижением на 6 человек к 2019</w:t>
            </w:r>
            <w:r w:rsidR="00AD5C5C" w:rsidRPr="00782D1A">
              <w:rPr>
                <w:rStyle w:val="FontStyle12"/>
                <w:sz w:val="22"/>
                <w:szCs w:val="22"/>
              </w:rPr>
              <w:t xml:space="preserve"> году. Имеется недостаток врачей по</w:t>
            </w:r>
            <w:r w:rsidR="00AD5C5C">
              <w:rPr>
                <w:rStyle w:val="FontStyle12"/>
                <w:sz w:val="22"/>
                <w:szCs w:val="22"/>
              </w:rPr>
              <w:t xml:space="preserve"> специальностям</w:t>
            </w:r>
            <w:proofErr w:type="gramStart"/>
            <w:r w:rsidR="00AD5C5C">
              <w:rPr>
                <w:rStyle w:val="FontStyle12"/>
                <w:sz w:val="22"/>
                <w:szCs w:val="22"/>
              </w:rPr>
              <w:t xml:space="preserve"> :</w:t>
            </w:r>
            <w:proofErr w:type="gramEnd"/>
            <w:r w:rsidR="00AD5C5C">
              <w:rPr>
                <w:rStyle w:val="FontStyle12"/>
                <w:sz w:val="22"/>
                <w:szCs w:val="22"/>
              </w:rPr>
              <w:t xml:space="preserve"> невролог, окулист, хирург</w:t>
            </w:r>
            <w:r w:rsidR="00DC4598">
              <w:rPr>
                <w:rStyle w:val="FontStyle12"/>
                <w:sz w:val="22"/>
                <w:szCs w:val="22"/>
              </w:rPr>
              <w:t>, терапевт</w:t>
            </w:r>
            <w:r w:rsidR="005D3E0F">
              <w:rPr>
                <w:rStyle w:val="FontStyle12"/>
                <w:sz w:val="22"/>
                <w:szCs w:val="22"/>
              </w:rPr>
              <w:t>, гинеколог</w:t>
            </w:r>
            <w:r w:rsidR="00AD5C5C">
              <w:rPr>
                <w:rStyle w:val="FontStyle12"/>
                <w:sz w:val="22"/>
                <w:szCs w:val="22"/>
              </w:rPr>
              <w:t xml:space="preserve">. </w:t>
            </w:r>
            <w:r w:rsidRPr="00DB4CF9">
              <w:rPr>
                <w:rStyle w:val="FontStyle12"/>
                <w:sz w:val="22"/>
                <w:szCs w:val="22"/>
              </w:rPr>
              <w:t xml:space="preserve"> В целях привлечения молодых кадров проводится </w:t>
            </w:r>
            <w:proofErr w:type="spellStart"/>
            <w:r w:rsidRPr="00DB4CF9">
              <w:rPr>
                <w:rStyle w:val="FontStyle12"/>
                <w:sz w:val="22"/>
                <w:szCs w:val="22"/>
              </w:rPr>
              <w:t>профориентационная</w:t>
            </w:r>
            <w:proofErr w:type="spellEnd"/>
            <w:r w:rsidRPr="00DB4CF9">
              <w:rPr>
                <w:rStyle w:val="FontStyle12"/>
                <w:sz w:val="22"/>
                <w:szCs w:val="22"/>
              </w:rPr>
              <w:t xml:space="preserve"> работа с выпускниками школ. 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76" w:type="dxa"/>
          </w:tcPr>
          <w:p w:rsidR="005F5EA3" w:rsidRPr="00DF56DE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Подготовка, повышение квалификации, профессиональная переподготовка медицинских и фармацевтических работников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467A65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5">
              <w:rPr>
                <w:rFonts w:ascii="Times New Roman" w:hAnsi="Times New Roman" w:cs="Times New Roman"/>
              </w:rPr>
              <w:t>Обеспечение высококвалифицированными и мотивированными кадрами</w:t>
            </w:r>
          </w:p>
        </w:tc>
        <w:tc>
          <w:tcPr>
            <w:tcW w:w="4268" w:type="dxa"/>
          </w:tcPr>
          <w:p w:rsidR="005F5EA3" w:rsidRPr="00DB4CF9" w:rsidRDefault="00DB4CF9" w:rsidP="00DB4CF9">
            <w:pPr>
              <w:pStyle w:val="Style2"/>
              <w:widowControl/>
              <w:spacing w:line="240" w:lineRule="auto"/>
              <w:rPr>
                <w:bCs/>
                <w:spacing w:val="10"/>
                <w:sz w:val="22"/>
                <w:szCs w:val="22"/>
              </w:rPr>
            </w:pPr>
            <w:r>
              <w:rPr>
                <w:rStyle w:val="FontStyle11"/>
                <w:b w:val="0"/>
                <w:sz w:val="22"/>
                <w:szCs w:val="22"/>
              </w:rPr>
              <w:t xml:space="preserve"> </w:t>
            </w:r>
            <w:r w:rsidR="000F2FC6">
              <w:rPr>
                <w:rStyle w:val="FontStyle11"/>
                <w:b w:val="0"/>
                <w:sz w:val="22"/>
                <w:szCs w:val="22"/>
              </w:rPr>
              <w:t>Повышения квалификации не проводилось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базу районной больницы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порядками и стандартами оказания медицинской помощи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467A65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5">
              <w:rPr>
                <w:rFonts w:ascii="Times New Roman" w:hAnsi="Times New Roman" w:cs="Times New Roman"/>
              </w:rPr>
              <w:t>Укрепление и развитие материально-технической базы  учреждения здравоохранения</w:t>
            </w:r>
          </w:p>
        </w:tc>
        <w:tc>
          <w:tcPr>
            <w:tcW w:w="4268" w:type="dxa"/>
          </w:tcPr>
          <w:p w:rsidR="005F5EA3" w:rsidRPr="000238A9" w:rsidRDefault="00AD5C5C" w:rsidP="000238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Поставлялось оборуд</w:t>
            </w:r>
            <w:r w:rsidR="00DC4598">
              <w:rPr>
                <w:sz w:val="22"/>
                <w:szCs w:val="22"/>
              </w:rPr>
              <w:t>о</w:t>
            </w:r>
            <w:r w:rsidR="00782D1A">
              <w:rPr>
                <w:sz w:val="22"/>
                <w:szCs w:val="22"/>
              </w:rPr>
              <w:t>вание для текущей деятельности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Санитарно-гигиеническое просвещение населения района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знаний населения в области профилактики заболеваний, пропаганда по ведению здорового образа жизни</w:t>
            </w:r>
          </w:p>
        </w:tc>
        <w:tc>
          <w:tcPr>
            <w:tcW w:w="4268" w:type="dxa"/>
          </w:tcPr>
          <w:p w:rsidR="005F5EA3" w:rsidRPr="003C186C" w:rsidRDefault="003C186C" w:rsidP="000916A1">
            <w:pPr>
              <w:pStyle w:val="a3"/>
              <w:rPr>
                <w:rFonts w:ascii="Times New Roman" w:hAnsi="Times New Roman" w:cs="Times New Roman"/>
              </w:rPr>
            </w:pPr>
            <w:r w:rsidRPr="003C186C">
              <w:rPr>
                <w:rFonts w:ascii="Times New Roman" w:hAnsi="Times New Roman" w:cs="Times New Roman"/>
              </w:rPr>
              <w:t xml:space="preserve">Публикация статей в газете, стенды в медучреждениях по факторам риска по опасным заболеваниям, </w:t>
            </w:r>
            <w:r w:rsidRPr="003C186C">
              <w:rPr>
                <w:rStyle w:val="FontStyle12"/>
                <w:sz w:val="22"/>
                <w:szCs w:val="22"/>
              </w:rPr>
              <w:t>в учреждениях и организациях райцентра</w:t>
            </w:r>
            <w:r w:rsidR="000916A1">
              <w:rPr>
                <w:rStyle w:val="FontStyle12"/>
                <w:sz w:val="22"/>
                <w:szCs w:val="22"/>
              </w:rPr>
              <w:t>, ФАП.</w:t>
            </w:r>
            <w:r>
              <w:rPr>
                <w:rStyle w:val="FontStyle12"/>
                <w:sz w:val="22"/>
                <w:szCs w:val="22"/>
              </w:rPr>
              <w:t xml:space="preserve"> </w:t>
            </w:r>
            <w:r w:rsidR="000916A1">
              <w:rPr>
                <w:rStyle w:val="FontStyle12"/>
                <w:sz w:val="22"/>
                <w:szCs w:val="22"/>
              </w:rPr>
              <w:t xml:space="preserve">Проводились мероприятия по предотвращению </w:t>
            </w:r>
            <w:r w:rsidR="006B7782">
              <w:rPr>
                <w:rStyle w:val="FontStyle12"/>
                <w:sz w:val="22"/>
                <w:szCs w:val="22"/>
              </w:rPr>
              <w:t>распространения КОВИД 19</w:t>
            </w:r>
          </w:p>
        </w:tc>
      </w:tr>
      <w:tr w:rsidR="00624C00" w:rsidTr="00624C00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624C00" w:rsidRPr="00B23ABA" w:rsidRDefault="00B3547B" w:rsidP="00B3547B">
            <w:pPr>
              <w:spacing w:after="200" w:line="276" w:lineRule="auto"/>
              <w:jc w:val="center"/>
              <w:rPr>
                <w:b/>
              </w:rPr>
            </w:pPr>
            <w:r w:rsidRPr="00B23ABA">
              <w:rPr>
                <w:b/>
              </w:rPr>
              <w:t>Развитие физической культуры и спорта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76" w:type="dxa"/>
          </w:tcPr>
          <w:p w:rsidR="005F5EA3" w:rsidRPr="00700977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097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физкультурных мероприятий и массовых спортивных мероприятий в Красногорском районе, межмуниципальных и республиканских спортивных соревнований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спорту и молодежной политике, 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003C7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C70">
              <w:rPr>
                <w:rFonts w:ascii="Times New Roman" w:hAnsi="Times New Roman" w:cs="Times New Roman"/>
                <w:bCs/>
              </w:rPr>
              <w:t>Привлечение различных категорий населения к занятию физической культурой и спортом</w:t>
            </w:r>
          </w:p>
        </w:tc>
        <w:tc>
          <w:tcPr>
            <w:tcW w:w="4268" w:type="dxa"/>
          </w:tcPr>
          <w:p w:rsidR="005F5EA3" w:rsidRDefault="001D61E6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Проводились физкультурно-спортивные мероприятия в соответствии с утвержденным графиком проведения</w:t>
            </w:r>
            <w:r w:rsidR="006B77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B1F1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gramStart"/>
            <w:r w:rsidR="00FB1F17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proofErr w:type="gramEnd"/>
            <w:r w:rsidR="00FB1F17">
              <w:rPr>
                <w:rFonts w:ascii="Times New Roman" w:hAnsi="Times New Roman" w:cs="Times New Roman"/>
                <w:sz w:val="24"/>
                <w:szCs w:val="24"/>
              </w:rPr>
              <w:t xml:space="preserve"> и участие в 12 республиканских)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76" w:type="dxa"/>
            <w:shd w:val="clear" w:color="auto" w:fill="FFFFFF" w:themeFill="background1"/>
          </w:tcPr>
          <w:p w:rsidR="005F5EA3" w:rsidRPr="00700977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0977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и реконструкция объектов спортивной инфраструктуры, укрепление материальной базы для занятий массовым спортом в образовательных учреждениях и по месту жительства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Сектор по спорту и молодежной политике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003C7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C70">
              <w:rPr>
                <w:rFonts w:ascii="Times New Roman" w:hAnsi="Times New Roman" w:cs="Times New Roman"/>
                <w:szCs w:val="24"/>
              </w:rPr>
              <w:t>Развитие сети спортивных сооружений, доступной для различных категорий и групп населения</w:t>
            </w:r>
            <w:r>
              <w:rPr>
                <w:rFonts w:ascii="Times New Roman" w:hAnsi="Times New Roman" w:cs="Times New Roman"/>
                <w:szCs w:val="24"/>
              </w:rPr>
              <w:t xml:space="preserve"> района, укрепление материально-технической базы учреждений физической культуры и спорта</w:t>
            </w:r>
          </w:p>
        </w:tc>
        <w:tc>
          <w:tcPr>
            <w:tcW w:w="4268" w:type="dxa"/>
          </w:tcPr>
          <w:p w:rsidR="005F5EA3" w:rsidRPr="000916A1" w:rsidRDefault="000916A1" w:rsidP="00AD5C5C">
            <w:pPr>
              <w:jc w:val="center"/>
              <w:rPr>
                <w:szCs w:val="24"/>
              </w:rPr>
            </w:pPr>
            <w:proofErr w:type="gramStart"/>
            <w:r w:rsidRPr="000916A1">
              <w:rPr>
                <w:szCs w:val="24"/>
              </w:rPr>
              <w:t>Построены</w:t>
            </w:r>
            <w:proofErr w:type="gramEnd"/>
            <w:r w:rsidRPr="000916A1">
              <w:rPr>
                <w:szCs w:val="24"/>
              </w:rPr>
              <w:t xml:space="preserve"> стадион</w:t>
            </w:r>
            <w:r w:rsidR="00D44145" w:rsidRPr="000916A1">
              <w:rPr>
                <w:szCs w:val="24"/>
              </w:rPr>
              <w:t xml:space="preserve"> и ФОК в с. Красногорское</w:t>
            </w:r>
          </w:p>
        </w:tc>
      </w:tr>
      <w:tr w:rsidR="005F5EA3" w:rsidTr="00103BE1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76" w:type="dxa"/>
          </w:tcPr>
          <w:p w:rsidR="005F5EA3" w:rsidRPr="00700977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0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внедрению </w:t>
            </w:r>
            <w:r w:rsidRPr="00700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по спорту и молодежной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политике, 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«Охрана здоровья и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здорового образа жизни»</w:t>
            </w:r>
          </w:p>
        </w:tc>
        <w:tc>
          <w:tcPr>
            <w:tcW w:w="2986" w:type="dxa"/>
          </w:tcPr>
          <w:p w:rsidR="005F5EA3" w:rsidRPr="00003C7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C70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Привлечение населения к занятиям физической </w:t>
            </w:r>
            <w:r w:rsidRPr="00003C70">
              <w:rPr>
                <w:rFonts w:ascii="Times New Roman" w:hAnsi="Times New Roman" w:cs="Times New Roman"/>
                <w:bCs/>
                <w:szCs w:val="24"/>
              </w:rPr>
              <w:lastRenderedPageBreak/>
              <w:t>культурой и спортом, укрепление здоровья населения</w:t>
            </w:r>
          </w:p>
        </w:tc>
        <w:tc>
          <w:tcPr>
            <w:tcW w:w="4268" w:type="dxa"/>
            <w:shd w:val="clear" w:color="auto" w:fill="FFFFFF" w:themeFill="background1"/>
          </w:tcPr>
          <w:p w:rsidR="005F5EA3" w:rsidRPr="00103BE1" w:rsidRDefault="00D649FA" w:rsidP="00D14E2D">
            <w:pPr>
              <w:pStyle w:val="a3"/>
              <w:rPr>
                <w:rFonts w:ascii="Times New Roman" w:hAnsi="Times New Roman" w:cs="Times New Roman"/>
              </w:rPr>
            </w:pPr>
            <w:r w:rsidRPr="00103BE1">
              <w:rPr>
                <w:rFonts w:ascii="Times New Roman" w:hAnsi="Times New Roman" w:cs="Times New Roman"/>
              </w:rPr>
              <w:lastRenderedPageBreak/>
              <w:t xml:space="preserve">Организована и проведена единая декада комплекса ГТО на территории района, </w:t>
            </w:r>
            <w:proofErr w:type="gramStart"/>
            <w:r w:rsidR="00FB1F17">
              <w:rPr>
                <w:rFonts w:ascii="Times New Roman" w:hAnsi="Times New Roman" w:cs="Times New Roman"/>
              </w:rPr>
              <w:lastRenderedPageBreak/>
              <w:t xml:space="preserve">приняты нормативы у 368 жителей района </w:t>
            </w:r>
            <w:r w:rsidRPr="00103BE1">
              <w:rPr>
                <w:rFonts w:ascii="Times New Roman" w:hAnsi="Times New Roman" w:cs="Times New Roman"/>
              </w:rPr>
              <w:t>выявлен</w:t>
            </w:r>
            <w:proofErr w:type="gramEnd"/>
            <w:r w:rsidRPr="00103BE1">
              <w:rPr>
                <w:rFonts w:ascii="Times New Roman" w:hAnsi="Times New Roman" w:cs="Times New Roman"/>
              </w:rPr>
              <w:t xml:space="preserve"> уровень физической подготовленности обучающихся, проведен анализ физической подготовленности </w:t>
            </w:r>
            <w:r w:rsidRPr="00103BE1">
              <w:rPr>
                <w:rStyle w:val="aa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на РМО учителей физической культуры, тренерском совете ДЮСШ</w:t>
            </w:r>
          </w:p>
        </w:tc>
      </w:tr>
      <w:tr w:rsidR="005F5EA3" w:rsidTr="00782D1A">
        <w:trPr>
          <w:trHeight w:val="1905"/>
        </w:trPr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квалификации тренерского состава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образования, Сектор по спорту и молодежной политике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003C7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C70">
              <w:rPr>
                <w:rFonts w:ascii="Times New Roman" w:hAnsi="Times New Roman" w:cs="Times New Roman"/>
                <w:szCs w:val="24"/>
              </w:rPr>
              <w:t>Повышение профессионального мастерства спортсменов, представляющих район</w:t>
            </w:r>
          </w:p>
        </w:tc>
        <w:tc>
          <w:tcPr>
            <w:tcW w:w="4268" w:type="dxa"/>
            <w:shd w:val="clear" w:color="auto" w:fill="FFFFFF" w:themeFill="background1"/>
          </w:tcPr>
          <w:p w:rsidR="005F5EA3" w:rsidRPr="00103BE1" w:rsidRDefault="00D649FA" w:rsidP="00D14E2D">
            <w:pPr>
              <w:pStyle w:val="a3"/>
              <w:rPr>
                <w:rFonts w:ascii="Times New Roman" w:hAnsi="Times New Roman" w:cs="Times New Roman"/>
              </w:rPr>
            </w:pPr>
            <w:r w:rsidRPr="00103BE1">
              <w:rPr>
                <w:rFonts w:ascii="Times New Roman" w:hAnsi="Times New Roman" w:cs="Times New Roman"/>
              </w:rPr>
              <w:t>Специалисты прошли курсы повышения квалификации по программе внедрения ВФСК ГТО</w:t>
            </w:r>
            <w:r w:rsidR="000916A1">
              <w:rPr>
                <w:rFonts w:ascii="Times New Roman" w:hAnsi="Times New Roman" w:cs="Times New Roman"/>
              </w:rPr>
              <w:t xml:space="preserve"> в 2019 году</w:t>
            </w:r>
            <w:r w:rsidRPr="00103BE1">
              <w:rPr>
                <w:rFonts w:ascii="Times New Roman" w:hAnsi="Times New Roman" w:cs="Times New Roman"/>
              </w:rPr>
              <w:t>. Проведены семинары по повышению квалификации судей по видам спорта, проведена работа по присвоению судейских категорий</w:t>
            </w:r>
          </w:p>
        </w:tc>
      </w:tr>
      <w:tr w:rsidR="005F5EA3" w:rsidTr="00103BE1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спортивных объектов для населения Красногорского района, включая инвалидов, содействие созданию спортивных клубов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образования, Сектор по спорту и молодежной политике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003C7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C70">
              <w:rPr>
                <w:rFonts w:ascii="Times New Roman" w:hAnsi="Times New Roman" w:cs="Times New Roman"/>
                <w:bCs/>
                <w:szCs w:val="24"/>
              </w:rPr>
              <w:t>Привлечение населения к занятиям физической культурой и спортом, укрепление здоровья населения</w:t>
            </w:r>
          </w:p>
        </w:tc>
        <w:tc>
          <w:tcPr>
            <w:tcW w:w="4268" w:type="dxa"/>
            <w:shd w:val="clear" w:color="auto" w:fill="FFFFFF" w:themeFill="background1"/>
          </w:tcPr>
          <w:p w:rsidR="005F5EA3" w:rsidRPr="00103BE1" w:rsidRDefault="00782D1A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спортивные клубы</w:t>
            </w:r>
            <w:r w:rsidR="00D649FA" w:rsidRPr="00103BE1">
              <w:rPr>
                <w:rFonts w:ascii="Times New Roman" w:hAnsi="Times New Roman" w:cs="Times New Roman"/>
              </w:rPr>
              <w:t xml:space="preserve"> по месту жительства, утвержден график их работы</w:t>
            </w:r>
            <w:r w:rsidR="000F2FC6" w:rsidRPr="00103BE1">
              <w:rPr>
                <w:rFonts w:ascii="Times New Roman" w:hAnsi="Times New Roman" w:cs="Times New Roman"/>
              </w:rPr>
              <w:t xml:space="preserve">. Рост числа спортивных секций и кружков </w:t>
            </w:r>
            <w:r w:rsidR="000F2FC6" w:rsidRPr="00103BE1">
              <w:rPr>
                <w:rStyle w:val="aa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по доступным видам спорта для различных слоев населения,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большего числа семей в систематические занятия физическими упражнениями и спортом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спорту и молодежной политике, 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003C7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C70">
              <w:rPr>
                <w:rFonts w:ascii="Times New Roman" w:hAnsi="Times New Roman" w:cs="Times New Roman"/>
                <w:bCs/>
                <w:szCs w:val="24"/>
              </w:rPr>
              <w:t>Привлечение населения к занятиям физической культурой и спортом, укрепление здоровья населения</w:t>
            </w:r>
          </w:p>
        </w:tc>
        <w:tc>
          <w:tcPr>
            <w:tcW w:w="4268" w:type="dxa"/>
          </w:tcPr>
          <w:p w:rsidR="005F5EA3" w:rsidRPr="00103BE1" w:rsidRDefault="00D649FA" w:rsidP="00D14E2D">
            <w:pPr>
              <w:pStyle w:val="a3"/>
              <w:rPr>
                <w:rFonts w:ascii="Times New Roman" w:hAnsi="Times New Roman" w:cs="Times New Roman"/>
              </w:rPr>
            </w:pPr>
            <w:r w:rsidRPr="00103BE1">
              <w:rPr>
                <w:rFonts w:ascii="Times New Roman" w:hAnsi="Times New Roman" w:cs="Times New Roman"/>
              </w:rPr>
              <w:t>Организованы и проведены</w:t>
            </w:r>
            <w:r w:rsidR="000916A1">
              <w:rPr>
                <w:rFonts w:ascii="Times New Roman" w:hAnsi="Times New Roman" w:cs="Times New Roman"/>
              </w:rPr>
              <w:t>: 29-е Республиканские летние сельские спортивные игры;</w:t>
            </w:r>
            <w:r w:rsidRPr="00103BE1">
              <w:rPr>
                <w:rFonts w:ascii="Times New Roman" w:hAnsi="Times New Roman" w:cs="Times New Roman"/>
              </w:rPr>
              <w:t xml:space="preserve"> районная Спартакиада среди МО, организаций, учреждений района, Спартакиада пенсионеров и лиц с ограниченными возможностями,</w:t>
            </w:r>
            <w:r w:rsidR="00D44145">
              <w:rPr>
                <w:rFonts w:ascii="Times New Roman" w:hAnsi="Times New Roman" w:cs="Times New Roman"/>
              </w:rPr>
              <w:t xml:space="preserve"> Спартакиада для малышей,</w:t>
            </w:r>
            <w:r w:rsidRPr="00103BE1">
              <w:rPr>
                <w:rFonts w:ascii="Times New Roman" w:hAnsi="Times New Roman" w:cs="Times New Roman"/>
              </w:rPr>
              <w:t xml:space="preserve"> проведены районные зимние и летние сельские спортивны е игры. Организованы и проведены спортивно-массовые мероприятия в рамках пр</w:t>
            </w:r>
            <w:r w:rsidR="000916A1">
              <w:rPr>
                <w:rFonts w:ascii="Times New Roman" w:hAnsi="Times New Roman" w:cs="Times New Roman"/>
              </w:rPr>
              <w:t xml:space="preserve">азднования Дня Победы, </w:t>
            </w:r>
            <w:r w:rsidRPr="00103BE1">
              <w:rPr>
                <w:rFonts w:ascii="Times New Roman" w:hAnsi="Times New Roman" w:cs="Times New Roman"/>
              </w:rPr>
              <w:t xml:space="preserve"> Дня Физкультурника и Дня молодежи (Эстафета мира, соревнования по силовому экстриму, районный туристический слет и т.д.)</w:t>
            </w:r>
            <w:r w:rsidR="00886C07">
              <w:rPr>
                <w:rFonts w:ascii="Times New Roman" w:hAnsi="Times New Roman" w:cs="Times New Roman"/>
              </w:rPr>
              <w:t>, участие в «Лыжне России» и «Кроссе наций».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76" w:type="dxa"/>
          </w:tcPr>
          <w:p w:rsidR="005F5EA3" w:rsidRPr="003D35F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35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мер, </w:t>
            </w:r>
            <w:r w:rsidRPr="003D35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направленных на стимулирование и поощрение спортсменов и их тренеров за достижение высших спортивных результатов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по спорту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политике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«Охрана здоровья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здорового образа жизни»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спортсменов, представляющих район на республиканских соревнованиях</w:t>
            </w:r>
          </w:p>
        </w:tc>
        <w:tc>
          <w:tcPr>
            <w:tcW w:w="4268" w:type="dxa"/>
          </w:tcPr>
          <w:p w:rsidR="005F5EA3" w:rsidRPr="00103BE1" w:rsidRDefault="000F2FC6" w:rsidP="00D14E2D">
            <w:pPr>
              <w:pStyle w:val="a3"/>
              <w:rPr>
                <w:rFonts w:ascii="Times New Roman" w:hAnsi="Times New Roman" w:cs="Times New Roman"/>
              </w:rPr>
            </w:pPr>
            <w:r w:rsidRPr="00103BE1">
              <w:rPr>
                <w:rFonts w:ascii="Times New Roman" w:hAnsi="Times New Roman" w:cs="Times New Roman"/>
              </w:rPr>
              <w:lastRenderedPageBreak/>
              <w:t xml:space="preserve">Подготовлены сборные команды района </w:t>
            </w:r>
            <w:r w:rsidRPr="00103BE1">
              <w:rPr>
                <w:rFonts w:ascii="Times New Roman" w:hAnsi="Times New Roman" w:cs="Times New Roman"/>
              </w:rPr>
              <w:lastRenderedPageBreak/>
              <w:t>по различным видам спорта (волейбол, футбол,</w:t>
            </w:r>
            <w:r w:rsidR="00886C07">
              <w:rPr>
                <w:rFonts w:ascii="Times New Roman" w:hAnsi="Times New Roman" w:cs="Times New Roman"/>
              </w:rPr>
              <w:t xml:space="preserve"> настольный теннис, шахматы, шаш</w:t>
            </w:r>
            <w:r w:rsidRPr="00103BE1">
              <w:rPr>
                <w:rFonts w:ascii="Times New Roman" w:hAnsi="Times New Roman" w:cs="Times New Roman"/>
              </w:rPr>
              <w:t>ки, русская лапта</w:t>
            </w:r>
            <w:r w:rsidR="000916A1">
              <w:rPr>
                <w:rFonts w:ascii="Times New Roman" w:hAnsi="Times New Roman" w:cs="Times New Roman"/>
              </w:rPr>
              <w:t>, хоккей</w:t>
            </w:r>
            <w:r w:rsidRPr="00103BE1">
              <w:rPr>
                <w:rFonts w:ascii="Times New Roman" w:hAnsi="Times New Roman" w:cs="Times New Roman"/>
              </w:rPr>
              <w:t xml:space="preserve"> и т.д.), организовано их уч</w:t>
            </w:r>
            <w:r w:rsidR="00782D1A">
              <w:rPr>
                <w:rFonts w:ascii="Times New Roman" w:hAnsi="Times New Roman" w:cs="Times New Roman"/>
              </w:rPr>
              <w:t>астие в соревнованиях районного и</w:t>
            </w:r>
            <w:r w:rsidRPr="00103BE1">
              <w:rPr>
                <w:rFonts w:ascii="Times New Roman" w:hAnsi="Times New Roman" w:cs="Times New Roman"/>
              </w:rPr>
              <w:t xml:space="preserve"> р</w:t>
            </w:r>
            <w:r w:rsidR="00782D1A">
              <w:rPr>
                <w:rFonts w:ascii="Times New Roman" w:hAnsi="Times New Roman" w:cs="Times New Roman"/>
              </w:rPr>
              <w:t xml:space="preserve">еспубликанского </w:t>
            </w:r>
            <w:r w:rsidRPr="00103BE1">
              <w:rPr>
                <w:rFonts w:ascii="Times New Roman" w:hAnsi="Times New Roman" w:cs="Times New Roman"/>
              </w:rPr>
              <w:t xml:space="preserve"> уровней.</w:t>
            </w:r>
          </w:p>
        </w:tc>
      </w:tr>
      <w:tr w:rsidR="00624C00" w:rsidTr="00624C00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624C00" w:rsidRPr="00B23ABA" w:rsidRDefault="000F2FC6" w:rsidP="000F2FC6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B23ABA">
              <w:rPr>
                <w:b/>
                <w:sz w:val="22"/>
                <w:szCs w:val="22"/>
              </w:rPr>
              <w:t>Развитие культуры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76" w:type="dxa"/>
          </w:tcPr>
          <w:p w:rsidR="005F5EA3" w:rsidRPr="009014E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4E9"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культурно-досуговых мероприятий для жителей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Привлечение населения в клубные формирования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EF745C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Cs w:val="24"/>
              </w:rPr>
              <w:t>Приобщение населения к общекультурным ценностям и духовное обогащение на</w:t>
            </w:r>
            <w:r>
              <w:rPr>
                <w:rFonts w:ascii="Times New Roman" w:hAnsi="Times New Roman" w:cs="Times New Roman"/>
                <w:szCs w:val="24"/>
              </w:rPr>
              <w:t>селения района</w:t>
            </w:r>
          </w:p>
        </w:tc>
        <w:tc>
          <w:tcPr>
            <w:tcW w:w="4268" w:type="dxa"/>
          </w:tcPr>
          <w:p w:rsidR="005F5EA3" w:rsidRPr="00103BE1" w:rsidRDefault="00E10B98" w:rsidP="00400B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</w:t>
            </w:r>
            <w:r w:rsidR="00821FE3">
              <w:rPr>
                <w:rFonts w:ascii="Times New Roman" w:hAnsi="Times New Roman" w:cs="Times New Roman"/>
              </w:rPr>
              <w:t>ждениями культуры проведено 124</w:t>
            </w:r>
            <w:r w:rsidR="00FB1F17">
              <w:rPr>
                <w:rFonts w:ascii="Times New Roman" w:hAnsi="Times New Roman" w:cs="Times New Roman"/>
              </w:rPr>
              <w:t>4</w:t>
            </w:r>
            <w:r w:rsidR="00710F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культурно-досуговых меропри</w:t>
            </w:r>
            <w:r w:rsidR="003B1216">
              <w:rPr>
                <w:rFonts w:ascii="Times New Roman" w:hAnsi="Times New Roman" w:cs="Times New Roman"/>
              </w:rPr>
              <w:t xml:space="preserve">ятий, библиотеками проведено </w:t>
            </w:r>
            <w:r w:rsidR="00821FE3">
              <w:rPr>
                <w:rFonts w:ascii="Times New Roman" w:hAnsi="Times New Roman" w:cs="Times New Roman"/>
              </w:rPr>
              <w:t>670</w:t>
            </w:r>
            <w:r w:rsidR="00400B1E">
              <w:rPr>
                <w:rFonts w:ascii="Times New Roman" w:hAnsi="Times New Roman" w:cs="Times New Roman"/>
              </w:rPr>
              <w:t xml:space="preserve"> мероприятия</w:t>
            </w:r>
            <w:r w:rsidR="00821FE3">
              <w:rPr>
                <w:rFonts w:ascii="Times New Roman" w:hAnsi="Times New Roman" w:cs="Times New Roman"/>
              </w:rPr>
              <w:t>. Работает 105</w:t>
            </w:r>
            <w:r>
              <w:rPr>
                <w:rFonts w:ascii="Times New Roman" w:hAnsi="Times New Roman" w:cs="Times New Roman"/>
              </w:rPr>
              <w:t xml:space="preserve"> клубных формирований</w:t>
            </w:r>
            <w:r w:rsidR="00117CC4">
              <w:rPr>
                <w:rFonts w:ascii="Times New Roman" w:hAnsi="Times New Roman" w:cs="Times New Roman"/>
              </w:rPr>
              <w:t xml:space="preserve"> и 26 клубов по интересам при библиотеках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76" w:type="dxa"/>
          </w:tcPr>
          <w:p w:rsidR="005F5EA3" w:rsidRPr="009014E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4E9">
              <w:rPr>
                <w:rFonts w:ascii="Times New Roman" w:hAnsi="Times New Roman" w:cs="Times New Roman"/>
                <w:sz w:val="24"/>
                <w:szCs w:val="24"/>
              </w:rPr>
              <w:t>Выявление художественно одарённых детей и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ёжи, обеспечение </w:t>
            </w:r>
            <w:r w:rsidRPr="009014E9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их образования, самореализации и творческого развития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EF745C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Cs w:val="24"/>
              </w:rPr>
              <w:t>Пополнение и сохранение кадрового потенциала творческих коллективов</w:t>
            </w:r>
          </w:p>
        </w:tc>
        <w:tc>
          <w:tcPr>
            <w:tcW w:w="4268" w:type="dxa"/>
          </w:tcPr>
          <w:p w:rsidR="005F5EA3" w:rsidRPr="00103BE1" w:rsidRDefault="006A2B8A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детей занимается в Детской школе искусств. Проводится фестиваль детского творчества</w:t>
            </w:r>
            <w:r w:rsidR="00BE1B80">
              <w:rPr>
                <w:rFonts w:ascii="Times New Roman" w:hAnsi="Times New Roman" w:cs="Times New Roman"/>
              </w:rPr>
              <w:t>, участие в</w:t>
            </w:r>
            <w:r w:rsidR="00710F2F">
              <w:rPr>
                <w:rFonts w:ascii="Times New Roman" w:hAnsi="Times New Roman" w:cs="Times New Roman"/>
              </w:rPr>
              <w:t xml:space="preserve"> </w:t>
            </w:r>
            <w:r w:rsidR="00021994">
              <w:rPr>
                <w:rFonts w:ascii="Times New Roman" w:hAnsi="Times New Roman" w:cs="Times New Roman"/>
              </w:rPr>
              <w:t xml:space="preserve"> </w:t>
            </w:r>
            <w:r w:rsidR="00BE1B80">
              <w:rPr>
                <w:rFonts w:ascii="Times New Roman" w:hAnsi="Times New Roman" w:cs="Times New Roman"/>
              </w:rPr>
              <w:t xml:space="preserve"> республиканских </w:t>
            </w:r>
            <w:r w:rsidR="00A025AF">
              <w:rPr>
                <w:rFonts w:ascii="Times New Roman" w:hAnsi="Times New Roman" w:cs="Times New Roman"/>
              </w:rPr>
              <w:t xml:space="preserve"> зональных, всероссийских </w:t>
            </w:r>
            <w:r w:rsidR="00BE1B80">
              <w:rPr>
                <w:rFonts w:ascii="Times New Roman" w:hAnsi="Times New Roman" w:cs="Times New Roman"/>
              </w:rPr>
              <w:t>конкурсах</w:t>
            </w:r>
            <w:r w:rsidR="00A025A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025AF">
              <w:rPr>
                <w:rFonts w:ascii="Times New Roman" w:hAnsi="Times New Roman" w:cs="Times New Roman"/>
              </w:rPr>
              <w:t>–</w:t>
            </w:r>
            <w:r w:rsidR="00821FE3">
              <w:rPr>
                <w:rFonts w:ascii="Times New Roman" w:hAnsi="Times New Roman" w:cs="Times New Roman"/>
              </w:rPr>
              <w:t>и</w:t>
            </w:r>
            <w:proofErr w:type="gramEnd"/>
            <w:r w:rsidR="00821FE3">
              <w:rPr>
                <w:rFonts w:ascii="Times New Roman" w:hAnsi="Times New Roman" w:cs="Times New Roman"/>
              </w:rPr>
              <w:t>тог 49 дипломов</w:t>
            </w:r>
            <w:r w:rsidR="003073D9" w:rsidRPr="003073D9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="003073D9" w:rsidRPr="003073D9">
              <w:rPr>
                <w:rFonts w:ascii="Times New Roman" w:hAnsi="Times New Roman" w:cs="Times New Roman"/>
              </w:rPr>
              <w:t>т.ч</w:t>
            </w:r>
            <w:proofErr w:type="spellEnd"/>
            <w:r w:rsidR="003073D9" w:rsidRPr="003073D9">
              <w:rPr>
                <w:rFonts w:ascii="Times New Roman" w:hAnsi="Times New Roman" w:cs="Times New Roman"/>
              </w:rPr>
              <w:t>. 36</w:t>
            </w:r>
            <w:r w:rsidR="00821FE3">
              <w:rPr>
                <w:rFonts w:ascii="Times New Roman" w:hAnsi="Times New Roman" w:cs="Times New Roman"/>
              </w:rPr>
              <w:t xml:space="preserve"> дипломантов</w:t>
            </w:r>
            <w:r w:rsidR="00A025AF" w:rsidRPr="003073D9">
              <w:rPr>
                <w:rFonts w:ascii="Times New Roman" w:hAnsi="Times New Roman" w:cs="Times New Roman"/>
              </w:rPr>
              <w:t xml:space="preserve"> и ла</w:t>
            </w:r>
            <w:r w:rsidR="00821FE3">
              <w:rPr>
                <w:rFonts w:ascii="Times New Roman" w:hAnsi="Times New Roman" w:cs="Times New Roman"/>
              </w:rPr>
              <w:t>уреатов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76" w:type="dxa"/>
          </w:tcPr>
          <w:p w:rsidR="005F5EA3" w:rsidRPr="009014E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4E9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разнообразных жанров и форм самодеятельного народного творчества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EF745C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развития творческого потенциала населения района</w:t>
            </w:r>
          </w:p>
        </w:tc>
        <w:tc>
          <w:tcPr>
            <w:tcW w:w="4268" w:type="dxa"/>
          </w:tcPr>
          <w:p w:rsidR="005F5EA3" w:rsidRPr="006A2B8A" w:rsidRDefault="006A2B8A" w:rsidP="00D14E2D">
            <w:pPr>
              <w:pStyle w:val="a3"/>
              <w:rPr>
                <w:rFonts w:ascii="Times New Roman" w:hAnsi="Times New Roman" w:cs="Times New Roman"/>
              </w:rPr>
            </w:pPr>
            <w:r w:rsidRPr="006A2B8A">
              <w:rPr>
                <w:rFonts w:ascii="Times New Roman" w:hAnsi="Times New Roman" w:cs="Times New Roman"/>
                <w:kern w:val="1"/>
              </w:rPr>
              <w:t>народные гуляния, праздники, торжественные мероприятия, памятные даты, выставки</w:t>
            </w:r>
            <w:r w:rsidR="003B1216">
              <w:rPr>
                <w:rFonts w:ascii="Times New Roman" w:hAnsi="Times New Roman" w:cs="Times New Roman"/>
                <w:kern w:val="1"/>
              </w:rPr>
              <w:t>, клубы по интересам (26)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76" w:type="dxa"/>
          </w:tcPr>
          <w:p w:rsidR="005F5EA3" w:rsidRPr="009014E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4E9">
              <w:rPr>
                <w:rFonts w:ascii="Times New Roman" w:hAnsi="Times New Roman" w:cs="Times New Roman"/>
                <w:sz w:val="24"/>
                <w:szCs w:val="24"/>
              </w:rPr>
              <w:t>Внедрение и использование информационно-телекоммуникационных технологий в деятельности музея и библиотек района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доступа к музейным предметам, фондам библиотек, ценным документам, представленным в электронном виде в удаленном режиме</w:t>
            </w:r>
          </w:p>
        </w:tc>
        <w:tc>
          <w:tcPr>
            <w:tcW w:w="4268" w:type="dxa"/>
          </w:tcPr>
          <w:p w:rsidR="005F5EA3" w:rsidRPr="00103BE1" w:rsidRDefault="00117CC4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Специализированное программное обе</w:t>
            </w:r>
            <w:r w:rsidR="003B1216">
              <w:rPr>
                <w:rFonts w:ascii="Times New Roman" w:hAnsi="Times New Roman" w:cs="Times New Roman"/>
              </w:rPr>
              <w:t>спечение ИРБИС установлено</w:t>
            </w:r>
            <w:r>
              <w:rPr>
                <w:rFonts w:ascii="Times New Roman" w:hAnsi="Times New Roman" w:cs="Times New Roman"/>
              </w:rPr>
              <w:t>. Информация по проводимым мероприятиям публикуется на официальном сайте района и сайте Музея района</w:t>
            </w:r>
            <w:r w:rsidR="00C07951">
              <w:rPr>
                <w:rFonts w:ascii="Times New Roman" w:hAnsi="Times New Roman" w:cs="Times New Roman"/>
              </w:rPr>
              <w:t>, в соц</w:t>
            </w:r>
            <w:r w:rsidR="008430D5">
              <w:rPr>
                <w:rFonts w:ascii="Times New Roman" w:hAnsi="Times New Roman" w:cs="Times New Roman"/>
              </w:rPr>
              <w:t xml:space="preserve">иальных </w:t>
            </w:r>
            <w:r w:rsidR="00C07951">
              <w:rPr>
                <w:rFonts w:ascii="Times New Roman" w:hAnsi="Times New Roman" w:cs="Times New Roman"/>
              </w:rPr>
              <w:t>сетях, на афишах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76" w:type="dxa"/>
          </w:tcPr>
          <w:p w:rsidR="005F5EA3" w:rsidRPr="009014E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4E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районных фестивалей, смотров-</w:t>
            </w:r>
            <w:r w:rsidRPr="00901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конкурсов, праздников, в том числе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Организация участия в республиканских фестивалях и конкурсах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культуры, спорта и молодежной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культуры»</w:t>
            </w:r>
          </w:p>
        </w:tc>
        <w:tc>
          <w:tcPr>
            <w:tcW w:w="2986" w:type="dxa"/>
          </w:tcPr>
          <w:p w:rsidR="005F5EA3" w:rsidRPr="00B76642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6642">
              <w:rPr>
                <w:rFonts w:ascii="Times New Roman" w:hAnsi="Times New Roman" w:cs="Times New Roman"/>
                <w:szCs w:val="24"/>
              </w:rPr>
              <w:t xml:space="preserve">Выявление новых коллективов самодеятельного художественного творчества, </w:t>
            </w:r>
            <w:r w:rsidRPr="00B76642">
              <w:rPr>
                <w:rFonts w:ascii="Times New Roman" w:hAnsi="Times New Roman" w:cs="Times New Roman"/>
                <w:szCs w:val="24"/>
              </w:rPr>
              <w:lastRenderedPageBreak/>
              <w:t>совершенствование исполнительского и профессионального мастерства коллективов самодеятельного художественного творчества, пропаганда творческих достижений коллективов и мастеров декоративно-прикладного искусства</w:t>
            </w:r>
          </w:p>
        </w:tc>
        <w:tc>
          <w:tcPr>
            <w:tcW w:w="4268" w:type="dxa"/>
          </w:tcPr>
          <w:p w:rsidR="00117CC4" w:rsidRPr="00103BE1" w:rsidRDefault="00117CC4" w:rsidP="00021994">
            <w:pPr>
              <w:pStyle w:val="a3"/>
              <w:rPr>
                <w:rFonts w:ascii="Times New Roman" w:hAnsi="Times New Roman" w:cs="Times New Roman"/>
              </w:rPr>
            </w:pPr>
            <w:r w:rsidRPr="00117CC4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Проведены : </w:t>
            </w:r>
            <w:r w:rsidR="00C07951" w:rsidRPr="00C07951">
              <w:rPr>
                <w:rFonts w:ascii="Times New Roman" w:hAnsi="Times New Roman" w:cs="Times New Roman"/>
                <w:color w:val="000000"/>
              </w:rPr>
              <w:t>районный конкурс «Цвети, мой край!» среди ветеранских организаций Красногорского района,</w:t>
            </w:r>
            <w:r w:rsidR="00C07951" w:rsidRPr="00C07951">
              <w:rPr>
                <w:rFonts w:ascii="Times New Roman" w:hAnsi="Times New Roman" w:cs="Times New Roman"/>
              </w:rPr>
              <w:t xml:space="preserve"> р</w:t>
            </w:r>
            <w:r w:rsidR="00021994">
              <w:rPr>
                <w:rFonts w:ascii="Times New Roman" w:hAnsi="Times New Roman" w:cs="Times New Roman"/>
              </w:rPr>
              <w:t xml:space="preserve">айонный фестиваль детского творчества </w:t>
            </w:r>
            <w:r w:rsidR="00021994">
              <w:rPr>
                <w:rFonts w:ascii="Times New Roman" w:hAnsi="Times New Roman" w:cs="Times New Roman"/>
              </w:rPr>
              <w:lastRenderedPageBreak/>
              <w:t>«Под Рождественской звездой</w:t>
            </w:r>
            <w:r w:rsidR="00C07951" w:rsidRPr="00C07951">
              <w:rPr>
                <w:rFonts w:ascii="Times New Roman" w:hAnsi="Times New Roman" w:cs="Times New Roman"/>
              </w:rPr>
              <w:t>»</w:t>
            </w:r>
            <w:r w:rsidR="00C07951" w:rsidRPr="00C0795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021994">
              <w:rPr>
                <w:rFonts w:ascii="Times New Roman" w:hAnsi="Times New Roman" w:cs="Times New Roman"/>
                <w:color w:val="000000"/>
              </w:rPr>
              <w:t xml:space="preserve">районный фестиваль «Театр под открытым небом», </w:t>
            </w:r>
            <w:r w:rsidR="002D35CD">
              <w:rPr>
                <w:rFonts w:ascii="Times New Roman" w:hAnsi="Times New Roman" w:cs="Times New Roman"/>
                <w:color w:val="000000"/>
              </w:rPr>
              <w:t xml:space="preserve">фестиваль-конкурс «Героическая летопись»,  «Салют </w:t>
            </w:r>
            <w:proofErr w:type="spellStart"/>
            <w:r w:rsidR="002D35CD">
              <w:rPr>
                <w:rFonts w:ascii="Times New Roman" w:hAnsi="Times New Roman" w:cs="Times New Roman"/>
                <w:color w:val="000000"/>
              </w:rPr>
              <w:t>Победы»</w:t>
            </w:r>
            <w:proofErr w:type="gramStart"/>
            <w:r w:rsidR="002D35CD">
              <w:rPr>
                <w:rFonts w:ascii="Times New Roman" w:hAnsi="Times New Roman" w:cs="Times New Roman"/>
                <w:color w:val="000000"/>
              </w:rPr>
              <w:t>,</w:t>
            </w:r>
            <w:r w:rsidR="00021994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 w:rsidR="00021994">
              <w:rPr>
                <w:rFonts w:ascii="Times New Roman" w:hAnsi="Times New Roman" w:cs="Times New Roman"/>
                <w:color w:val="000000"/>
              </w:rPr>
              <w:t>ародные</w:t>
            </w:r>
            <w:proofErr w:type="spellEnd"/>
            <w:r w:rsidR="00021994">
              <w:rPr>
                <w:rFonts w:ascii="Times New Roman" w:hAnsi="Times New Roman" w:cs="Times New Roman"/>
                <w:color w:val="000000"/>
              </w:rPr>
              <w:t xml:space="preserve"> праздники «Масленица, Рождество, Великие </w:t>
            </w:r>
            <w:proofErr w:type="spellStart"/>
            <w:r w:rsidR="00021994">
              <w:rPr>
                <w:rFonts w:ascii="Times New Roman" w:hAnsi="Times New Roman" w:cs="Times New Roman"/>
                <w:color w:val="000000"/>
              </w:rPr>
              <w:t>Спасы</w:t>
            </w:r>
            <w:proofErr w:type="spellEnd"/>
            <w:r w:rsidR="00021994">
              <w:rPr>
                <w:rFonts w:ascii="Times New Roman" w:hAnsi="Times New Roman" w:cs="Times New Roman"/>
                <w:color w:val="000000"/>
              </w:rPr>
              <w:t>», праздник Березки</w:t>
            </w:r>
            <w:r w:rsidR="002D35CD">
              <w:rPr>
                <w:rFonts w:ascii="Times New Roman" w:hAnsi="Times New Roman" w:cs="Times New Roman"/>
                <w:color w:val="000000"/>
              </w:rPr>
              <w:t>, провели зональный этап конкурса «</w:t>
            </w:r>
            <w:proofErr w:type="spellStart"/>
            <w:r w:rsidR="002D35CD">
              <w:rPr>
                <w:rFonts w:ascii="Times New Roman" w:hAnsi="Times New Roman" w:cs="Times New Roman"/>
                <w:color w:val="000000"/>
              </w:rPr>
              <w:t>Чеберай</w:t>
            </w:r>
            <w:proofErr w:type="spellEnd"/>
            <w:r w:rsidR="002D35CD">
              <w:rPr>
                <w:rFonts w:ascii="Times New Roman" w:hAnsi="Times New Roman" w:cs="Times New Roman"/>
                <w:color w:val="000000"/>
              </w:rPr>
              <w:t xml:space="preserve"> 2020», фестиваль «</w:t>
            </w:r>
            <w:proofErr w:type="spellStart"/>
            <w:r w:rsidR="002D35CD">
              <w:rPr>
                <w:rFonts w:ascii="Times New Roman" w:hAnsi="Times New Roman" w:cs="Times New Roman"/>
                <w:color w:val="000000"/>
              </w:rPr>
              <w:t>Мынам</w:t>
            </w:r>
            <w:proofErr w:type="spellEnd"/>
            <w:r w:rsidR="002D35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D35CD">
              <w:rPr>
                <w:rFonts w:ascii="Times New Roman" w:hAnsi="Times New Roman" w:cs="Times New Roman"/>
                <w:color w:val="000000"/>
              </w:rPr>
              <w:t>вордиськом</w:t>
            </w:r>
            <w:proofErr w:type="spellEnd"/>
            <w:r w:rsidR="002D35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D35CD">
              <w:rPr>
                <w:rFonts w:ascii="Times New Roman" w:hAnsi="Times New Roman" w:cs="Times New Roman"/>
                <w:color w:val="000000"/>
              </w:rPr>
              <w:t>шаеере</w:t>
            </w:r>
            <w:proofErr w:type="spellEnd"/>
            <w:r w:rsidR="002D35CD">
              <w:rPr>
                <w:rFonts w:ascii="Times New Roman" w:hAnsi="Times New Roman" w:cs="Times New Roman"/>
                <w:color w:val="000000"/>
              </w:rPr>
              <w:t>», онлайн фестиваль «Я эту землю родиной зову», фестиваль театров моды «Колесо времени», в телеигре «Игра районов»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776" w:type="dxa"/>
          </w:tcPr>
          <w:p w:rsidR="005F5EA3" w:rsidRPr="00E5437F" w:rsidRDefault="005F5EA3" w:rsidP="00D14E2D">
            <w:pPr>
              <w:pStyle w:val="a3"/>
              <w:rPr>
                <w:rFonts w:ascii="Times New Roman" w:hAnsi="Times New Roman" w:cs="Times New Roman"/>
              </w:rPr>
            </w:pPr>
            <w:r w:rsidRPr="00E5437F">
              <w:rPr>
                <w:rFonts w:ascii="Times New Roman" w:hAnsi="Times New Roman" w:cs="Times New Roman"/>
              </w:rPr>
              <w:t>Строительство, реконструкция и капитальный ремонт зданий объектов культуры муниципального образования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B76642" w:rsidRDefault="005F5EA3" w:rsidP="00B76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6642">
              <w:rPr>
                <w:rFonts w:ascii="Times New Roman" w:hAnsi="Times New Roman" w:cs="Times New Roman"/>
                <w:szCs w:val="24"/>
              </w:rPr>
              <w:t>Создание комфортных условий для оказания качественных услуг населению</w:t>
            </w:r>
          </w:p>
        </w:tc>
        <w:tc>
          <w:tcPr>
            <w:tcW w:w="4268" w:type="dxa"/>
          </w:tcPr>
          <w:p w:rsidR="005F5EA3" w:rsidRPr="00103BE1" w:rsidRDefault="00A2371A" w:rsidP="00BE0E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</w:t>
            </w:r>
            <w:r w:rsidR="00821FE3">
              <w:rPr>
                <w:rFonts w:ascii="Times New Roman" w:hAnsi="Times New Roman" w:cs="Times New Roman"/>
              </w:rPr>
              <w:t xml:space="preserve"> капремонт здания РДК 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76" w:type="dxa"/>
          </w:tcPr>
          <w:p w:rsidR="005F5EA3" w:rsidRPr="00E5437F" w:rsidRDefault="005F5EA3" w:rsidP="00D14E2D">
            <w:pPr>
              <w:pStyle w:val="a3"/>
              <w:rPr>
                <w:rFonts w:ascii="Times New Roman" w:hAnsi="Times New Roman" w:cs="Times New Roman"/>
              </w:rPr>
            </w:pPr>
            <w:r w:rsidRPr="00E5437F">
              <w:rPr>
                <w:rFonts w:ascii="Times New Roman" w:hAnsi="Times New Roman" w:cs="Times New Roman"/>
              </w:rPr>
              <w:t>Организация эффективной системы безопасности и противопожарной защиты учреждений культуры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B76642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6642">
              <w:rPr>
                <w:rFonts w:ascii="Times New Roman" w:hAnsi="Times New Roman" w:cs="Times New Roman"/>
                <w:szCs w:val="24"/>
              </w:rPr>
              <w:t>Создание безопасных условий для осуществления творческой деятельности и функционирования учреждений культуры</w:t>
            </w:r>
          </w:p>
        </w:tc>
        <w:tc>
          <w:tcPr>
            <w:tcW w:w="4268" w:type="dxa"/>
          </w:tcPr>
          <w:p w:rsidR="005F5EA3" w:rsidRPr="00103BE1" w:rsidRDefault="00BE0EDE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Проводятся </w:t>
            </w:r>
            <w:r w:rsidR="00BE6542">
              <w:rPr>
                <w:rFonts w:ascii="Times New Roman" w:hAnsi="Times New Roman" w:cs="Times New Roman"/>
              </w:rPr>
              <w:t>мероприятия по повышению пожарной безопасности зданий</w:t>
            </w:r>
            <w:r w:rsidR="003439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439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наличие огнетушителей, АПС, </w:t>
            </w:r>
            <w:proofErr w:type="spellStart"/>
            <w:r>
              <w:rPr>
                <w:rFonts w:ascii="Times New Roman" w:hAnsi="Times New Roman" w:cs="Times New Roman"/>
              </w:rPr>
              <w:t>эваковыходы</w:t>
            </w:r>
            <w:proofErr w:type="spellEnd"/>
            <w:r>
              <w:rPr>
                <w:rFonts w:ascii="Times New Roman" w:hAnsi="Times New Roman" w:cs="Times New Roman"/>
              </w:rPr>
              <w:t>, пожарные шланги, разделительные двери)</w:t>
            </w:r>
            <w:r w:rsidR="000015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доступа населения к культурным ценностям, находящимся в краеведческом музее, увеличение количества экспонирования музейных предметов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населения к культурным ценностям</w:t>
            </w:r>
          </w:p>
        </w:tc>
        <w:tc>
          <w:tcPr>
            <w:tcW w:w="4268" w:type="dxa"/>
          </w:tcPr>
          <w:p w:rsidR="005F5EA3" w:rsidRPr="00103BE1" w:rsidRDefault="00F05B6A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2371A">
              <w:rPr>
                <w:rFonts w:ascii="Times New Roman" w:hAnsi="Times New Roman" w:cs="Times New Roman"/>
              </w:rPr>
              <w:t>меется доступ к 68,6</w:t>
            </w:r>
            <w:r w:rsidR="000015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% фондо</w:t>
            </w:r>
            <w:r w:rsidR="00821FE3">
              <w:rPr>
                <w:rFonts w:ascii="Times New Roman" w:hAnsi="Times New Roman" w:cs="Times New Roman"/>
              </w:rPr>
              <w:t>в музея,  Посещаемость музея 0,3</w:t>
            </w:r>
            <w:r w:rsidR="000015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% жителей района</w:t>
            </w:r>
            <w:r w:rsidR="008F5FD7">
              <w:rPr>
                <w:rFonts w:ascii="Times New Roman" w:hAnsi="Times New Roman" w:cs="Times New Roman"/>
              </w:rPr>
              <w:t xml:space="preserve"> (план 0.9</w:t>
            </w:r>
            <w:r w:rsidR="000015A3">
              <w:rPr>
                <w:rFonts w:ascii="Times New Roman" w:hAnsi="Times New Roman" w:cs="Times New Roman"/>
              </w:rPr>
              <w:t>%).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мастерских по изготовлению изделий народных промыслов, проведение выставок, обучение населения народным ремеслам, проведение мастер-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классов. Выявление, изучение, хранение предметов нематериального и материального культурного наследия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профессионального мастерства, пропаганда творческих достижений мастеров декоративно-прикладного искусства, создание базы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нематериального и материального культурного наследия</w:t>
            </w:r>
          </w:p>
        </w:tc>
        <w:tc>
          <w:tcPr>
            <w:tcW w:w="4268" w:type="dxa"/>
          </w:tcPr>
          <w:p w:rsidR="005F5EA3" w:rsidRPr="00103BE1" w:rsidRDefault="00117CC4" w:rsidP="00A93DAE">
            <w:pPr>
              <w:pStyle w:val="a3"/>
              <w:rPr>
                <w:rFonts w:ascii="Times New Roman" w:hAnsi="Times New Roman" w:cs="Times New Roman"/>
              </w:rPr>
            </w:pPr>
            <w:r w:rsidRPr="006A2B8A">
              <w:rPr>
                <w:rFonts w:ascii="Times New Roman" w:hAnsi="Times New Roman" w:cs="Times New Roman"/>
              </w:rPr>
              <w:lastRenderedPageBreak/>
              <w:t>10 видов декоративно-</w:t>
            </w:r>
            <w:r w:rsidR="004C393B">
              <w:rPr>
                <w:rFonts w:ascii="Times New Roman" w:hAnsi="Times New Roman" w:cs="Times New Roman"/>
              </w:rPr>
              <w:t>прикладного и</w:t>
            </w:r>
            <w:r w:rsidR="00821FE3">
              <w:rPr>
                <w:rFonts w:ascii="Times New Roman" w:hAnsi="Times New Roman" w:cs="Times New Roman"/>
              </w:rPr>
              <w:t xml:space="preserve">скусства и ремёсел, проведено 20 районных выставок, </w:t>
            </w:r>
            <w:r w:rsidR="004C393B">
              <w:rPr>
                <w:rFonts w:ascii="Times New Roman" w:hAnsi="Times New Roman" w:cs="Times New Roman"/>
              </w:rPr>
              <w:t>2 выезд</w:t>
            </w:r>
            <w:r w:rsidR="00821FE3">
              <w:rPr>
                <w:rFonts w:ascii="Times New Roman" w:hAnsi="Times New Roman" w:cs="Times New Roman"/>
              </w:rPr>
              <w:t>ных выставок-продаж, участие в 2</w:t>
            </w:r>
            <w:r w:rsidR="004C393B">
              <w:rPr>
                <w:rFonts w:ascii="Times New Roman" w:hAnsi="Times New Roman" w:cs="Times New Roman"/>
              </w:rPr>
              <w:t xml:space="preserve"> республиканских выставках, Изготовлено 2529 изд</w:t>
            </w:r>
            <w:r w:rsidR="00A93DAE">
              <w:rPr>
                <w:rFonts w:ascii="Times New Roman" w:hAnsi="Times New Roman" w:cs="Times New Roman"/>
              </w:rPr>
              <w:t>елий, 12</w:t>
            </w:r>
            <w:r w:rsidR="004C393B">
              <w:rPr>
                <w:rFonts w:ascii="Times New Roman" w:hAnsi="Times New Roman" w:cs="Times New Roman"/>
              </w:rPr>
              <w:t xml:space="preserve"> мастер-к</w:t>
            </w:r>
            <w:r w:rsidR="00A93DAE">
              <w:rPr>
                <w:rFonts w:ascii="Times New Roman" w:hAnsi="Times New Roman" w:cs="Times New Roman"/>
              </w:rPr>
              <w:t>лассов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потенциала. Создание условий для повышения квалификации специалистов отрасли культуры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5F308C" w:rsidRDefault="005F5EA3" w:rsidP="00B76642">
            <w:pPr>
              <w:contextualSpacing/>
              <w:jc w:val="both"/>
              <w:rPr>
                <w:szCs w:val="24"/>
              </w:rPr>
            </w:pPr>
            <w:r w:rsidRPr="005F308C">
              <w:rPr>
                <w:szCs w:val="24"/>
              </w:rPr>
              <w:t>Повышение престижа профессии работника культуры и искусства,</w:t>
            </w:r>
          </w:p>
          <w:p w:rsidR="005F5EA3" w:rsidRPr="00B76642" w:rsidRDefault="005F5EA3" w:rsidP="00B76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6642">
              <w:rPr>
                <w:rFonts w:ascii="Times New Roman" w:hAnsi="Times New Roman" w:cs="Times New Roman"/>
                <w:szCs w:val="24"/>
              </w:rPr>
              <w:t>привлечение молодых специалистов в отрасль «культура»</w:t>
            </w:r>
          </w:p>
        </w:tc>
        <w:tc>
          <w:tcPr>
            <w:tcW w:w="4268" w:type="dxa"/>
          </w:tcPr>
          <w:p w:rsidR="005F5EA3" w:rsidRPr="006B6DA5" w:rsidRDefault="00B61BC4" w:rsidP="00F05B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заочном обучении находится 6</w:t>
            </w:r>
            <w:r w:rsidR="00F05B6A" w:rsidRPr="006B6DA5">
              <w:rPr>
                <w:rFonts w:ascii="Times New Roman" w:hAnsi="Times New Roman" w:cs="Times New Roman"/>
              </w:rPr>
              <w:t xml:space="preserve"> специалистов.</w:t>
            </w:r>
          </w:p>
          <w:p w:rsidR="00F05B6A" w:rsidRPr="00103BE1" w:rsidRDefault="00F05B6A" w:rsidP="00F05B6A">
            <w:pPr>
              <w:pStyle w:val="a3"/>
              <w:rPr>
                <w:rFonts w:ascii="Times New Roman" w:hAnsi="Times New Roman" w:cs="Times New Roman"/>
              </w:rPr>
            </w:pPr>
            <w:r w:rsidRPr="006B6DA5">
              <w:rPr>
                <w:rFonts w:ascii="Times New Roman" w:hAnsi="Times New Roman" w:cs="Times New Roman"/>
              </w:rPr>
              <w:t>Очно обучаются в учреждениях среднего п</w:t>
            </w:r>
            <w:r w:rsidR="00B61BC4">
              <w:rPr>
                <w:rFonts w:ascii="Times New Roman" w:hAnsi="Times New Roman" w:cs="Times New Roman"/>
              </w:rPr>
              <w:t>рофессионального образования - 6</w:t>
            </w:r>
            <w:r w:rsidRPr="006B6DA5">
              <w:rPr>
                <w:rFonts w:ascii="Times New Roman" w:hAnsi="Times New Roman" w:cs="Times New Roman"/>
              </w:rPr>
              <w:t xml:space="preserve"> человек, высшего п</w:t>
            </w:r>
            <w:r w:rsidR="008F5FD7">
              <w:rPr>
                <w:rFonts w:ascii="Times New Roman" w:hAnsi="Times New Roman" w:cs="Times New Roman"/>
              </w:rPr>
              <w:t>рофессионального образования - 2</w:t>
            </w:r>
            <w:r w:rsidRPr="006B6DA5">
              <w:rPr>
                <w:rFonts w:ascii="Times New Roman" w:hAnsi="Times New Roman" w:cs="Times New Roman"/>
              </w:rPr>
              <w:t xml:space="preserve"> человек</w:t>
            </w:r>
            <w:r w:rsidR="00B61BC4">
              <w:rPr>
                <w:rFonts w:ascii="Times New Roman" w:hAnsi="Times New Roman" w:cs="Times New Roman"/>
              </w:rPr>
              <w:t>а</w:t>
            </w:r>
            <w:r w:rsidRPr="006B6DA5">
              <w:rPr>
                <w:rFonts w:ascii="Times New Roman" w:hAnsi="Times New Roman" w:cs="Times New Roman"/>
              </w:rPr>
              <w:t>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внутреннего туризма, включая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агротуризм</w:t>
            </w:r>
            <w:proofErr w:type="spellEnd"/>
          </w:p>
        </w:tc>
        <w:tc>
          <w:tcPr>
            <w:tcW w:w="2268" w:type="dxa"/>
          </w:tcPr>
          <w:p w:rsidR="00B3547B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  <w:p w:rsidR="00B3547B" w:rsidRDefault="00B3547B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F47C0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C09">
              <w:rPr>
                <w:rFonts w:ascii="Times New Roman" w:hAnsi="Times New Roman" w:cs="Times New Roman"/>
                <w:bCs/>
                <w:szCs w:val="24"/>
              </w:rPr>
              <w:t>Повышение туристической и инвестиционной привлекательности района</w:t>
            </w:r>
          </w:p>
        </w:tc>
        <w:tc>
          <w:tcPr>
            <w:tcW w:w="4268" w:type="dxa"/>
          </w:tcPr>
          <w:p w:rsidR="005F5EA3" w:rsidRPr="00103BE1" w:rsidRDefault="007C1BE1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Действует тур</w:t>
            </w:r>
            <w:r w:rsidR="00C9369B">
              <w:rPr>
                <w:rFonts w:ascii="Times New Roman" w:hAnsi="Times New Roman" w:cs="Times New Roman"/>
              </w:rPr>
              <w:t xml:space="preserve">истический </w:t>
            </w:r>
            <w:r>
              <w:rPr>
                <w:rFonts w:ascii="Times New Roman" w:hAnsi="Times New Roman" w:cs="Times New Roman"/>
              </w:rPr>
              <w:t>маршрут «Лукоморье»</w:t>
            </w:r>
            <w:r w:rsidR="004065FD">
              <w:rPr>
                <w:rFonts w:ascii="Times New Roman" w:hAnsi="Times New Roman" w:cs="Times New Roman"/>
              </w:rPr>
              <w:t xml:space="preserve"> 4</w:t>
            </w:r>
            <w:r w:rsidR="008F5FD7">
              <w:rPr>
                <w:rFonts w:ascii="Times New Roman" w:hAnsi="Times New Roman" w:cs="Times New Roman"/>
              </w:rPr>
              <w:t>500 чел.</w:t>
            </w:r>
            <w:r>
              <w:rPr>
                <w:rFonts w:ascii="Times New Roman" w:hAnsi="Times New Roman" w:cs="Times New Roman"/>
              </w:rPr>
              <w:t>,</w:t>
            </w:r>
            <w:r w:rsidR="0086692B">
              <w:rPr>
                <w:rFonts w:ascii="Times New Roman" w:hAnsi="Times New Roman" w:cs="Times New Roman"/>
              </w:rPr>
              <w:t xml:space="preserve"> разработан новый маршрут «По следам Гражданской войны»</w:t>
            </w:r>
            <w:r>
              <w:rPr>
                <w:rFonts w:ascii="Times New Roman" w:hAnsi="Times New Roman" w:cs="Times New Roman"/>
              </w:rPr>
              <w:t xml:space="preserve"> всего разработано 4 программы по внутреннему туризму</w:t>
            </w:r>
          </w:p>
        </w:tc>
      </w:tr>
      <w:tr w:rsidR="00624C00" w:rsidTr="00624C00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624C00" w:rsidRPr="00B23ABA" w:rsidRDefault="00B3547B" w:rsidP="00B3547B">
            <w:pPr>
              <w:spacing w:after="200" w:line="276" w:lineRule="auto"/>
              <w:jc w:val="center"/>
              <w:rPr>
                <w:b/>
              </w:rPr>
            </w:pPr>
            <w:r w:rsidRPr="00B23ABA">
              <w:rPr>
                <w:b/>
              </w:rPr>
              <w:t>Реализация молодежной политики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 республиканских конференциях, соревнованиях, конкурсах патриотического содержания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 и способностей молодежи района, содействие формированию у граждан чувства любви к Родине, родному краю, чувства гордости за свою страну</w:t>
            </w:r>
          </w:p>
        </w:tc>
        <w:tc>
          <w:tcPr>
            <w:tcW w:w="4268" w:type="dxa"/>
          </w:tcPr>
          <w:p w:rsidR="00CF40AC" w:rsidRDefault="000F2FC6" w:rsidP="00CF40AC">
            <w:pPr>
              <w:ind w:firstLine="540"/>
              <w:jc w:val="both"/>
              <w:rPr>
                <w:lang w:eastAsia="ar-SA"/>
              </w:rPr>
            </w:pPr>
            <w:r>
              <w:t xml:space="preserve">Проводятся </w:t>
            </w:r>
            <w:r w:rsidR="00CF40AC">
              <w:t>мероприятия, посвященные празднованию Дня Победы, Дня Государственности России, Дня Государственности Удмуртии.</w:t>
            </w:r>
          </w:p>
          <w:p w:rsidR="00FC11CC" w:rsidRDefault="00FC11CC" w:rsidP="00FC11CC">
            <w:pPr>
              <w:ind w:firstLine="709"/>
              <w:jc w:val="both"/>
            </w:pPr>
            <w:r>
              <w:t xml:space="preserve">к празднику День защитника Отечества волонтеры проводят акцию «Письмо солдату» и поздравительную акцию «Защитники Отечества». </w:t>
            </w:r>
          </w:p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временной занятости подростков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 «Встреча», 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 труду, снижение количества правонарушений несовершеннолетних</w:t>
            </w:r>
          </w:p>
        </w:tc>
        <w:tc>
          <w:tcPr>
            <w:tcW w:w="4268" w:type="dxa"/>
          </w:tcPr>
          <w:p w:rsidR="005F5EA3" w:rsidRDefault="007E5A3B" w:rsidP="004065FD">
            <w:pPr>
              <w:rPr>
                <w:szCs w:val="24"/>
              </w:rPr>
            </w:pPr>
            <w:r>
              <w:rPr>
                <w:szCs w:val="24"/>
              </w:rPr>
              <w:t>Всего было трудоустроено с участи</w:t>
            </w:r>
            <w:r w:rsidR="004065FD">
              <w:rPr>
                <w:szCs w:val="24"/>
              </w:rPr>
              <w:t>ем Центра занятости населения 38 подростков, в лагере труда т отдыха 5 чел.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776" w:type="dxa"/>
          </w:tcPr>
          <w:p w:rsidR="005F5EA3" w:rsidRPr="00B12AB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акций и мероприятий, </w:t>
            </w:r>
            <w:r w:rsidRPr="00B12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посвященных памятным датам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спорта и молодежной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«Развитие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воспитание»</w:t>
            </w:r>
          </w:p>
        </w:tc>
        <w:tc>
          <w:tcPr>
            <w:tcW w:w="2986" w:type="dxa"/>
          </w:tcPr>
          <w:p w:rsidR="005F5EA3" w:rsidRDefault="005F5EA3" w:rsidP="00F47C0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F308C">
              <w:rPr>
                <w:szCs w:val="24"/>
              </w:rPr>
              <w:lastRenderedPageBreak/>
              <w:t xml:space="preserve">Углубление знаний об истории родного края, </w:t>
            </w:r>
            <w:r w:rsidRPr="005F308C">
              <w:rPr>
                <w:szCs w:val="24"/>
              </w:rPr>
              <w:lastRenderedPageBreak/>
              <w:t>страны; воспитание чувства патриотизма, готовности служить Отечеству и активной граж</w:t>
            </w:r>
            <w:r>
              <w:rPr>
                <w:szCs w:val="24"/>
              </w:rPr>
              <w:t>данской позиции</w:t>
            </w:r>
          </w:p>
        </w:tc>
        <w:tc>
          <w:tcPr>
            <w:tcW w:w="4268" w:type="dxa"/>
          </w:tcPr>
          <w:p w:rsidR="005F5EA3" w:rsidRDefault="00FC11CC" w:rsidP="008669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«Письмо солдату». «Чистый памятник»,</w:t>
            </w:r>
            <w:r w:rsidR="0086692B"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мероприятиях </w:t>
            </w:r>
            <w:r w:rsidR="00866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«Призывник»</w:t>
            </w:r>
            <w:r w:rsidR="002D35CD">
              <w:rPr>
                <w:rFonts w:ascii="Times New Roman" w:hAnsi="Times New Roman" w:cs="Times New Roman"/>
                <w:sz w:val="24"/>
                <w:szCs w:val="24"/>
              </w:rPr>
              <w:t xml:space="preserve"> - открытки, </w:t>
            </w:r>
            <w:r w:rsidR="00866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человека, к Дню матери, к Дню семьи, </w:t>
            </w:r>
            <w:r w:rsidR="00716AED">
              <w:rPr>
                <w:rFonts w:ascii="Times New Roman" w:hAnsi="Times New Roman" w:cs="Times New Roman"/>
                <w:sz w:val="24"/>
                <w:szCs w:val="24"/>
              </w:rPr>
              <w:t>к Дню Победы, Дню народного единства; к Дню России, дню Российского флага.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>Проведение оборонно-спортивных, спортивно-образовательных, гражданско-патриотических профильных смен, проведение районных состязаний по военно-прикладным  видам спорта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Pr="00F47C09" w:rsidRDefault="00012DA2" w:rsidP="00F47C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Формирование активной гражданской позиции, совершенствование системы физической подготовки молодежи, </w:t>
            </w:r>
            <w:r w:rsidRPr="00F47C09">
              <w:rPr>
                <w:rFonts w:ascii="Times New Roman" w:hAnsi="Times New Roman" w:cs="Times New Roman"/>
                <w:szCs w:val="24"/>
              </w:rPr>
              <w:t>популяризация спортивно-технического направления</w:t>
            </w:r>
          </w:p>
        </w:tc>
        <w:tc>
          <w:tcPr>
            <w:tcW w:w="4268" w:type="dxa"/>
          </w:tcPr>
          <w:p w:rsidR="00012DA2" w:rsidRPr="006067D1" w:rsidRDefault="002D35CD" w:rsidP="006067D1">
            <w:pPr>
              <w:jc w:val="both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Военизированная эстафета</w:t>
            </w:r>
            <w:r w:rsidR="006067D1" w:rsidRPr="006067D1">
              <w:rPr>
                <w:bCs/>
                <w:szCs w:val="24"/>
              </w:rPr>
              <w:t>, Вахта памяти, конкурс песни и строя, уборка памятников, раздача Георгиевских ленточек, работа военно-патриотического клуба (</w:t>
            </w:r>
            <w:r>
              <w:rPr>
                <w:bCs/>
                <w:szCs w:val="24"/>
              </w:rPr>
              <w:t>юнармейцев 36</w:t>
            </w:r>
            <w:r w:rsidR="006067D1" w:rsidRPr="006067D1">
              <w:rPr>
                <w:bCs/>
                <w:szCs w:val="24"/>
              </w:rPr>
              <w:t xml:space="preserve"> человек)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>Деятельность по увековечиванию памяти погибших в годы Великой Отечественной войны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Pr="00F47C0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C09">
              <w:rPr>
                <w:rFonts w:ascii="Times New Roman" w:hAnsi="Times New Roman" w:cs="Times New Roman"/>
                <w:szCs w:val="24"/>
              </w:rPr>
              <w:t>Воспитание национальной гордости и патриотизма, увековечение памяти павших защитников Отечества</w:t>
            </w:r>
          </w:p>
        </w:tc>
        <w:tc>
          <w:tcPr>
            <w:tcW w:w="4268" w:type="dxa"/>
          </w:tcPr>
          <w:p w:rsidR="00012DA2" w:rsidRPr="004C393B" w:rsidRDefault="00534023" w:rsidP="007E5A3B">
            <w:pPr>
              <w:jc w:val="both"/>
              <w:rPr>
                <w:szCs w:val="24"/>
                <w:highlight w:val="yellow"/>
              </w:rPr>
            </w:pPr>
            <w:proofErr w:type="gramStart"/>
            <w:r w:rsidRPr="004C393B">
              <w:rPr>
                <w:szCs w:val="24"/>
              </w:rPr>
              <w:t>Проведение комплекса мероприятий, посвященных «Дню победы</w:t>
            </w:r>
            <w:r w:rsidR="007E5A3B" w:rsidRPr="004C393B">
              <w:rPr>
                <w:szCs w:val="24"/>
              </w:rPr>
              <w:t>» -</w:t>
            </w:r>
            <w:r w:rsidRPr="004C393B">
              <w:rPr>
                <w:szCs w:val="24"/>
              </w:rPr>
              <w:t xml:space="preserve"> Смотр песни и строя, Вахта памяти, спортивные соревнования</w:t>
            </w:r>
            <w:r w:rsidR="007E5A3B" w:rsidRPr="004C393B">
              <w:rPr>
                <w:szCs w:val="24"/>
              </w:rPr>
              <w:t>, «Бессмертный полк», реставрация памятников, митинги ко Дню победы, Дню Памяти и скорби</w:t>
            </w:r>
            <w:r w:rsidR="00507446" w:rsidRPr="004C393B">
              <w:rPr>
                <w:szCs w:val="24"/>
              </w:rPr>
              <w:t>, конкурс патриотической песни</w:t>
            </w:r>
            <w:r w:rsidR="004C393B">
              <w:rPr>
                <w:szCs w:val="24"/>
              </w:rPr>
              <w:t xml:space="preserve">, </w:t>
            </w:r>
            <w:r w:rsidR="004C393B" w:rsidRPr="006067D1">
              <w:rPr>
                <w:bCs/>
                <w:szCs w:val="24"/>
              </w:rPr>
              <w:t xml:space="preserve">уборка памятников, раздача Георгиевских ленточек, работа </w:t>
            </w:r>
            <w:r w:rsidR="002D35CD">
              <w:rPr>
                <w:bCs/>
                <w:szCs w:val="24"/>
              </w:rPr>
              <w:t>военно-патриотического клуба (36</w:t>
            </w:r>
            <w:r w:rsidR="004C393B" w:rsidRPr="006067D1">
              <w:rPr>
                <w:bCs/>
                <w:szCs w:val="24"/>
              </w:rPr>
              <w:t xml:space="preserve"> человек)</w:t>
            </w:r>
            <w:proofErr w:type="gramEnd"/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мероприятий, направленных на поддержку детского и молодежного творчества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C09">
              <w:rPr>
                <w:rFonts w:ascii="Times New Roman" w:hAnsi="Times New Roman" w:cs="Times New Roman"/>
                <w:szCs w:val="24"/>
              </w:rPr>
              <w:t>Выявление талантливых (одарённых) детей, молодё</w:t>
            </w:r>
            <w:r>
              <w:rPr>
                <w:rFonts w:ascii="Times New Roman" w:hAnsi="Times New Roman" w:cs="Times New Roman"/>
                <w:szCs w:val="24"/>
              </w:rPr>
              <w:t xml:space="preserve">жи, </w:t>
            </w:r>
            <w:r w:rsidRPr="00F944B0">
              <w:rPr>
                <w:rFonts w:ascii="Times New Roman" w:hAnsi="Times New Roman" w:cs="Times New Roman"/>
                <w:szCs w:val="24"/>
              </w:rPr>
              <w:t>развитие и привитие детям и подросткам любви к различным формам творчества.</w:t>
            </w:r>
          </w:p>
        </w:tc>
        <w:tc>
          <w:tcPr>
            <w:tcW w:w="4268" w:type="dxa"/>
          </w:tcPr>
          <w:p w:rsidR="00012DA2" w:rsidRPr="00C95623" w:rsidRDefault="00C95623" w:rsidP="007E4665">
            <w:pPr>
              <w:jc w:val="center"/>
              <w:rPr>
                <w:color w:val="000000"/>
                <w:szCs w:val="24"/>
                <w:highlight w:val="yellow"/>
              </w:rPr>
            </w:pPr>
            <w:proofErr w:type="gramStart"/>
            <w:r w:rsidRPr="00C95623">
              <w:rPr>
                <w:color w:val="000000"/>
                <w:szCs w:val="24"/>
              </w:rPr>
              <w:t>Творческие</w:t>
            </w:r>
            <w:proofErr w:type="gramEnd"/>
            <w:r w:rsidRPr="00C95623">
              <w:rPr>
                <w:color w:val="000000"/>
                <w:szCs w:val="24"/>
              </w:rPr>
              <w:t xml:space="preserve"> вечера-</w:t>
            </w:r>
            <w:proofErr w:type="spellStart"/>
            <w:r w:rsidRPr="00C95623">
              <w:rPr>
                <w:color w:val="000000"/>
                <w:szCs w:val="24"/>
              </w:rPr>
              <w:t>квартирники</w:t>
            </w:r>
            <w:proofErr w:type="spellEnd"/>
            <w:r w:rsidRPr="00C95623">
              <w:rPr>
                <w:color w:val="000000"/>
                <w:szCs w:val="24"/>
              </w:rPr>
              <w:t xml:space="preserve"> в онлайн-формате</w:t>
            </w:r>
            <w:r>
              <w:rPr>
                <w:color w:val="000000"/>
                <w:szCs w:val="24"/>
              </w:rPr>
              <w:t>, подготовка к 29 республиканским спортивным играм,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поддержку молодёжных </w:t>
            </w:r>
            <w:r w:rsidRPr="00B12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детских объединений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спорта и молодежной политики, Отдел 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Pr="00BC742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социальной, творческой, спортивной активности подростков и молодёжи, повышение </w:t>
            </w:r>
            <w:r w:rsidRPr="00BC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самоорганизации и самоуправления молодёжи в жизни общества</w:t>
            </w:r>
          </w:p>
        </w:tc>
        <w:tc>
          <w:tcPr>
            <w:tcW w:w="4268" w:type="dxa"/>
          </w:tcPr>
          <w:p w:rsidR="00012DA2" w:rsidRPr="00522B62" w:rsidRDefault="00C95623" w:rsidP="00103BE1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 xml:space="preserve">5волонтерских отрядов -72 участников, проводились поздравительные и патриотические акции, мастер-классы (открытки, </w:t>
            </w:r>
            <w:r>
              <w:rPr>
                <w:szCs w:val="24"/>
              </w:rPr>
              <w:lastRenderedPageBreak/>
              <w:t>георгиевские ленточки, уборка памятника)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 направленных на поддержку молодых семей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Pr="00BC742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6">
              <w:rPr>
                <w:rFonts w:ascii="Times New Roman" w:hAnsi="Times New Roman" w:cs="Times New Roman"/>
                <w:szCs w:val="24"/>
              </w:rPr>
              <w:t>Популяризация движения клубов молодых семей, формирование семейных ценностей и здорового образа жизни у молодёжи. Укрепление института молодой семьи, обеспечение информированности молодых семей по вопросам семьи и брака, обеспечение социально-психологической помощи в экстренных случаях</w:t>
            </w:r>
          </w:p>
        </w:tc>
        <w:tc>
          <w:tcPr>
            <w:tcW w:w="4268" w:type="dxa"/>
          </w:tcPr>
          <w:p w:rsidR="00012DA2" w:rsidRPr="00522B62" w:rsidRDefault="00C95623" w:rsidP="00C9562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Работали 5</w:t>
            </w:r>
            <w:r w:rsidR="00012DA2" w:rsidRPr="004C393B">
              <w:rPr>
                <w:rFonts w:ascii="Times New Roman" w:hAnsi="Times New Roman" w:cs="Times New Roman"/>
                <w:sz w:val="24"/>
                <w:szCs w:val="24"/>
              </w:rPr>
              <w:t xml:space="preserve">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охватом 75</w:t>
            </w:r>
            <w:r w:rsidR="004C393B" w:rsidRPr="004C393B"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  <w:r w:rsidR="00012DA2" w:rsidRPr="004C393B">
              <w:rPr>
                <w:rFonts w:ascii="Times New Roman" w:hAnsi="Times New Roman" w:cs="Times New Roman"/>
                <w:sz w:val="24"/>
                <w:szCs w:val="24"/>
              </w:rPr>
              <w:t>. Основными направлениями работы</w:t>
            </w:r>
            <w:r w:rsidR="004C393B" w:rsidRPr="004C393B">
              <w:rPr>
                <w:rFonts w:ascii="Times New Roman" w:hAnsi="Times New Roman" w:cs="Times New Roman"/>
                <w:sz w:val="24"/>
                <w:szCs w:val="24"/>
              </w:rPr>
              <w:t xml:space="preserve"> были Вечера отдыха, веселые старты, фестивали</w:t>
            </w:r>
            <w:r w:rsidR="00012DA2" w:rsidRPr="004C393B">
              <w:rPr>
                <w:rFonts w:ascii="Times New Roman" w:hAnsi="Times New Roman" w:cs="Times New Roman"/>
                <w:sz w:val="24"/>
                <w:szCs w:val="24"/>
              </w:rPr>
              <w:t>, психологические тренин</w:t>
            </w:r>
            <w:r w:rsidR="004C393B" w:rsidRPr="004C393B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детей, находящихся в трудной жизненной ситуации, в республиканских,  мероприятиях, конкурсах, проектах и программах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Pr="00BC742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6">
              <w:rPr>
                <w:rFonts w:ascii="Times New Roman" w:hAnsi="Times New Roman" w:cs="Times New Roman"/>
                <w:szCs w:val="24"/>
              </w:rPr>
              <w:t>Увеличение охвата детей, находящихся в трудной жизненной ситуации, имеющих высокие результаты в художественной, спортивной деятельности</w:t>
            </w:r>
          </w:p>
        </w:tc>
        <w:tc>
          <w:tcPr>
            <w:tcW w:w="4268" w:type="dxa"/>
          </w:tcPr>
          <w:p w:rsidR="00012DA2" w:rsidRPr="00CE22ED" w:rsidRDefault="00F166C4" w:rsidP="00CE22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фестиваль людей с ограниченными возможностями «Согреем душу добрым словом», проведены 2 благотворительные акции «Марафон добра» и «Согревая теплотой»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>Организация досуга и занятости детей и подростков по месту жительства через сводные отряды, дворовые команды, спортивно-досуговые площадки и др.; организация конкурсов, направленных на пропаганду и развитие игровых видов спорта по месту жительства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Pr="005F308C" w:rsidRDefault="00012DA2" w:rsidP="00BC742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F308C">
              <w:rPr>
                <w:szCs w:val="24"/>
              </w:rPr>
              <w:t xml:space="preserve">Увеличение охвата детей отдыхом и занятостью. </w:t>
            </w:r>
          </w:p>
          <w:p w:rsidR="00012DA2" w:rsidRPr="00BC7426" w:rsidRDefault="00012DA2" w:rsidP="00BC74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6">
              <w:rPr>
                <w:rFonts w:ascii="Times New Roman" w:hAnsi="Times New Roman" w:cs="Times New Roman"/>
                <w:szCs w:val="24"/>
              </w:rPr>
              <w:t>Снижение количества правонарушений несовершеннолетних</w:t>
            </w:r>
          </w:p>
        </w:tc>
        <w:tc>
          <w:tcPr>
            <w:tcW w:w="4268" w:type="dxa"/>
          </w:tcPr>
          <w:p w:rsidR="00012DA2" w:rsidRPr="00CE22ED" w:rsidRDefault="004C393B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Работало 7 отрядов</w:t>
            </w:r>
            <w:r w:rsidR="00C95623">
              <w:rPr>
                <w:rFonts w:ascii="Times New Roman" w:hAnsi="Times New Roman" w:cs="Times New Roman"/>
              </w:rPr>
              <w:t xml:space="preserve"> по программе «Свеча дружбы», проводили дворовые концерты</w:t>
            </w:r>
            <w:r w:rsidR="00F166C4">
              <w:rPr>
                <w:rFonts w:ascii="Times New Roman" w:hAnsi="Times New Roman" w:cs="Times New Roman"/>
              </w:rPr>
              <w:t xml:space="preserve">, работает группа </w:t>
            </w:r>
            <w:proofErr w:type="spellStart"/>
            <w:r w:rsidR="00F166C4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="00F166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166C4">
              <w:rPr>
                <w:rFonts w:ascii="Times New Roman" w:hAnsi="Times New Roman" w:cs="Times New Roman"/>
              </w:rPr>
              <w:t>инстаграмм</w:t>
            </w:r>
            <w:proofErr w:type="spellEnd"/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профессиональной ориентации подростков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УР «Центр занятости населения»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наклонностей подростков. Повышение престижа рабочих профессий.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 w:rsidR="003C489F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  <w:proofErr w:type="spellStart"/>
            <w:r w:rsidR="003C489F">
              <w:rPr>
                <w:rFonts w:ascii="Times New Roman" w:hAnsi="Times New Roman" w:cs="Times New Roman"/>
                <w:sz w:val="24"/>
                <w:szCs w:val="24"/>
              </w:rPr>
              <w:t>профори</w:t>
            </w:r>
            <w:r w:rsidR="00F166C4">
              <w:rPr>
                <w:rFonts w:ascii="Times New Roman" w:hAnsi="Times New Roman" w:cs="Times New Roman"/>
                <w:sz w:val="24"/>
                <w:szCs w:val="24"/>
              </w:rPr>
              <w:t>ентационных</w:t>
            </w:r>
            <w:proofErr w:type="spellEnd"/>
            <w:r w:rsidR="00F166C4">
              <w:rPr>
                <w:rFonts w:ascii="Times New Roman" w:hAnsi="Times New Roman" w:cs="Times New Roman"/>
                <w:sz w:val="24"/>
                <w:szCs w:val="24"/>
              </w:rPr>
              <w:t xml:space="preserve"> услуг 1</w:t>
            </w:r>
            <w:r w:rsidR="003073D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</w:t>
            </w:r>
          </w:p>
        </w:tc>
      </w:tr>
      <w:tr w:rsidR="00012DA2" w:rsidTr="00B3547B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Pr="00B23ABA" w:rsidRDefault="00012DA2" w:rsidP="00B3547B">
            <w:pPr>
              <w:spacing w:after="200" w:line="276" w:lineRule="auto"/>
              <w:jc w:val="center"/>
              <w:rPr>
                <w:b/>
              </w:rPr>
            </w:pPr>
            <w:r w:rsidRPr="00167CC9">
              <w:rPr>
                <w:b/>
              </w:rPr>
              <w:t>Социальная защита населения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трудоустройства инвалидов путем квотирования рабочих мест в организациях района через Красногорский центр занятости населения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УР Центр занятости населения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трудоустройстве незанятым инвалидам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и</w:t>
            </w:r>
            <w:r w:rsidR="00196460">
              <w:rPr>
                <w:rFonts w:ascii="Times New Roman" w:hAnsi="Times New Roman" w:cs="Times New Roman"/>
                <w:sz w:val="24"/>
                <w:szCs w:val="24"/>
              </w:rPr>
              <w:t>нвалидов по квотируемым местам 1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общественных организаций ветеранов, организация работы по созданию клубов по интересам, любительских формирований, проведение мероприятий с пожилыми людьми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населения»</w:t>
            </w:r>
          </w:p>
        </w:tc>
        <w:tc>
          <w:tcPr>
            <w:tcW w:w="2986" w:type="dxa"/>
          </w:tcPr>
          <w:p w:rsidR="00012DA2" w:rsidRPr="005F308C" w:rsidRDefault="00012DA2" w:rsidP="006957D8">
            <w:pPr>
              <w:shd w:val="clear" w:color="auto" w:fill="FFFFFF"/>
              <w:jc w:val="both"/>
              <w:rPr>
                <w:szCs w:val="24"/>
              </w:rPr>
            </w:pPr>
            <w:r w:rsidRPr="005F308C">
              <w:rPr>
                <w:szCs w:val="24"/>
              </w:rPr>
              <w:t>Создание достойных условий жизни для представителей старшего поколения и людей с ограниченными возможностями.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поддержка и координация деятельности ветеранских организаций района. Оказывается содействие при проведении мероприятий с пожилыми людьми</w:t>
            </w:r>
            <w:r w:rsidR="00167CC9">
              <w:rPr>
                <w:rFonts w:ascii="Times New Roman" w:hAnsi="Times New Roman" w:cs="Times New Roman"/>
                <w:sz w:val="24"/>
                <w:szCs w:val="24"/>
              </w:rPr>
              <w:t xml:space="preserve">: «Тропа здоровья», клуб «Здоровье» в РДК, </w:t>
            </w:r>
            <w:proofErr w:type="spellStart"/>
            <w:r w:rsidR="00167CC9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  <w:r w:rsidR="00167CC9">
              <w:rPr>
                <w:rFonts w:ascii="Times New Roman" w:hAnsi="Times New Roman" w:cs="Times New Roman"/>
                <w:sz w:val="24"/>
                <w:szCs w:val="24"/>
              </w:rPr>
              <w:t xml:space="preserve"> пенсионеров, спартакиада пенсионеров, фестиваль ГТО, конкурс «В созвездии ветеранских талантов», конкурс председателей ветеранских организаций, встречи ОМС с ветеранскими организациями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617150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1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 районе </w:t>
            </w:r>
            <w:proofErr w:type="spellStart"/>
            <w:r w:rsidRPr="00617150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617150">
              <w:rPr>
                <w:rFonts w:ascii="Times New Roman" w:hAnsi="Times New Roman" w:cs="Times New Roman"/>
                <w:sz w:val="24"/>
                <w:szCs w:val="24"/>
              </w:rPr>
              <w:t xml:space="preserve"> среды жизнедеятельности инвалидов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руководители муниципальных учреждений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населения»</w:t>
            </w:r>
          </w:p>
        </w:tc>
        <w:tc>
          <w:tcPr>
            <w:tcW w:w="2986" w:type="dxa"/>
          </w:tcPr>
          <w:p w:rsidR="00012DA2" w:rsidRPr="006957D8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7D8">
              <w:rPr>
                <w:rFonts w:ascii="Times New Roman" w:hAnsi="Times New Roman" w:cs="Times New Roman"/>
                <w:szCs w:val="24"/>
              </w:rPr>
              <w:t>Адаптация учреждений с учётом доступности для инвалидов и иных маломобильных групп населения.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Из-за отсутствия фин</w:t>
            </w:r>
            <w:r w:rsidR="001114B4">
              <w:rPr>
                <w:rFonts w:ascii="Times New Roman" w:hAnsi="Times New Roman" w:cs="Times New Roman"/>
                <w:sz w:val="24"/>
                <w:szCs w:val="24"/>
              </w:rPr>
              <w:t xml:space="preserve">ансовых средств данная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</w:t>
            </w:r>
            <w:r w:rsidR="001114B4">
              <w:rPr>
                <w:rFonts w:ascii="Times New Roman" w:hAnsi="Times New Roman" w:cs="Times New Roman"/>
                <w:sz w:val="24"/>
                <w:szCs w:val="24"/>
              </w:rPr>
              <w:t xml:space="preserve"> медленно. Велся мониторинг среди торговых предприятий с отправкой информации в </w:t>
            </w:r>
            <w:proofErr w:type="spellStart"/>
            <w:r w:rsidR="001114B4">
              <w:rPr>
                <w:rFonts w:ascii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 w:rsidR="001114B4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776" w:type="dxa"/>
          </w:tcPr>
          <w:p w:rsidR="00012DA2" w:rsidRPr="00617150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1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</w:t>
            </w:r>
            <w:r w:rsidRPr="00617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посвященных Дню пожилых людей, Дню инвалидов, празднованию Дня Победы в Великой Отечественной войне 1941-1945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Дню семьи, Дню матери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культуры, 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«Социальная поддержка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2986" w:type="dxa"/>
          </w:tcPr>
          <w:p w:rsidR="00012DA2" w:rsidRPr="006957D8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7D8">
              <w:rPr>
                <w:rFonts w:ascii="Times New Roman" w:hAnsi="Times New Roman" w:cs="Times New Roman"/>
                <w:szCs w:val="24"/>
              </w:rPr>
              <w:lastRenderedPageBreak/>
              <w:t xml:space="preserve">Обеспечение активного долголетия гражданам </w:t>
            </w:r>
            <w:r w:rsidRPr="006957D8">
              <w:rPr>
                <w:rFonts w:ascii="Times New Roman" w:hAnsi="Times New Roman" w:cs="Times New Roman"/>
                <w:szCs w:val="24"/>
              </w:rPr>
              <w:lastRenderedPageBreak/>
              <w:t>пожилого возраста и инвалидам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Проведены все запланированные мероприятия    </w:t>
            </w:r>
            <w:r w:rsidR="00B23ABA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 </w:t>
            </w:r>
            <w:r w:rsidR="00B23ABA" w:rsidRPr="00617150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B23ABA" w:rsidRPr="00617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пожилых людей, Дню инвалидов, празднованию Дня Победы в Великой Отечественной войне 1941-1945 годов</w:t>
            </w:r>
            <w:r w:rsidR="00B23ABA">
              <w:rPr>
                <w:rFonts w:ascii="Times New Roman" w:hAnsi="Times New Roman" w:cs="Times New Roman"/>
                <w:sz w:val="24"/>
                <w:szCs w:val="24"/>
              </w:rPr>
              <w:t>, Дню семьи, Дню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акций по сбору вещей, игрушек, книг для поддержки малоимущих семей и граждан, находящихся в трудной жизненной ситуации</w:t>
            </w:r>
          </w:p>
        </w:tc>
        <w:tc>
          <w:tcPr>
            <w:tcW w:w="2268" w:type="dxa"/>
          </w:tcPr>
          <w:p w:rsidR="00012DA2" w:rsidRPr="00123FC0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FC0">
              <w:rPr>
                <w:rFonts w:ascii="Times New Roman" w:hAnsi="Times New Roman" w:cs="Times New Roman"/>
              </w:rPr>
              <w:t>Сектор по опеке и попечительству, делам несовершеннолетних, материнства и детства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материального положения отдельных категорий граждан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 по сбору вещей</w:t>
            </w:r>
            <w:r w:rsidR="001114B4">
              <w:rPr>
                <w:rFonts w:ascii="Times New Roman" w:hAnsi="Times New Roman" w:cs="Times New Roman"/>
                <w:sz w:val="24"/>
                <w:szCs w:val="24"/>
              </w:rPr>
              <w:t>, игрушек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малоимущих категорий граждан</w:t>
            </w:r>
            <w:r w:rsidR="001114B4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в КЦСОН, велся сбор денежных средств по подготовке первоклассников к школе</w:t>
            </w:r>
          </w:p>
        </w:tc>
      </w:tr>
      <w:tr w:rsidR="00012DA2" w:rsidTr="00624C00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Pr="00B23ABA" w:rsidRDefault="00012DA2" w:rsidP="00B3547B">
            <w:pPr>
              <w:spacing w:after="200" w:line="276" w:lineRule="auto"/>
              <w:jc w:val="center"/>
              <w:rPr>
                <w:b/>
              </w:rPr>
            </w:pPr>
            <w:r w:rsidRPr="002918C2">
              <w:rPr>
                <w:b/>
              </w:rPr>
              <w:t>Развитие социально-трудовой сферы.</w:t>
            </w:r>
            <w:r w:rsidRPr="00B23ABA">
              <w:rPr>
                <w:b/>
              </w:rPr>
              <w:t xml:space="preserve"> Рост денежных доходов и создание благоприятных условий труда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комиссий по вопросам соблюдения трудовых прав и легализации доходов участников рынка труда в МО «Красногорский район»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012DA2" w:rsidRPr="00B35B35" w:rsidRDefault="00012DA2" w:rsidP="00B35B35">
            <w:pPr>
              <w:autoSpaceDE w:val="0"/>
              <w:autoSpaceDN w:val="0"/>
              <w:adjustRightInd w:val="0"/>
              <w:jc w:val="both"/>
            </w:pPr>
            <w:r w:rsidRPr="00B35B35">
              <w:t>Обеспечение трудовых прав работников и предотвращение трудовых конфликтов.</w:t>
            </w:r>
          </w:p>
          <w:p w:rsidR="00012DA2" w:rsidRDefault="00012DA2" w:rsidP="00B35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B35">
              <w:rPr>
                <w:rFonts w:ascii="Times New Roman" w:eastAsia="Calibri" w:hAnsi="Times New Roman" w:cs="Times New Roman"/>
                <w:szCs w:val="24"/>
              </w:rPr>
              <w:t>отсутствие неразрешенных коллективных трудовых споров</w:t>
            </w:r>
          </w:p>
        </w:tc>
        <w:tc>
          <w:tcPr>
            <w:tcW w:w="4268" w:type="dxa"/>
          </w:tcPr>
          <w:p w:rsidR="00012DA2" w:rsidRDefault="0024037F" w:rsidP="00470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75C5">
              <w:rPr>
                <w:rFonts w:ascii="Times New Roman" w:hAnsi="Times New Roman" w:cs="Times New Roman"/>
                <w:sz w:val="24"/>
                <w:szCs w:val="24"/>
              </w:rPr>
              <w:t xml:space="preserve"> связи с пандемией в 2020 году проведено 2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заседаний комиссии, засл</w:t>
            </w:r>
            <w:r w:rsidR="004875C5">
              <w:rPr>
                <w:rFonts w:ascii="Times New Roman" w:hAnsi="Times New Roman" w:cs="Times New Roman"/>
                <w:sz w:val="24"/>
                <w:szCs w:val="24"/>
              </w:rPr>
              <w:t xml:space="preserve">ушано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организаций. Реальная заработная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с учетом ин</w:t>
            </w:r>
            <w:r w:rsidR="004875C5">
              <w:rPr>
                <w:rFonts w:ascii="Times New Roman" w:hAnsi="Times New Roman" w:cs="Times New Roman"/>
                <w:sz w:val="24"/>
                <w:szCs w:val="24"/>
              </w:rPr>
              <w:t>фляции увеличилась к уровню 2019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291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5C5">
              <w:rPr>
                <w:rFonts w:ascii="Times New Roman" w:hAnsi="Times New Roman" w:cs="Times New Roman"/>
                <w:sz w:val="24"/>
                <w:szCs w:val="24"/>
              </w:rPr>
              <w:t>на 4</w:t>
            </w:r>
            <w:r w:rsidR="00470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территориальной трехсторонней комиссии по регулированию социально-трудовых отношений.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системы социального партнерства</w:t>
            </w:r>
          </w:p>
        </w:tc>
        <w:tc>
          <w:tcPr>
            <w:tcW w:w="4268" w:type="dxa"/>
          </w:tcPr>
          <w:p w:rsidR="00012DA2" w:rsidRPr="004708DC" w:rsidRDefault="002918C2" w:rsidP="0047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Заседаний не проводилось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заключенных коллективных договоров и соглашений в районе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социально-трудовых отношений путем заключения коллективных договоров с и соглашений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осуществляется ГКУ УР «Центр занятости населения в Красногорском районе»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по регулированию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уровня оплаты труда руководителей муниципальных учреждений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заключении с ними трудовых договоров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012DA2" w:rsidRPr="009F2A8C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A8C">
              <w:rPr>
                <w:rFonts w:ascii="Times New Roman" w:hAnsi="Times New Roman" w:cs="Times New Roman"/>
                <w:szCs w:val="24"/>
              </w:rPr>
              <w:t xml:space="preserve">Соответствие </w:t>
            </w:r>
            <w:proofErr w:type="gramStart"/>
            <w:r w:rsidRPr="009F2A8C">
              <w:rPr>
                <w:rFonts w:ascii="Times New Roman" w:hAnsi="Times New Roman" w:cs="Times New Roman"/>
                <w:szCs w:val="24"/>
              </w:rPr>
              <w:t>условий опла</w:t>
            </w:r>
            <w:r>
              <w:rPr>
                <w:rFonts w:ascii="Times New Roman" w:hAnsi="Times New Roman" w:cs="Times New Roman"/>
                <w:szCs w:val="24"/>
              </w:rPr>
              <w:t>ты труда руководителей муниципаль</w:t>
            </w:r>
            <w:r w:rsidRPr="009F2A8C">
              <w:rPr>
                <w:rFonts w:ascii="Times New Roman" w:hAnsi="Times New Roman" w:cs="Times New Roman"/>
                <w:szCs w:val="24"/>
              </w:rPr>
              <w:t>ных учрежде</w:t>
            </w:r>
            <w:r>
              <w:rPr>
                <w:rFonts w:ascii="Times New Roman" w:hAnsi="Times New Roman" w:cs="Times New Roman"/>
                <w:szCs w:val="24"/>
              </w:rPr>
              <w:t>ний района</w:t>
            </w:r>
            <w:proofErr w:type="gramEnd"/>
            <w:r w:rsidRPr="007E39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F2A8C">
              <w:rPr>
                <w:rFonts w:ascii="Times New Roman" w:hAnsi="Times New Roman" w:cs="Times New Roman"/>
                <w:szCs w:val="24"/>
              </w:rPr>
              <w:t>нормам трудового законодательства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договоры с руководителями муниципальных учреждений заключаются по типовой форме</w:t>
            </w:r>
            <w:r w:rsidR="003B1216">
              <w:rPr>
                <w:rFonts w:ascii="Times New Roman" w:hAnsi="Times New Roman" w:cs="Times New Roman"/>
                <w:sz w:val="24"/>
                <w:szCs w:val="24"/>
              </w:rPr>
              <w:t>, соответствующих нормам трудового законодательства РФ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 в области охраны труда, включая проведение районных совещаний, учеб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труда»</w:t>
            </w:r>
          </w:p>
        </w:tc>
        <w:tc>
          <w:tcPr>
            <w:tcW w:w="2986" w:type="dxa"/>
          </w:tcPr>
          <w:p w:rsidR="00012DA2" w:rsidRPr="009F2A8C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A8C">
              <w:rPr>
                <w:rFonts w:ascii="Times New Roman" w:hAnsi="Times New Roman" w:cs="Times New Roman"/>
              </w:rPr>
              <w:t>Снижение численности пострадавших на производстве, снижение профессиональных рисков работников организаций</w:t>
            </w:r>
          </w:p>
        </w:tc>
        <w:tc>
          <w:tcPr>
            <w:tcW w:w="4268" w:type="dxa"/>
          </w:tcPr>
          <w:p w:rsidR="00012DA2" w:rsidRDefault="003B1216" w:rsidP="002F11F8">
            <w:pPr>
              <w:spacing w:line="240" w:lineRule="atLeast"/>
              <w:jc w:val="center"/>
            </w:pPr>
            <w:r>
              <w:t>Проведен ежегодный месячник</w:t>
            </w:r>
            <w:r w:rsidR="00012DA2">
              <w:t xml:space="preserve"> безопасного труда</w:t>
            </w:r>
            <w:r w:rsidR="004708DC">
              <w:t xml:space="preserve"> с 28 марта по 28 апреля</w:t>
            </w:r>
            <w:r w:rsidR="00012DA2">
              <w:t>, организован районный конкурс на лучшую организацию работы по охране труда</w:t>
            </w:r>
            <w:r w:rsidR="004875C5">
              <w:t>,  проведено 2 совещания по охране труда, 4 выезда в организации АПК</w:t>
            </w:r>
          </w:p>
          <w:p w:rsidR="00012DA2" w:rsidRPr="00F91854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на лучшую организацию работы по охране труда. Организация районного конкурса на лучшую организацию работы по охране труда.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труда»</w:t>
            </w:r>
          </w:p>
        </w:tc>
        <w:tc>
          <w:tcPr>
            <w:tcW w:w="2986" w:type="dxa"/>
          </w:tcPr>
          <w:p w:rsidR="00012DA2" w:rsidRPr="009F2A8C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A8C">
              <w:rPr>
                <w:rFonts w:ascii="Times New Roman" w:hAnsi="Times New Roman" w:cs="Times New Roman"/>
              </w:rPr>
              <w:t>Стимулирование работодателей к улучшению условий труда работников</w:t>
            </w:r>
          </w:p>
        </w:tc>
        <w:tc>
          <w:tcPr>
            <w:tcW w:w="4268" w:type="dxa"/>
          </w:tcPr>
          <w:p w:rsidR="00012DA2" w:rsidRPr="00204F4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4F47">
              <w:rPr>
                <w:rFonts w:ascii="Times New Roman" w:hAnsi="Times New Roman" w:cs="Times New Roman"/>
                <w:sz w:val="24"/>
                <w:szCs w:val="24"/>
              </w:rPr>
              <w:t>Приняли участие в  республиканском смотре-конкурсе на лучшую организацию работы по охране труда</w:t>
            </w:r>
            <w:r w:rsidR="004875C5">
              <w:rPr>
                <w:rFonts w:ascii="Times New Roman" w:hAnsi="Times New Roman" w:cs="Times New Roman"/>
                <w:sz w:val="24"/>
                <w:szCs w:val="24"/>
              </w:rPr>
              <w:t>, заняли 9</w:t>
            </w:r>
            <w:r w:rsidR="002918C2">
              <w:rPr>
                <w:rFonts w:ascii="Times New Roman" w:hAnsi="Times New Roman" w:cs="Times New Roman"/>
                <w:sz w:val="24"/>
                <w:szCs w:val="24"/>
              </w:rPr>
              <w:t>-е место по УР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руководителей и специалистов предприятий и организаций Красногорского района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труда»</w:t>
            </w:r>
          </w:p>
        </w:tc>
        <w:tc>
          <w:tcPr>
            <w:tcW w:w="2986" w:type="dxa"/>
          </w:tcPr>
          <w:p w:rsidR="00012DA2" w:rsidRPr="009F2A8C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A8C">
              <w:rPr>
                <w:rFonts w:ascii="Times New Roman" w:hAnsi="Times New Roman" w:cs="Times New Roman"/>
              </w:rPr>
              <w:t xml:space="preserve">Увеличение количества руководителей и специалистов организаций, прошедших </w:t>
            </w:r>
            <w:proofErr w:type="gramStart"/>
            <w:r w:rsidRPr="009F2A8C">
              <w:rPr>
                <w:rFonts w:ascii="Times New Roman" w:hAnsi="Times New Roman" w:cs="Times New Roman"/>
              </w:rPr>
              <w:t>обучение по охране</w:t>
            </w:r>
            <w:proofErr w:type="gramEnd"/>
            <w:r w:rsidRPr="009F2A8C">
              <w:rPr>
                <w:rFonts w:ascii="Times New Roman" w:hAnsi="Times New Roman" w:cs="Times New Roman"/>
              </w:rPr>
              <w:t xml:space="preserve"> труда, Со</w:t>
            </w:r>
            <w:r w:rsidRPr="009F2A8C">
              <w:rPr>
                <w:rFonts w:ascii="Times New Roman" w:eastAsia="Calibri" w:hAnsi="Times New Roman" w:cs="Times New Roman"/>
              </w:rPr>
              <w:t>блюдение законности в трудовой сфере и обеспечении безопасных условий труда работников</w:t>
            </w:r>
          </w:p>
        </w:tc>
        <w:tc>
          <w:tcPr>
            <w:tcW w:w="4268" w:type="dxa"/>
          </w:tcPr>
          <w:p w:rsidR="00012DA2" w:rsidRPr="00204F4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4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Обучены все запланированные специалисты и руководители.</w:t>
            </w:r>
          </w:p>
        </w:tc>
      </w:tr>
      <w:tr w:rsidR="00012DA2" w:rsidTr="006024F2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</w:tcPr>
          <w:p w:rsidR="00012DA2" w:rsidRPr="00B23ABA" w:rsidRDefault="00012DA2" w:rsidP="00B354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7644">
              <w:rPr>
                <w:rFonts w:ascii="Times New Roman" w:hAnsi="Times New Roman" w:cs="Times New Roman"/>
                <w:b/>
                <w:sz w:val="24"/>
                <w:szCs w:val="24"/>
              </w:rPr>
              <w:t>Этносоциальное</w:t>
            </w:r>
            <w:proofErr w:type="spellEnd"/>
            <w:r w:rsidRPr="0086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и гармонизация межэтнических отношений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776" w:type="dxa"/>
          </w:tcPr>
          <w:p w:rsidR="00012DA2" w:rsidRPr="001971D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1D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ситуации в сфере </w:t>
            </w:r>
            <w:proofErr w:type="spellStart"/>
            <w:r w:rsidRPr="00197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этноконфессиональных</w:t>
            </w:r>
            <w:proofErr w:type="spellEnd"/>
            <w:r w:rsidRPr="001971D6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в районе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культуры, 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«Безопасность»</w:t>
            </w:r>
          </w:p>
        </w:tc>
        <w:tc>
          <w:tcPr>
            <w:tcW w:w="2986" w:type="dxa"/>
          </w:tcPr>
          <w:p w:rsidR="00012DA2" w:rsidRPr="009B6E7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E79">
              <w:rPr>
                <w:rFonts w:ascii="Times New Roman" w:hAnsi="Times New Roman" w:cs="Times New Roman"/>
              </w:rPr>
              <w:t xml:space="preserve">Оперативная диагностика и прогнозирование </w:t>
            </w:r>
            <w:r w:rsidRPr="009B6E79">
              <w:rPr>
                <w:rFonts w:ascii="Times New Roman" w:hAnsi="Times New Roman" w:cs="Times New Roman"/>
              </w:rPr>
              <w:lastRenderedPageBreak/>
              <w:t xml:space="preserve">социальных рисков в </w:t>
            </w:r>
            <w:proofErr w:type="spellStart"/>
            <w:r w:rsidRPr="009B6E79">
              <w:rPr>
                <w:rFonts w:ascii="Times New Roman" w:hAnsi="Times New Roman" w:cs="Times New Roman"/>
              </w:rPr>
              <w:t>этноконфессиональной</w:t>
            </w:r>
            <w:proofErr w:type="spellEnd"/>
            <w:r w:rsidRPr="009B6E79">
              <w:rPr>
                <w:rFonts w:ascii="Times New Roman" w:hAnsi="Times New Roman" w:cs="Times New Roman"/>
              </w:rPr>
              <w:t xml:space="preserve"> сфере. Выработка мер по опережающему противодействию экстремизму и ксенофобии</w:t>
            </w:r>
          </w:p>
        </w:tc>
        <w:tc>
          <w:tcPr>
            <w:tcW w:w="4268" w:type="dxa"/>
          </w:tcPr>
          <w:p w:rsidR="00012DA2" w:rsidRDefault="00012DA2" w:rsidP="00386233">
            <w:pPr>
              <w:jc w:val="center"/>
            </w:pPr>
            <w:r w:rsidRPr="005F308C">
              <w:lastRenderedPageBreak/>
              <w:t>Уровень толерантного отношения к представителям др</w:t>
            </w:r>
            <w:r>
              <w:t xml:space="preserve">угой </w:t>
            </w:r>
            <w:r>
              <w:lastRenderedPageBreak/>
              <w:t>национальности</w:t>
            </w:r>
            <w:r w:rsidR="002D5A66">
              <w:t xml:space="preserve"> достаточно высок, обстановка в районе спокойная</w:t>
            </w:r>
            <w:r>
              <w:t xml:space="preserve"> </w:t>
            </w:r>
          </w:p>
          <w:p w:rsidR="00012DA2" w:rsidRDefault="00012DA2" w:rsidP="00E34D09">
            <w:pPr>
              <w:jc w:val="center"/>
              <w:rPr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776" w:type="dxa"/>
          </w:tcPr>
          <w:p w:rsidR="00012DA2" w:rsidRPr="001971D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1D6">
              <w:rPr>
                <w:rFonts w:ascii="Times New Roman" w:hAnsi="Times New Roman" w:cs="Times New Roman"/>
                <w:sz w:val="24"/>
                <w:szCs w:val="24"/>
              </w:rPr>
              <w:t>Проведение акций,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гармонизацию межэтнических отношений и профилактику проявлений экстремизма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FE367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679">
              <w:rPr>
                <w:rFonts w:ascii="Times New Roman" w:hAnsi="Times New Roman" w:cs="Times New Roman"/>
                <w:szCs w:val="24"/>
              </w:rPr>
              <w:t>Пропаганда в обществе идей толерантности, межнационального сотрудничества</w:t>
            </w:r>
          </w:p>
        </w:tc>
        <w:tc>
          <w:tcPr>
            <w:tcW w:w="4268" w:type="dxa"/>
          </w:tcPr>
          <w:p w:rsidR="00012DA2" w:rsidRPr="00386233" w:rsidRDefault="00012DA2" w:rsidP="0060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Мероприятия проводятся со всеми учениками школ района, среди молодежи</w:t>
            </w:r>
            <w:r w:rsidR="003E4BEE">
              <w:rPr>
                <w:rFonts w:ascii="Times New Roman" w:hAnsi="Times New Roman" w:cs="Times New Roman"/>
                <w:szCs w:val="24"/>
              </w:rPr>
              <w:t>: классные часы</w:t>
            </w:r>
            <w:r w:rsidR="002C5482">
              <w:rPr>
                <w:rFonts w:ascii="Times New Roman" w:hAnsi="Times New Roman" w:cs="Times New Roman"/>
                <w:szCs w:val="24"/>
              </w:rPr>
              <w:t xml:space="preserve"> «Мир без террора</w:t>
            </w:r>
            <w:r w:rsidR="001671D4">
              <w:rPr>
                <w:rFonts w:ascii="Times New Roman" w:hAnsi="Times New Roman" w:cs="Times New Roman"/>
                <w:szCs w:val="24"/>
              </w:rPr>
              <w:t>»</w:t>
            </w:r>
            <w:r w:rsidR="002C5482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="00867644">
              <w:rPr>
                <w:rFonts w:ascii="Times New Roman" w:hAnsi="Times New Roman" w:cs="Times New Roman"/>
                <w:szCs w:val="24"/>
              </w:rPr>
              <w:t>П</w:t>
            </w:r>
            <w:r w:rsidR="002C5482">
              <w:rPr>
                <w:rFonts w:ascii="Times New Roman" w:hAnsi="Times New Roman" w:cs="Times New Roman"/>
                <w:szCs w:val="24"/>
              </w:rPr>
              <w:t>оговорим о толерантности»</w:t>
            </w:r>
            <w:r w:rsidR="003E4BEE">
              <w:rPr>
                <w:rFonts w:ascii="Times New Roman" w:hAnsi="Times New Roman" w:cs="Times New Roman"/>
                <w:szCs w:val="24"/>
              </w:rPr>
              <w:t>, конкурсы рисунков, беседы</w:t>
            </w:r>
            <w:r w:rsidR="006002F1">
              <w:rPr>
                <w:rFonts w:ascii="Times New Roman" w:hAnsi="Times New Roman" w:cs="Times New Roman"/>
                <w:szCs w:val="24"/>
              </w:rPr>
              <w:t xml:space="preserve"> «Безопасная жизнь</w:t>
            </w:r>
            <w:r w:rsidR="002C5482">
              <w:rPr>
                <w:rFonts w:ascii="Times New Roman" w:hAnsi="Times New Roman" w:cs="Times New Roman"/>
                <w:szCs w:val="24"/>
              </w:rPr>
              <w:t>»</w:t>
            </w:r>
            <w:r w:rsidR="003E4BEE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6002F1">
              <w:rPr>
                <w:rFonts w:ascii="Times New Roman" w:hAnsi="Times New Roman" w:cs="Times New Roman"/>
                <w:szCs w:val="24"/>
              </w:rPr>
              <w:t>акция «Капля жизни»</w:t>
            </w:r>
            <w:r w:rsidR="001671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1671D4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 w:rsidR="001671D4">
              <w:rPr>
                <w:rFonts w:ascii="Times New Roman" w:hAnsi="Times New Roman" w:cs="Times New Roman"/>
                <w:szCs w:val="24"/>
              </w:rPr>
              <w:t xml:space="preserve"> Дню солидарности 3 сентября, митинги</w:t>
            </w:r>
            <w:r w:rsidR="002C5482">
              <w:rPr>
                <w:rFonts w:ascii="Times New Roman" w:hAnsi="Times New Roman" w:cs="Times New Roman"/>
                <w:szCs w:val="24"/>
              </w:rPr>
              <w:t xml:space="preserve"> 22 июня, 3 сентября, волонтерская акция «Скажем террору: «Нет!»</w:t>
            </w:r>
            <w:r w:rsidR="00FA4508">
              <w:rPr>
                <w:rFonts w:ascii="Times New Roman" w:hAnsi="Times New Roman" w:cs="Times New Roman"/>
                <w:szCs w:val="24"/>
              </w:rPr>
              <w:t>, урок права «Закон на нашей земле»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776" w:type="dxa"/>
          </w:tcPr>
          <w:p w:rsidR="00012DA2" w:rsidRPr="001971D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1D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национальных праздников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FE367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679">
              <w:rPr>
                <w:rFonts w:ascii="Times New Roman" w:hAnsi="Times New Roman" w:cs="Times New Roman"/>
                <w:szCs w:val="24"/>
              </w:rPr>
              <w:t>Повышение уровня этнокультурной компетентности граждан</w:t>
            </w:r>
          </w:p>
        </w:tc>
        <w:tc>
          <w:tcPr>
            <w:tcW w:w="4268" w:type="dxa"/>
          </w:tcPr>
          <w:p w:rsidR="00012DA2" w:rsidRPr="003E4BEE" w:rsidRDefault="006002F1" w:rsidP="00FA45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3F2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ероприятия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онлайн-режиме </w:t>
            </w:r>
            <w:r w:rsidR="003F2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Дню защитников Отечества, Дню Победы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(Бессмертный полк, Свеча дружбы,  Катюша, Фонарики Победы, песни «День Победы»,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концерт «Равнение на победу»)</w:t>
            </w:r>
            <w:r w:rsidR="003F2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Дню памяти и скорби, Дню государственности УР, Дню государ</w:t>
            </w:r>
            <w:r w:rsidR="00CE5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ственного флага РФ, «Петровское заговенье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 к 100-летию Удмуртии</w:t>
            </w:r>
            <w:r w:rsidR="00A03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« </w:t>
            </w:r>
            <w:proofErr w:type="spellStart"/>
            <w:r w:rsidR="00A03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Чеберай</w:t>
            </w:r>
            <w:proofErr w:type="spellEnd"/>
            <w:r w:rsidR="00A03C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фестиваль НТ «Я эту землю родиной зову», «Мир семейных увлечений» фестиваль моды «Колесо времени</w:t>
            </w:r>
            <w:r w:rsidR="00FA4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776" w:type="dxa"/>
          </w:tcPr>
          <w:p w:rsidR="00012DA2" w:rsidRPr="001971D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1D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общественными объединениями национально-культурной направленности мероприятий по формированию и развитию установок толерантного поведения, обеспечению </w:t>
            </w:r>
            <w:r w:rsidRPr="00197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запросов граждан, связанных с их этнической принадлежностью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1723B5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5">
              <w:rPr>
                <w:rFonts w:ascii="Times New Roman" w:hAnsi="Times New Roman" w:cs="Times New Roman"/>
                <w:szCs w:val="24"/>
              </w:rPr>
              <w:t>Повышение роли институтов гражданского общества в формировании и развитии установок толерантного поведения, обеспечении запросов граждан, связанных с их этнической принадлежностью. Расширение спектра соответствующих услуг населению</w:t>
            </w:r>
          </w:p>
        </w:tc>
        <w:tc>
          <w:tcPr>
            <w:tcW w:w="4268" w:type="dxa"/>
          </w:tcPr>
          <w:p w:rsidR="00867644" w:rsidRDefault="00A03C89" w:rsidP="00A03C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Масленица, Праздник трех великих </w:t>
            </w:r>
            <w:proofErr w:type="spellStart"/>
            <w:r>
              <w:rPr>
                <w:rFonts w:ascii="Times New Roman" w:hAnsi="Times New Roman" w:cs="Times New Roman"/>
              </w:rPr>
              <w:t>спасов</w:t>
            </w:r>
            <w:proofErr w:type="spellEnd"/>
            <w:r w:rsidR="00867644">
              <w:rPr>
                <w:rFonts w:ascii="Times New Roman" w:hAnsi="Times New Roman" w:cs="Times New Roman"/>
              </w:rPr>
              <w:t>. Районный фестиваль удмуртской кул</w:t>
            </w:r>
            <w:r>
              <w:rPr>
                <w:rFonts w:ascii="Times New Roman" w:hAnsi="Times New Roman" w:cs="Times New Roman"/>
              </w:rPr>
              <w:t>ьтуры «</w:t>
            </w:r>
            <w:proofErr w:type="spellStart"/>
            <w:r>
              <w:rPr>
                <w:rFonts w:ascii="Times New Roman" w:hAnsi="Times New Roman" w:cs="Times New Roman"/>
              </w:rPr>
              <w:t>Мынам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вордиськем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шаере</w:t>
            </w:r>
            <w:proofErr w:type="spellEnd"/>
            <w:r>
              <w:rPr>
                <w:rFonts w:ascii="Times New Roman" w:hAnsi="Times New Roman" w:cs="Times New Roman"/>
              </w:rPr>
              <w:t>», конкурс «</w:t>
            </w:r>
            <w:proofErr w:type="spellStart"/>
            <w:r>
              <w:rPr>
                <w:rFonts w:ascii="Times New Roman" w:hAnsi="Times New Roman" w:cs="Times New Roman"/>
              </w:rPr>
              <w:t>Чеберай</w:t>
            </w:r>
            <w:proofErr w:type="spellEnd"/>
            <w:r w:rsidR="00867644">
              <w:rPr>
                <w:rFonts w:ascii="Times New Roman" w:hAnsi="Times New Roman" w:cs="Times New Roman"/>
              </w:rPr>
              <w:t>». Выставки в музее, посвященные национальным культурам «В гостях у русской ста</w:t>
            </w:r>
            <w:r>
              <w:rPr>
                <w:rFonts w:ascii="Times New Roman" w:hAnsi="Times New Roman" w:cs="Times New Roman"/>
              </w:rPr>
              <w:t>рины», «Удмуртия юбилейная», «Лен-король моды</w:t>
            </w:r>
            <w:r w:rsidR="00867644">
              <w:rPr>
                <w:rFonts w:ascii="Times New Roman" w:hAnsi="Times New Roman" w:cs="Times New Roman"/>
              </w:rPr>
              <w:t>» и т.д.</w:t>
            </w:r>
          </w:p>
          <w:p w:rsidR="00FA4508" w:rsidRPr="00386233" w:rsidRDefault="00FA4508" w:rsidP="00A03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Публичная акция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толерантности «Мы разные, но мы так похожи»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776" w:type="dxa"/>
          </w:tcPr>
          <w:p w:rsidR="00012DA2" w:rsidRPr="00045538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 w:rsidRPr="00045538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045538">
              <w:rPr>
                <w:rFonts w:ascii="Times New Roman" w:hAnsi="Times New Roman" w:cs="Times New Roman"/>
              </w:rPr>
              <w:t>книжно</w:t>
            </w:r>
            <w:proofErr w:type="spellEnd"/>
            <w:r w:rsidRPr="00045538">
              <w:rPr>
                <w:rFonts w:ascii="Times New Roman" w:hAnsi="Times New Roman" w:cs="Times New Roman"/>
              </w:rPr>
              <w:t>-иллюстрированных выставок, знакомящих читателей библиотек с культурой и традициями народов, проживающих в Красногорском районе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045538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 w:rsidRPr="00045538">
              <w:rPr>
                <w:rFonts w:ascii="Times New Roman" w:hAnsi="Times New Roman" w:cs="Times New Roman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4268" w:type="dxa"/>
          </w:tcPr>
          <w:p w:rsidR="00012DA2" w:rsidRDefault="00FA4508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Оформлено 17</w:t>
            </w:r>
            <w:r w:rsidR="00EB01CB">
              <w:rPr>
                <w:rFonts w:ascii="Times New Roman" w:hAnsi="Times New Roman" w:cs="Times New Roman"/>
              </w:rPr>
              <w:t xml:space="preserve"> тематических выставок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776" w:type="dxa"/>
          </w:tcPr>
          <w:p w:rsidR="00012DA2" w:rsidRPr="001971D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1D6">
              <w:rPr>
                <w:rFonts w:ascii="Times New Roman" w:hAnsi="Times New Roman" w:cs="Times New Roman"/>
                <w:sz w:val="24"/>
                <w:szCs w:val="24"/>
              </w:rPr>
              <w:t>Реализация мер по функциональному развитию удмуртского языка как одного из государственных языков Удмуртской Республики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DE5B8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9">
              <w:rPr>
                <w:rFonts w:ascii="Times New Roman" w:hAnsi="Times New Roman" w:cs="Times New Roman"/>
                <w:szCs w:val="24"/>
              </w:rPr>
              <w:t>Расширение сфер функционирования удмуртского языка</w:t>
            </w:r>
          </w:p>
        </w:tc>
        <w:tc>
          <w:tcPr>
            <w:tcW w:w="4268" w:type="dxa"/>
          </w:tcPr>
          <w:p w:rsidR="00012DA2" w:rsidRDefault="00012DA2" w:rsidP="00112C30">
            <w:pPr>
              <w:pStyle w:val="a3"/>
              <w:rPr>
                <w:rFonts w:ascii="Times New Roman" w:hAnsi="Times New Roman" w:cs="Times New Roman"/>
              </w:rPr>
            </w:pPr>
            <w:r w:rsidRPr="001671D4">
              <w:rPr>
                <w:rFonts w:ascii="Times New Roman" w:hAnsi="Times New Roman" w:cs="Times New Roman"/>
              </w:rPr>
              <w:t>Количество учеников</w:t>
            </w:r>
            <w:r w:rsidR="00104997" w:rsidRPr="001671D4">
              <w:rPr>
                <w:rFonts w:ascii="Times New Roman" w:hAnsi="Times New Roman" w:cs="Times New Roman"/>
              </w:rPr>
              <w:t>, изучающих удмуртский</w:t>
            </w:r>
            <w:r w:rsidR="00EB01CB">
              <w:rPr>
                <w:rFonts w:ascii="Times New Roman" w:hAnsi="Times New Roman" w:cs="Times New Roman"/>
              </w:rPr>
              <w:t xml:space="preserve"> язык</w:t>
            </w:r>
            <w:r w:rsidR="004875C5">
              <w:rPr>
                <w:rFonts w:ascii="Times New Roman" w:hAnsi="Times New Roman" w:cs="Times New Roman"/>
              </w:rPr>
              <w:t xml:space="preserve"> – 76</w:t>
            </w:r>
            <w:r w:rsidRPr="00112C30">
              <w:rPr>
                <w:rFonts w:ascii="Times New Roman" w:hAnsi="Times New Roman" w:cs="Times New Roman"/>
              </w:rPr>
              <w:t xml:space="preserve"> чел.</w:t>
            </w:r>
          </w:p>
          <w:p w:rsidR="002D5A66" w:rsidRPr="00112C30" w:rsidRDefault="002D5A66" w:rsidP="00112C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Работает общество удмуртской культуры.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издательской продукцией, игровыми средствами раннего обучения языку, пособиями для развивающего обучения воспитателями ДОУ и учителями дошкольников и детей младшего школьного возраста на удмуртском языке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DE5B8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9">
              <w:rPr>
                <w:rFonts w:ascii="Times New Roman" w:hAnsi="Times New Roman" w:cs="Times New Roman"/>
                <w:szCs w:val="24"/>
              </w:rPr>
              <w:t>Сокращение дефицита издательской продукции на национальных языках. Повышение информированности населения о новинках национального книгоиздания, повышение престижа удмуртской книги и чтения в обществе. Повышение читательской активности носителей языка. Рост популярности удмуртской книги в читательской среде</w:t>
            </w:r>
          </w:p>
        </w:tc>
        <w:tc>
          <w:tcPr>
            <w:tcW w:w="4268" w:type="dxa"/>
          </w:tcPr>
          <w:p w:rsidR="00012DA2" w:rsidRPr="00112C30" w:rsidRDefault="00012DA2" w:rsidP="00112C30">
            <w:pPr>
              <w:pStyle w:val="a3"/>
              <w:rPr>
                <w:rFonts w:ascii="Times New Roman" w:hAnsi="Times New Roman" w:cs="Times New Roman"/>
              </w:rPr>
            </w:pPr>
            <w:r w:rsidRPr="00112C30">
              <w:rPr>
                <w:rFonts w:ascii="Times New Roman" w:hAnsi="Times New Roman" w:cs="Times New Roman"/>
              </w:rPr>
              <w:t>Количество художественной и учебной литературы на удмуртском языке, доступной для пользовате</w:t>
            </w:r>
            <w:r w:rsidR="00104997">
              <w:rPr>
                <w:rFonts w:ascii="Times New Roman" w:hAnsi="Times New Roman" w:cs="Times New Roman"/>
              </w:rPr>
              <w:t xml:space="preserve">лей через систему библиотек </w:t>
            </w:r>
            <w:r w:rsidR="004875C5">
              <w:rPr>
                <w:rFonts w:ascii="Times New Roman" w:hAnsi="Times New Roman" w:cs="Times New Roman"/>
              </w:rPr>
              <w:t>3286</w:t>
            </w:r>
            <w:r w:rsidR="00EB01CB">
              <w:rPr>
                <w:rFonts w:ascii="Times New Roman" w:hAnsi="Times New Roman" w:cs="Times New Roman"/>
              </w:rPr>
              <w:t xml:space="preserve"> </w:t>
            </w:r>
            <w:r w:rsidRPr="00112C30">
              <w:rPr>
                <w:rFonts w:ascii="Times New Roman" w:hAnsi="Times New Roman" w:cs="Times New Roman"/>
              </w:rPr>
              <w:t>экз.;</w:t>
            </w:r>
          </w:p>
          <w:p w:rsidR="00012DA2" w:rsidRPr="00112C30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</w:tcPr>
          <w:p w:rsidR="00012DA2" w:rsidRPr="00E023F1" w:rsidRDefault="00012DA2" w:rsidP="005139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7D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правопорядка, безопасности граждан и территории от чрезвычайных ситуаций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776" w:type="dxa"/>
          </w:tcPr>
          <w:p w:rsidR="00012DA2" w:rsidRPr="00654A3F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 w:rsidRPr="00654A3F">
              <w:rPr>
                <w:rFonts w:ascii="Times New Roman" w:hAnsi="Times New Roman" w:cs="Times New Roman"/>
              </w:rPr>
              <w:t xml:space="preserve">Выявление несовершеннолетних, находящихся в социально опасном положении. Создание базы данных о </w:t>
            </w:r>
            <w:r w:rsidRPr="00654A3F">
              <w:rPr>
                <w:rFonts w:ascii="Times New Roman" w:hAnsi="Times New Roman" w:cs="Times New Roman"/>
              </w:rPr>
              <w:lastRenderedPageBreak/>
              <w:t>несовершеннолетних, семьях, находящихся в социально-опасном положении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4A3F">
              <w:rPr>
                <w:rFonts w:ascii="Times New Roman" w:hAnsi="Times New Roman" w:cs="Times New Roman"/>
                <w:lang w:eastAsia="ru-RU"/>
              </w:rPr>
              <w:lastRenderedPageBreak/>
              <w:t xml:space="preserve">Сектор по опеке, попечительству, делам несовершеннолетних, материнства и </w:t>
            </w:r>
            <w:r w:rsidRPr="00654A3F">
              <w:rPr>
                <w:rFonts w:ascii="Times New Roman" w:hAnsi="Times New Roman" w:cs="Times New Roman"/>
                <w:lang w:eastAsia="ru-RU"/>
              </w:rPr>
              <w:lastRenderedPageBreak/>
              <w:t>детства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по УР (по согласованию),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«Безопасность»</w:t>
            </w:r>
          </w:p>
        </w:tc>
        <w:tc>
          <w:tcPr>
            <w:tcW w:w="2986" w:type="dxa"/>
          </w:tcPr>
          <w:p w:rsidR="00012DA2" w:rsidRPr="005F308C" w:rsidRDefault="00012DA2" w:rsidP="001E6B0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преступлений, совершаемых несовершеннолетними;</w:t>
            </w:r>
          </w:p>
          <w:p w:rsidR="00012DA2" w:rsidRPr="005F308C" w:rsidRDefault="00012DA2" w:rsidP="001E6B0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количества </w:t>
            </w:r>
            <w:r w:rsidRPr="005F3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выявленных безнадзорных несовершеннолетних;</w:t>
            </w:r>
          </w:p>
        </w:tc>
        <w:tc>
          <w:tcPr>
            <w:tcW w:w="4268" w:type="dxa"/>
          </w:tcPr>
          <w:p w:rsidR="00012DA2" w:rsidRPr="005F308C" w:rsidRDefault="00FF74CB" w:rsidP="00222ED7">
            <w:pPr>
              <w:pStyle w:val="ConsPlusCell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Выявлены 2 несовершеннолетних</w:t>
            </w:r>
            <w:r w:rsidR="00337641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опасно</w:t>
            </w:r>
            <w:r w:rsidR="00F166C4">
              <w:rPr>
                <w:rFonts w:ascii="Times New Roman" w:hAnsi="Times New Roman" w:cs="Times New Roman"/>
                <w:sz w:val="24"/>
                <w:szCs w:val="24"/>
              </w:rPr>
              <w:t>м положении,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выявлены 3 семьи</w:t>
            </w:r>
            <w:r w:rsidR="00337641">
              <w:rPr>
                <w:rFonts w:ascii="Times New Roman" w:hAnsi="Times New Roman" w:cs="Times New Roman"/>
                <w:sz w:val="24"/>
                <w:szCs w:val="24"/>
              </w:rPr>
              <w:t xml:space="preserve"> (9 детей) в социа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 опасном положении. Всего</w:t>
            </w:r>
            <w:r w:rsidR="005D78F3">
              <w:rPr>
                <w:rFonts w:ascii="Times New Roman" w:hAnsi="Times New Roman" w:cs="Times New Roman"/>
                <w:sz w:val="24"/>
                <w:szCs w:val="24"/>
              </w:rPr>
              <w:t xml:space="preserve">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337641"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 опасном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положении</w:t>
            </w:r>
            <w:r w:rsidR="005D78F3">
              <w:rPr>
                <w:rFonts w:ascii="Times New Roman" w:hAnsi="Times New Roman" w:cs="Times New Roman"/>
                <w:sz w:val="24"/>
                <w:szCs w:val="24"/>
              </w:rPr>
              <w:t>, 4 семьи сняты с учета в связи с положительными результатами, осталось 9 с 19 детьми</w:t>
            </w:r>
            <w:r w:rsidR="00337641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012DA2" w:rsidRPr="005F308C">
              <w:rPr>
                <w:rFonts w:ascii="Times New Roman" w:hAnsi="Times New Roman" w:cs="Times New Roman"/>
                <w:sz w:val="24"/>
                <w:szCs w:val="24"/>
              </w:rPr>
              <w:t xml:space="preserve">реступлений, 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r w:rsidR="005D78F3">
              <w:rPr>
                <w:rFonts w:ascii="Times New Roman" w:hAnsi="Times New Roman" w:cs="Times New Roman"/>
                <w:sz w:val="24"/>
                <w:szCs w:val="24"/>
              </w:rPr>
              <w:t>енных несовершеннолетними в 2020</w:t>
            </w:r>
            <w:r w:rsidR="00B23AB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5D78F3">
              <w:rPr>
                <w:rFonts w:ascii="Times New Roman" w:hAnsi="Times New Roman" w:cs="Times New Roman"/>
                <w:sz w:val="24"/>
                <w:szCs w:val="24"/>
              </w:rPr>
              <w:t xml:space="preserve">  - 3 (1 к 2019</w:t>
            </w:r>
            <w:r w:rsidR="001A1903">
              <w:rPr>
                <w:rFonts w:ascii="Times New Roman" w:hAnsi="Times New Roman" w:cs="Times New Roman"/>
                <w:sz w:val="24"/>
                <w:szCs w:val="24"/>
              </w:rPr>
              <w:t xml:space="preserve"> году)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гражданской обороны Красногорского района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ГО и ЧС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DE5B89" w:rsidRDefault="00012DA2" w:rsidP="00D14E2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>Повышение защи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щённости населения района</w:t>
            </w: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68" w:type="dxa"/>
          </w:tcPr>
          <w:p w:rsidR="00012DA2" w:rsidRPr="00222ED7" w:rsidRDefault="00012DA2" w:rsidP="00497427">
            <w:pPr>
              <w:spacing w:before="40" w:after="40" w:line="276" w:lineRule="auto"/>
              <w:jc w:val="both"/>
              <w:rPr>
                <w:szCs w:val="24"/>
              </w:rPr>
            </w:pPr>
            <w:r w:rsidRPr="00222ED7">
              <w:rPr>
                <w:color w:val="000000"/>
                <w:szCs w:val="24"/>
              </w:rPr>
              <w:t xml:space="preserve">Со службами Красногорского звена УТП РСЧС проводятся ежемесячные тренировки по повышению знаний и практических навыков при </w:t>
            </w:r>
            <w:r w:rsidRPr="00222ED7">
              <w:rPr>
                <w:szCs w:val="24"/>
              </w:rPr>
              <w:t>ликвидации пожаров и чрезвычайных ситуаций.</w:t>
            </w:r>
          </w:p>
          <w:p w:rsidR="00012DA2" w:rsidRPr="00222ED7" w:rsidRDefault="00012DA2" w:rsidP="00497427">
            <w:pPr>
              <w:spacing w:before="40" w:after="40" w:line="276" w:lineRule="auto"/>
              <w:jc w:val="both"/>
              <w:rPr>
                <w:szCs w:val="24"/>
              </w:rPr>
            </w:pPr>
            <w:r w:rsidRPr="00222ED7">
              <w:rPr>
                <w:szCs w:val="24"/>
              </w:rPr>
              <w:t>Службы готовы к выполнению задач по предназначению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776" w:type="dxa"/>
          </w:tcPr>
          <w:p w:rsidR="00012DA2" w:rsidRPr="00654A3F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 w:rsidRPr="00654A3F">
              <w:rPr>
                <w:rFonts w:ascii="Times New Roman" w:hAnsi="Times New Roman" w:cs="Times New Roman"/>
              </w:rPr>
              <w:t xml:space="preserve">Оснащения подразделений добровольных пожарных команд современными средствами пожаротушения для наращивания усилий по спасению людей при пожарах и чрезвычайных ситуациях природного и техногенного характера.  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 района (по согласованию)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DE5B89" w:rsidRDefault="00012DA2" w:rsidP="00D14E2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повышения уровня защищённости личности, имущества от пожаров</w:t>
            </w:r>
          </w:p>
        </w:tc>
        <w:tc>
          <w:tcPr>
            <w:tcW w:w="4268" w:type="dxa"/>
          </w:tcPr>
          <w:p w:rsidR="00012DA2" w:rsidRPr="00222ED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Добровольные пожарные </w:t>
            </w:r>
            <w:r w:rsidRPr="006E5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команды </w:t>
            </w:r>
            <w:r w:rsidR="006E5C94" w:rsidRPr="006E5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 ед-52 чел</w:t>
            </w:r>
            <w:r w:rsidR="00E023F1" w:rsidRPr="006E5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E5C94" w:rsidRPr="006E5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Добровольные пожарные</w:t>
            </w:r>
            <w:r w:rsidR="006E5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дружины (5-175 чел.) и 4 объектовые ДПД – 70 чел.</w:t>
            </w:r>
            <w:r w:rsidR="00E02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готовы к выполнению задач по предназначению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776" w:type="dxa"/>
          </w:tcPr>
          <w:p w:rsidR="00012DA2" w:rsidRPr="00654A3F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 w:rsidRPr="00654A3F">
              <w:rPr>
                <w:rFonts w:ascii="Times New Roman" w:hAnsi="Times New Roman" w:cs="Times New Roman"/>
              </w:rPr>
              <w:t>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характера.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>ГУ МЧС по УР (по согласованию)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654A3F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 w:rsidRPr="00654A3F">
              <w:rPr>
                <w:rFonts w:ascii="Times New Roman" w:hAnsi="Times New Roman" w:cs="Times New Roman"/>
              </w:rPr>
              <w:t>Распространение пожарно-технических знаний среди населения,</w:t>
            </w:r>
          </w:p>
        </w:tc>
        <w:tc>
          <w:tcPr>
            <w:tcW w:w="4268" w:type="dxa"/>
          </w:tcPr>
          <w:p w:rsidR="00012DA2" w:rsidRPr="00044A22" w:rsidRDefault="001A190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разъяснительная работа</w:t>
            </w:r>
            <w:r w:rsidR="00012DA2" w:rsidRPr="00044A22">
              <w:rPr>
                <w:rFonts w:ascii="Times New Roman" w:hAnsi="Times New Roman" w:cs="Times New Roman"/>
                <w:sz w:val="24"/>
                <w:szCs w:val="24"/>
              </w:rPr>
              <w:t xml:space="preserve"> среди населения в части обеспечения пожарной безопасности и способам защиты и действиям в чрезвычайных ситуациях природного и 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генного характера при проведении</w:t>
            </w:r>
            <w:r w:rsidR="00012DA2" w:rsidRPr="00044A22">
              <w:rPr>
                <w:rFonts w:ascii="Times New Roman" w:hAnsi="Times New Roman" w:cs="Times New Roman"/>
                <w:sz w:val="24"/>
                <w:szCs w:val="24"/>
              </w:rPr>
              <w:t xml:space="preserve"> сходов, распространения памяток, публикации информации на официальном сайте района и в районных СМИ.</w:t>
            </w: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Pr="0051390E" w:rsidRDefault="00012DA2" w:rsidP="0051390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51390E">
              <w:rPr>
                <w:b/>
                <w:sz w:val="28"/>
                <w:szCs w:val="28"/>
              </w:rPr>
              <w:t>Повышение качества среды проживания</w:t>
            </w: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auto"/>
          </w:tcPr>
          <w:p w:rsidR="00012DA2" w:rsidRPr="007B70D7" w:rsidRDefault="00012DA2" w:rsidP="0051390E">
            <w:pPr>
              <w:spacing w:after="200" w:line="276" w:lineRule="auto"/>
              <w:jc w:val="center"/>
              <w:rPr>
                <w:b/>
              </w:rPr>
            </w:pPr>
            <w:r w:rsidRPr="009B6FE7">
              <w:rPr>
                <w:b/>
              </w:rPr>
              <w:t>Развитие транспортного комплекса и связи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5F308C" w:rsidRDefault="00012DA2" w:rsidP="00BA6C88">
            <w:pPr>
              <w:jc w:val="both"/>
            </w:pPr>
            <w:r w:rsidRPr="005F308C">
              <w:t>Капитальный ремонт и ремонт автомобильных дор</w:t>
            </w:r>
            <w:r>
              <w:t>ог общего пользования местного</w:t>
            </w:r>
            <w:r w:rsidRPr="005F308C">
              <w:t xml:space="preserve"> значения и искусственных со</w:t>
            </w:r>
            <w:r>
              <w:t>оружений на них за счет средств муниципального дорожного фонда и субсидий из бюджета УР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  <w:vMerge w:val="restart"/>
          </w:tcPr>
          <w:p w:rsidR="00012DA2" w:rsidRPr="002243B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3B6">
              <w:rPr>
                <w:rFonts w:ascii="Times New Roman" w:hAnsi="Times New Roman" w:cs="Times New Roman"/>
              </w:rPr>
              <w:t>Увеличение протяжённости автомобильных дорог обще</w:t>
            </w:r>
            <w:r>
              <w:rPr>
                <w:rFonts w:ascii="Times New Roman" w:hAnsi="Times New Roman" w:cs="Times New Roman"/>
              </w:rPr>
              <w:t>го пользования местного</w:t>
            </w:r>
            <w:r w:rsidRPr="002243B6">
              <w:rPr>
                <w:rFonts w:ascii="Times New Roman" w:hAnsi="Times New Roman" w:cs="Times New Roman"/>
              </w:rPr>
              <w:t xml:space="preserve">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4268" w:type="dxa"/>
          </w:tcPr>
          <w:p w:rsidR="00012DA2" w:rsidRDefault="007B70D7" w:rsidP="007B70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D04">
              <w:rPr>
                <w:rFonts w:ascii="Times New Roman" w:hAnsi="Times New Roman" w:cs="Times New Roman"/>
                <w:sz w:val="24"/>
                <w:szCs w:val="24"/>
              </w:rPr>
              <w:t>Содержались школьные маршруты, проводилось устройство тротуар по улицам с. Красногорское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5F308C" w:rsidRDefault="00012DA2" w:rsidP="00BA6C88">
            <w:pPr>
              <w:jc w:val="both"/>
            </w:pPr>
            <w:r w:rsidRPr="005F308C">
              <w:t>Строительство и реконструкция автомобильных дорог об</w:t>
            </w:r>
            <w:r>
              <w:t>щего пользования местного</w:t>
            </w:r>
            <w:r w:rsidRPr="005F308C">
              <w:t xml:space="preserve"> значения и искусственных со</w:t>
            </w:r>
            <w:r>
              <w:t>оружений на них в рамках госпрограммы УР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  <w:vMerge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012DA2" w:rsidRPr="00CC4D04" w:rsidRDefault="00CC4D04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4D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асфальтирование улицы Первомайской и проезда «Спортивный» </w:t>
            </w:r>
            <w:proofErr w:type="gramStart"/>
            <w:r w:rsidRPr="00CC4D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C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4D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4D04">
              <w:rPr>
                <w:rFonts w:ascii="Times New Roman" w:hAnsi="Times New Roman" w:cs="Times New Roman"/>
                <w:sz w:val="24"/>
                <w:szCs w:val="24"/>
              </w:rPr>
              <w:t>. Красногорское общей протяженностью 1,1 км на 56,07 млн.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автомобильных дорог общего пользования местного значения дорожными элементами (дорожными знаками, дорожными ограждениями, парковками и иными элементами)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2243B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3B6">
              <w:rPr>
                <w:rFonts w:ascii="Times New Roman" w:hAnsi="Times New Roman" w:cs="Times New Roman"/>
              </w:rPr>
              <w:t>Обеспечение безопасных условий движения транспортных средств, пешеходов и других участников движения</w:t>
            </w:r>
          </w:p>
        </w:tc>
        <w:tc>
          <w:tcPr>
            <w:tcW w:w="4268" w:type="dxa"/>
          </w:tcPr>
          <w:p w:rsidR="00012DA2" w:rsidRDefault="00CC4D04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1</w:t>
            </w:r>
            <w:r w:rsidR="004B27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769A">
              <w:rPr>
                <w:rFonts w:ascii="Times New Roman" w:hAnsi="Times New Roman" w:cs="Times New Roman"/>
                <w:sz w:val="24"/>
                <w:szCs w:val="24"/>
              </w:rPr>
              <w:t xml:space="preserve"> дорожных знаков, разметка на 9 пешеходных переходах и 4-х искусственных неровностях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устроена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искуственная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неровность по ул. Советская у здания Гимназии.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B3655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2B3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автомобильных дорог общего пользования местного значения и искусственных сооружений на них, в том </w:t>
            </w:r>
            <w:proofErr w:type="gramStart"/>
            <w:r w:rsidRPr="002B365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2B3655"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проходят маршруты школьных автобусов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«Содержание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муниципального хозяйства»</w:t>
            </w:r>
          </w:p>
        </w:tc>
        <w:tc>
          <w:tcPr>
            <w:tcW w:w="2986" w:type="dxa"/>
          </w:tcPr>
          <w:p w:rsidR="00012DA2" w:rsidRPr="002243B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3B6">
              <w:rPr>
                <w:rFonts w:ascii="Times New Roman" w:hAnsi="Times New Roman" w:cs="Times New Roman"/>
              </w:rPr>
              <w:lastRenderedPageBreak/>
              <w:t xml:space="preserve">Обеспечение безопасного </w:t>
            </w:r>
            <w:r w:rsidRPr="002243B6">
              <w:rPr>
                <w:rFonts w:ascii="Times New Roman" w:hAnsi="Times New Roman" w:cs="Times New Roman"/>
              </w:rPr>
              <w:lastRenderedPageBreak/>
              <w:t>круглогодичного дорожного движения по автомобиль</w:t>
            </w:r>
            <w:r>
              <w:rPr>
                <w:rFonts w:ascii="Times New Roman" w:hAnsi="Times New Roman" w:cs="Times New Roman"/>
              </w:rPr>
              <w:t>ным дорогам местного</w:t>
            </w:r>
            <w:r w:rsidRPr="002243B6">
              <w:rPr>
                <w:rFonts w:ascii="Times New Roman" w:hAnsi="Times New Roman" w:cs="Times New Roman"/>
              </w:rPr>
              <w:t xml:space="preserve"> значения</w:t>
            </w:r>
          </w:p>
        </w:tc>
        <w:tc>
          <w:tcPr>
            <w:tcW w:w="4268" w:type="dxa"/>
          </w:tcPr>
          <w:p w:rsidR="00012DA2" w:rsidRDefault="00094163" w:rsidP="00CC4D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Проводилось содержание 212,4</w:t>
            </w:r>
            <w:r w:rsidR="002B769A"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 w:rsidR="002B7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 общего пользования местного значения</w:t>
            </w:r>
            <w:r w:rsidR="004B27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1903">
              <w:rPr>
                <w:rFonts w:ascii="Times New Roman" w:hAnsi="Times New Roman" w:cs="Times New Roman"/>
                <w:sz w:val="24"/>
                <w:szCs w:val="24"/>
              </w:rPr>
              <w:t xml:space="preserve">содержалось </w:t>
            </w:r>
            <w:r w:rsidR="002B769A">
              <w:rPr>
                <w:rFonts w:ascii="Times New Roman" w:hAnsi="Times New Roman" w:cs="Times New Roman"/>
                <w:sz w:val="24"/>
                <w:szCs w:val="24"/>
              </w:rPr>
              <w:t xml:space="preserve">26 км </w:t>
            </w:r>
            <w:r w:rsidR="004B2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90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53F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A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69A">
              <w:rPr>
                <w:rFonts w:ascii="Times New Roman" w:hAnsi="Times New Roman" w:cs="Times New Roman"/>
                <w:sz w:val="24"/>
                <w:szCs w:val="24"/>
              </w:rPr>
              <w:t>школьных маршрутов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B3655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5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субсидий из бюджета УР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Надлежащее содержание дворовых территорий МД, проездов к дворовым территориям МД населенных пунктов</w:t>
            </w:r>
          </w:p>
        </w:tc>
        <w:tc>
          <w:tcPr>
            <w:tcW w:w="4268" w:type="dxa"/>
          </w:tcPr>
          <w:p w:rsidR="00012DA2" w:rsidRDefault="00894AA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1</w:t>
            </w:r>
            <w:r w:rsidR="000B312B">
              <w:rPr>
                <w:rFonts w:ascii="Times New Roman" w:hAnsi="Times New Roman" w:cs="Times New Roman"/>
                <w:sz w:val="24"/>
                <w:szCs w:val="24"/>
              </w:rPr>
              <w:t xml:space="preserve"> дворовой</w:t>
            </w:r>
            <w:r w:rsidR="004809DF">
              <w:rPr>
                <w:rFonts w:ascii="Times New Roman" w:hAnsi="Times New Roman" w:cs="Times New Roman"/>
                <w:sz w:val="24"/>
                <w:szCs w:val="24"/>
              </w:rPr>
              <w:t xml:space="preserve"> террит</w:t>
            </w:r>
            <w:r w:rsidR="00D53FFC">
              <w:rPr>
                <w:rFonts w:ascii="Times New Roman" w:hAnsi="Times New Roman" w:cs="Times New Roman"/>
                <w:sz w:val="24"/>
                <w:szCs w:val="24"/>
              </w:rPr>
              <w:t>ории (ул. Ленина, 71</w:t>
            </w:r>
            <w:r w:rsidR="000B312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B3655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5">
              <w:rPr>
                <w:rFonts w:ascii="Times New Roman" w:hAnsi="Times New Roman" w:cs="Times New Roman"/>
                <w:sz w:val="24"/>
                <w:szCs w:val="24"/>
              </w:rPr>
              <w:t>Устройство тротуаров вдоль автомобильных дорог, проходящих по населенным пунктам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5F308C" w:rsidRDefault="00012DA2" w:rsidP="002243B6">
            <w:pPr>
              <w:jc w:val="both"/>
            </w:pPr>
            <w:r w:rsidRPr="005F308C">
              <w:t>Обеспечение безопасных условий движения</w:t>
            </w:r>
            <w:r>
              <w:t xml:space="preserve"> пешеходов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094163" w:rsidRDefault="00094163" w:rsidP="00094163">
            <w:pPr>
              <w:jc w:val="both"/>
            </w:pPr>
            <w:r>
              <w:rPr>
                <w:szCs w:val="24"/>
              </w:rPr>
              <w:t xml:space="preserve">Проведено за счет средств бюджета и дополнительных источников </w:t>
            </w:r>
            <w:r>
              <w:t xml:space="preserve"> устройство 3565 </w:t>
            </w:r>
            <w:proofErr w:type="spellStart"/>
            <w:r>
              <w:t>п.м</w:t>
            </w:r>
            <w:proofErr w:type="spellEnd"/>
            <w:r>
              <w:t>. тротуар на общую сумму 9,04 млн. руб.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оказании услуг по перевозке пассажиров автомобильным транспортом общего пользования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025BBC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5BBC">
              <w:rPr>
                <w:rFonts w:ascii="Times New Roman" w:hAnsi="Times New Roman" w:cs="Times New Roman"/>
                <w:szCs w:val="24"/>
              </w:rPr>
              <w:t>Обеспечение равной доступности услуг общественного транспорта на территории района</w:t>
            </w:r>
          </w:p>
        </w:tc>
        <w:tc>
          <w:tcPr>
            <w:tcW w:w="4268" w:type="dxa"/>
          </w:tcPr>
          <w:p w:rsidR="00012DA2" w:rsidRDefault="004809DF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903">
              <w:rPr>
                <w:rFonts w:ascii="Times New Roman" w:hAnsi="Times New Roman" w:cs="Times New Roman"/>
                <w:sz w:val="24"/>
                <w:szCs w:val="24"/>
              </w:rPr>
              <w:t>Имеется 6</w:t>
            </w:r>
            <w:r w:rsidR="00012DA2" w:rsidRPr="001A1903">
              <w:rPr>
                <w:rFonts w:ascii="Times New Roman" w:hAnsi="Times New Roman" w:cs="Times New Roman"/>
                <w:sz w:val="24"/>
                <w:szCs w:val="24"/>
              </w:rPr>
              <w:t xml:space="preserve"> внутрирайонных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t xml:space="preserve"> автобусных маршрута по перевозке пассажиров 1-2 раза в неделю</w:t>
            </w:r>
            <w:r w:rsidR="00D53FFC">
              <w:rPr>
                <w:rFonts w:ascii="Times New Roman" w:hAnsi="Times New Roman" w:cs="Times New Roman"/>
                <w:sz w:val="24"/>
                <w:szCs w:val="24"/>
              </w:rPr>
              <w:t xml:space="preserve"> (6 бы</w:t>
            </w:r>
            <w:r w:rsidR="00094163">
              <w:rPr>
                <w:rFonts w:ascii="Times New Roman" w:hAnsi="Times New Roman" w:cs="Times New Roman"/>
                <w:sz w:val="24"/>
                <w:szCs w:val="24"/>
              </w:rPr>
              <w:t>ло в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году)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776" w:type="dxa"/>
          </w:tcPr>
          <w:p w:rsidR="00012DA2" w:rsidRPr="006C3A0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A09">
              <w:rPr>
                <w:rFonts w:ascii="Times New Roman" w:hAnsi="Times New Roman" w:cs="Times New Roman"/>
                <w:sz w:val="24"/>
                <w:szCs w:val="24"/>
              </w:rPr>
              <w:t xml:space="preserve">Перевод государственных и муниципальных услуг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развития транспортного комплекса и связи в </w:t>
            </w:r>
            <w:r w:rsidRPr="006C3A0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вид и </w:t>
            </w:r>
            <w:r w:rsidRPr="006C3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внедрение новых механизмов их предоставления с использованием новых информационных и телекоммуникационных технологий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3E04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2">
              <w:rPr>
                <w:rFonts w:ascii="Times New Roman" w:hAnsi="Times New Roman" w:cs="Times New Roman"/>
              </w:rPr>
              <w:t xml:space="preserve">Повышение качества и </w:t>
            </w:r>
            <w:proofErr w:type="gramStart"/>
            <w:r w:rsidRPr="003E04A2">
              <w:rPr>
                <w:rFonts w:ascii="Times New Roman" w:hAnsi="Times New Roman" w:cs="Times New Roman"/>
              </w:rPr>
              <w:t>доступности</w:t>
            </w:r>
            <w:proofErr w:type="gramEnd"/>
            <w:r w:rsidRPr="003E04A2">
              <w:rPr>
                <w:rFonts w:ascii="Times New Roman" w:hAnsi="Times New Roman" w:cs="Times New Roman"/>
              </w:rPr>
              <w:t xml:space="preserve"> предоставляемых гражданам и организациям государственных и муниципальных услуг на основе использования информационного-</w:t>
            </w:r>
            <w:r w:rsidRPr="003E04A2">
              <w:rPr>
                <w:rFonts w:ascii="Times New Roman" w:hAnsi="Times New Roman" w:cs="Times New Roman"/>
              </w:rPr>
              <w:lastRenderedPageBreak/>
              <w:t>коммуникационных технологий</w:t>
            </w:r>
          </w:p>
        </w:tc>
        <w:tc>
          <w:tcPr>
            <w:tcW w:w="4268" w:type="dxa"/>
          </w:tcPr>
          <w:p w:rsidR="00012DA2" w:rsidRPr="00D852F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2F6">
              <w:rPr>
                <w:rFonts w:ascii="Times New Roman" w:hAnsi="Times New Roman" w:cs="Times New Roman"/>
                <w:szCs w:val="24"/>
              </w:rPr>
              <w:lastRenderedPageBreak/>
              <w:t>Доля граждан, использующих механизм получения государственных и муниципальных услуг в электронной форме</w:t>
            </w:r>
            <w:r w:rsidR="00094163">
              <w:rPr>
                <w:rFonts w:ascii="Times New Roman" w:hAnsi="Times New Roman" w:cs="Times New Roman"/>
                <w:szCs w:val="24"/>
              </w:rPr>
              <w:t xml:space="preserve"> в 2020</w:t>
            </w:r>
            <w:r w:rsidR="0031164F">
              <w:rPr>
                <w:rFonts w:ascii="Times New Roman" w:hAnsi="Times New Roman" w:cs="Times New Roman"/>
                <w:szCs w:val="24"/>
              </w:rPr>
              <w:t xml:space="preserve"> году  </w:t>
            </w:r>
            <w:r w:rsidR="00094163">
              <w:rPr>
                <w:rFonts w:ascii="Times New Roman" w:hAnsi="Times New Roman" w:cs="Times New Roman"/>
                <w:szCs w:val="24"/>
              </w:rPr>
              <w:t>95</w:t>
            </w:r>
            <w:r w:rsidR="001671D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776" w:type="dxa"/>
          </w:tcPr>
          <w:p w:rsidR="00012DA2" w:rsidRPr="006C3A09" w:rsidRDefault="00012DA2" w:rsidP="006C3A09">
            <w:pPr>
              <w:jc w:val="both"/>
              <w:rPr>
                <w:szCs w:val="24"/>
              </w:rPr>
            </w:pPr>
            <w:r w:rsidRPr="006C3A09">
              <w:rPr>
                <w:szCs w:val="24"/>
              </w:rPr>
              <w:t xml:space="preserve">Реализация проектов по подготовке и обучению жителей </w:t>
            </w:r>
            <w:proofErr w:type="gramStart"/>
            <w:r w:rsidRPr="006C3A09">
              <w:rPr>
                <w:szCs w:val="24"/>
              </w:rPr>
              <w:t>района</w:t>
            </w:r>
            <w:proofErr w:type="gramEnd"/>
            <w:r w:rsidRPr="006C3A09">
              <w:rPr>
                <w:szCs w:val="24"/>
              </w:rPr>
              <w:t xml:space="preserve"> базовым навыкам использования информационных и телекоммуникационных технологий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3E04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2">
              <w:rPr>
                <w:rFonts w:ascii="Times New Roman" w:hAnsi="Times New Roman" w:cs="Times New Roman"/>
                <w:szCs w:val="24"/>
              </w:rPr>
              <w:t>Повышение компьютерной грамотности населения, в том числе  лиц старшего возраста. Увеличение пользователей единым порталом государственных и муниципальных услуг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 не проводилось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6C3A0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A09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сети, достройка волоконно-оптических линий связи до населенных пунктов  с числом жителей более 250 человек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3E04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2">
              <w:rPr>
                <w:rFonts w:ascii="Times New Roman" w:hAnsi="Times New Roman" w:cs="Times New Roman"/>
                <w:szCs w:val="24"/>
              </w:rPr>
              <w:t>Обеспечение населения широкополосным доступом к сети Интернет.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A18DF">
              <w:rPr>
                <w:rFonts w:ascii="Times New Roman" w:hAnsi="Times New Roman" w:cs="Times New Roman"/>
                <w:szCs w:val="24"/>
              </w:rPr>
              <w:t>Доля населенных пунктов, имеющих широкополосный доступ к сети Интернет, в общем количестве населенных пунктов района</w:t>
            </w:r>
            <w:r w:rsidR="00FC5F0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A18DF">
              <w:rPr>
                <w:rFonts w:ascii="Times New Roman" w:hAnsi="Times New Roman" w:cs="Times New Roman"/>
                <w:szCs w:val="24"/>
              </w:rPr>
              <w:t>15: (71-11=60) = 25%</w:t>
            </w:r>
          </w:p>
          <w:p w:rsidR="006E5C94" w:rsidRDefault="006E5C94" w:rsidP="00D14E2D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6E5C94" w:rsidRPr="00D852F6" w:rsidRDefault="006E5C94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Арх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, Вал, Вас, Бар, Кок,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Дебы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Кур, Сел,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Красн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Багыр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Вав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Маляг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Ботан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Артык)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6C3A0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A09">
              <w:rPr>
                <w:rFonts w:ascii="Times New Roman" w:hAnsi="Times New Roman" w:cs="Times New Roman"/>
                <w:sz w:val="24"/>
                <w:szCs w:val="24"/>
              </w:rPr>
              <w:t>Содействие обеспечению максимального покрытия территории района  сотовой связью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3E04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2">
              <w:rPr>
                <w:rFonts w:ascii="Times New Roman" w:eastAsia="Calibri" w:hAnsi="Times New Roman" w:cs="Times New Roman"/>
                <w:szCs w:val="24"/>
              </w:rPr>
              <w:t>Обеспечение максимального покрытия сотовой связью малых и средних населенных пунктов района, в том числе мобильным интернетом</w:t>
            </w:r>
          </w:p>
        </w:tc>
        <w:tc>
          <w:tcPr>
            <w:tcW w:w="4268" w:type="dxa"/>
          </w:tcPr>
          <w:p w:rsidR="00012DA2" w:rsidRDefault="00012DA2" w:rsidP="00311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Сотовая связь доступна в крупных населенных пунктах. Не во всех 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связь МТС</w:t>
            </w:r>
            <w:r w:rsidR="00E023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аналоговой электросвязи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proofErr w:type="gramEnd"/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услуг электросвязи</w:t>
            </w:r>
          </w:p>
        </w:tc>
        <w:tc>
          <w:tcPr>
            <w:tcW w:w="4268" w:type="dxa"/>
          </w:tcPr>
          <w:p w:rsidR="00012DA2" w:rsidRDefault="0031164F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5F0D">
              <w:rPr>
                <w:rFonts w:ascii="Times New Roman" w:hAnsi="Times New Roman" w:cs="Times New Roman"/>
                <w:sz w:val="24"/>
                <w:szCs w:val="24"/>
              </w:rPr>
              <w:t xml:space="preserve">еревод аналоговой электросвязи на </w:t>
            </w:r>
            <w:proofErr w:type="gramStart"/>
            <w:r w:rsidR="00FC5F0D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proofErr w:type="gramEnd"/>
            <w:r w:rsidR="00FC5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прошел  в отношении 8</w:t>
            </w:r>
            <w:r w:rsidR="00FC5F0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</w:t>
            </w:r>
            <w:r w:rsidR="00C936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C9369B">
              <w:rPr>
                <w:rFonts w:ascii="Times New Roman" w:hAnsi="Times New Roman" w:cs="Times New Roman"/>
                <w:sz w:val="24"/>
                <w:szCs w:val="24"/>
              </w:rPr>
              <w:t>Кокман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9369B">
              <w:rPr>
                <w:rFonts w:ascii="Times New Roman" w:hAnsi="Times New Roman" w:cs="Times New Roman"/>
                <w:sz w:val="24"/>
                <w:szCs w:val="24"/>
              </w:rPr>
              <w:t>с. Валамаз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цифрового телерадиовещания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3E04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К 2018</w:t>
            </w:r>
            <w:r w:rsidRPr="003E04A2">
              <w:rPr>
                <w:rFonts w:ascii="Times New Roman" w:eastAsia="Calibri" w:hAnsi="Times New Roman" w:cs="Times New Roman"/>
                <w:szCs w:val="24"/>
              </w:rPr>
              <w:t xml:space="preserve"> году охват цифровым телерадиовещанием 95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процентов населения района (с 2</w:t>
            </w:r>
            <w:r w:rsidRPr="003E04A2">
              <w:rPr>
                <w:rFonts w:ascii="Times New Roman" w:eastAsia="Calibri" w:hAnsi="Times New Roman" w:cs="Times New Roman"/>
                <w:szCs w:val="24"/>
              </w:rPr>
              <w:t>0 телеканалами)</w:t>
            </w:r>
          </w:p>
        </w:tc>
        <w:tc>
          <w:tcPr>
            <w:tcW w:w="4268" w:type="dxa"/>
          </w:tcPr>
          <w:p w:rsidR="00012DA2" w:rsidRDefault="00E023F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</w:t>
            </w:r>
            <w:r w:rsidR="009B6FE7">
              <w:rPr>
                <w:rFonts w:ascii="Times New Roman" w:hAnsi="Times New Roman" w:cs="Times New Roman"/>
                <w:sz w:val="24"/>
                <w:szCs w:val="24"/>
              </w:rPr>
              <w:t xml:space="preserve"> цифровое телерадиовещание для всех жителей на 20 каналах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пунктов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доступа к государственным и муниципальным услугам, предоставляемым в электронной форме</w:t>
            </w:r>
          </w:p>
        </w:tc>
        <w:tc>
          <w:tcPr>
            <w:tcW w:w="2268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аппарата 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«Содержание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2">
              <w:rPr>
                <w:rFonts w:ascii="Times New Roman" w:hAnsi="Times New Roman" w:cs="Times New Roman"/>
                <w:szCs w:val="24"/>
              </w:rPr>
              <w:lastRenderedPageBreak/>
              <w:t xml:space="preserve">Увеличение пользователей </w:t>
            </w:r>
            <w:r w:rsidRPr="003E04A2">
              <w:rPr>
                <w:rFonts w:ascii="Times New Roman" w:hAnsi="Times New Roman" w:cs="Times New Roman"/>
                <w:szCs w:val="24"/>
              </w:rPr>
              <w:lastRenderedPageBreak/>
              <w:t>единым порталом государственных и муниципальных услуг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При библиотеках работают пункты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общественного доступа к государственным и муниципальных услугам, в фойе 1 этажа здания Администрации имеется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инфомат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услуги получают через МФЦ</w:t>
            </w:r>
            <w:proofErr w:type="gramEnd"/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Pr="00113DCF" w:rsidRDefault="00012DA2" w:rsidP="0051390E">
            <w:pPr>
              <w:spacing w:after="200" w:line="276" w:lineRule="auto"/>
              <w:jc w:val="center"/>
              <w:rPr>
                <w:b/>
              </w:rPr>
            </w:pPr>
            <w:r w:rsidRPr="00113DCF">
              <w:rPr>
                <w:b/>
              </w:rPr>
              <w:t>Газификация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газовых сетей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6" w:type="dxa"/>
          </w:tcPr>
          <w:p w:rsidR="00012DA2" w:rsidRPr="00C25347" w:rsidRDefault="00012DA2" w:rsidP="00695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5347">
              <w:rPr>
                <w:rFonts w:ascii="Times New Roman" w:hAnsi="Times New Roman" w:cs="Times New Roman"/>
                <w:szCs w:val="24"/>
              </w:rPr>
              <w:t xml:space="preserve">Повышение уровня газификации района. </w:t>
            </w:r>
          </w:p>
        </w:tc>
        <w:tc>
          <w:tcPr>
            <w:tcW w:w="4268" w:type="dxa"/>
          </w:tcPr>
          <w:p w:rsidR="00012DA2" w:rsidRDefault="00E130BB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году строились газовые сети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Васильевское, д. Мухино, с. Курья,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Ботаниха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Большой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Селег</w:t>
            </w:r>
            <w:proofErr w:type="spellEnd"/>
            <w:r w:rsidR="009531F6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28,03 км</w:t>
            </w:r>
            <w:r w:rsidR="00094163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64,06 млн. руб.</w:t>
            </w: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Pr="00113DCF" w:rsidRDefault="00012DA2" w:rsidP="0051390E">
            <w:pPr>
              <w:spacing w:after="200" w:line="276" w:lineRule="auto"/>
              <w:jc w:val="center"/>
              <w:rPr>
                <w:b/>
              </w:rPr>
            </w:pPr>
            <w:r w:rsidRPr="00113DCF">
              <w:rPr>
                <w:b/>
              </w:rPr>
              <w:t>Строительство жилья и градостроительство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>Оказание мер государственной поддержки в приобретении жилья отдельным категориям граждан в соответствии с законодательством Российской Федерации и Удмуртской Республики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>Повышение доступности жилья, улучшение жилищных условий граждан</w:t>
            </w:r>
          </w:p>
        </w:tc>
        <w:tc>
          <w:tcPr>
            <w:tcW w:w="4268" w:type="dxa"/>
          </w:tcPr>
          <w:p w:rsidR="00012DA2" w:rsidRDefault="00012DA2" w:rsidP="00953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31F6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="009531F6" w:rsidRPr="009531F6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на строительство 2-х жилых домов работникам  АПК </w:t>
            </w:r>
            <w:r w:rsidR="00816195" w:rsidRPr="00953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1F6">
              <w:rPr>
                <w:rFonts w:ascii="Times New Roman" w:hAnsi="Times New Roman" w:cs="Times New Roman"/>
                <w:sz w:val="24"/>
                <w:szCs w:val="24"/>
              </w:rPr>
              <w:t>составили</w:t>
            </w:r>
            <w:r w:rsidR="009531F6" w:rsidRPr="009531F6">
              <w:rPr>
                <w:rFonts w:ascii="Times New Roman" w:hAnsi="Times New Roman" w:cs="Times New Roman"/>
                <w:sz w:val="24"/>
                <w:szCs w:val="24"/>
              </w:rPr>
              <w:t xml:space="preserve"> 2176,6</w:t>
            </w:r>
            <w:r w:rsidR="00816195" w:rsidRPr="009531F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  <w:r w:rsidR="009531F6" w:rsidRPr="009531F6">
              <w:rPr>
                <w:rFonts w:ascii="Times New Roman" w:hAnsi="Times New Roman" w:cs="Times New Roman"/>
                <w:sz w:val="24"/>
                <w:szCs w:val="24"/>
              </w:rPr>
              <w:t xml:space="preserve"> Выдан 1 жилой </w:t>
            </w:r>
            <w:proofErr w:type="spellStart"/>
            <w:r w:rsidR="009531F6" w:rsidRPr="009531F6"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 w:rsidR="009531F6" w:rsidRPr="009531F6">
              <w:rPr>
                <w:rFonts w:ascii="Times New Roman" w:hAnsi="Times New Roman" w:cs="Times New Roman"/>
                <w:sz w:val="24"/>
                <w:szCs w:val="24"/>
              </w:rPr>
              <w:t xml:space="preserve"> многодетной</w:t>
            </w:r>
            <w:r w:rsidR="009531F6">
              <w:rPr>
                <w:rFonts w:ascii="Times New Roman" w:hAnsi="Times New Roman" w:cs="Times New Roman"/>
                <w:sz w:val="24"/>
                <w:szCs w:val="24"/>
              </w:rPr>
              <w:t xml:space="preserve"> семье под 5% на 400 тыс. руб. и выдана социальная выплата 1 молодой семье на строительство жилья на 557,3 тыс. руб.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получении субсидий на строительство (реконструкцию) объектов социальной инфраструктуры в рамках реализации проектов по комплексному развитию территорий, предусматривающих </w:t>
            </w:r>
            <w:r w:rsidRPr="00234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жилья </w:t>
            </w:r>
            <w:proofErr w:type="spellStart"/>
            <w:r w:rsidRPr="00234D1B">
              <w:rPr>
                <w:rFonts w:ascii="Times New Roman" w:hAnsi="Times New Roman" w:cs="Times New Roman"/>
                <w:sz w:val="24"/>
                <w:szCs w:val="24"/>
              </w:rPr>
              <w:t>экономкласса</w:t>
            </w:r>
            <w:proofErr w:type="spellEnd"/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>Повышение доступности жилья, снижение затрат застройщиков при строительстве жилья</w:t>
            </w:r>
          </w:p>
        </w:tc>
        <w:tc>
          <w:tcPr>
            <w:tcW w:w="4268" w:type="dxa"/>
          </w:tcPr>
          <w:p w:rsidR="00012DA2" w:rsidRDefault="00113DCF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Проектов комплексного развития территорий не реализовывалось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на получение субсидий на  строительство автомобильных дорог в новых микрорайонах массовой малоэтажной застройки жильем </w:t>
            </w:r>
            <w:proofErr w:type="spellStart"/>
            <w:r w:rsidRPr="00234D1B">
              <w:rPr>
                <w:rFonts w:ascii="Times New Roman" w:hAnsi="Times New Roman" w:cs="Times New Roman"/>
                <w:sz w:val="24"/>
                <w:szCs w:val="24"/>
              </w:rPr>
              <w:t>экономкласса</w:t>
            </w:r>
            <w:proofErr w:type="spellEnd"/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>Повышение доступности жилья, снижение затрат застройщиков при строительстве жилья</w:t>
            </w:r>
          </w:p>
        </w:tc>
        <w:tc>
          <w:tcPr>
            <w:tcW w:w="4268" w:type="dxa"/>
          </w:tcPr>
          <w:p w:rsidR="00012DA2" w:rsidRDefault="0031164F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не подавалась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BA5116">
            <w:pPr>
              <w:jc w:val="both"/>
              <w:rPr>
                <w:strike/>
                <w:szCs w:val="24"/>
              </w:rPr>
            </w:pPr>
            <w:r w:rsidRPr="00234D1B">
              <w:rPr>
                <w:szCs w:val="24"/>
              </w:rPr>
              <w:t>Мероприятия по развитию ипотечного кредитования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>Повышение доступности жилья, улучшение жилищных условий граждан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ипотечного кредитования не имеется.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сокращение количества и сроков прохождения административных процедур на всех стадиях осуществления строительства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и ЖКХ, 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>Улучшение предпринимательского климата в сфере строительства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административные регламенты оказания муниципальных услуг, при оказании муниципальной услуги максимально снижаются сроки оказания таких услуг.</w:t>
            </w:r>
            <w:r w:rsidR="00113DCF">
              <w:rPr>
                <w:rFonts w:ascii="Times New Roman" w:hAnsi="Times New Roman" w:cs="Times New Roman"/>
                <w:sz w:val="24"/>
                <w:szCs w:val="24"/>
              </w:rPr>
              <w:t xml:space="preserve"> По разрешению на строительство и на ввод объекта в эксплуатацию установлены сроки 7 рабочих дней.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eastAsia="Calibri" w:hAnsi="Times New Roman" w:cs="Times New Roman"/>
                <w:szCs w:val="24"/>
              </w:rPr>
              <w:t>Улучшение условий проживания граждан; уменьшение объёма аварийного жилищного фонда</w:t>
            </w:r>
          </w:p>
        </w:tc>
        <w:tc>
          <w:tcPr>
            <w:tcW w:w="4268" w:type="dxa"/>
          </w:tcPr>
          <w:p w:rsidR="00012DA2" w:rsidRDefault="00E130BB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="009F6562">
              <w:rPr>
                <w:rFonts w:ascii="Times New Roman" w:hAnsi="Times New Roman" w:cs="Times New Roman"/>
                <w:sz w:val="24"/>
                <w:szCs w:val="24"/>
              </w:rPr>
              <w:t xml:space="preserve"> году переселения граждан из аварийного жилья не было ввиду окончания действия программы на уровне РФ и УР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капитальному</w:t>
            </w: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 общего имущества в многоквартирных домах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eastAsia="Calibri" w:hAnsi="Times New Roman" w:cs="Times New Roman"/>
                <w:szCs w:val="24"/>
              </w:rPr>
              <w:t>Улучшение условий проживания граждан в многоквартирных домах; уменьшение износа жилищного фонда</w:t>
            </w:r>
          </w:p>
        </w:tc>
        <w:tc>
          <w:tcPr>
            <w:tcW w:w="4268" w:type="dxa"/>
          </w:tcPr>
          <w:p w:rsidR="00012DA2" w:rsidRDefault="00E130BB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31F6"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r w:rsidR="009531F6" w:rsidRPr="009531F6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proofErr w:type="gramEnd"/>
            <w:r w:rsidR="009531F6" w:rsidRPr="009531F6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проводился в отношении 2 МКД: у</w:t>
            </w:r>
            <w:r w:rsidRPr="009531F6">
              <w:rPr>
                <w:rFonts w:ascii="Times New Roman" w:hAnsi="Times New Roman" w:cs="Times New Roman"/>
                <w:sz w:val="24"/>
                <w:szCs w:val="24"/>
              </w:rPr>
              <w:t>л. Ленина, 67 (</w:t>
            </w:r>
            <w:proofErr w:type="spellStart"/>
            <w:r w:rsidRPr="009531F6">
              <w:rPr>
                <w:rFonts w:ascii="Times New Roman" w:hAnsi="Times New Roman" w:cs="Times New Roman"/>
                <w:sz w:val="24"/>
                <w:szCs w:val="24"/>
              </w:rPr>
              <w:t>отмостка</w:t>
            </w:r>
            <w:proofErr w:type="spellEnd"/>
            <w:r w:rsidRPr="00953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531F6" w:rsidRPr="009531F6">
              <w:rPr>
                <w:rFonts w:ascii="Times New Roman" w:hAnsi="Times New Roman" w:cs="Times New Roman"/>
                <w:sz w:val="24"/>
                <w:szCs w:val="24"/>
              </w:rPr>
              <w:t xml:space="preserve"> на 205,2 тыс. руб.</w:t>
            </w:r>
            <w:r w:rsidRPr="009531F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9531F6" w:rsidRPr="009531F6">
              <w:rPr>
                <w:rFonts w:ascii="Times New Roman" w:hAnsi="Times New Roman" w:cs="Times New Roman"/>
                <w:sz w:val="24"/>
                <w:szCs w:val="24"/>
              </w:rPr>
              <w:t xml:space="preserve"> Ленина, 80 на 423,3 тыс. руб.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индивидуальному жилищному строительству, включая </w:t>
            </w:r>
            <w:r w:rsidRPr="00234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земельных участков для жилищного строительства, обеспечение их инженерной инфраструктурой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ЖКХ,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 xml:space="preserve">Увеличение объёмов инвестиций в отрасль, повышение доступности жилья, улучшение </w:t>
            </w:r>
            <w:r w:rsidRPr="00FE254A">
              <w:rPr>
                <w:rFonts w:ascii="Times New Roman" w:hAnsi="Times New Roman" w:cs="Times New Roman"/>
                <w:szCs w:val="24"/>
              </w:rPr>
              <w:lastRenderedPageBreak/>
              <w:t>жилищных условий граждан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 осуществляется в рамках имеющихся свободных земельных участков. Формирования новых микрорайоно</w:t>
            </w:r>
            <w:r w:rsidR="00E130BB">
              <w:rPr>
                <w:rFonts w:ascii="Times New Roman" w:hAnsi="Times New Roman" w:cs="Times New Roman"/>
                <w:sz w:val="24"/>
                <w:szCs w:val="24"/>
              </w:rPr>
              <w:t xml:space="preserve">в не осуществляется </w:t>
            </w:r>
            <w:r w:rsidR="00E13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ввиду наличия резерва  </w:t>
            </w:r>
            <w:proofErr w:type="gramStart"/>
            <w:r w:rsidR="00E130B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E130BB">
              <w:rPr>
                <w:rFonts w:ascii="Times New Roman" w:hAnsi="Times New Roman" w:cs="Times New Roman"/>
                <w:sz w:val="24"/>
                <w:szCs w:val="24"/>
              </w:rPr>
              <w:t xml:space="preserve"> отведенных з/у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863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34D1B">
              <w:rPr>
                <w:rFonts w:ascii="Times New Roman" w:eastAsia="Calibri" w:hAnsi="Times New Roman" w:cs="Times New Roman"/>
                <w:sz w:val="24"/>
                <w:szCs w:val="24"/>
              </w:rPr>
              <w:t>азработка мероприятий, направленных на повышение качества строительства, реконструкции и капитального ремонта объектов капитального строительства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>Повышение качества проектной документации и строительно-монтажных работ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повышения качества строительства, реконструкции и капитального ремонта объектов осуществляется</w:t>
            </w:r>
            <w:r w:rsidR="0031164F">
              <w:rPr>
                <w:rFonts w:ascii="Times New Roman" w:hAnsi="Times New Roman" w:cs="Times New Roman"/>
                <w:sz w:val="24"/>
                <w:szCs w:val="24"/>
              </w:rPr>
              <w:t xml:space="preserve"> гос.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проекто</w:t>
            </w:r>
            <w:r w:rsidR="0031164F">
              <w:rPr>
                <w:rFonts w:ascii="Times New Roman" w:hAnsi="Times New Roman" w:cs="Times New Roman"/>
                <w:sz w:val="24"/>
                <w:szCs w:val="24"/>
              </w:rPr>
              <w:t>в и смет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Отдел строительства и ЖКХ проводит проверку качества строительства и выполнения строителями всего объема работ.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86330F" w:rsidRDefault="00012DA2" w:rsidP="00D14E2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30F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документы территориального планирования  муниципальных образований района в целях обеспечения устойчивого развития территорий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сельские поселения района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2D39A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9A7">
              <w:rPr>
                <w:rFonts w:ascii="Times New Roman" w:hAnsi="Times New Roman" w:cs="Times New Roman"/>
                <w:szCs w:val="24"/>
              </w:rPr>
              <w:t>Создание условий для инвестиционной привлекательности территорий и их устойчивого развития</w:t>
            </w:r>
          </w:p>
        </w:tc>
        <w:tc>
          <w:tcPr>
            <w:tcW w:w="4268" w:type="dxa"/>
          </w:tcPr>
          <w:p w:rsidR="006B5BAC" w:rsidRPr="00A82E72" w:rsidRDefault="009531F6" w:rsidP="006B5BAC">
            <w:pPr>
              <w:jc w:val="both"/>
            </w:pPr>
            <w:r w:rsidRPr="009531F6">
              <w:t>Проводятся согласования</w:t>
            </w:r>
            <w:r w:rsidR="006B5BAC" w:rsidRPr="009531F6">
              <w:t xml:space="preserve"> проектов внесения изменения в генеральные планы и правила землепользования и застройки поселений</w:t>
            </w:r>
            <w:r w:rsidR="009F6562" w:rsidRPr="009531F6">
              <w:t xml:space="preserve"> Красногорское»,</w:t>
            </w:r>
            <w:r w:rsidR="006B5BAC" w:rsidRPr="009531F6">
              <w:t xml:space="preserve"> «</w:t>
            </w:r>
            <w:proofErr w:type="spellStart"/>
            <w:r w:rsidR="006B5BAC" w:rsidRPr="009531F6">
              <w:t>Агрикольс</w:t>
            </w:r>
            <w:r w:rsidR="009F6562" w:rsidRPr="009531F6">
              <w:t>кое</w:t>
            </w:r>
            <w:proofErr w:type="spellEnd"/>
            <w:r w:rsidR="009F6562" w:rsidRPr="009531F6">
              <w:t>», «Васильевское», «</w:t>
            </w:r>
            <w:proofErr w:type="spellStart"/>
            <w:r w:rsidR="009F6562" w:rsidRPr="009531F6">
              <w:t>Курьинское</w:t>
            </w:r>
            <w:proofErr w:type="spellEnd"/>
            <w:r w:rsidR="009F6562" w:rsidRPr="009531F6">
              <w:t>», «Архангельское» и «Валамаз</w:t>
            </w:r>
            <w:r w:rsidR="006B5BAC" w:rsidRPr="009531F6">
              <w:t>» в части уточнения границ населенных пунктов и территориальных зон.</w:t>
            </w:r>
          </w:p>
          <w:p w:rsidR="00012DA2" w:rsidRDefault="00BA1078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86330F" w:rsidRDefault="00012DA2" w:rsidP="00D14E2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утверждение генеральных планов поселений, на территорию которых на настоящее время они не разработаны в целях обеспечения их устойчивого развития  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сельские поселения района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2D39A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9A7">
              <w:rPr>
                <w:rFonts w:ascii="Times New Roman" w:hAnsi="Times New Roman" w:cs="Times New Roman"/>
                <w:szCs w:val="24"/>
              </w:rPr>
              <w:t>Создание условий для инвестиционной привлекательности территорий и их устойчивого развития</w:t>
            </w:r>
          </w:p>
        </w:tc>
        <w:tc>
          <w:tcPr>
            <w:tcW w:w="4268" w:type="dxa"/>
          </w:tcPr>
          <w:p w:rsidR="00012DA2" w:rsidRDefault="00BA1078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Генпланы имеются во всех поселениях района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86330F" w:rsidRDefault="00012DA2" w:rsidP="00D14E2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30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нормативов </w:t>
            </w:r>
            <w:r w:rsidRPr="00863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градостроительного проектирования района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«Содержание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муниципального хозяйства»</w:t>
            </w:r>
          </w:p>
        </w:tc>
        <w:tc>
          <w:tcPr>
            <w:tcW w:w="2986" w:type="dxa"/>
          </w:tcPr>
          <w:p w:rsidR="00012DA2" w:rsidRPr="002D39A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9A7">
              <w:rPr>
                <w:rFonts w:ascii="Times New Roman" w:hAnsi="Times New Roman" w:cs="Times New Roman"/>
                <w:szCs w:val="24"/>
              </w:rPr>
              <w:lastRenderedPageBreak/>
              <w:t xml:space="preserve">Создание условий для </w:t>
            </w:r>
            <w:r w:rsidRPr="002D39A7">
              <w:rPr>
                <w:rFonts w:ascii="Times New Roman" w:hAnsi="Times New Roman" w:cs="Times New Roman"/>
                <w:szCs w:val="24"/>
              </w:rPr>
              <w:lastRenderedPageBreak/>
              <w:t xml:space="preserve">инвестиционной привлекательности территорий </w:t>
            </w:r>
          </w:p>
        </w:tc>
        <w:tc>
          <w:tcPr>
            <w:tcW w:w="4268" w:type="dxa"/>
          </w:tcPr>
          <w:p w:rsidR="00012DA2" w:rsidRDefault="00B765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520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ормативы</w:t>
            </w:r>
            <w:r w:rsidR="00652060">
              <w:rPr>
                <w:rFonts w:ascii="Times New Roman" w:hAnsi="Times New Roman" w:cs="Times New Roman"/>
                <w:sz w:val="24"/>
                <w:szCs w:val="24"/>
              </w:rPr>
              <w:t xml:space="preserve"> не разработаны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86330F" w:rsidRDefault="00012DA2" w:rsidP="00D14E2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6330F">
              <w:rPr>
                <w:rFonts w:ascii="Times New Roman" w:eastAsia="Calibri" w:hAnsi="Times New Roman" w:cs="Times New Roman"/>
                <w:sz w:val="24"/>
                <w:szCs w:val="24"/>
              </w:rPr>
              <w:t>одготовка комплексных схем развития территорий, как первого этапа разработки проекта планировки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2D39A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9A7">
              <w:rPr>
                <w:rFonts w:ascii="Times New Roman" w:hAnsi="Times New Roman" w:cs="Times New Roman"/>
                <w:szCs w:val="24"/>
              </w:rPr>
              <w:t xml:space="preserve">Создание условий для инвестиционной привлекательности территорий </w:t>
            </w:r>
          </w:p>
        </w:tc>
        <w:tc>
          <w:tcPr>
            <w:tcW w:w="4268" w:type="dxa"/>
          </w:tcPr>
          <w:p w:rsidR="00012DA2" w:rsidRDefault="006B5BA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2429">
              <w:rPr>
                <w:rFonts w:ascii="Times New Roman" w:hAnsi="Times New Roman" w:cs="Times New Roman"/>
                <w:sz w:val="24"/>
                <w:szCs w:val="24"/>
              </w:rPr>
              <w:t>Не разрабатывались</w:t>
            </w: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Pr="005B1E4D" w:rsidRDefault="00012DA2" w:rsidP="0051390E">
            <w:pPr>
              <w:spacing w:after="200" w:line="276" w:lineRule="auto"/>
              <w:jc w:val="center"/>
              <w:rPr>
                <w:b/>
              </w:rPr>
            </w:pPr>
            <w:r w:rsidRPr="005B1E4D">
              <w:rPr>
                <w:b/>
              </w:rPr>
              <w:t>Повышение качества и надежности предоставления жилищно-коммунальных услуг, благоустройство территории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>Повышение надёжности работы жилищно-коммунального комплекса в зимний период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Безаварийная работа предприятия ЖКХ и коммунальных сетей организаций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 аварий на системах коммунальной инфраструктуры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выявлению бесхозяйных объектов теплоэнергетического хозяйства, объектов систем водоснабжения и водоотведения и их паспортизация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надежного обслуживания бесхозяйных объектов</w:t>
            </w:r>
          </w:p>
        </w:tc>
        <w:tc>
          <w:tcPr>
            <w:tcW w:w="4268" w:type="dxa"/>
          </w:tcPr>
          <w:p w:rsidR="00012DA2" w:rsidRPr="007C61FF" w:rsidRDefault="00062429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волоснабжения</w:t>
            </w:r>
            <w:proofErr w:type="spellEnd"/>
            <w:r w:rsidR="003C5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находятся в собственности муниципального </w:t>
            </w:r>
            <w:proofErr w:type="gramStart"/>
            <w:r w:rsidR="003C5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gramEnd"/>
            <w:r w:rsidR="003C5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 нет обслуживающей организации.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1F17B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17BA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 водоснабжения, канализации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износа систем коммунальной инфраструктуры</w:t>
            </w:r>
          </w:p>
        </w:tc>
        <w:tc>
          <w:tcPr>
            <w:tcW w:w="4268" w:type="dxa"/>
          </w:tcPr>
          <w:p w:rsidR="00012DA2" w:rsidRDefault="000B312B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 р</w:t>
            </w:r>
            <w:r w:rsidR="003C5E47">
              <w:rPr>
                <w:rFonts w:ascii="Times New Roman" w:hAnsi="Times New Roman" w:cs="Times New Roman"/>
                <w:sz w:val="24"/>
                <w:szCs w:val="24"/>
              </w:rPr>
              <w:t>емонт водопровода по ул. Монтажников 1628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</w:t>
            </w:r>
            <w:r w:rsidR="003C5E47">
              <w:rPr>
                <w:rFonts w:ascii="Times New Roman" w:hAnsi="Times New Roman" w:cs="Times New Roman"/>
                <w:sz w:val="24"/>
                <w:szCs w:val="24"/>
              </w:rPr>
              <w:t>горское</w:t>
            </w:r>
            <w:r w:rsidR="00F504E3">
              <w:rPr>
                <w:rFonts w:ascii="Times New Roman" w:hAnsi="Times New Roman" w:cs="Times New Roman"/>
                <w:sz w:val="24"/>
                <w:szCs w:val="24"/>
              </w:rPr>
              <w:t xml:space="preserve">, и кап ремонт </w:t>
            </w:r>
            <w:r w:rsidR="003C5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артезианских скважин</w:t>
            </w:r>
            <w:r w:rsidR="003C5E47">
              <w:rPr>
                <w:rFonts w:ascii="Times New Roman" w:hAnsi="Times New Roman" w:cs="Times New Roman"/>
                <w:sz w:val="24"/>
                <w:szCs w:val="24"/>
              </w:rPr>
              <w:t xml:space="preserve"> на 746 тыс. руб.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1F17B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17BA">
              <w:rPr>
                <w:rFonts w:ascii="Times New Roman" w:hAnsi="Times New Roman" w:cs="Times New Roman"/>
                <w:sz w:val="24"/>
                <w:szCs w:val="24"/>
              </w:rPr>
              <w:t>Внедрение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17BA">
              <w:rPr>
                <w:rFonts w:ascii="Times New Roman" w:hAnsi="Times New Roman" w:cs="Times New Roman"/>
                <w:sz w:val="24"/>
                <w:szCs w:val="24"/>
              </w:rPr>
              <w:t>урсосберегающих технологий на объектах коммунальной инфраструктуры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себестоимости оказываемых коммунальных услуг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осуществлялось</w:t>
            </w:r>
            <w:r w:rsidR="003C5E47">
              <w:rPr>
                <w:rFonts w:ascii="Times New Roman" w:hAnsi="Times New Roman" w:cs="Times New Roman"/>
                <w:sz w:val="24"/>
                <w:szCs w:val="24"/>
              </w:rPr>
              <w:t xml:space="preserve"> ввиду убыточности предприятия ЖКХ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1F17B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17B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системы сбора и переработки отходов </w:t>
            </w:r>
            <w:r w:rsidRPr="001F1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строительства мусоросортировочных станций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развитие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хозяйства»</w:t>
            </w:r>
          </w:p>
        </w:tc>
        <w:tc>
          <w:tcPr>
            <w:tcW w:w="2986" w:type="dxa"/>
          </w:tcPr>
          <w:p w:rsidR="00012DA2" w:rsidRDefault="00012DA2" w:rsidP="004460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F308C">
              <w:rPr>
                <w:szCs w:val="24"/>
              </w:rPr>
              <w:lastRenderedPageBreak/>
              <w:t>Внедрение современных методов утилизации</w:t>
            </w:r>
            <w:r>
              <w:rPr>
                <w:szCs w:val="24"/>
              </w:rPr>
              <w:t xml:space="preserve"> и переработки бытовых </w:t>
            </w:r>
            <w:r>
              <w:rPr>
                <w:szCs w:val="24"/>
              </w:rPr>
              <w:lastRenderedPageBreak/>
              <w:t>отходов.</w:t>
            </w:r>
          </w:p>
        </w:tc>
        <w:tc>
          <w:tcPr>
            <w:tcW w:w="4268" w:type="dxa"/>
          </w:tcPr>
          <w:p w:rsidR="00012DA2" w:rsidRDefault="002D3520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мусороперерабатывающей станции не было.</w:t>
            </w:r>
            <w:r w:rsidR="00F504E3">
              <w:rPr>
                <w:rFonts w:ascii="Times New Roman" w:hAnsi="Times New Roman" w:cs="Times New Roman"/>
                <w:sz w:val="24"/>
                <w:szCs w:val="24"/>
              </w:rPr>
              <w:t xml:space="preserve"> Внедрена система сбора мусора </w:t>
            </w:r>
            <w:r w:rsidR="00F50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единым по УР оператором по обращению с ТКО</w:t>
            </w:r>
            <w:r w:rsidR="003C5E47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="003C5E47">
              <w:rPr>
                <w:rFonts w:ascii="Times New Roman" w:hAnsi="Times New Roman" w:cs="Times New Roman"/>
                <w:sz w:val="24"/>
                <w:szCs w:val="24"/>
              </w:rPr>
              <w:t>Спецавтохозяйство</w:t>
            </w:r>
            <w:proofErr w:type="spellEnd"/>
            <w:r w:rsidR="003C5E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1F17B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энергоменеджмента</w:t>
            </w:r>
            <w:proofErr w:type="spellEnd"/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эффективности»</w:t>
            </w:r>
          </w:p>
        </w:tc>
        <w:tc>
          <w:tcPr>
            <w:tcW w:w="2986" w:type="dxa"/>
          </w:tcPr>
          <w:p w:rsidR="00012DA2" w:rsidRPr="005F308C" w:rsidRDefault="00012DA2" w:rsidP="004460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Оценка </w:t>
            </w:r>
            <w:proofErr w:type="spellStart"/>
            <w:r>
              <w:rPr>
                <w:szCs w:val="24"/>
              </w:rPr>
              <w:t>энергоэффективности</w:t>
            </w:r>
            <w:proofErr w:type="spellEnd"/>
            <w:r>
              <w:rPr>
                <w:szCs w:val="24"/>
              </w:rPr>
              <w:t xml:space="preserve"> в отраслях экономики района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="009754EE">
              <w:rPr>
                <w:rFonts w:ascii="Times New Roman" w:hAnsi="Times New Roman" w:cs="Times New Roman"/>
                <w:sz w:val="24"/>
                <w:szCs w:val="24"/>
              </w:rPr>
              <w:t xml:space="preserve"> по отраслям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проводится.</w:t>
            </w: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FFFFFF" w:themeFill="background1"/>
          </w:tcPr>
          <w:p w:rsidR="00012DA2" w:rsidRPr="005B1E4D" w:rsidRDefault="00012DA2" w:rsidP="005139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4D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1F17B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данных в ГИС УР </w:t>
            </w:r>
            <w:r w:rsidRPr="000F74CA">
              <w:rPr>
                <w:rFonts w:ascii="Times New Roman" w:hAnsi="Times New Roman" w:cs="Times New Roman"/>
              </w:rPr>
              <w:t xml:space="preserve">«Система автоматизации процессов управления и учета энергопотребления, энергосбережения и </w:t>
            </w:r>
            <w:proofErr w:type="spellStart"/>
            <w:r w:rsidRPr="000F74CA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0F74CA">
              <w:rPr>
                <w:rFonts w:ascii="Times New Roman" w:hAnsi="Times New Roman" w:cs="Times New Roman"/>
              </w:rPr>
              <w:t xml:space="preserve"> Удмуртской Республики»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эффективности»</w:t>
            </w:r>
          </w:p>
        </w:tc>
        <w:tc>
          <w:tcPr>
            <w:tcW w:w="2986" w:type="dxa"/>
          </w:tcPr>
          <w:p w:rsidR="00012DA2" w:rsidRPr="005F308C" w:rsidRDefault="00012DA2" w:rsidP="004460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F308C">
              <w:t xml:space="preserve">Систематизация информации, используемой для оценки </w:t>
            </w:r>
            <w:proofErr w:type="spellStart"/>
            <w:r w:rsidRPr="005F308C">
              <w:t>энергоэффективности</w:t>
            </w:r>
            <w:proofErr w:type="spellEnd"/>
            <w:r w:rsidRPr="005F308C">
              <w:t xml:space="preserve"> организаций, финансируемых из бюджета</w:t>
            </w:r>
            <w:r>
              <w:t xml:space="preserve"> района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Вносятся данные</w:t>
            </w:r>
            <w:r w:rsidR="006379AA">
              <w:rPr>
                <w:rFonts w:ascii="Times New Roman" w:hAnsi="Times New Roman" w:cs="Times New Roman"/>
                <w:sz w:val="24"/>
                <w:szCs w:val="24"/>
              </w:rPr>
              <w:t xml:space="preserve"> в ГИС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потреблению энергоресурсов муниципальными учреждениям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«Энергия»</w:t>
            </w:r>
          </w:p>
        </w:tc>
      </w:tr>
      <w:tr w:rsidR="00012DA2" w:rsidTr="00062429">
        <w:trPr>
          <w:trHeight w:val="1550"/>
        </w:trPr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в области энергосбережения и повышения энергетической эффективности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эффективности»</w:t>
            </w:r>
          </w:p>
        </w:tc>
        <w:tc>
          <w:tcPr>
            <w:tcW w:w="2986" w:type="dxa"/>
          </w:tcPr>
          <w:p w:rsidR="00012DA2" w:rsidRPr="005F308C" w:rsidRDefault="00012DA2" w:rsidP="00446069">
            <w:pPr>
              <w:autoSpaceDE w:val="0"/>
              <w:autoSpaceDN w:val="0"/>
              <w:adjustRightInd w:val="0"/>
              <w:jc w:val="both"/>
            </w:pPr>
            <w:r>
              <w:t>Снижение потребления энергоресурсов бюджетной сферой района</w:t>
            </w:r>
          </w:p>
        </w:tc>
        <w:tc>
          <w:tcPr>
            <w:tcW w:w="4268" w:type="dxa"/>
          </w:tcPr>
          <w:p w:rsidR="00062429" w:rsidRDefault="003C5E47" w:rsidP="00062429">
            <w:pPr>
              <w:ind w:firstLine="708"/>
              <w:jc w:val="both"/>
            </w:pPr>
            <w:r>
              <w:rPr>
                <w:szCs w:val="24"/>
              </w:rPr>
              <w:t>На реализацию программы в 2020</w:t>
            </w:r>
            <w:r w:rsidR="00A35226">
              <w:rPr>
                <w:szCs w:val="24"/>
              </w:rPr>
              <w:t xml:space="preserve"> году выделено </w:t>
            </w:r>
            <w:r w:rsidR="00062429" w:rsidRPr="00062429">
              <w:rPr>
                <w:szCs w:val="24"/>
              </w:rPr>
              <w:t>614,1</w:t>
            </w:r>
            <w:r w:rsidR="005B1E4D" w:rsidRPr="00062429">
              <w:rPr>
                <w:szCs w:val="24"/>
              </w:rPr>
              <w:t xml:space="preserve"> ты</w:t>
            </w:r>
            <w:r w:rsidR="006379AA" w:rsidRPr="00062429">
              <w:rPr>
                <w:szCs w:val="24"/>
              </w:rPr>
              <w:t xml:space="preserve">с. руб. </w:t>
            </w:r>
            <w:r w:rsidR="00062429">
              <w:t xml:space="preserve">В 2020 году в рамках исполнения мероприятий муниципальной программы были проведены работы по установке 46 узлов учета уличного освещения и приобретены 130 </w:t>
            </w:r>
            <w:proofErr w:type="spellStart"/>
            <w:r w:rsidR="00062429">
              <w:t>энергоэффективных</w:t>
            </w:r>
            <w:proofErr w:type="spellEnd"/>
            <w:r w:rsidR="00062429">
              <w:t xml:space="preserve"> светильников.</w:t>
            </w:r>
          </w:p>
          <w:p w:rsidR="00012DA2" w:rsidRDefault="00012DA2" w:rsidP="000624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1F17B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предприятиях производственной сферы экономики и АПК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эффективности»</w:t>
            </w:r>
          </w:p>
        </w:tc>
        <w:tc>
          <w:tcPr>
            <w:tcW w:w="2986" w:type="dxa"/>
          </w:tcPr>
          <w:p w:rsidR="00012DA2" w:rsidRPr="005F308C" w:rsidRDefault="00012DA2" w:rsidP="004460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F308C">
              <w:t>Снижение себестоимости выпускаемой продукции и оказываемых услуг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Приобретается сельскохозяйственная техника с лучшими характеристиками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агрегаты с проведением одновременно нескольких функций за один проход</w:t>
            </w:r>
          </w:p>
        </w:tc>
      </w:tr>
      <w:tr w:rsidR="00012DA2" w:rsidTr="006024F2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FFFFFF" w:themeFill="background1"/>
          </w:tcPr>
          <w:p w:rsidR="00012DA2" w:rsidRPr="0051390E" w:rsidRDefault="00012DA2" w:rsidP="005139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0E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эффективности управления</w:t>
            </w:r>
          </w:p>
        </w:tc>
      </w:tr>
      <w:tr w:rsidR="00012DA2" w:rsidTr="006024F2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FFFFFF" w:themeFill="background1"/>
          </w:tcPr>
          <w:p w:rsidR="00012DA2" w:rsidRDefault="00012DA2" w:rsidP="005139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административной реформы на территории района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порядка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муниципальных услуг, в том числе снижение времени ожидания заявителей в очереди при получении муниципальной услуги и сокращению количества обращений заявителей, необходимых для получения одной услуги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аппарата, структурные подразделения Администрации района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Убыстрение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муниципальных услуг населению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Разработаны и соблюдаются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регламенты предоставления государственных и муниципальных услуг</w:t>
            </w:r>
            <w:r w:rsidR="00A35226">
              <w:rPr>
                <w:rFonts w:ascii="Times New Roman" w:hAnsi="Times New Roman" w:cs="Times New Roman"/>
                <w:sz w:val="24"/>
                <w:szCs w:val="24"/>
              </w:rPr>
              <w:t xml:space="preserve"> (50)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Срок ожидания заявителей в очереди на получение услуги установлен не более 15 минут.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Регламентация оказания муниципальных услуг. Размещение сведений о предоставляемых муниципальных услугах в информационных системах УР 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структурные подразделения Администрации района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C">
              <w:rPr>
                <w:rFonts w:ascii="Times New Roman" w:hAnsi="Times New Roman"/>
                <w:sz w:val="24"/>
                <w:szCs w:val="24"/>
              </w:rPr>
              <w:t>Повышение уровня доступности государственных и муниципальных услуг для жителей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услуги оказываются в соответствии с утвержденными административными регламентами. </w:t>
            </w:r>
            <w:r w:rsidR="00E27140">
              <w:rPr>
                <w:rFonts w:ascii="Times New Roman" w:hAnsi="Times New Roman" w:cs="Times New Roman"/>
                <w:sz w:val="24"/>
                <w:szCs w:val="24"/>
              </w:rPr>
              <w:t>Перечень услуг утвержден по</w:t>
            </w:r>
            <w:r w:rsidR="00A35226">
              <w:rPr>
                <w:rFonts w:ascii="Times New Roman" w:hAnsi="Times New Roman" w:cs="Times New Roman"/>
                <w:sz w:val="24"/>
                <w:szCs w:val="24"/>
              </w:rPr>
              <w:t>становлением Администрации от 15.03.2019 г № 140</w:t>
            </w:r>
            <w:r w:rsidR="00E271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услугах предоставляется в уполномоченные госорганы и готовится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МАУ МФЦ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C">
              <w:rPr>
                <w:rFonts w:ascii="Times New Roman" w:hAnsi="Times New Roman"/>
                <w:sz w:val="24"/>
                <w:szCs w:val="24"/>
              </w:rPr>
              <w:t>Повышение уровня доступности государственных и муниципальных услуг для жителей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МФЦ </w:t>
            </w:r>
            <w:r w:rsidR="007069F7">
              <w:rPr>
                <w:rFonts w:ascii="Times New Roman" w:hAnsi="Times New Roman" w:cs="Times New Roman"/>
                <w:sz w:val="24"/>
                <w:szCs w:val="24"/>
              </w:rPr>
              <w:t>(АУ УР</w:t>
            </w:r>
            <w:proofErr w:type="gramStart"/>
            <w:r w:rsidR="007069F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70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оказывает весь спектр переданных государственных и муниципальных услуг по приему заявлений на оказание услуг и выдаче результата</w:t>
            </w:r>
            <w:r w:rsidR="006379AA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</w:t>
            </w:r>
            <w:r w:rsidR="001A1903">
              <w:rPr>
                <w:rFonts w:ascii="Times New Roman" w:hAnsi="Times New Roman" w:cs="Times New Roman"/>
                <w:sz w:val="24"/>
                <w:szCs w:val="24"/>
              </w:rPr>
              <w:t>ию муниципальной ус</w:t>
            </w:r>
            <w:r w:rsidR="006379A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A19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379AA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межведомственного информационного взаимодействия с органами власти при предоставлении услуг, в том числе в электронном виде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района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Убыстрение предоставления муниципальных услуг населению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межведомственное взаимодействие</w:t>
            </w:r>
            <w:r w:rsidR="00E27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7140">
              <w:rPr>
                <w:rFonts w:ascii="Times New Roman" w:hAnsi="Times New Roman" w:cs="Times New Roman"/>
                <w:sz w:val="24"/>
                <w:szCs w:val="24"/>
              </w:rPr>
              <w:t>в электронном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органами власти при предоставлении услуг</w:t>
            </w:r>
            <w:r w:rsidR="00E27140">
              <w:rPr>
                <w:rFonts w:ascii="Times New Roman" w:hAnsi="Times New Roman" w:cs="Times New Roman"/>
                <w:sz w:val="24"/>
                <w:szCs w:val="24"/>
              </w:rPr>
              <w:t xml:space="preserve"> с запретом требования данных документов у граждан</w:t>
            </w:r>
            <w:proofErr w:type="gramEnd"/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функций органов местного самоуправления района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структурные подразделения Администрации района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F308C">
              <w:rPr>
                <w:rFonts w:ascii="Times New Roman" w:hAnsi="Times New Roman"/>
                <w:sz w:val="24"/>
                <w:szCs w:val="24"/>
              </w:rPr>
              <w:t xml:space="preserve">овышение </w:t>
            </w:r>
            <w:proofErr w:type="gramStart"/>
            <w:r w:rsidRPr="005F308C">
              <w:rPr>
                <w:rFonts w:ascii="Times New Roman" w:hAnsi="Times New Roman"/>
                <w:sz w:val="24"/>
                <w:szCs w:val="24"/>
              </w:rPr>
              <w:t>эффективности деятель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</w:t>
            </w:r>
            <w:r w:rsidRPr="005F308C">
              <w:rPr>
                <w:rFonts w:ascii="Times New Roman" w:hAnsi="Times New Roman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/>
                <w:sz w:val="24"/>
                <w:szCs w:val="24"/>
              </w:rPr>
              <w:t>ганов власти района</w:t>
            </w:r>
            <w:proofErr w:type="gramEnd"/>
            <w:r w:rsidRPr="005F308C">
              <w:rPr>
                <w:rFonts w:ascii="Times New Roman" w:hAnsi="Times New Roman"/>
                <w:sz w:val="24"/>
                <w:szCs w:val="24"/>
              </w:rPr>
              <w:t xml:space="preserve"> по реализации закреплен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5F308C">
              <w:rPr>
                <w:rFonts w:ascii="Times New Roman" w:hAnsi="Times New Roman"/>
                <w:sz w:val="24"/>
                <w:szCs w:val="24"/>
              </w:rPr>
              <w:t xml:space="preserve"> функций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работают в соответствии с утвержденной должностной инструкцией.</w:t>
            </w:r>
            <w:r w:rsidR="00F42FB1">
              <w:rPr>
                <w:rFonts w:ascii="Times New Roman" w:hAnsi="Times New Roman" w:cs="Times New Roman"/>
                <w:sz w:val="24"/>
                <w:szCs w:val="24"/>
              </w:rPr>
              <w:t xml:space="preserve"> В 2020 году проведено сокращение 4 </w:t>
            </w:r>
            <w:r w:rsidR="00004131">
              <w:rPr>
                <w:rFonts w:ascii="Times New Roman" w:hAnsi="Times New Roman" w:cs="Times New Roman"/>
                <w:sz w:val="24"/>
                <w:szCs w:val="24"/>
              </w:rPr>
              <w:t>ставок муниципальных служащих (1</w:t>
            </w:r>
            <w:r w:rsidR="00F42FB1">
              <w:rPr>
                <w:rFonts w:ascii="Times New Roman" w:hAnsi="Times New Roman" w:cs="Times New Roman"/>
                <w:sz w:val="24"/>
                <w:szCs w:val="24"/>
              </w:rPr>
              <w:t xml:space="preserve"> – УФ, </w:t>
            </w:r>
            <w:r w:rsidR="00004131">
              <w:rPr>
                <w:rFonts w:ascii="Times New Roman" w:hAnsi="Times New Roman" w:cs="Times New Roman"/>
                <w:sz w:val="24"/>
                <w:szCs w:val="24"/>
              </w:rPr>
              <w:t xml:space="preserve"> 2 молод и спорт)</w:t>
            </w:r>
            <w:r w:rsidR="00F42F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деятельности органов местного самоуправления района и формируемых ими информационных ресурсов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структурные подразделения Администрации района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C">
              <w:rPr>
                <w:rFonts w:ascii="Times New Roman" w:hAnsi="Times New Roman"/>
                <w:sz w:val="24"/>
                <w:szCs w:val="24"/>
              </w:rPr>
              <w:t>Повышение уровня открытости и доступности сведе</w:t>
            </w:r>
            <w:r>
              <w:rPr>
                <w:rFonts w:ascii="Times New Roman" w:hAnsi="Times New Roman"/>
                <w:sz w:val="24"/>
                <w:szCs w:val="24"/>
              </w:rPr>
              <w:t>ний о деятельности</w:t>
            </w:r>
            <w:r w:rsidRPr="005F308C">
              <w:rPr>
                <w:rFonts w:ascii="Times New Roman" w:hAnsi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власти района в сети «Интернет»</w:t>
            </w:r>
          </w:p>
        </w:tc>
        <w:tc>
          <w:tcPr>
            <w:tcW w:w="4268" w:type="dxa"/>
          </w:tcPr>
          <w:p w:rsidR="00012DA2" w:rsidRDefault="00012DA2" w:rsidP="000624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ОМС </w:t>
            </w:r>
            <w:r w:rsidR="00062429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062429">
              <w:rPr>
                <w:rFonts w:ascii="Times New Roman" w:hAnsi="Times New Roman" w:cs="Times New Roman"/>
                <w:sz w:val="24"/>
                <w:szCs w:val="24"/>
              </w:rPr>
              <w:t>публиковалась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района, печатается в районной газете «Победа»</w:t>
            </w:r>
            <w:r w:rsidR="006379AA">
              <w:rPr>
                <w:rFonts w:ascii="Times New Roman" w:hAnsi="Times New Roman" w:cs="Times New Roman"/>
                <w:sz w:val="24"/>
                <w:szCs w:val="24"/>
              </w:rPr>
              <w:t>, открыта страница в соц</w:t>
            </w:r>
            <w:r w:rsidR="00C9369B">
              <w:rPr>
                <w:rFonts w:ascii="Times New Roman" w:hAnsi="Times New Roman" w:cs="Times New Roman"/>
                <w:sz w:val="24"/>
                <w:szCs w:val="24"/>
              </w:rPr>
              <w:t xml:space="preserve">иальных </w:t>
            </w:r>
            <w:r w:rsidR="006379AA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r w:rsidR="00062429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Проведения  дней администрации в поселениях не было ввиду пандемии </w:t>
            </w:r>
            <w:proofErr w:type="spellStart"/>
            <w:r w:rsidR="00062429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="00062429">
              <w:rPr>
                <w:rFonts w:ascii="Times New Roman" w:hAnsi="Times New Roman" w:cs="Times New Roman"/>
                <w:sz w:val="24"/>
                <w:szCs w:val="24"/>
              </w:rPr>
              <w:t xml:space="preserve"> и введения ограничений на проведение массовых мероприятий.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 с целью мониторинга удовлетворенности населением деятельностью органов местного самоуправления района и качеством оказания муниципальных услуг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структурные подразделения Администрации района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оценки населением деятельности органов власти района и принятие мер реагирования на проблемные вопросы</w:t>
            </w:r>
          </w:p>
        </w:tc>
        <w:tc>
          <w:tcPr>
            <w:tcW w:w="4268" w:type="dxa"/>
          </w:tcPr>
          <w:p w:rsidR="00012DA2" w:rsidRPr="00964A40" w:rsidRDefault="00012DA2" w:rsidP="006A6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4A4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0413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379AA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 социологический опрос гражд</w:t>
            </w:r>
            <w:r w:rsidR="00004131">
              <w:rPr>
                <w:rFonts w:ascii="Times New Roman" w:hAnsi="Times New Roman" w:cs="Times New Roman"/>
                <w:sz w:val="24"/>
                <w:szCs w:val="24"/>
              </w:rPr>
              <w:t>ан, уровень удовлетворенности ниже уровня 2019</w:t>
            </w:r>
            <w:r w:rsidR="006379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04131">
              <w:rPr>
                <w:rFonts w:ascii="Times New Roman" w:hAnsi="Times New Roman" w:cs="Times New Roman"/>
                <w:sz w:val="24"/>
                <w:szCs w:val="24"/>
              </w:rPr>
              <w:t xml:space="preserve"> на 6</w:t>
            </w:r>
            <w:r w:rsidR="006A63D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004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37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1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37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3DD">
              <w:rPr>
                <w:rFonts w:ascii="Times New Roman" w:hAnsi="Times New Roman" w:cs="Times New Roman"/>
                <w:sz w:val="24"/>
                <w:szCs w:val="24"/>
              </w:rPr>
              <w:t>39,55</w:t>
            </w:r>
            <w:proofErr w:type="gramStart"/>
            <w:r w:rsidR="00004131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  <w:r w:rsidR="0006242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="00062429">
              <w:rPr>
                <w:rFonts w:ascii="Times New Roman" w:hAnsi="Times New Roman" w:cs="Times New Roman"/>
                <w:sz w:val="24"/>
                <w:szCs w:val="24"/>
              </w:rPr>
              <w:t xml:space="preserve">а ухудшении показателя сказались: </w:t>
            </w:r>
            <w:r w:rsidR="00062429" w:rsidRPr="00062429">
              <w:rPr>
                <w:rFonts w:ascii="Times New Roman" w:hAnsi="Times New Roman" w:cs="Times New Roman"/>
              </w:rPr>
              <w:t>неудовлетворенность медицинским обслуживанием (отсутствие специалистов), снижение рабочих мест в лесопереработке, и отсутствие рабочих мест с хорошей заработной платой, неразвитость в сфере услуг, неудовлетворенность организацией транспортного обслуживания (1-2 раза  в неделю, отсутствие утреннего рейса в г. Глазов), низкое качество автодорог, отсутствие жилья.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подготовка резерва управленческих кадров и эффективное его использование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Отдел организационной, правовой и кадровой работы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5F308C" w:rsidRDefault="00012DA2" w:rsidP="00F032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Создание единой</w:t>
            </w:r>
            <w:r w:rsidRPr="005F308C">
              <w:rPr>
                <w:szCs w:val="24"/>
              </w:rPr>
              <w:t xml:space="preserve"> базы данных лиц, включённых в резерв управленческих кадров.</w:t>
            </w:r>
          </w:p>
          <w:p w:rsidR="00012DA2" w:rsidRDefault="00012DA2" w:rsidP="00F0323A">
            <w:pPr>
              <w:jc w:val="both"/>
              <w:rPr>
                <w:szCs w:val="24"/>
              </w:rPr>
            </w:pPr>
            <w:r w:rsidRPr="005F308C">
              <w:rPr>
                <w:szCs w:val="24"/>
              </w:rPr>
              <w:t xml:space="preserve">Повышение квалификации </w:t>
            </w:r>
            <w:r w:rsidRPr="005F308C">
              <w:rPr>
                <w:szCs w:val="24"/>
              </w:rPr>
              <w:lastRenderedPageBreak/>
              <w:t>лиц, сост</w:t>
            </w:r>
            <w:r>
              <w:rPr>
                <w:szCs w:val="24"/>
              </w:rPr>
              <w:t>оящих в резерве управленческих.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Кадровый ре</w:t>
            </w:r>
            <w:r w:rsidR="0012028D" w:rsidRPr="006A63DD">
              <w:rPr>
                <w:rFonts w:ascii="Times New Roman" w:hAnsi="Times New Roman" w:cs="Times New Roman"/>
                <w:sz w:val="24"/>
                <w:szCs w:val="24"/>
              </w:rPr>
              <w:t xml:space="preserve">зерв сформирован в количестве 35 человек, в </w:t>
            </w:r>
            <w:proofErr w:type="spellStart"/>
            <w:r w:rsidR="0012028D" w:rsidRPr="006A63D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12028D" w:rsidRPr="006A63DD">
              <w:rPr>
                <w:rFonts w:ascii="Times New Roman" w:hAnsi="Times New Roman" w:cs="Times New Roman"/>
                <w:sz w:val="24"/>
                <w:szCs w:val="24"/>
              </w:rPr>
              <w:t>. 21 муниципальный служащий</w:t>
            </w: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Default="00012DA2" w:rsidP="0051390E">
            <w:pPr>
              <w:spacing w:after="200" w:line="276" w:lineRule="auto"/>
              <w:jc w:val="center"/>
            </w:pPr>
            <w:r>
              <w:t>Развитие сферы противодействия коррупции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776" w:type="dxa"/>
          </w:tcPr>
          <w:p w:rsidR="00012DA2" w:rsidRPr="00A152EE" w:rsidRDefault="00012DA2" w:rsidP="00A152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2E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A152E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152EE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муниципальные должности ограничений и запретов, требований к служебному поведению и урегулированию конфликта интересов, а также обязанностей, установленных законодательством о противодействии коррупции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Отдел организационной, правовой и кадровой работы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22115F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Выявление и устра</w:t>
            </w:r>
            <w:r w:rsidRPr="0022115F">
              <w:rPr>
                <w:rFonts w:ascii="Times New Roman" w:hAnsi="Times New Roman" w:cs="Times New Roman"/>
                <w:szCs w:val="24"/>
              </w:rPr>
              <w:t>нение нарушений, связанных с соблюдением о</w:t>
            </w:r>
            <w:r>
              <w:rPr>
                <w:rFonts w:ascii="Times New Roman" w:hAnsi="Times New Roman" w:cs="Times New Roman"/>
                <w:szCs w:val="24"/>
              </w:rPr>
              <w:t>граничений и запретов на муници</w:t>
            </w:r>
            <w:r w:rsidRPr="0022115F">
              <w:rPr>
                <w:rFonts w:ascii="Times New Roman" w:hAnsi="Times New Roman" w:cs="Times New Roman"/>
                <w:szCs w:val="24"/>
              </w:rPr>
              <w:t>пальной службе, требований к служебному поведению, а также требований, установленных законодательством о противодействии коррупции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контроль по соблюдению ограничений и запретов. </w:t>
            </w:r>
            <w:r w:rsidR="005D1F9A">
              <w:rPr>
                <w:rFonts w:ascii="Times New Roman" w:hAnsi="Times New Roman" w:cs="Times New Roman"/>
                <w:sz w:val="24"/>
                <w:szCs w:val="24"/>
              </w:rPr>
              <w:t xml:space="preserve">Ведется сбор справок о доходах и расходах муниципальных служащих. </w:t>
            </w:r>
            <w:r w:rsidR="002F79D4">
              <w:rPr>
                <w:rFonts w:ascii="Times New Roman" w:hAnsi="Times New Roman" w:cs="Times New Roman"/>
                <w:sz w:val="24"/>
                <w:szCs w:val="24"/>
              </w:rPr>
              <w:t>Заседаний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урегулированию конфликта интересов</w:t>
            </w:r>
            <w:r w:rsidR="002F79D4">
              <w:rPr>
                <w:rFonts w:ascii="Times New Roman" w:hAnsi="Times New Roman" w:cs="Times New Roman"/>
                <w:sz w:val="24"/>
                <w:szCs w:val="24"/>
              </w:rPr>
              <w:t xml:space="preserve"> в 2020 году не было ввиду отсутствия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776" w:type="dxa"/>
          </w:tcPr>
          <w:p w:rsidR="00012DA2" w:rsidRPr="00A152EE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2EE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деятельности в сфере закупок  товаров, работ, услуг для обеспечения муниципальных нужд, управления и распоряжения муниципальным имуществом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контрольно-правовой работы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D11C37" w:rsidRDefault="00012DA2" w:rsidP="00D11C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37">
              <w:rPr>
                <w:rFonts w:ascii="Times New Roman" w:hAnsi="Times New Roman" w:cs="Times New Roman"/>
                <w:szCs w:val="24"/>
              </w:rPr>
              <w:t>Выявление и устранение нарушений при осуществлении закупок товаров, работ, услуг для обеспечения муниципальных нужд. Повышение эффективности бюджетных расходов, управления и распоряжения муниципальным имуществом</w:t>
            </w:r>
          </w:p>
        </w:tc>
        <w:tc>
          <w:tcPr>
            <w:tcW w:w="4268" w:type="dxa"/>
          </w:tcPr>
          <w:p w:rsidR="00012DA2" w:rsidRDefault="00012DA2" w:rsidP="002F7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Закупки муниципальных учреждений проводятся в соответствии с требованиями 44 Федерального закона и 223 Федерального закона (АУ). </w:t>
            </w:r>
            <w:r w:rsidR="00201DA2">
              <w:rPr>
                <w:rFonts w:ascii="Times New Roman" w:hAnsi="Times New Roman" w:cs="Times New Roman"/>
                <w:sz w:val="24"/>
                <w:szCs w:val="24"/>
              </w:rPr>
              <w:t xml:space="preserve"> Малые закупки при сумме более 5 тыс. руб. проводятся через электронный магазин «Малые закупки УР». </w:t>
            </w:r>
            <w:r w:rsidR="002F79D4">
              <w:rPr>
                <w:rFonts w:ascii="Times New Roman" w:hAnsi="Times New Roman" w:cs="Times New Roman"/>
                <w:sz w:val="24"/>
                <w:szCs w:val="24"/>
              </w:rPr>
              <w:t>В 2020 году проведено 47 аукционов, 313 закупок через эл. магазин.</w:t>
            </w:r>
            <w:r w:rsidR="000C2FD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0C2FD9">
              <w:rPr>
                <w:rFonts w:ascii="Times New Roman" w:hAnsi="Times New Roman" w:cs="Times New Roman"/>
                <w:sz w:val="24"/>
                <w:szCs w:val="24"/>
              </w:rPr>
              <w:t xml:space="preserve">ом в сфере закупок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проверки </w:t>
            </w:r>
            <w:r w:rsidR="00C75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данной сфере.</w:t>
            </w:r>
            <w:r w:rsidR="005D1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9D4">
              <w:rPr>
                <w:rFonts w:ascii="Times New Roman" w:hAnsi="Times New Roman" w:cs="Times New Roman"/>
                <w:sz w:val="24"/>
                <w:szCs w:val="24"/>
              </w:rPr>
              <w:t xml:space="preserve"> Продажа имущества проводится путем публикации информации на сайте района и общероссийском сайте продаж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СМИ разъяснительной и 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деятельности по противодействию коррупции в районе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организационной,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и кадровой работы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 о мерах, принимаемых в районе по противодействию коррупции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размещена на официальном сайте района, на стенде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здании </w:t>
            </w:r>
            <w:r w:rsidR="00D665FA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 с муниципальными служащими по соблюдению</w:t>
            </w:r>
            <w:r w:rsidRPr="00A152EE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 и запретов, требований к служебному поведению и урегулированию конфликта интересов, а также обязанностей, установленных законодательством о противодействии коррупции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организационной, правовой и кадровой работы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муниципальных служащих по противодействию коррупции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учеба с муниципальными служащими по соблюдению ими ограничений и запретов, а также по порядку заполнения сведений о доходах и расходах. </w:t>
            </w:r>
          </w:p>
        </w:tc>
      </w:tr>
      <w:tr w:rsidR="00012DA2" w:rsidTr="004A2C1A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</w:tcPr>
          <w:p w:rsidR="00012DA2" w:rsidRDefault="00012DA2" w:rsidP="004A2C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 управлении муниципальной собственностью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Нормативно-методическое обеспечение процессов управления имущественными и земельными отношениями на территории района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05340E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40E">
              <w:rPr>
                <w:rFonts w:ascii="Times New Roman" w:hAnsi="Times New Roman" w:cs="Times New Roman"/>
                <w:szCs w:val="24"/>
              </w:rPr>
              <w:t>Создание правовой основы для проведения политики в области имущественных и земельных отношений на территории района</w:t>
            </w:r>
          </w:p>
        </w:tc>
        <w:tc>
          <w:tcPr>
            <w:tcW w:w="4268" w:type="dxa"/>
          </w:tcPr>
          <w:p w:rsidR="00012DA2" w:rsidRPr="00556CD1" w:rsidRDefault="00D665FA" w:rsidP="006A6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2020 году </w:t>
            </w:r>
            <w:r w:rsidR="006A6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 порядок продажи земельных участков из муниципальной собственности, внесены </w:t>
            </w:r>
            <w:proofErr w:type="spellStart"/>
            <w:r w:rsidR="006A6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ищменения</w:t>
            </w:r>
            <w:proofErr w:type="spellEnd"/>
            <w:r w:rsidR="006A6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Порядок управления и распоряжения муниципальным имуществом, отменены 2 НПА, утративших силу.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реализация  решений о включении неиспользуемых объектов муниципальной собственности в Прогнозный план приватизации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 муниципального образования, по смене балансодержателя, передаче в собственность поселений, в собственность Удмуртской Республики неиспользуемых объектов при наличии потребностей в таких объектах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оптимальной структуры и состава муниципального имущества, сокращение расходов на содержание объектов недвижимости, привлечение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юджет района</w:t>
            </w:r>
          </w:p>
        </w:tc>
        <w:tc>
          <w:tcPr>
            <w:tcW w:w="4268" w:type="dxa"/>
          </w:tcPr>
          <w:p w:rsidR="00012DA2" w:rsidRPr="00556CD1" w:rsidRDefault="00D665FA" w:rsidP="000C2F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Приватизировано 2</w:t>
            </w:r>
            <w:r w:rsidR="004D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объекта</w:t>
            </w:r>
            <w:r w:rsidR="00012DA2" w:rsidRPr="00556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недвижимог</w:t>
            </w:r>
            <w:r w:rsidR="004D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C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имущества, из 24</w:t>
            </w:r>
            <w:r w:rsidR="00012DA2" w:rsidRPr="00556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объектов, включенных в прогнозный план приватизац</w:t>
            </w:r>
            <w:r w:rsidR="00012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ии, пол</w:t>
            </w:r>
            <w:r w:rsidR="00D6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</w:t>
            </w:r>
            <w:r w:rsidR="006A6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доходов в бюджет района 122,4</w:t>
            </w:r>
            <w:r w:rsidR="00012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r w:rsidR="00012DA2" w:rsidRPr="00556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</w:t>
            </w:r>
            <w:r w:rsidR="008B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r w:rsidR="004D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 распоряжение имуществом муниципальных учреждений, долями в уставном капитале хозяйственных обществ, имущественной казной муниципального образования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3E04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2">
              <w:rPr>
                <w:rFonts w:ascii="Times New Roman" w:hAnsi="Times New Roman" w:cs="Times New Roman"/>
                <w:bCs/>
                <w:szCs w:val="24"/>
              </w:rPr>
              <w:t>Повышение эффективности использования имущества муниципального образования, обеспечение его сохранности и целевого использования</w:t>
            </w:r>
          </w:p>
        </w:tc>
        <w:tc>
          <w:tcPr>
            <w:tcW w:w="4268" w:type="dxa"/>
          </w:tcPr>
          <w:p w:rsidR="00012DA2" w:rsidRDefault="00012DA2" w:rsidP="001462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Ведется учет муниципального имущества, в том числе учет имущества муниципальной казны, принимаются решения о закреплении имущества за учреждениями, об изъятии и  передаче в другие учреждения</w:t>
            </w:r>
            <w:r w:rsidR="006A63DD">
              <w:rPr>
                <w:szCs w:val="24"/>
              </w:rPr>
              <w:t xml:space="preserve">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Реестра муниципального имущества и земельных участков, находящихся в собственности муниципального образования, бюджетный учет имущества казны муниципального образования</w:t>
            </w:r>
          </w:p>
        </w:tc>
        <w:tc>
          <w:tcPr>
            <w:tcW w:w="2268" w:type="dxa"/>
          </w:tcPr>
          <w:p w:rsidR="00012DA2" w:rsidRPr="007E396E" w:rsidRDefault="00012DA2" w:rsidP="007E39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имущественным вопросам, </w:t>
            </w:r>
            <w:r w:rsidRPr="009F25DC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 Совета депутатов МО)</w:t>
            </w:r>
            <w:proofErr w:type="gramEnd"/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имущества муниципального образования</w:t>
            </w:r>
          </w:p>
        </w:tc>
        <w:tc>
          <w:tcPr>
            <w:tcW w:w="4268" w:type="dxa"/>
          </w:tcPr>
          <w:p w:rsidR="00012DA2" w:rsidRPr="00556CD1" w:rsidRDefault="00012DA2" w:rsidP="004D12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1">
              <w:rPr>
                <w:rFonts w:ascii="Times New Roman" w:hAnsi="Times New Roman" w:cs="Times New Roman"/>
                <w:sz w:val="24"/>
                <w:szCs w:val="24"/>
              </w:rPr>
              <w:t>Реестр муниципального имуществ</w:t>
            </w:r>
            <w:r w:rsidR="004D1234">
              <w:rPr>
                <w:rFonts w:ascii="Times New Roman" w:hAnsi="Times New Roman" w:cs="Times New Roman"/>
                <w:sz w:val="24"/>
                <w:szCs w:val="24"/>
              </w:rPr>
              <w:t xml:space="preserve">а ведется на бумажном носителе и </w:t>
            </w:r>
            <w:r w:rsidR="004D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программе</w:t>
            </w:r>
            <w:r w:rsidRPr="00556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«Барс</w:t>
            </w:r>
            <w:r w:rsidR="004D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-имущество». </w:t>
            </w:r>
            <w:r w:rsidRPr="00556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Ведется бухгалтерский учет имущества казны муниципального образования.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технической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инвентаризации объектов муниципальной собственности. </w:t>
            </w:r>
            <w:r w:rsidRPr="008D6FE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регистрация права собственности муниципального образования на объекты недвижимого имущества и земельные участки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по имущественным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«Муниципальное управление»</w:t>
            </w:r>
          </w:p>
        </w:tc>
        <w:tc>
          <w:tcPr>
            <w:tcW w:w="2986" w:type="dxa"/>
          </w:tcPr>
          <w:p w:rsidR="00012DA2" w:rsidRPr="009957D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7D1">
              <w:rPr>
                <w:rFonts w:ascii="Times New Roman" w:hAnsi="Times New Roman" w:cs="Times New Roman"/>
                <w:bCs/>
                <w:szCs w:val="24"/>
              </w:rPr>
              <w:t xml:space="preserve">Обеспечение государственной </w:t>
            </w:r>
            <w:r w:rsidRPr="009957D1">
              <w:rPr>
                <w:rFonts w:ascii="Times New Roman" w:hAnsi="Times New Roman" w:cs="Times New Roman"/>
                <w:bCs/>
                <w:szCs w:val="24"/>
              </w:rPr>
              <w:lastRenderedPageBreak/>
              <w:t>регистрации права собственности муниципального образования на объекты недвижимого имущества и земельные участки</w:t>
            </w:r>
          </w:p>
        </w:tc>
        <w:tc>
          <w:tcPr>
            <w:tcW w:w="4268" w:type="dxa"/>
          </w:tcPr>
          <w:p w:rsidR="00012DA2" w:rsidRPr="004F16AD" w:rsidRDefault="00012DA2" w:rsidP="008B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Зарегистрировано право м</w:t>
            </w:r>
            <w:r w:rsidR="006A6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униципальной собственности на 28</w:t>
            </w:r>
            <w:r w:rsidR="008B2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объект</w:t>
            </w:r>
            <w:r w:rsidR="004D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6A6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проведено межевание 19 земельных участков</w:t>
            </w:r>
            <w:r w:rsidRPr="004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D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Зарегистрировано прав</w:t>
            </w:r>
            <w:r w:rsidR="006A6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собственности на 5 </w:t>
            </w:r>
            <w:proofErr w:type="gramStart"/>
            <w:r w:rsidR="006A6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бесхозяйных</w:t>
            </w:r>
            <w:proofErr w:type="gramEnd"/>
            <w:r w:rsidR="006A6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объекта по решению суда и 2 объекта</w:t>
            </w:r>
            <w:r w:rsidR="004D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поставлены на учет в </w:t>
            </w:r>
            <w:proofErr w:type="spellStart"/>
            <w:r w:rsidR="004D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Росреестр</w:t>
            </w:r>
            <w:proofErr w:type="spellEnd"/>
            <w:r w:rsidR="004D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 бесхозяйных.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и распоряжение земельными участками, находящимися в собственности муниципального образования и земельными участками, государственная собственность на которые не разграничена, в случаях и в порядке, установленных законодательством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5F308C" w:rsidRDefault="00012DA2" w:rsidP="009957D1">
            <w:pPr>
              <w:jc w:val="both"/>
              <w:rPr>
                <w:bCs/>
                <w:szCs w:val="24"/>
              </w:rPr>
            </w:pPr>
            <w:r w:rsidRPr="005F308C">
              <w:rPr>
                <w:bCs/>
                <w:szCs w:val="24"/>
              </w:rPr>
              <w:t>увеличение доли земельн</w:t>
            </w:r>
            <w:r>
              <w:rPr>
                <w:bCs/>
                <w:szCs w:val="24"/>
              </w:rPr>
              <w:t xml:space="preserve">ых участков, </w:t>
            </w:r>
            <w:r w:rsidRPr="005F308C">
              <w:rPr>
                <w:bCs/>
                <w:szCs w:val="24"/>
              </w:rPr>
              <w:t xml:space="preserve"> границы которых установлены на местности;</w:t>
            </w:r>
          </w:p>
          <w:p w:rsidR="00012DA2" w:rsidRPr="005F308C" w:rsidRDefault="00012DA2" w:rsidP="009957D1">
            <w:pPr>
              <w:jc w:val="both"/>
              <w:rPr>
                <w:bCs/>
                <w:szCs w:val="24"/>
              </w:rPr>
            </w:pPr>
            <w:r w:rsidRPr="005F308C">
              <w:rPr>
                <w:bCs/>
                <w:szCs w:val="24"/>
              </w:rPr>
              <w:t xml:space="preserve">наполнение государственного кадастра недвижимости сведениями о земельных участках, </w:t>
            </w:r>
          </w:p>
          <w:p w:rsidR="00012DA2" w:rsidRPr="009957D1" w:rsidRDefault="00012DA2" w:rsidP="009957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7D1">
              <w:rPr>
                <w:rFonts w:ascii="Times New Roman" w:hAnsi="Times New Roman" w:cs="Times New Roman"/>
                <w:bCs/>
                <w:szCs w:val="24"/>
              </w:rPr>
              <w:t>увеличение доходов консолидированного бюджета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района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земельные участки в аренду и собственность. </w:t>
            </w:r>
            <w:r w:rsidR="00262CA0" w:rsidRPr="006A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</w:t>
            </w:r>
            <w:r w:rsidR="00D9240E" w:rsidRPr="006A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арендной платы </w:t>
            </w:r>
            <w:r w:rsidR="000C2FD9" w:rsidRPr="006A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  2020</w:t>
            </w:r>
            <w:r w:rsidR="006A63DD" w:rsidRPr="006A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752</w:t>
            </w:r>
            <w:r w:rsidRPr="006A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 </w:t>
            </w:r>
            <w:r w:rsidR="006A63DD" w:rsidRPr="006A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63A51" w:rsidRPr="006A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оход от продажи</w:t>
            </w:r>
            <w:r w:rsidR="006A63DD" w:rsidRPr="006A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з/</w:t>
            </w:r>
            <w:proofErr w:type="gramStart"/>
            <w:r w:rsidR="006A63DD" w:rsidRPr="006A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составил</w:t>
            </w:r>
            <w:proofErr w:type="gramEnd"/>
            <w:r w:rsidR="006A63DD" w:rsidRPr="006A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211,6</w:t>
            </w:r>
            <w:r w:rsidRPr="006A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земельных участков,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которые возникает право собственности у муниципального образования, на </w:t>
            </w:r>
            <w:r w:rsidRPr="008D6FE7">
              <w:rPr>
                <w:rFonts w:ascii="Times New Roman" w:hAnsi="Times New Roman" w:cs="Times New Roman"/>
                <w:sz w:val="24"/>
                <w:szCs w:val="24"/>
              </w:rPr>
              <w:t>которых расположены многоквартирные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неразграниченных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участков для продажи на аукционе права аренды на них либо права собственности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9957D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7D1">
              <w:rPr>
                <w:rFonts w:ascii="Times New Roman" w:hAnsi="Times New Roman" w:cs="Times New Roman"/>
                <w:bCs/>
                <w:szCs w:val="24"/>
              </w:rPr>
              <w:t>Наполнение государственного кадастра недвижимости сведениями о земельных участках, увеличение доходов консолидированного бюджета района от внесения земельных платежей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формируются в связи с отсутствием финансовых средств на данные цели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9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гражданам, имеющим право на бесплатное получение земельных участков, земельных участков для индивидуального жилищного строительства, а также обеспечение реализации гарантий, предусмотренных законодательством Российской Федерации, по предоставлению земельных участков для строительства жилья экономического класса в соответствии с законодательством РФ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9957D1" w:rsidRDefault="00012DA2" w:rsidP="009957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7D1">
              <w:rPr>
                <w:rFonts w:ascii="Times New Roman" w:hAnsi="Times New Roman" w:cs="Times New Roman"/>
                <w:szCs w:val="24"/>
              </w:rPr>
              <w:t>Реализация Указа Президен</w:t>
            </w:r>
            <w:r>
              <w:rPr>
                <w:rFonts w:ascii="Times New Roman" w:hAnsi="Times New Roman" w:cs="Times New Roman"/>
                <w:szCs w:val="24"/>
              </w:rPr>
              <w:t>та РФ</w:t>
            </w:r>
            <w:r w:rsidRPr="009957D1">
              <w:rPr>
                <w:rFonts w:ascii="Times New Roman" w:hAnsi="Times New Roman" w:cs="Times New Roman"/>
                <w:szCs w:val="24"/>
              </w:rPr>
              <w:t xml:space="preserve"> от 07.05.2012 года № 606, а также </w:t>
            </w:r>
            <w:r>
              <w:rPr>
                <w:rFonts w:ascii="Times New Roman" w:hAnsi="Times New Roman" w:cs="Times New Roman"/>
                <w:szCs w:val="24"/>
              </w:rPr>
              <w:t xml:space="preserve">предоставление </w:t>
            </w:r>
            <w:r w:rsidRPr="009957D1">
              <w:rPr>
                <w:rFonts w:ascii="Times New Roman" w:hAnsi="Times New Roman" w:cs="Times New Roman"/>
                <w:szCs w:val="24"/>
              </w:rPr>
              <w:t>земельных участков для строительства жилья экономического класса в соответствии с законодательством</w:t>
            </w:r>
          </w:p>
        </w:tc>
        <w:tc>
          <w:tcPr>
            <w:tcW w:w="4268" w:type="dxa"/>
          </w:tcPr>
          <w:p w:rsidR="00012DA2" w:rsidRDefault="008F786D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 1 земельный участок по 68-РЗ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sz w:val="24"/>
                <w:szCs w:val="24"/>
              </w:rPr>
              <w:t>Управление земельными участками из состава земель сельскохозяйственного назначения</w:t>
            </w:r>
          </w:p>
        </w:tc>
        <w:tc>
          <w:tcPr>
            <w:tcW w:w="2268" w:type="dxa"/>
          </w:tcPr>
          <w:p w:rsidR="00012DA2" w:rsidRDefault="00012DA2" w:rsidP="003A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9957D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7D1">
              <w:rPr>
                <w:rFonts w:ascii="Times New Roman" w:hAnsi="Times New Roman" w:cs="Times New Roman"/>
                <w:bCs/>
                <w:szCs w:val="24"/>
              </w:rPr>
              <w:t>Повышение эффективности использования земель в сельском хозяйстве</w:t>
            </w:r>
          </w:p>
          <w:p w:rsidR="00012DA2" w:rsidRPr="009957D1" w:rsidRDefault="00012DA2" w:rsidP="009957D1">
            <w:pPr>
              <w:rPr>
                <w:lang w:eastAsia="en-US"/>
              </w:rPr>
            </w:pPr>
          </w:p>
        </w:tc>
        <w:tc>
          <w:tcPr>
            <w:tcW w:w="4268" w:type="dxa"/>
          </w:tcPr>
          <w:p w:rsidR="005B0681" w:rsidRDefault="00796C80" w:rsidP="005B06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C41A3">
              <w:rPr>
                <w:rFonts w:ascii="Times New Roman" w:hAnsi="Times New Roman" w:cs="Times New Roman"/>
                <w:sz w:val="24"/>
                <w:szCs w:val="24"/>
              </w:rPr>
              <w:t xml:space="preserve"> отказным долям МО «Васильевское»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провели работу по оформлению</w:t>
            </w:r>
            <w:r w:rsidR="002C41A3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собственность поселения</w:t>
            </w:r>
            <w:r w:rsidR="008F786D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передачи в аренду в СПК «Заря» и КФХ Мусаевой </w:t>
            </w:r>
            <w:proofErr w:type="spellStart"/>
            <w:r w:rsidR="008F786D">
              <w:rPr>
                <w:rFonts w:ascii="Times New Roman" w:hAnsi="Times New Roman" w:cs="Times New Roman"/>
                <w:sz w:val="24"/>
                <w:szCs w:val="24"/>
              </w:rPr>
              <w:t>Т.М.к</w:t>
            </w:r>
            <w:proofErr w:type="spellEnd"/>
            <w:r w:rsidR="008F786D">
              <w:rPr>
                <w:rFonts w:ascii="Times New Roman" w:hAnsi="Times New Roman" w:cs="Times New Roman"/>
                <w:sz w:val="24"/>
                <w:szCs w:val="24"/>
              </w:rPr>
              <w:t>. Предоставлен в аренду з/у 1</w:t>
            </w:r>
            <w:r w:rsidR="002C41A3">
              <w:rPr>
                <w:rFonts w:ascii="Times New Roman" w:hAnsi="Times New Roman" w:cs="Times New Roman"/>
                <w:sz w:val="24"/>
                <w:szCs w:val="24"/>
              </w:rPr>
              <w:t>,393 га КФХ Гулиеву Н.Р.О.</w:t>
            </w:r>
          </w:p>
        </w:tc>
      </w:tr>
      <w:tr w:rsidR="00012DA2" w:rsidTr="004A2C1A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</w:tcPr>
          <w:p w:rsidR="00012DA2" w:rsidRDefault="00012DA2" w:rsidP="004A2C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эффективности управления финансами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регулирование в сфере организации </w:t>
            </w:r>
            <w:r w:rsidRPr="008D6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процесса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нормативной базы для управления муниципальными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финансами</w:t>
            </w:r>
          </w:p>
        </w:tc>
        <w:tc>
          <w:tcPr>
            <w:tcW w:w="4268" w:type="dxa"/>
          </w:tcPr>
          <w:p w:rsidR="00012DA2" w:rsidRPr="006C4099" w:rsidRDefault="00CB043C" w:rsidP="006C409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</w:t>
            </w:r>
            <w:r w:rsidR="00012DA2" w:rsidRPr="006C4099">
              <w:rPr>
                <w:color w:val="000000"/>
                <w:szCs w:val="24"/>
              </w:rPr>
              <w:t>ешение</w:t>
            </w:r>
            <w:r w:rsidR="005B0681">
              <w:rPr>
                <w:color w:val="000000"/>
                <w:szCs w:val="24"/>
              </w:rPr>
              <w:t>м Совета депутатов от 26.12.2017г внесены изменения в</w:t>
            </w:r>
            <w:r w:rsidR="00012DA2" w:rsidRPr="006C4099">
              <w:rPr>
                <w:color w:val="000000"/>
                <w:szCs w:val="24"/>
              </w:rPr>
              <w:t xml:space="preserve"> Положение о бюджетном процессе в </w:t>
            </w:r>
            <w:r w:rsidR="00012DA2" w:rsidRPr="006C4099">
              <w:rPr>
                <w:color w:val="000000"/>
                <w:szCs w:val="24"/>
              </w:rPr>
              <w:lastRenderedPageBreak/>
              <w:t>МО «Красногорский район»</w:t>
            </w:r>
            <w:r w:rsidR="005B0681">
              <w:rPr>
                <w:color w:val="000000"/>
                <w:szCs w:val="24"/>
              </w:rPr>
              <w:t>, изложив его в новой редакции</w:t>
            </w:r>
            <w:r w:rsidR="00012DA2" w:rsidRPr="006C4099">
              <w:rPr>
                <w:color w:val="000000"/>
                <w:szCs w:val="24"/>
              </w:rPr>
              <w:t>.</w:t>
            </w:r>
            <w:r w:rsidR="00796C80">
              <w:rPr>
                <w:color w:val="000000"/>
                <w:szCs w:val="24"/>
              </w:rPr>
              <w:t xml:space="preserve"> В 2020</w:t>
            </w:r>
            <w:r>
              <w:rPr>
                <w:color w:val="000000"/>
                <w:szCs w:val="24"/>
              </w:rPr>
              <w:t xml:space="preserve"> году изменений не было.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sz w:val="24"/>
                <w:szCs w:val="24"/>
              </w:rPr>
              <w:t>Развитие программно-целевых методов управления и программного принципа формирования проекта бюджета на очередной финансовый год и плановый период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финансов, Администрация муниципального образования «Красногорский район»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F3612E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612E">
              <w:rPr>
                <w:rFonts w:ascii="Times New Roman" w:hAnsi="Times New Roman" w:cs="Times New Roman"/>
                <w:szCs w:val="24"/>
              </w:rPr>
              <w:t>Усиление взаимосвязи между распределением бюджет</w:t>
            </w:r>
            <w:r>
              <w:rPr>
                <w:rFonts w:ascii="Times New Roman" w:hAnsi="Times New Roman" w:cs="Times New Roman"/>
                <w:szCs w:val="24"/>
              </w:rPr>
              <w:t xml:space="preserve">ных ресурсов и                                                                                                                                                                                           </w:t>
            </w:r>
            <w:r w:rsidRPr="00F3612E">
              <w:rPr>
                <w:rFonts w:ascii="Times New Roman" w:hAnsi="Times New Roman" w:cs="Times New Roman"/>
                <w:szCs w:val="24"/>
              </w:rPr>
              <w:t xml:space="preserve"> результатами их использования в соответствии с установленны</w:t>
            </w:r>
            <w:r>
              <w:rPr>
                <w:rFonts w:ascii="Times New Roman" w:hAnsi="Times New Roman" w:cs="Times New Roman"/>
                <w:szCs w:val="24"/>
              </w:rPr>
              <w:t>ми приоритетами развития</w:t>
            </w:r>
          </w:p>
        </w:tc>
        <w:tc>
          <w:tcPr>
            <w:tcW w:w="4268" w:type="dxa"/>
          </w:tcPr>
          <w:p w:rsidR="00012DA2" w:rsidRDefault="001A5374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Реализуется 14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74079">
              <w:rPr>
                <w:rFonts w:ascii="Times New Roman" w:hAnsi="Times New Roman" w:cs="Times New Roman"/>
                <w:sz w:val="24"/>
                <w:szCs w:val="24"/>
              </w:rPr>
              <w:t>униципальных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программа досрочно прекращена), </w:t>
            </w:r>
            <w:r w:rsidR="00DB506F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t xml:space="preserve"> % расходов бюджета осуществлено в рамках реализации муниципальных программ.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sz w:val="24"/>
                <w:szCs w:val="24"/>
              </w:rPr>
              <w:t>Осуществление финансового контроля, в том числе муниципальных программ на их соответствие социально - экономическим приоритетам развития  района и Удмуртской Республики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F36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F308C">
              <w:rPr>
                <w:szCs w:val="24"/>
              </w:rPr>
              <w:t xml:space="preserve">Организация действенного финансового контроля, направленного на оценку эффективности и результативности </w:t>
            </w:r>
            <w:r>
              <w:rPr>
                <w:szCs w:val="24"/>
              </w:rPr>
              <w:t>использования бюджетных средств</w:t>
            </w:r>
          </w:p>
        </w:tc>
        <w:tc>
          <w:tcPr>
            <w:tcW w:w="4268" w:type="dxa"/>
          </w:tcPr>
          <w:p w:rsidR="00012DA2" w:rsidRDefault="00012DA2" w:rsidP="0054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финансовый контроль за эффективным и целевым использованием бюджетных средств. 100%  проведение контрольных мероприятий от числа запланированных мероприятий.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безопасного уровня муниципального долга Красногорского района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объема заимствований и муниципального долга</w:t>
            </w:r>
          </w:p>
        </w:tc>
        <w:tc>
          <w:tcPr>
            <w:tcW w:w="4268" w:type="dxa"/>
          </w:tcPr>
          <w:p w:rsidR="00012DA2" w:rsidRPr="00CA0C2D" w:rsidRDefault="00F42FB1" w:rsidP="00CA0C2D">
            <w:pPr>
              <w:pStyle w:val="a8"/>
              <w:jc w:val="center"/>
              <w:rPr>
                <w:szCs w:val="24"/>
              </w:rPr>
            </w:pPr>
            <w:r>
              <w:rPr>
                <w:szCs w:val="24"/>
              </w:rPr>
              <w:t>На 01.01.2021</w:t>
            </w:r>
            <w:r w:rsidR="00012DA2" w:rsidRPr="00CA0C2D">
              <w:rPr>
                <w:szCs w:val="24"/>
              </w:rPr>
              <w:t xml:space="preserve"> г</w:t>
            </w:r>
            <w:r w:rsidR="00DB506F">
              <w:rPr>
                <w:szCs w:val="24"/>
              </w:rPr>
              <w:t>ода объем долговых обязательств</w:t>
            </w:r>
            <w:r w:rsidR="00012DA2">
              <w:rPr>
                <w:szCs w:val="24"/>
              </w:rPr>
              <w:t xml:space="preserve"> составляет </w:t>
            </w:r>
            <w:r w:rsidR="00DB506F" w:rsidRPr="00DB506F">
              <w:rPr>
                <w:szCs w:val="24"/>
              </w:rPr>
              <w:t>31623,2</w:t>
            </w:r>
            <w:r w:rsidR="00012DA2" w:rsidRPr="00DB506F">
              <w:rPr>
                <w:szCs w:val="24"/>
              </w:rPr>
              <w:t xml:space="preserve"> тыс. руб.</w:t>
            </w:r>
            <w:r w:rsidR="00162D1E" w:rsidRPr="00DB506F">
              <w:rPr>
                <w:szCs w:val="24"/>
              </w:rPr>
              <w:t xml:space="preserve"> </w:t>
            </w:r>
            <w:r w:rsidR="00DB506F" w:rsidRPr="00DB506F">
              <w:rPr>
                <w:szCs w:val="24"/>
              </w:rPr>
              <w:t>(31623,2</w:t>
            </w:r>
            <w:r w:rsidRPr="00DB506F">
              <w:rPr>
                <w:szCs w:val="24"/>
              </w:rPr>
              <w:t xml:space="preserve"> тыс. руб. на 01.01.2020</w:t>
            </w:r>
            <w:r w:rsidR="00920683" w:rsidRPr="00DB506F">
              <w:rPr>
                <w:szCs w:val="24"/>
              </w:rPr>
              <w:t xml:space="preserve"> г)</w:t>
            </w:r>
            <w:r w:rsidR="00012DA2" w:rsidRPr="00CA0C2D">
              <w:rPr>
                <w:szCs w:val="24"/>
              </w:rPr>
              <w:t xml:space="preserve"> За отчетный период начислены проценты за пол</w:t>
            </w:r>
            <w:r w:rsidR="00DB506F">
              <w:rPr>
                <w:szCs w:val="24"/>
              </w:rPr>
              <w:t>ьзование кредитом в сумме 2261,3</w:t>
            </w:r>
            <w:r w:rsidR="00012DA2" w:rsidRPr="00CA0C2D">
              <w:rPr>
                <w:szCs w:val="24"/>
              </w:rPr>
              <w:t xml:space="preserve"> тыс. руб.</w:t>
            </w:r>
            <w:r w:rsidR="00920683">
              <w:rPr>
                <w:szCs w:val="24"/>
              </w:rPr>
              <w:t xml:space="preserve"> </w:t>
            </w:r>
            <w:r>
              <w:rPr>
                <w:szCs w:val="24"/>
              </w:rPr>
              <w:t>в 2020</w:t>
            </w:r>
            <w:r w:rsidR="001A5374">
              <w:rPr>
                <w:szCs w:val="24"/>
              </w:rPr>
              <w:t xml:space="preserve"> году взят коммерческий кредит в сумме </w:t>
            </w:r>
            <w:r w:rsidR="00305289" w:rsidRPr="00DB506F">
              <w:rPr>
                <w:szCs w:val="24"/>
              </w:rPr>
              <w:t xml:space="preserve">31623,2 тыс. руб. </w:t>
            </w:r>
            <w:r w:rsidR="00DB506F" w:rsidRPr="00DB506F">
              <w:rPr>
                <w:szCs w:val="24"/>
              </w:rPr>
              <w:t xml:space="preserve"> </w:t>
            </w:r>
            <w:r w:rsidR="00305289" w:rsidRPr="00DB506F">
              <w:rPr>
                <w:szCs w:val="24"/>
              </w:rPr>
              <w:t xml:space="preserve"> </w:t>
            </w:r>
            <w:r w:rsidR="00920683" w:rsidRPr="00DB506F">
              <w:rPr>
                <w:szCs w:val="24"/>
              </w:rPr>
              <w:t>Ведется долговая книга.</w:t>
            </w:r>
          </w:p>
          <w:p w:rsidR="00012DA2" w:rsidRDefault="00012DA2" w:rsidP="00CA0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муниципальных финансов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Красногорского района путем размещения информации в сети «Интернет» бюджета района и отчетов о его исполнении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муниципальных финансов</w:t>
            </w:r>
          </w:p>
        </w:tc>
        <w:tc>
          <w:tcPr>
            <w:tcW w:w="4268" w:type="dxa"/>
          </w:tcPr>
          <w:p w:rsidR="00012DA2" w:rsidRDefault="00F42FB1" w:rsidP="00E53B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E53B7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утверждению бюджета района и поселений, их исполнению 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t xml:space="preserve"> публикуется на сайте муниципального образования «Красногорский район», Информация </w:t>
            </w:r>
            <w:r w:rsidR="00012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исполнению бюджета района ежеквартально доводится депутатам Совета депутатов МО «Красногорский район».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Выравнивание бюджетной обеспеченности муниципальных образований сельских поселений в Красногорском районе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 предоставление дотаций на выравнивание бюджетной обеспеченности сельским поселениям</w:t>
            </w:r>
          </w:p>
        </w:tc>
        <w:tc>
          <w:tcPr>
            <w:tcW w:w="4268" w:type="dxa"/>
          </w:tcPr>
          <w:p w:rsidR="00012DA2" w:rsidRPr="00D852F6" w:rsidRDefault="00F42FB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2020</w:t>
            </w:r>
            <w:r w:rsidR="00E53B7D">
              <w:rPr>
                <w:rFonts w:ascii="Times New Roman" w:hAnsi="Times New Roman" w:cs="Times New Roman"/>
                <w:szCs w:val="24"/>
              </w:rPr>
              <w:t xml:space="preserve"> году выделено дотаций на выравнивание бюджетной обеспеченности</w:t>
            </w:r>
            <w:r w:rsidR="00774079">
              <w:rPr>
                <w:rFonts w:ascii="Times New Roman" w:hAnsi="Times New Roman" w:cs="Times New Roman"/>
                <w:szCs w:val="24"/>
              </w:rPr>
              <w:t xml:space="preserve"> с</w:t>
            </w:r>
            <w:r w:rsidR="00D90A77">
              <w:rPr>
                <w:rFonts w:ascii="Times New Roman" w:hAnsi="Times New Roman" w:cs="Times New Roman"/>
                <w:szCs w:val="24"/>
              </w:rPr>
              <w:t xml:space="preserve">ельских поселений в </w:t>
            </w:r>
            <w:r w:rsidR="00D90A77" w:rsidRPr="00375968">
              <w:rPr>
                <w:rFonts w:ascii="Times New Roman" w:hAnsi="Times New Roman" w:cs="Times New Roman"/>
                <w:szCs w:val="24"/>
              </w:rPr>
              <w:t xml:space="preserve">сумме </w:t>
            </w:r>
            <w:r w:rsidR="00DB506F" w:rsidRPr="00375968">
              <w:rPr>
                <w:rFonts w:ascii="Times New Roman" w:hAnsi="Times New Roman" w:cs="Times New Roman"/>
                <w:szCs w:val="24"/>
              </w:rPr>
              <w:t>8281,9</w:t>
            </w:r>
            <w:r w:rsidR="00E53B7D" w:rsidRPr="00375968">
              <w:rPr>
                <w:rFonts w:ascii="Times New Roman" w:hAnsi="Times New Roman" w:cs="Times New Roman"/>
                <w:szCs w:val="24"/>
              </w:rPr>
              <w:t xml:space="preserve"> тыс</w:t>
            </w:r>
            <w:r w:rsidR="00E53B7D">
              <w:rPr>
                <w:rFonts w:ascii="Times New Roman" w:hAnsi="Times New Roman" w:cs="Times New Roman"/>
                <w:szCs w:val="24"/>
              </w:rPr>
              <w:t>. руб. исполнение составило 100 %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776" w:type="dxa"/>
          </w:tcPr>
          <w:p w:rsidR="00012DA2" w:rsidRPr="00D77C9C" w:rsidRDefault="00012DA2" w:rsidP="00D77C9C">
            <w:pPr>
              <w:rPr>
                <w:color w:val="000000"/>
                <w:szCs w:val="24"/>
              </w:rPr>
            </w:pPr>
            <w:r w:rsidRPr="00D77C9C">
              <w:rPr>
                <w:color w:val="000000"/>
                <w:szCs w:val="24"/>
              </w:rPr>
              <w:t>Проведение мониторинга и оценки качества управления муниципальными финансами муниципальных образований сельских поселений  в Красногорском районе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7C9C">
              <w:rPr>
                <w:rFonts w:ascii="Times New Roman" w:hAnsi="Times New Roman" w:cs="Times New Roman"/>
                <w:sz w:val="24"/>
                <w:szCs w:val="24"/>
              </w:rPr>
              <w:t>Применение результатов, в том числе распределение дотаций.  Разработка и реализация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по итогам мониторинга</w:t>
            </w:r>
            <w:r w:rsidRPr="00D77C9C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повышения качества управления муниципальными 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сами </w:t>
            </w:r>
          </w:p>
        </w:tc>
        <w:tc>
          <w:tcPr>
            <w:tcW w:w="4268" w:type="dxa"/>
          </w:tcPr>
          <w:p w:rsidR="00012DA2" w:rsidRDefault="00D90A77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2FB1">
              <w:rPr>
                <w:rFonts w:ascii="Times New Roman" w:hAnsi="Times New Roman" w:cs="Times New Roman"/>
                <w:sz w:val="24"/>
                <w:szCs w:val="24"/>
              </w:rPr>
              <w:t xml:space="preserve">роведен мониторинг и оценка </w:t>
            </w:r>
            <w:proofErr w:type="gramStart"/>
            <w:r w:rsidR="00F42FB1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  <w:r w:rsidR="00DB506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менеджмента  главных распорядителей средств бюджета района</w:t>
            </w:r>
            <w:proofErr w:type="gramEnd"/>
            <w:r w:rsidR="00DB506F">
              <w:rPr>
                <w:rFonts w:ascii="Times New Roman" w:hAnsi="Times New Roman" w:cs="Times New Roman"/>
                <w:sz w:val="24"/>
                <w:szCs w:val="24"/>
              </w:rPr>
              <w:t xml:space="preserve"> за 2019 год, данные размещены на сайте муниципального образования в разделе «Бюджет района»</w:t>
            </w:r>
          </w:p>
        </w:tc>
      </w:tr>
    </w:tbl>
    <w:p w:rsidR="00B3547B" w:rsidRDefault="00B3547B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3AB9" w:rsidRDefault="00373AB9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4C00" w:rsidRDefault="00624C00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4C00" w:rsidRDefault="00624C00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4C00" w:rsidRDefault="00624C00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4C00" w:rsidRDefault="00624C00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4C00" w:rsidRDefault="00624C00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788C" w:rsidRDefault="00AF788C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788C" w:rsidRDefault="00AF788C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788C" w:rsidRDefault="00AF788C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4E2D" w:rsidRPr="00D14E2D" w:rsidRDefault="00D14E2D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14E2D" w:rsidRPr="00D14E2D" w:rsidSect="00530704">
      <w:pgSz w:w="16838" w:h="11906" w:orient="landscape"/>
      <w:pgMar w:top="1135" w:right="73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2D"/>
    <w:rsid w:val="000015A3"/>
    <w:rsid w:val="00003C70"/>
    <w:rsid w:val="00004131"/>
    <w:rsid w:val="00012DA2"/>
    <w:rsid w:val="000147E3"/>
    <w:rsid w:val="00021994"/>
    <w:rsid w:val="000238A9"/>
    <w:rsid w:val="00025BBC"/>
    <w:rsid w:val="00044A22"/>
    <w:rsid w:val="00045538"/>
    <w:rsid w:val="000474F5"/>
    <w:rsid w:val="0005340E"/>
    <w:rsid w:val="00056F81"/>
    <w:rsid w:val="00062429"/>
    <w:rsid w:val="00074B41"/>
    <w:rsid w:val="000833BB"/>
    <w:rsid w:val="00086348"/>
    <w:rsid w:val="000916A1"/>
    <w:rsid w:val="000924AA"/>
    <w:rsid w:val="00094163"/>
    <w:rsid w:val="000B3072"/>
    <w:rsid w:val="000B312B"/>
    <w:rsid w:val="000C2FD9"/>
    <w:rsid w:val="000E0CEA"/>
    <w:rsid w:val="000F2FC6"/>
    <w:rsid w:val="000F74CA"/>
    <w:rsid w:val="00101B7D"/>
    <w:rsid w:val="00102BC1"/>
    <w:rsid w:val="00103BE1"/>
    <w:rsid w:val="00104997"/>
    <w:rsid w:val="00107307"/>
    <w:rsid w:val="001114B4"/>
    <w:rsid w:val="00112C30"/>
    <w:rsid w:val="00113DCF"/>
    <w:rsid w:val="00117CC4"/>
    <w:rsid w:val="0012028D"/>
    <w:rsid w:val="00120DF7"/>
    <w:rsid w:val="00123FC0"/>
    <w:rsid w:val="001274C8"/>
    <w:rsid w:val="00130BB3"/>
    <w:rsid w:val="00146222"/>
    <w:rsid w:val="00147903"/>
    <w:rsid w:val="00154A36"/>
    <w:rsid w:val="00154F56"/>
    <w:rsid w:val="00161FAA"/>
    <w:rsid w:val="00162D1E"/>
    <w:rsid w:val="00165F8A"/>
    <w:rsid w:val="001671D4"/>
    <w:rsid w:val="00167CC9"/>
    <w:rsid w:val="001723B5"/>
    <w:rsid w:val="001827C6"/>
    <w:rsid w:val="00186646"/>
    <w:rsid w:val="00191523"/>
    <w:rsid w:val="00196460"/>
    <w:rsid w:val="001971D6"/>
    <w:rsid w:val="001A1903"/>
    <w:rsid w:val="001A255F"/>
    <w:rsid w:val="001A474F"/>
    <w:rsid w:val="001A5374"/>
    <w:rsid w:val="001A67A6"/>
    <w:rsid w:val="001B058E"/>
    <w:rsid w:val="001C1BF5"/>
    <w:rsid w:val="001D1517"/>
    <w:rsid w:val="001D510E"/>
    <w:rsid w:val="001D61E6"/>
    <w:rsid w:val="001E6B07"/>
    <w:rsid w:val="001F0149"/>
    <w:rsid w:val="001F17BA"/>
    <w:rsid w:val="001F3F03"/>
    <w:rsid w:val="00200AAC"/>
    <w:rsid w:val="00201DA2"/>
    <w:rsid w:val="002045E1"/>
    <w:rsid w:val="00204F47"/>
    <w:rsid w:val="002063A9"/>
    <w:rsid w:val="00214B84"/>
    <w:rsid w:val="00215C21"/>
    <w:rsid w:val="0022115F"/>
    <w:rsid w:val="00222ED7"/>
    <w:rsid w:val="002243B6"/>
    <w:rsid w:val="0023290E"/>
    <w:rsid w:val="00234D1B"/>
    <w:rsid w:val="0024037F"/>
    <w:rsid w:val="0025028B"/>
    <w:rsid w:val="00251031"/>
    <w:rsid w:val="00251380"/>
    <w:rsid w:val="00251EF1"/>
    <w:rsid w:val="00255291"/>
    <w:rsid w:val="00262CA0"/>
    <w:rsid w:val="0027202E"/>
    <w:rsid w:val="002725DC"/>
    <w:rsid w:val="002729EB"/>
    <w:rsid w:val="0027348F"/>
    <w:rsid w:val="00273BCA"/>
    <w:rsid w:val="00274F16"/>
    <w:rsid w:val="00285B40"/>
    <w:rsid w:val="002869BB"/>
    <w:rsid w:val="002918C2"/>
    <w:rsid w:val="002932D1"/>
    <w:rsid w:val="002967E6"/>
    <w:rsid w:val="002B3655"/>
    <w:rsid w:val="002B57E3"/>
    <w:rsid w:val="002B6FB3"/>
    <w:rsid w:val="002B769A"/>
    <w:rsid w:val="002B7E77"/>
    <w:rsid w:val="002C41A3"/>
    <w:rsid w:val="002C5482"/>
    <w:rsid w:val="002C6E18"/>
    <w:rsid w:val="002D3520"/>
    <w:rsid w:val="002D35CD"/>
    <w:rsid w:val="002D39A7"/>
    <w:rsid w:val="002D5A66"/>
    <w:rsid w:val="002D5D86"/>
    <w:rsid w:val="002E48AE"/>
    <w:rsid w:val="002F11F8"/>
    <w:rsid w:val="002F3C08"/>
    <w:rsid w:val="002F4CAB"/>
    <w:rsid w:val="002F79D4"/>
    <w:rsid w:val="0030191B"/>
    <w:rsid w:val="00305289"/>
    <w:rsid w:val="003073D9"/>
    <w:rsid w:val="0031164F"/>
    <w:rsid w:val="003116F3"/>
    <w:rsid w:val="00316F98"/>
    <w:rsid w:val="00331608"/>
    <w:rsid w:val="00337641"/>
    <w:rsid w:val="003400C9"/>
    <w:rsid w:val="0034395A"/>
    <w:rsid w:val="00360E91"/>
    <w:rsid w:val="00373AB9"/>
    <w:rsid w:val="00374376"/>
    <w:rsid w:val="00375968"/>
    <w:rsid w:val="00384493"/>
    <w:rsid w:val="0038612C"/>
    <w:rsid w:val="00386233"/>
    <w:rsid w:val="00391307"/>
    <w:rsid w:val="00395206"/>
    <w:rsid w:val="003A0195"/>
    <w:rsid w:val="003A4B20"/>
    <w:rsid w:val="003A66F6"/>
    <w:rsid w:val="003B1216"/>
    <w:rsid w:val="003C186C"/>
    <w:rsid w:val="003C1B35"/>
    <w:rsid w:val="003C489F"/>
    <w:rsid w:val="003C5E47"/>
    <w:rsid w:val="003C7214"/>
    <w:rsid w:val="003D15B1"/>
    <w:rsid w:val="003D35FD"/>
    <w:rsid w:val="003E04A2"/>
    <w:rsid w:val="003E41A9"/>
    <w:rsid w:val="003E4BEE"/>
    <w:rsid w:val="003E72FE"/>
    <w:rsid w:val="003F07D8"/>
    <w:rsid w:val="003F2896"/>
    <w:rsid w:val="003F6525"/>
    <w:rsid w:val="00400B1E"/>
    <w:rsid w:val="004065FD"/>
    <w:rsid w:val="004128B9"/>
    <w:rsid w:val="00420B52"/>
    <w:rsid w:val="00437689"/>
    <w:rsid w:val="00446069"/>
    <w:rsid w:val="004549DC"/>
    <w:rsid w:val="00463751"/>
    <w:rsid w:val="00467A65"/>
    <w:rsid w:val="004708DC"/>
    <w:rsid w:val="004763E8"/>
    <w:rsid w:val="004809DF"/>
    <w:rsid w:val="00482E5B"/>
    <w:rsid w:val="004875C5"/>
    <w:rsid w:val="0049049E"/>
    <w:rsid w:val="00497427"/>
    <w:rsid w:val="004A2C1A"/>
    <w:rsid w:val="004B07DA"/>
    <w:rsid w:val="004B27B3"/>
    <w:rsid w:val="004B54CF"/>
    <w:rsid w:val="004C08F8"/>
    <w:rsid w:val="004C393B"/>
    <w:rsid w:val="004C6BB7"/>
    <w:rsid w:val="004C73C5"/>
    <w:rsid w:val="004D0B70"/>
    <w:rsid w:val="004D1234"/>
    <w:rsid w:val="004E1CEE"/>
    <w:rsid w:val="004E3DC3"/>
    <w:rsid w:val="004F16AD"/>
    <w:rsid w:val="004F28C8"/>
    <w:rsid w:val="004F60AF"/>
    <w:rsid w:val="00502EA8"/>
    <w:rsid w:val="00507446"/>
    <w:rsid w:val="00511AC4"/>
    <w:rsid w:val="0051390E"/>
    <w:rsid w:val="00514CCB"/>
    <w:rsid w:val="00522B62"/>
    <w:rsid w:val="00522CF9"/>
    <w:rsid w:val="00523990"/>
    <w:rsid w:val="005252FB"/>
    <w:rsid w:val="00530704"/>
    <w:rsid w:val="005338BB"/>
    <w:rsid w:val="00534023"/>
    <w:rsid w:val="005355EF"/>
    <w:rsid w:val="00541E5F"/>
    <w:rsid w:val="005511E3"/>
    <w:rsid w:val="00556CD1"/>
    <w:rsid w:val="00560027"/>
    <w:rsid w:val="00561D31"/>
    <w:rsid w:val="005715D7"/>
    <w:rsid w:val="00572D1B"/>
    <w:rsid w:val="00574465"/>
    <w:rsid w:val="00586463"/>
    <w:rsid w:val="00593A53"/>
    <w:rsid w:val="00594645"/>
    <w:rsid w:val="005A0962"/>
    <w:rsid w:val="005A4B33"/>
    <w:rsid w:val="005A4C3D"/>
    <w:rsid w:val="005A7519"/>
    <w:rsid w:val="005B0681"/>
    <w:rsid w:val="005B1E4D"/>
    <w:rsid w:val="005B297A"/>
    <w:rsid w:val="005B62A2"/>
    <w:rsid w:val="005C76C7"/>
    <w:rsid w:val="005D1F9A"/>
    <w:rsid w:val="005D3E0F"/>
    <w:rsid w:val="005D5AAE"/>
    <w:rsid w:val="005D5E0E"/>
    <w:rsid w:val="005D60DD"/>
    <w:rsid w:val="005D78F3"/>
    <w:rsid w:val="005F1482"/>
    <w:rsid w:val="005F5EA3"/>
    <w:rsid w:val="005F6978"/>
    <w:rsid w:val="005F7BEB"/>
    <w:rsid w:val="006002F1"/>
    <w:rsid w:val="006007FA"/>
    <w:rsid w:val="00600E38"/>
    <w:rsid w:val="0060104D"/>
    <w:rsid w:val="006024F2"/>
    <w:rsid w:val="00605DDF"/>
    <w:rsid w:val="00605E0F"/>
    <w:rsid w:val="006067D1"/>
    <w:rsid w:val="00617150"/>
    <w:rsid w:val="00624C00"/>
    <w:rsid w:val="00627A38"/>
    <w:rsid w:val="00631E0C"/>
    <w:rsid w:val="0063392D"/>
    <w:rsid w:val="0063752D"/>
    <w:rsid w:val="006379AA"/>
    <w:rsid w:val="006414C0"/>
    <w:rsid w:val="00643853"/>
    <w:rsid w:val="00643D0E"/>
    <w:rsid w:val="00644518"/>
    <w:rsid w:val="006514EC"/>
    <w:rsid w:val="00651E3B"/>
    <w:rsid w:val="00652060"/>
    <w:rsid w:val="00654A3F"/>
    <w:rsid w:val="00662E63"/>
    <w:rsid w:val="00666541"/>
    <w:rsid w:val="0066760D"/>
    <w:rsid w:val="00673D23"/>
    <w:rsid w:val="00682E76"/>
    <w:rsid w:val="00693C35"/>
    <w:rsid w:val="006957D8"/>
    <w:rsid w:val="00696030"/>
    <w:rsid w:val="00697234"/>
    <w:rsid w:val="006A2B8A"/>
    <w:rsid w:val="006A63DD"/>
    <w:rsid w:val="006A6FB8"/>
    <w:rsid w:val="006B5BAC"/>
    <w:rsid w:val="006B6DA5"/>
    <w:rsid w:val="006B7782"/>
    <w:rsid w:val="006C16AC"/>
    <w:rsid w:val="006C1886"/>
    <w:rsid w:val="006C3A09"/>
    <w:rsid w:val="006C4099"/>
    <w:rsid w:val="006C5D31"/>
    <w:rsid w:val="006D6072"/>
    <w:rsid w:val="006D76D3"/>
    <w:rsid w:val="006E5C94"/>
    <w:rsid w:val="006E7CA7"/>
    <w:rsid w:val="006F03AB"/>
    <w:rsid w:val="006F33BD"/>
    <w:rsid w:val="006F36A9"/>
    <w:rsid w:val="006F3F47"/>
    <w:rsid w:val="006F5BA5"/>
    <w:rsid w:val="006F5BCD"/>
    <w:rsid w:val="00700977"/>
    <w:rsid w:val="007064AA"/>
    <w:rsid w:val="007069F7"/>
    <w:rsid w:val="00710F2F"/>
    <w:rsid w:val="00716AED"/>
    <w:rsid w:val="007249EA"/>
    <w:rsid w:val="007416EC"/>
    <w:rsid w:val="007479CC"/>
    <w:rsid w:val="00757827"/>
    <w:rsid w:val="00765B16"/>
    <w:rsid w:val="0076621A"/>
    <w:rsid w:val="00771588"/>
    <w:rsid w:val="00771684"/>
    <w:rsid w:val="00774079"/>
    <w:rsid w:val="00776DDD"/>
    <w:rsid w:val="00782D1A"/>
    <w:rsid w:val="00783CF2"/>
    <w:rsid w:val="007849B7"/>
    <w:rsid w:val="0079273C"/>
    <w:rsid w:val="00796C80"/>
    <w:rsid w:val="007A18DF"/>
    <w:rsid w:val="007A7291"/>
    <w:rsid w:val="007A76F8"/>
    <w:rsid w:val="007B4323"/>
    <w:rsid w:val="007B5CAD"/>
    <w:rsid w:val="007B6409"/>
    <w:rsid w:val="007B70D7"/>
    <w:rsid w:val="007B7B2D"/>
    <w:rsid w:val="007C1BE1"/>
    <w:rsid w:val="007C379A"/>
    <w:rsid w:val="007C61FF"/>
    <w:rsid w:val="007E248E"/>
    <w:rsid w:val="007E396E"/>
    <w:rsid w:val="007E4665"/>
    <w:rsid w:val="007E549E"/>
    <w:rsid w:val="007E5A3B"/>
    <w:rsid w:val="007F093E"/>
    <w:rsid w:val="007F25E4"/>
    <w:rsid w:val="00805286"/>
    <w:rsid w:val="0080634C"/>
    <w:rsid w:val="00816195"/>
    <w:rsid w:val="00821FE3"/>
    <w:rsid w:val="00835C61"/>
    <w:rsid w:val="00836841"/>
    <w:rsid w:val="00837699"/>
    <w:rsid w:val="008430D5"/>
    <w:rsid w:val="0086330F"/>
    <w:rsid w:val="0086692B"/>
    <w:rsid w:val="00866DF1"/>
    <w:rsid w:val="00867644"/>
    <w:rsid w:val="00867B03"/>
    <w:rsid w:val="00876116"/>
    <w:rsid w:val="00881C0B"/>
    <w:rsid w:val="00886C07"/>
    <w:rsid w:val="00886F19"/>
    <w:rsid w:val="008919EC"/>
    <w:rsid w:val="00891DFE"/>
    <w:rsid w:val="00894867"/>
    <w:rsid w:val="00894AA1"/>
    <w:rsid w:val="008A0228"/>
    <w:rsid w:val="008B2842"/>
    <w:rsid w:val="008B56E9"/>
    <w:rsid w:val="008B7555"/>
    <w:rsid w:val="008C5AED"/>
    <w:rsid w:val="008D6FE7"/>
    <w:rsid w:val="008E3642"/>
    <w:rsid w:val="008E3FEB"/>
    <w:rsid w:val="008F5FD7"/>
    <w:rsid w:val="008F786D"/>
    <w:rsid w:val="009014E9"/>
    <w:rsid w:val="00902DB6"/>
    <w:rsid w:val="00907912"/>
    <w:rsid w:val="00917506"/>
    <w:rsid w:val="00920683"/>
    <w:rsid w:val="009265A0"/>
    <w:rsid w:val="00932073"/>
    <w:rsid w:val="009458ED"/>
    <w:rsid w:val="009531F6"/>
    <w:rsid w:val="009548C8"/>
    <w:rsid w:val="00954DB0"/>
    <w:rsid w:val="00957A6D"/>
    <w:rsid w:val="00964A40"/>
    <w:rsid w:val="00964A6C"/>
    <w:rsid w:val="009754EE"/>
    <w:rsid w:val="0098723B"/>
    <w:rsid w:val="00990009"/>
    <w:rsid w:val="009951D8"/>
    <w:rsid w:val="009957D1"/>
    <w:rsid w:val="00995BF1"/>
    <w:rsid w:val="00997315"/>
    <w:rsid w:val="009A755C"/>
    <w:rsid w:val="009B0B39"/>
    <w:rsid w:val="009B1263"/>
    <w:rsid w:val="009B6E79"/>
    <w:rsid w:val="009B6FE7"/>
    <w:rsid w:val="009B7991"/>
    <w:rsid w:val="009C07E0"/>
    <w:rsid w:val="009C585E"/>
    <w:rsid w:val="009E254E"/>
    <w:rsid w:val="009F25DC"/>
    <w:rsid w:val="009F2A8C"/>
    <w:rsid w:val="009F46EC"/>
    <w:rsid w:val="009F6562"/>
    <w:rsid w:val="00A025AF"/>
    <w:rsid w:val="00A03C89"/>
    <w:rsid w:val="00A11D9C"/>
    <w:rsid w:val="00A152EE"/>
    <w:rsid w:val="00A21BCB"/>
    <w:rsid w:val="00A2371A"/>
    <w:rsid w:val="00A35226"/>
    <w:rsid w:val="00A352DD"/>
    <w:rsid w:val="00A41AAB"/>
    <w:rsid w:val="00A46872"/>
    <w:rsid w:val="00A5471D"/>
    <w:rsid w:val="00A65879"/>
    <w:rsid w:val="00A71B8C"/>
    <w:rsid w:val="00A76D94"/>
    <w:rsid w:val="00A848EE"/>
    <w:rsid w:val="00A9051A"/>
    <w:rsid w:val="00A93DAE"/>
    <w:rsid w:val="00AA717D"/>
    <w:rsid w:val="00AA7755"/>
    <w:rsid w:val="00AB7382"/>
    <w:rsid w:val="00AC0C63"/>
    <w:rsid w:val="00AC50DF"/>
    <w:rsid w:val="00AD1F60"/>
    <w:rsid w:val="00AD2531"/>
    <w:rsid w:val="00AD5C5C"/>
    <w:rsid w:val="00AE2AC1"/>
    <w:rsid w:val="00AF427D"/>
    <w:rsid w:val="00AF788C"/>
    <w:rsid w:val="00B12AB1"/>
    <w:rsid w:val="00B23ABA"/>
    <w:rsid w:val="00B31901"/>
    <w:rsid w:val="00B353DB"/>
    <w:rsid w:val="00B3547B"/>
    <w:rsid w:val="00B35B35"/>
    <w:rsid w:val="00B51810"/>
    <w:rsid w:val="00B606C2"/>
    <w:rsid w:val="00B61BC4"/>
    <w:rsid w:val="00B6565C"/>
    <w:rsid w:val="00B765A2"/>
    <w:rsid w:val="00B76642"/>
    <w:rsid w:val="00B87F43"/>
    <w:rsid w:val="00B91303"/>
    <w:rsid w:val="00B95443"/>
    <w:rsid w:val="00BA1078"/>
    <w:rsid w:val="00BA5116"/>
    <w:rsid w:val="00BA6130"/>
    <w:rsid w:val="00BA6C88"/>
    <w:rsid w:val="00BA7394"/>
    <w:rsid w:val="00BB3E50"/>
    <w:rsid w:val="00BC2311"/>
    <w:rsid w:val="00BC7426"/>
    <w:rsid w:val="00BD01A9"/>
    <w:rsid w:val="00BD5342"/>
    <w:rsid w:val="00BE000A"/>
    <w:rsid w:val="00BE0EDE"/>
    <w:rsid w:val="00BE1B80"/>
    <w:rsid w:val="00BE6542"/>
    <w:rsid w:val="00BE7699"/>
    <w:rsid w:val="00BF2332"/>
    <w:rsid w:val="00C0392C"/>
    <w:rsid w:val="00C07951"/>
    <w:rsid w:val="00C1001F"/>
    <w:rsid w:val="00C25347"/>
    <w:rsid w:val="00C33C60"/>
    <w:rsid w:val="00C35D04"/>
    <w:rsid w:val="00C409D8"/>
    <w:rsid w:val="00C433C7"/>
    <w:rsid w:val="00C43F03"/>
    <w:rsid w:val="00C548B9"/>
    <w:rsid w:val="00C55DB1"/>
    <w:rsid w:val="00C57A74"/>
    <w:rsid w:val="00C57B08"/>
    <w:rsid w:val="00C6508B"/>
    <w:rsid w:val="00C70A86"/>
    <w:rsid w:val="00C72FCC"/>
    <w:rsid w:val="00C75D42"/>
    <w:rsid w:val="00C850D7"/>
    <w:rsid w:val="00C92F05"/>
    <w:rsid w:val="00C9369B"/>
    <w:rsid w:val="00C95084"/>
    <w:rsid w:val="00C95623"/>
    <w:rsid w:val="00C9780B"/>
    <w:rsid w:val="00CA0C2D"/>
    <w:rsid w:val="00CB043C"/>
    <w:rsid w:val="00CB64C3"/>
    <w:rsid w:val="00CB6F07"/>
    <w:rsid w:val="00CC14EB"/>
    <w:rsid w:val="00CC371D"/>
    <w:rsid w:val="00CC4C20"/>
    <w:rsid w:val="00CC4D04"/>
    <w:rsid w:val="00CC6F9C"/>
    <w:rsid w:val="00CD0094"/>
    <w:rsid w:val="00CD4007"/>
    <w:rsid w:val="00CD4B33"/>
    <w:rsid w:val="00CD5654"/>
    <w:rsid w:val="00CD57FA"/>
    <w:rsid w:val="00CD7F28"/>
    <w:rsid w:val="00CE22ED"/>
    <w:rsid w:val="00CE32DF"/>
    <w:rsid w:val="00CE5D63"/>
    <w:rsid w:val="00CF40AC"/>
    <w:rsid w:val="00CF52DF"/>
    <w:rsid w:val="00D11C37"/>
    <w:rsid w:val="00D12B92"/>
    <w:rsid w:val="00D13509"/>
    <w:rsid w:val="00D14E2D"/>
    <w:rsid w:val="00D16167"/>
    <w:rsid w:val="00D3284C"/>
    <w:rsid w:val="00D44145"/>
    <w:rsid w:val="00D45C45"/>
    <w:rsid w:val="00D50163"/>
    <w:rsid w:val="00D504DB"/>
    <w:rsid w:val="00D512D2"/>
    <w:rsid w:val="00D53FFC"/>
    <w:rsid w:val="00D554BC"/>
    <w:rsid w:val="00D57556"/>
    <w:rsid w:val="00D63A51"/>
    <w:rsid w:val="00D649FA"/>
    <w:rsid w:val="00D665FA"/>
    <w:rsid w:val="00D76064"/>
    <w:rsid w:val="00D77C9C"/>
    <w:rsid w:val="00D852F6"/>
    <w:rsid w:val="00D862A7"/>
    <w:rsid w:val="00D866C5"/>
    <w:rsid w:val="00D90A77"/>
    <w:rsid w:val="00D9240E"/>
    <w:rsid w:val="00DA2F35"/>
    <w:rsid w:val="00DB4CF9"/>
    <w:rsid w:val="00DB506F"/>
    <w:rsid w:val="00DB5B9F"/>
    <w:rsid w:val="00DB7785"/>
    <w:rsid w:val="00DC2485"/>
    <w:rsid w:val="00DC4598"/>
    <w:rsid w:val="00DE5B89"/>
    <w:rsid w:val="00DF56DE"/>
    <w:rsid w:val="00E023F1"/>
    <w:rsid w:val="00E0555D"/>
    <w:rsid w:val="00E07500"/>
    <w:rsid w:val="00E10B98"/>
    <w:rsid w:val="00E130BB"/>
    <w:rsid w:val="00E14BAB"/>
    <w:rsid w:val="00E21EB8"/>
    <w:rsid w:val="00E26263"/>
    <w:rsid w:val="00E270DA"/>
    <w:rsid w:val="00E27140"/>
    <w:rsid w:val="00E34D09"/>
    <w:rsid w:val="00E373AF"/>
    <w:rsid w:val="00E45DB7"/>
    <w:rsid w:val="00E53B7D"/>
    <w:rsid w:val="00E5437F"/>
    <w:rsid w:val="00E63D13"/>
    <w:rsid w:val="00E666E1"/>
    <w:rsid w:val="00E67DD2"/>
    <w:rsid w:val="00E70DE1"/>
    <w:rsid w:val="00E83027"/>
    <w:rsid w:val="00E923F8"/>
    <w:rsid w:val="00EB01CB"/>
    <w:rsid w:val="00EB1F98"/>
    <w:rsid w:val="00EB6ADA"/>
    <w:rsid w:val="00EC5BA1"/>
    <w:rsid w:val="00EC6075"/>
    <w:rsid w:val="00ED6DE0"/>
    <w:rsid w:val="00EF27C9"/>
    <w:rsid w:val="00EF62EB"/>
    <w:rsid w:val="00EF745C"/>
    <w:rsid w:val="00F0323A"/>
    <w:rsid w:val="00F05B6A"/>
    <w:rsid w:val="00F1208A"/>
    <w:rsid w:val="00F166C4"/>
    <w:rsid w:val="00F226D6"/>
    <w:rsid w:val="00F2655F"/>
    <w:rsid w:val="00F3612E"/>
    <w:rsid w:val="00F42FB1"/>
    <w:rsid w:val="00F43BBA"/>
    <w:rsid w:val="00F47C09"/>
    <w:rsid w:val="00F504E3"/>
    <w:rsid w:val="00F613CA"/>
    <w:rsid w:val="00F62704"/>
    <w:rsid w:val="00F662FA"/>
    <w:rsid w:val="00F72F30"/>
    <w:rsid w:val="00F82DE6"/>
    <w:rsid w:val="00F86FB8"/>
    <w:rsid w:val="00F91854"/>
    <w:rsid w:val="00F944B0"/>
    <w:rsid w:val="00F963C7"/>
    <w:rsid w:val="00FA24CD"/>
    <w:rsid w:val="00FA27D5"/>
    <w:rsid w:val="00FA4327"/>
    <w:rsid w:val="00FA4508"/>
    <w:rsid w:val="00FA7DA9"/>
    <w:rsid w:val="00FB1F17"/>
    <w:rsid w:val="00FB22D2"/>
    <w:rsid w:val="00FC11CC"/>
    <w:rsid w:val="00FC5AC0"/>
    <w:rsid w:val="00FC5F0D"/>
    <w:rsid w:val="00FD0A24"/>
    <w:rsid w:val="00FD475E"/>
    <w:rsid w:val="00FD6200"/>
    <w:rsid w:val="00FE254A"/>
    <w:rsid w:val="00FE3679"/>
    <w:rsid w:val="00FF4FE9"/>
    <w:rsid w:val="00FF7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02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E2D"/>
    <w:pPr>
      <w:spacing w:after="0" w:line="240" w:lineRule="auto"/>
    </w:pPr>
  </w:style>
  <w:style w:type="table" w:styleId="a4">
    <w:name w:val="Table Grid"/>
    <w:basedOn w:val="a1"/>
    <w:uiPriority w:val="59"/>
    <w:rsid w:val="00D1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BD01A9"/>
    <w:rPr>
      <w:rFonts w:ascii="Arial" w:hAnsi="Arial" w:cs="Arial"/>
    </w:rPr>
  </w:style>
  <w:style w:type="paragraph" w:customStyle="1" w:styleId="ConsPlusNormal0">
    <w:name w:val="ConsPlusNormal"/>
    <w:link w:val="ConsPlusNormal"/>
    <w:rsid w:val="00BD01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1E6B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62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2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02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Основной текст Знак"/>
    <w:aliases w:val="Основной текст1 Знак,Основной текст Знак Знак Знак,bt Знак"/>
    <w:basedOn w:val="a0"/>
    <w:link w:val="a8"/>
    <w:uiPriority w:val="99"/>
    <w:semiHidden/>
    <w:locked/>
    <w:rsid w:val="00CA0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aliases w:val="Основной текст1,Основной текст Знак Знак,bt"/>
    <w:basedOn w:val="a"/>
    <w:link w:val="a7"/>
    <w:uiPriority w:val="99"/>
    <w:semiHidden/>
    <w:unhideWhenUsed/>
    <w:rsid w:val="00CA0C2D"/>
    <w:pPr>
      <w:spacing w:after="120"/>
    </w:pPr>
  </w:style>
  <w:style w:type="character" w:customStyle="1" w:styleId="11">
    <w:name w:val="Основной текст Знак1"/>
    <w:basedOn w:val="a0"/>
    <w:uiPriority w:val="99"/>
    <w:semiHidden/>
    <w:rsid w:val="00CA0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нак Знак Знак Знак Знак Знак Знак1"/>
    <w:basedOn w:val="a"/>
    <w:rsid w:val="001C1BF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9">
    <w:name w:val="Знак"/>
    <w:basedOn w:val="a"/>
    <w:rsid w:val="00CF40A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FontStyle12">
    <w:name w:val="Font Style12"/>
    <w:uiPriority w:val="99"/>
    <w:rsid w:val="003C186C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 Знак Знак Знак Знак Знак1"/>
    <w:basedOn w:val="a"/>
    <w:rsid w:val="000238A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A41AAB"/>
    <w:pPr>
      <w:widowControl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character" w:customStyle="1" w:styleId="FontStyle11">
    <w:name w:val="Font Style11"/>
    <w:uiPriority w:val="99"/>
    <w:rsid w:val="00A41AA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aa">
    <w:name w:val="Цветовое выделение"/>
    <w:uiPriority w:val="99"/>
    <w:rsid w:val="00D649FA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02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E2D"/>
    <w:pPr>
      <w:spacing w:after="0" w:line="240" w:lineRule="auto"/>
    </w:pPr>
  </w:style>
  <w:style w:type="table" w:styleId="a4">
    <w:name w:val="Table Grid"/>
    <w:basedOn w:val="a1"/>
    <w:uiPriority w:val="59"/>
    <w:rsid w:val="00D1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BD01A9"/>
    <w:rPr>
      <w:rFonts w:ascii="Arial" w:hAnsi="Arial" w:cs="Arial"/>
    </w:rPr>
  </w:style>
  <w:style w:type="paragraph" w:customStyle="1" w:styleId="ConsPlusNormal0">
    <w:name w:val="ConsPlusNormal"/>
    <w:link w:val="ConsPlusNormal"/>
    <w:rsid w:val="00BD01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1E6B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62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2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02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Основной текст Знак"/>
    <w:aliases w:val="Основной текст1 Знак,Основной текст Знак Знак Знак,bt Знак"/>
    <w:basedOn w:val="a0"/>
    <w:link w:val="a8"/>
    <w:uiPriority w:val="99"/>
    <w:semiHidden/>
    <w:locked/>
    <w:rsid w:val="00CA0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aliases w:val="Основной текст1,Основной текст Знак Знак,bt"/>
    <w:basedOn w:val="a"/>
    <w:link w:val="a7"/>
    <w:uiPriority w:val="99"/>
    <w:semiHidden/>
    <w:unhideWhenUsed/>
    <w:rsid w:val="00CA0C2D"/>
    <w:pPr>
      <w:spacing w:after="120"/>
    </w:pPr>
  </w:style>
  <w:style w:type="character" w:customStyle="1" w:styleId="11">
    <w:name w:val="Основной текст Знак1"/>
    <w:basedOn w:val="a0"/>
    <w:uiPriority w:val="99"/>
    <w:semiHidden/>
    <w:rsid w:val="00CA0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нак Знак Знак Знак Знак Знак Знак1"/>
    <w:basedOn w:val="a"/>
    <w:rsid w:val="001C1BF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9">
    <w:name w:val="Знак"/>
    <w:basedOn w:val="a"/>
    <w:rsid w:val="00CF40A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FontStyle12">
    <w:name w:val="Font Style12"/>
    <w:uiPriority w:val="99"/>
    <w:rsid w:val="003C186C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 Знак Знак Знак Знак Знак1"/>
    <w:basedOn w:val="a"/>
    <w:rsid w:val="000238A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A41AAB"/>
    <w:pPr>
      <w:widowControl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character" w:customStyle="1" w:styleId="FontStyle11">
    <w:name w:val="Font Style11"/>
    <w:uiPriority w:val="99"/>
    <w:rsid w:val="00A41AA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aa">
    <w:name w:val="Цветовое выделение"/>
    <w:uiPriority w:val="99"/>
    <w:rsid w:val="00D649FA"/>
    <w:rPr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9549-6300-4297-A1A1-2D3549BC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48</Pages>
  <Words>14382</Words>
  <Characters>81979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2020-04-21T07:42:00Z</cp:lastPrinted>
  <dcterms:created xsi:type="dcterms:W3CDTF">2021-02-16T11:30:00Z</dcterms:created>
  <dcterms:modified xsi:type="dcterms:W3CDTF">2021-05-11T09:56:00Z</dcterms:modified>
</cp:coreProperties>
</file>