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854" w:rsidRDefault="00126540" w:rsidP="00953854">
      <w:pPr>
        <w:spacing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Приложение к решению</w:t>
      </w:r>
    </w:p>
    <w:p w:rsidR="00CE06CF" w:rsidRDefault="00126540" w:rsidP="00126540">
      <w:pPr>
        <w:spacing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Совета  депутатов </w:t>
      </w:r>
    </w:p>
    <w:p w:rsidR="00CE06CF" w:rsidRDefault="00126540" w:rsidP="00126540">
      <w:pPr>
        <w:spacing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>
        <w:rPr>
          <w:rFonts w:ascii="Times New Roman" w:hAnsi="Times New Roman"/>
          <w:bCs/>
          <w:sz w:val="24"/>
          <w:szCs w:val="24"/>
        </w:rPr>
        <w:t>МО</w:t>
      </w:r>
      <w:proofErr w:type="gramStart"/>
      <w:r>
        <w:rPr>
          <w:rFonts w:ascii="Times New Roman" w:hAnsi="Times New Roman"/>
          <w:bCs/>
          <w:sz w:val="24"/>
          <w:szCs w:val="24"/>
        </w:rPr>
        <w:t>«В</w:t>
      </w:r>
      <w:proofErr w:type="gramEnd"/>
      <w:r>
        <w:rPr>
          <w:rFonts w:ascii="Times New Roman" w:hAnsi="Times New Roman"/>
          <w:bCs/>
          <w:sz w:val="24"/>
          <w:szCs w:val="24"/>
        </w:rPr>
        <w:t>аламаз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="00CE06CF">
        <w:rPr>
          <w:rFonts w:ascii="Times New Roman" w:hAnsi="Times New Roman"/>
          <w:bCs/>
          <w:sz w:val="24"/>
          <w:szCs w:val="24"/>
        </w:rPr>
        <w:t>»</w:t>
      </w:r>
    </w:p>
    <w:p w:rsidR="00CE06CF" w:rsidRDefault="00126540" w:rsidP="00953854">
      <w:pPr>
        <w:spacing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14 марта 2018 года №81</w:t>
      </w:r>
    </w:p>
    <w:p w:rsidR="00953854" w:rsidRDefault="00953854" w:rsidP="0016432E">
      <w:pPr>
        <w:spacing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CE06CF" w:rsidRDefault="00CE06CF" w:rsidP="0016432E">
      <w:pPr>
        <w:spacing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953854" w:rsidRDefault="00953854" w:rsidP="00490551">
      <w:p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p w:rsidR="00A320F3" w:rsidRPr="00A95A1C" w:rsidRDefault="00953854" w:rsidP="0016432E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ТИПОВОЕ </w:t>
      </w:r>
      <w:r w:rsidR="00A320F3" w:rsidRPr="00A95A1C">
        <w:rPr>
          <w:rFonts w:ascii="Times New Roman" w:hAnsi="Times New Roman"/>
          <w:b/>
          <w:sz w:val="24"/>
          <w:szCs w:val="24"/>
        </w:rPr>
        <w:t>ПОЛОЖЕНИЕ</w:t>
      </w:r>
    </w:p>
    <w:p w:rsidR="00A320F3" w:rsidRPr="00A95A1C" w:rsidRDefault="00A320F3" w:rsidP="0016432E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95A1C">
        <w:rPr>
          <w:rFonts w:ascii="Times New Roman" w:hAnsi="Times New Roman"/>
          <w:b/>
          <w:sz w:val="24"/>
          <w:szCs w:val="24"/>
        </w:rPr>
        <w:t>ОБЩЕСТВЕННОЙ КОМИССИИ ПО ПРОФИЛАКТИКЕ</w:t>
      </w:r>
    </w:p>
    <w:p w:rsidR="00A320F3" w:rsidRPr="00A95A1C" w:rsidRDefault="00A320F3" w:rsidP="0016432E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95A1C">
        <w:rPr>
          <w:rFonts w:ascii="Times New Roman" w:hAnsi="Times New Roman"/>
          <w:b/>
          <w:sz w:val="24"/>
          <w:szCs w:val="24"/>
        </w:rPr>
        <w:t>ПРАВОНАРУШЕНИЙ</w:t>
      </w:r>
    </w:p>
    <w:p w:rsidR="00A320F3" w:rsidRDefault="00953854" w:rsidP="0016432E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 АДМИНИСТРАЦИИ</w:t>
      </w:r>
      <w:r w:rsidR="00A320F3" w:rsidRPr="00A95A1C">
        <w:rPr>
          <w:rFonts w:ascii="Times New Roman" w:hAnsi="Times New Roman"/>
          <w:b/>
          <w:sz w:val="24"/>
          <w:szCs w:val="24"/>
        </w:rPr>
        <w:t xml:space="preserve"> МУНИЦИПАЛЬНОГО ОБРАЗОВАНИЯ</w:t>
      </w:r>
    </w:p>
    <w:p w:rsidR="00490551" w:rsidRDefault="00490551" w:rsidP="0016432E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320F3" w:rsidRPr="00A95A1C" w:rsidRDefault="00A320F3" w:rsidP="00953854">
      <w:pPr>
        <w:pStyle w:val="a3"/>
        <w:numPr>
          <w:ilvl w:val="0"/>
          <w:numId w:val="6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A95A1C">
        <w:rPr>
          <w:rFonts w:ascii="Times New Roman" w:hAnsi="Times New Roman"/>
          <w:b/>
          <w:sz w:val="24"/>
          <w:szCs w:val="24"/>
        </w:rPr>
        <w:t>Общие положения</w:t>
      </w:r>
      <w:r w:rsidR="00490551">
        <w:rPr>
          <w:rFonts w:ascii="Times New Roman" w:hAnsi="Times New Roman"/>
          <w:b/>
          <w:sz w:val="24"/>
          <w:szCs w:val="24"/>
        </w:rPr>
        <w:t>, цель и направления деятельности общественной комиссии</w:t>
      </w:r>
    </w:p>
    <w:p w:rsidR="009B23B6" w:rsidRDefault="009B23B6" w:rsidP="009B23B6">
      <w:pPr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9B23B6">
        <w:rPr>
          <w:rFonts w:ascii="Times New Roman" w:hAnsi="Times New Roman"/>
          <w:sz w:val="24"/>
          <w:szCs w:val="24"/>
        </w:rPr>
        <w:t>Общественная комиссия по профилактике правонарушений  при Администрации муниципальног</w:t>
      </w:r>
      <w:r w:rsidR="00126540">
        <w:rPr>
          <w:rFonts w:ascii="Times New Roman" w:hAnsi="Times New Roman"/>
          <w:sz w:val="24"/>
          <w:szCs w:val="24"/>
        </w:rPr>
        <w:t>о образования «Валамаз</w:t>
      </w:r>
      <w:bookmarkStart w:id="0" w:name="_GoBack"/>
      <w:bookmarkEnd w:id="0"/>
      <w:r w:rsidRPr="009B23B6">
        <w:rPr>
          <w:rFonts w:ascii="Times New Roman" w:hAnsi="Times New Roman"/>
          <w:sz w:val="24"/>
          <w:szCs w:val="24"/>
        </w:rPr>
        <w:t xml:space="preserve">» (далее – общественная комиссия) в качестве субъекта профилактики правонарушений является коллегиальным органом системы профилактики преступлений и правонарушений, </w:t>
      </w:r>
      <w:r>
        <w:rPr>
          <w:rFonts w:ascii="Times New Roman" w:hAnsi="Times New Roman"/>
          <w:sz w:val="24"/>
          <w:szCs w:val="24"/>
        </w:rPr>
        <w:t>реализующим совокупность мер социального, правового, организационного, информационного и иного характера, направленных на выявление и устранение причин и условий, способствующих совершению правонарушений, а также на оказание воспитательного воздействия на лиц в целях недопущения совершения правонарушений</w:t>
      </w:r>
      <w:proofErr w:type="gramEnd"/>
      <w:r>
        <w:rPr>
          <w:rFonts w:ascii="Times New Roman" w:hAnsi="Times New Roman"/>
          <w:sz w:val="24"/>
          <w:szCs w:val="24"/>
        </w:rPr>
        <w:t xml:space="preserve"> или антиобщественного поведения.</w:t>
      </w:r>
    </w:p>
    <w:p w:rsidR="00953854" w:rsidRDefault="00953854" w:rsidP="00953854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95A1C" w:rsidRPr="009B23B6" w:rsidRDefault="00A95A1C" w:rsidP="009B23B6">
      <w:pPr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22D03">
        <w:rPr>
          <w:rFonts w:ascii="Times New Roman" w:hAnsi="Times New Roman"/>
          <w:b/>
          <w:sz w:val="24"/>
          <w:szCs w:val="24"/>
        </w:rPr>
        <w:t>Основные пон</w:t>
      </w:r>
      <w:r w:rsidR="009B23B6" w:rsidRPr="00F22D03">
        <w:rPr>
          <w:rFonts w:ascii="Times New Roman" w:hAnsi="Times New Roman"/>
          <w:b/>
          <w:sz w:val="24"/>
          <w:szCs w:val="24"/>
        </w:rPr>
        <w:t>ятия</w:t>
      </w:r>
      <w:r w:rsidR="009B23B6" w:rsidRPr="009B23B6">
        <w:rPr>
          <w:rFonts w:ascii="Times New Roman" w:hAnsi="Times New Roman"/>
          <w:sz w:val="24"/>
          <w:szCs w:val="24"/>
        </w:rPr>
        <w:t>, используемые в настоящем П</w:t>
      </w:r>
      <w:r w:rsidRPr="009B23B6">
        <w:rPr>
          <w:rFonts w:ascii="Times New Roman" w:hAnsi="Times New Roman"/>
          <w:sz w:val="24"/>
          <w:szCs w:val="24"/>
        </w:rPr>
        <w:t>оложении:</w:t>
      </w:r>
    </w:p>
    <w:p w:rsidR="00A95A1C" w:rsidRDefault="00A95A1C" w:rsidP="009B23B6">
      <w:pPr>
        <w:numPr>
          <w:ilvl w:val="0"/>
          <w:numId w:val="7"/>
        </w:numP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правонарушение -  преступление или административное правонарушение, представляющее собой противоправное деяние (действие, бездействие), влекущее уголовную или административную ответственность;</w:t>
      </w:r>
    </w:p>
    <w:p w:rsidR="00A95A1C" w:rsidRDefault="00A95A1C" w:rsidP="009B23B6">
      <w:pPr>
        <w:numPr>
          <w:ilvl w:val="0"/>
          <w:numId w:val="7"/>
        </w:numP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профилактика правонарушений – совокупность мер социального, правового, организационного, информационного и иного характера, направленных на выявление и устранение причин и условий, способствующих совершению правонарушений, а также на оказание воспитательного воздействия на лиц в целях недопущения совершения правонарушений или антиобщественного поведения;</w:t>
      </w:r>
    </w:p>
    <w:p w:rsidR="00A95A1C" w:rsidRDefault="00A95A1C" w:rsidP="009B23B6">
      <w:pPr>
        <w:numPr>
          <w:ilvl w:val="0"/>
          <w:numId w:val="7"/>
        </w:numP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антиобщественное поведение – не влекущее за собой административную или уголовную ответственность действия физического лица, нарушающее общепринятые нормы поведения и морали, права и законные интересы других лиц;</w:t>
      </w:r>
    </w:p>
    <w:p w:rsidR="00E3329A" w:rsidRDefault="00A95A1C" w:rsidP="00E3329A">
      <w:pPr>
        <w:numPr>
          <w:ilvl w:val="0"/>
          <w:numId w:val="7"/>
        </w:numP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лица, участвующие в профилактике правонарушений – граждане, общественные объединения и иные организации, оказывающие помощь (содействие) субъектам профилактики правонарушений в рамках реализации своих прав в сфере профилактики правонарушений в соответствии с </w:t>
      </w:r>
      <w:r w:rsidR="003C0512">
        <w:rPr>
          <w:rFonts w:ascii="Times New Roman" w:hAnsi="Times New Roman"/>
          <w:sz w:val="24"/>
          <w:szCs w:val="24"/>
        </w:rPr>
        <w:t>Федеральным Законом от 23.06</w:t>
      </w:r>
      <w:r w:rsidR="009B23B6">
        <w:rPr>
          <w:rFonts w:ascii="Times New Roman" w:hAnsi="Times New Roman"/>
          <w:sz w:val="24"/>
          <w:szCs w:val="24"/>
        </w:rPr>
        <w:t>.2016 года №182-ФЗ «Об основах системы профилактики правонарушений в Российской Федерации»</w:t>
      </w:r>
      <w:r w:rsidR="00E3329A">
        <w:rPr>
          <w:rFonts w:ascii="Times New Roman" w:hAnsi="Times New Roman"/>
          <w:sz w:val="24"/>
          <w:szCs w:val="24"/>
        </w:rPr>
        <w:t>.</w:t>
      </w:r>
      <w:r w:rsidR="009B23B6">
        <w:rPr>
          <w:rFonts w:ascii="Times New Roman" w:hAnsi="Times New Roman"/>
          <w:sz w:val="24"/>
          <w:szCs w:val="24"/>
        </w:rPr>
        <w:t xml:space="preserve"> </w:t>
      </w:r>
    </w:p>
    <w:p w:rsidR="00953854" w:rsidRDefault="00953854" w:rsidP="00953854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95A1C" w:rsidRPr="00953854" w:rsidRDefault="009B23B6" w:rsidP="00953854">
      <w:pPr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22D03">
        <w:rPr>
          <w:rFonts w:ascii="Times New Roman" w:hAnsi="Times New Roman"/>
          <w:b/>
          <w:sz w:val="24"/>
          <w:szCs w:val="24"/>
        </w:rPr>
        <w:t>Правовая основа</w:t>
      </w:r>
      <w:r w:rsidRPr="00953854">
        <w:rPr>
          <w:rFonts w:ascii="Times New Roman" w:hAnsi="Times New Roman"/>
          <w:sz w:val="24"/>
          <w:szCs w:val="24"/>
        </w:rPr>
        <w:t xml:space="preserve"> </w:t>
      </w:r>
      <w:r w:rsidR="00E3329A" w:rsidRPr="00953854">
        <w:rPr>
          <w:rFonts w:ascii="Times New Roman" w:hAnsi="Times New Roman"/>
          <w:sz w:val="24"/>
          <w:szCs w:val="24"/>
        </w:rPr>
        <w:t>деятельности общественных комиссий.</w:t>
      </w:r>
    </w:p>
    <w:p w:rsidR="00E3329A" w:rsidRDefault="00F22D03" w:rsidP="00953854">
      <w:pPr>
        <w:pStyle w:val="a4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r w:rsidR="00E3329A" w:rsidRPr="00E3329A">
        <w:rPr>
          <w:rFonts w:ascii="Times New Roman" w:hAnsi="Times New Roman"/>
          <w:sz w:val="24"/>
          <w:szCs w:val="24"/>
        </w:rPr>
        <w:t xml:space="preserve">равовую основу </w:t>
      </w:r>
      <w:r>
        <w:rPr>
          <w:rFonts w:ascii="Times New Roman" w:hAnsi="Times New Roman"/>
          <w:sz w:val="24"/>
          <w:szCs w:val="24"/>
        </w:rPr>
        <w:t>деятельности общественной</w:t>
      </w:r>
      <w:r w:rsidR="00E3329A">
        <w:rPr>
          <w:rFonts w:ascii="Times New Roman" w:hAnsi="Times New Roman"/>
          <w:sz w:val="24"/>
          <w:szCs w:val="24"/>
        </w:rPr>
        <w:t xml:space="preserve"> комиссии </w:t>
      </w:r>
      <w:r w:rsidR="00E3329A" w:rsidRPr="00E3329A">
        <w:rPr>
          <w:rFonts w:ascii="Times New Roman" w:hAnsi="Times New Roman"/>
          <w:sz w:val="24"/>
          <w:szCs w:val="24"/>
        </w:rPr>
        <w:t>составляют положения Конституции Российской Федерации, общепризнанные принципы и нормы международного права, нормы уголовного законодательства Российской Федерации, законодательства Российской Федерации об ад</w:t>
      </w:r>
      <w:r w:rsidR="00E3329A">
        <w:rPr>
          <w:rFonts w:ascii="Times New Roman" w:hAnsi="Times New Roman"/>
          <w:sz w:val="24"/>
          <w:szCs w:val="24"/>
        </w:rPr>
        <w:t>министратив</w:t>
      </w:r>
      <w:r w:rsidR="003C0512">
        <w:rPr>
          <w:rFonts w:ascii="Times New Roman" w:hAnsi="Times New Roman"/>
          <w:sz w:val="24"/>
          <w:szCs w:val="24"/>
        </w:rPr>
        <w:t>ных правонарушениях, Федеральный закон</w:t>
      </w:r>
      <w:r w:rsidR="00E3329A">
        <w:rPr>
          <w:rFonts w:ascii="Times New Roman" w:hAnsi="Times New Roman"/>
          <w:sz w:val="24"/>
          <w:szCs w:val="24"/>
        </w:rPr>
        <w:t xml:space="preserve"> от 24.06.1999 года №120-ФЗ «Об основах системы профилактики безнадзорности и правонарушений </w:t>
      </w:r>
      <w:r w:rsidR="003C0512">
        <w:rPr>
          <w:rFonts w:ascii="Times New Roman" w:hAnsi="Times New Roman"/>
          <w:sz w:val="24"/>
          <w:szCs w:val="24"/>
        </w:rPr>
        <w:t>несовершеннолетних», Федеральный закон</w:t>
      </w:r>
      <w:r w:rsidR="00E3329A">
        <w:rPr>
          <w:rFonts w:ascii="Times New Roman" w:hAnsi="Times New Roman"/>
          <w:sz w:val="24"/>
          <w:szCs w:val="24"/>
        </w:rPr>
        <w:t xml:space="preserve"> от 23.0</w:t>
      </w:r>
      <w:r w:rsidR="003C0512">
        <w:rPr>
          <w:rFonts w:ascii="Times New Roman" w:hAnsi="Times New Roman"/>
          <w:sz w:val="24"/>
          <w:szCs w:val="24"/>
        </w:rPr>
        <w:t>6</w:t>
      </w:r>
      <w:r w:rsidR="00E3329A">
        <w:rPr>
          <w:rFonts w:ascii="Times New Roman" w:hAnsi="Times New Roman"/>
          <w:sz w:val="24"/>
          <w:szCs w:val="24"/>
        </w:rPr>
        <w:t>.2016 года №182-ФЗ «Об основах системы профилактики правонарушений в Российской Федерации».</w:t>
      </w:r>
      <w:proofErr w:type="gramEnd"/>
    </w:p>
    <w:p w:rsidR="00953854" w:rsidRPr="00A95A1C" w:rsidRDefault="00953854" w:rsidP="00953854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2) </w:t>
      </w:r>
      <w:r w:rsidR="00F22D03">
        <w:rPr>
          <w:rFonts w:ascii="Times New Roman" w:hAnsi="Times New Roman"/>
          <w:sz w:val="24"/>
          <w:szCs w:val="24"/>
        </w:rPr>
        <w:t>о</w:t>
      </w:r>
      <w:r w:rsidRPr="00A95A1C">
        <w:rPr>
          <w:rFonts w:ascii="Times New Roman" w:hAnsi="Times New Roman"/>
          <w:sz w:val="24"/>
          <w:szCs w:val="24"/>
        </w:rPr>
        <w:t xml:space="preserve">бщественная комиссия в своей деятельности взаимодействуют </w:t>
      </w:r>
      <w:r w:rsidR="00090371">
        <w:rPr>
          <w:rFonts w:ascii="Times New Roman" w:hAnsi="Times New Roman"/>
          <w:sz w:val="24"/>
          <w:szCs w:val="24"/>
        </w:rPr>
        <w:t xml:space="preserve">посредством информационного обмена, совместных рейдовых мероприятий </w:t>
      </w:r>
      <w:r w:rsidRPr="00A95A1C">
        <w:rPr>
          <w:rFonts w:ascii="Times New Roman" w:hAnsi="Times New Roman"/>
          <w:sz w:val="24"/>
          <w:szCs w:val="24"/>
        </w:rPr>
        <w:t>с комиссией по делам несовершеннолетних и защите их прав при Администрации муниципального образования «Красногорский район»</w:t>
      </w:r>
      <w:r w:rsidR="00090371">
        <w:rPr>
          <w:rFonts w:ascii="Times New Roman" w:hAnsi="Times New Roman"/>
          <w:sz w:val="24"/>
          <w:szCs w:val="24"/>
        </w:rPr>
        <w:t xml:space="preserve"> (далее – </w:t>
      </w:r>
      <w:proofErr w:type="spellStart"/>
      <w:r w:rsidR="00090371">
        <w:rPr>
          <w:rFonts w:ascii="Times New Roman" w:hAnsi="Times New Roman"/>
          <w:sz w:val="24"/>
          <w:szCs w:val="24"/>
        </w:rPr>
        <w:t>КДНи</w:t>
      </w:r>
      <w:r w:rsidRPr="00A95A1C">
        <w:rPr>
          <w:rFonts w:ascii="Times New Roman" w:hAnsi="Times New Roman"/>
          <w:sz w:val="24"/>
          <w:szCs w:val="24"/>
        </w:rPr>
        <w:t>ЗП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A95A1C">
        <w:rPr>
          <w:rFonts w:ascii="Times New Roman" w:hAnsi="Times New Roman"/>
          <w:sz w:val="24"/>
          <w:szCs w:val="24"/>
        </w:rPr>
        <w:t>.</w:t>
      </w:r>
    </w:p>
    <w:p w:rsidR="00953854" w:rsidRPr="00A95A1C" w:rsidRDefault="00953854" w:rsidP="00953854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F22D03">
        <w:rPr>
          <w:rFonts w:ascii="Times New Roman" w:hAnsi="Times New Roman"/>
          <w:sz w:val="24"/>
          <w:szCs w:val="24"/>
        </w:rPr>
        <w:t>д</w:t>
      </w:r>
      <w:r w:rsidRPr="00A95A1C">
        <w:rPr>
          <w:rFonts w:ascii="Times New Roman" w:hAnsi="Times New Roman"/>
          <w:sz w:val="24"/>
          <w:szCs w:val="24"/>
        </w:rPr>
        <w:t xml:space="preserve">еятельность общественной комиссии основывается на принципах законности, демократизма, гуманного обращения с несовершеннолетними, поддержки семьи и взаимодействия с ней, </w:t>
      </w:r>
      <w:r>
        <w:rPr>
          <w:rFonts w:ascii="Times New Roman" w:hAnsi="Times New Roman"/>
          <w:sz w:val="24"/>
          <w:szCs w:val="24"/>
        </w:rPr>
        <w:t>конфиденциальности</w:t>
      </w:r>
      <w:r w:rsidRPr="00A95A1C">
        <w:rPr>
          <w:rFonts w:ascii="Times New Roman" w:hAnsi="Times New Roman"/>
          <w:sz w:val="24"/>
          <w:szCs w:val="24"/>
        </w:rPr>
        <w:t xml:space="preserve"> информации, обеспечения ответственности должностных лиц и граждан за нарушение прав законных интересов несовершеннолетних.</w:t>
      </w:r>
    </w:p>
    <w:p w:rsidR="00953854" w:rsidRPr="00A95A1C" w:rsidRDefault="00953854" w:rsidP="00953854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="00F22D03">
        <w:rPr>
          <w:rFonts w:ascii="Times New Roman" w:hAnsi="Times New Roman"/>
          <w:sz w:val="24"/>
          <w:szCs w:val="24"/>
        </w:rPr>
        <w:t>о</w:t>
      </w:r>
      <w:r w:rsidRPr="00A95A1C">
        <w:rPr>
          <w:rFonts w:ascii="Times New Roman" w:hAnsi="Times New Roman"/>
          <w:sz w:val="24"/>
          <w:szCs w:val="24"/>
        </w:rPr>
        <w:t>бщественная комиссия не является юридическим лицом и осуществляет свою деятельность на общественных началах.</w:t>
      </w:r>
    </w:p>
    <w:p w:rsidR="00953854" w:rsidRPr="00F22D03" w:rsidRDefault="00953854" w:rsidP="00953854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="00F22D03">
        <w:rPr>
          <w:rFonts w:ascii="Times New Roman" w:hAnsi="Times New Roman"/>
          <w:sz w:val="24"/>
          <w:szCs w:val="24"/>
        </w:rPr>
        <w:t>о</w:t>
      </w:r>
      <w:r w:rsidRPr="00A95A1C">
        <w:rPr>
          <w:rFonts w:ascii="Times New Roman" w:hAnsi="Times New Roman"/>
          <w:sz w:val="24"/>
          <w:szCs w:val="24"/>
        </w:rPr>
        <w:t xml:space="preserve">бщественная комиссия </w:t>
      </w:r>
      <w:r w:rsidRPr="00F22D03">
        <w:rPr>
          <w:rFonts w:ascii="Times New Roman" w:hAnsi="Times New Roman"/>
          <w:sz w:val="24"/>
          <w:szCs w:val="24"/>
        </w:rPr>
        <w:t>принимает решения по результатам рассматриваемых вопросов.</w:t>
      </w:r>
    </w:p>
    <w:p w:rsidR="009B23B6" w:rsidRPr="00E3329A" w:rsidRDefault="004D4C75" w:rsidP="00E3329A">
      <w:pPr>
        <w:pStyle w:val="a4"/>
        <w:rPr>
          <w:rFonts w:ascii="Times New Roman" w:hAnsi="Times New Roman"/>
          <w:sz w:val="24"/>
          <w:szCs w:val="24"/>
        </w:rPr>
      </w:pPr>
      <w:r w:rsidRPr="00F22D03">
        <w:rPr>
          <w:rFonts w:ascii="Times New Roman" w:hAnsi="Times New Roman"/>
          <w:b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 xml:space="preserve"> </w:t>
      </w:r>
      <w:r w:rsidR="00E3329A" w:rsidRPr="00F22D03">
        <w:rPr>
          <w:rFonts w:ascii="Times New Roman" w:hAnsi="Times New Roman"/>
          <w:b/>
          <w:sz w:val="24"/>
          <w:szCs w:val="24"/>
        </w:rPr>
        <w:t>Принципы профилактики</w:t>
      </w:r>
      <w:r w:rsidR="00E3329A" w:rsidRPr="00E3329A">
        <w:rPr>
          <w:rFonts w:ascii="Times New Roman" w:hAnsi="Times New Roman"/>
          <w:sz w:val="24"/>
          <w:szCs w:val="24"/>
        </w:rPr>
        <w:t xml:space="preserve"> правонару</w:t>
      </w:r>
      <w:r w:rsidR="00F22D03">
        <w:rPr>
          <w:rFonts w:ascii="Times New Roman" w:hAnsi="Times New Roman"/>
          <w:sz w:val="24"/>
          <w:szCs w:val="24"/>
        </w:rPr>
        <w:t>шений, реализуемых общественной</w:t>
      </w:r>
      <w:r w:rsidR="00E3329A" w:rsidRPr="00E3329A">
        <w:rPr>
          <w:rFonts w:ascii="Times New Roman" w:hAnsi="Times New Roman"/>
          <w:sz w:val="24"/>
          <w:szCs w:val="24"/>
        </w:rPr>
        <w:t xml:space="preserve"> ком</w:t>
      </w:r>
      <w:r w:rsidR="00F22D03">
        <w:rPr>
          <w:rFonts w:ascii="Times New Roman" w:hAnsi="Times New Roman"/>
          <w:sz w:val="24"/>
          <w:szCs w:val="24"/>
        </w:rPr>
        <w:t>иссией:</w:t>
      </w:r>
    </w:p>
    <w:p w:rsidR="00E3329A" w:rsidRPr="00E3329A" w:rsidRDefault="00E3329A" w:rsidP="004D4C7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3329A">
        <w:rPr>
          <w:rFonts w:ascii="Times New Roman" w:hAnsi="Times New Roman"/>
          <w:sz w:val="24"/>
          <w:szCs w:val="24"/>
        </w:rPr>
        <w:t>1) приоритет прав и законных интересов человека и гражданина при осуществлении профилактики правонарушений;</w:t>
      </w:r>
    </w:p>
    <w:p w:rsidR="00E3329A" w:rsidRPr="00E3329A" w:rsidRDefault="00E3329A" w:rsidP="004D4C7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3329A">
        <w:rPr>
          <w:rFonts w:ascii="Times New Roman" w:hAnsi="Times New Roman"/>
          <w:sz w:val="24"/>
          <w:szCs w:val="24"/>
        </w:rPr>
        <w:t>2) законность;</w:t>
      </w:r>
    </w:p>
    <w:p w:rsidR="00E3329A" w:rsidRPr="00E3329A" w:rsidRDefault="00E3329A" w:rsidP="004D4C7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3329A">
        <w:rPr>
          <w:rFonts w:ascii="Times New Roman" w:hAnsi="Times New Roman"/>
          <w:sz w:val="24"/>
          <w:szCs w:val="24"/>
        </w:rPr>
        <w:t>3) обеспечение системности и единства подходов при осуществлении профилактики правонарушений;</w:t>
      </w:r>
    </w:p>
    <w:p w:rsidR="00E3329A" w:rsidRPr="00E3329A" w:rsidRDefault="00E3329A" w:rsidP="004D4C7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3329A">
        <w:rPr>
          <w:rFonts w:ascii="Times New Roman" w:hAnsi="Times New Roman"/>
          <w:sz w:val="24"/>
          <w:szCs w:val="24"/>
        </w:rPr>
        <w:t>4) открытость, непрерывность, последовательность, своевременность, объективность, достаточность принимаемых мер профилактики правонарушений;</w:t>
      </w:r>
    </w:p>
    <w:p w:rsidR="00E3329A" w:rsidRPr="00E3329A" w:rsidRDefault="00E3329A" w:rsidP="004D4C7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3329A">
        <w:rPr>
          <w:rFonts w:ascii="Times New Roman" w:hAnsi="Times New Roman"/>
          <w:sz w:val="24"/>
          <w:szCs w:val="24"/>
        </w:rPr>
        <w:t>5) компетентность при осуществлении профилактики правонарушений;</w:t>
      </w:r>
    </w:p>
    <w:p w:rsidR="00E3329A" w:rsidRPr="00E3329A" w:rsidRDefault="00E3329A" w:rsidP="004D4C7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3329A">
        <w:rPr>
          <w:rFonts w:ascii="Times New Roman" w:hAnsi="Times New Roman"/>
          <w:sz w:val="24"/>
          <w:szCs w:val="24"/>
        </w:rPr>
        <w:t>6) ответственность за обеспечение прав и законных интересов человека и гражданина.</w:t>
      </w:r>
    </w:p>
    <w:p w:rsidR="00E3329A" w:rsidRDefault="00E3329A" w:rsidP="00E3329A">
      <w:pPr>
        <w:tabs>
          <w:tab w:val="left" w:pos="567"/>
        </w:tabs>
        <w:spacing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A320F3" w:rsidRPr="00572525" w:rsidRDefault="0027577F" w:rsidP="00F22D03">
      <w:pPr>
        <w:numPr>
          <w:ilvl w:val="1"/>
          <w:numId w:val="10"/>
        </w:numPr>
        <w:tabs>
          <w:tab w:val="left" w:pos="567"/>
        </w:tabs>
        <w:spacing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F22D03">
        <w:rPr>
          <w:rFonts w:ascii="Times New Roman" w:hAnsi="Times New Roman"/>
          <w:b/>
          <w:sz w:val="24"/>
          <w:szCs w:val="24"/>
        </w:rPr>
        <w:t>Основные направления</w:t>
      </w:r>
      <w:r w:rsidRPr="00572525">
        <w:rPr>
          <w:rFonts w:ascii="Times New Roman" w:hAnsi="Times New Roman"/>
          <w:sz w:val="24"/>
          <w:szCs w:val="24"/>
        </w:rPr>
        <w:t xml:space="preserve"> деятельности об</w:t>
      </w:r>
      <w:r w:rsidR="00F22D03">
        <w:rPr>
          <w:rFonts w:ascii="Times New Roman" w:hAnsi="Times New Roman"/>
          <w:sz w:val="24"/>
          <w:szCs w:val="24"/>
        </w:rPr>
        <w:t>щественной комиссии</w:t>
      </w:r>
      <w:r w:rsidRPr="00572525">
        <w:rPr>
          <w:rFonts w:ascii="Times New Roman" w:hAnsi="Times New Roman"/>
          <w:sz w:val="24"/>
          <w:szCs w:val="24"/>
        </w:rPr>
        <w:t>:</w:t>
      </w:r>
    </w:p>
    <w:p w:rsidR="00572525" w:rsidRPr="00572525" w:rsidRDefault="00312354" w:rsidP="005725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72525" w:rsidRPr="00572525">
        <w:rPr>
          <w:rFonts w:ascii="Times New Roman" w:hAnsi="Times New Roman" w:cs="Times New Roman"/>
          <w:sz w:val="24"/>
          <w:szCs w:val="24"/>
        </w:rPr>
        <w:t>) предупреждение правонарушений</w:t>
      </w:r>
      <w:r w:rsidR="00F22D03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</w:t>
      </w:r>
      <w:r w:rsidR="00572525" w:rsidRPr="00572525">
        <w:rPr>
          <w:rFonts w:ascii="Times New Roman" w:hAnsi="Times New Roman" w:cs="Times New Roman"/>
          <w:sz w:val="24"/>
          <w:szCs w:val="24"/>
        </w:rPr>
        <w:t>;</w:t>
      </w:r>
    </w:p>
    <w:p w:rsidR="00572525" w:rsidRPr="00572525" w:rsidRDefault="00312354" w:rsidP="005725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72525" w:rsidRPr="00572525">
        <w:rPr>
          <w:rFonts w:ascii="Times New Roman" w:hAnsi="Times New Roman" w:cs="Times New Roman"/>
          <w:sz w:val="24"/>
          <w:szCs w:val="24"/>
        </w:rPr>
        <w:t>) охрана общественного порядка, в том числе при проведении спортивных, зрелищных и иных массовых мероприятий;</w:t>
      </w:r>
    </w:p>
    <w:p w:rsidR="00312354" w:rsidRDefault="00312354" w:rsidP="005725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72525" w:rsidRPr="00572525">
        <w:rPr>
          <w:rFonts w:ascii="Times New Roman" w:hAnsi="Times New Roman" w:cs="Times New Roman"/>
          <w:sz w:val="24"/>
          <w:szCs w:val="24"/>
        </w:rPr>
        <w:t>) обеспечение общ</w:t>
      </w:r>
      <w:r>
        <w:rPr>
          <w:rFonts w:ascii="Times New Roman" w:hAnsi="Times New Roman" w:cs="Times New Roman"/>
          <w:sz w:val="24"/>
          <w:szCs w:val="24"/>
        </w:rPr>
        <w:t>ественной безопасности;</w:t>
      </w:r>
    </w:p>
    <w:p w:rsidR="00572525" w:rsidRPr="00572525" w:rsidRDefault="00312354" w:rsidP="005725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22D03">
        <w:rPr>
          <w:rFonts w:ascii="Times New Roman" w:hAnsi="Times New Roman" w:cs="Times New Roman"/>
          <w:sz w:val="24"/>
          <w:szCs w:val="24"/>
        </w:rPr>
        <w:t xml:space="preserve">) </w:t>
      </w:r>
      <w:r w:rsidR="00572525" w:rsidRPr="00572525">
        <w:rPr>
          <w:rFonts w:ascii="Times New Roman" w:hAnsi="Times New Roman" w:cs="Times New Roman"/>
          <w:sz w:val="24"/>
          <w:szCs w:val="24"/>
        </w:rPr>
        <w:t>предупреждение безнадзорности, беспризорности, правонарушений и антиобщественных действий несовершеннолетних;</w:t>
      </w:r>
    </w:p>
    <w:p w:rsidR="00572525" w:rsidRPr="00572525" w:rsidRDefault="00312354" w:rsidP="005725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72525" w:rsidRPr="00572525">
        <w:rPr>
          <w:rFonts w:ascii="Times New Roman" w:hAnsi="Times New Roman" w:cs="Times New Roman"/>
          <w:sz w:val="24"/>
          <w:szCs w:val="24"/>
        </w:rPr>
        <w:t>) противодействие терроризму и экстремистской деятельности, защита потенциальных объектов террористических посягательств, в том числе критически важных и (или) потенциально опасных объектов инфраструктуры и жизнеобеспечения, а также мест массового пребывания людей;</w:t>
      </w:r>
    </w:p>
    <w:p w:rsidR="00572525" w:rsidRDefault="00312354" w:rsidP="005725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72525" w:rsidRPr="00572525">
        <w:rPr>
          <w:rFonts w:ascii="Times New Roman" w:hAnsi="Times New Roman" w:cs="Times New Roman"/>
          <w:sz w:val="24"/>
          <w:szCs w:val="24"/>
        </w:rPr>
        <w:t>) повышение уровня правовой грамотности и развитие правосознания граждан.</w:t>
      </w:r>
    </w:p>
    <w:p w:rsidR="0095529D" w:rsidRPr="00572525" w:rsidRDefault="0095529D" w:rsidP="005725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2525" w:rsidRPr="00572525" w:rsidRDefault="00F22D03" w:rsidP="005725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2D03">
        <w:rPr>
          <w:rFonts w:ascii="Times New Roman" w:hAnsi="Times New Roman" w:cs="Times New Roman"/>
          <w:b/>
          <w:sz w:val="24"/>
          <w:szCs w:val="24"/>
        </w:rPr>
        <w:t>1.6</w:t>
      </w:r>
      <w:r w:rsidR="0095529D" w:rsidRPr="00F22D03">
        <w:rPr>
          <w:rFonts w:ascii="Times New Roman" w:hAnsi="Times New Roman" w:cs="Times New Roman"/>
          <w:b/>
          <w:sz w:val="24"/>
          <w:szCs w:val="24"/>
        </w:rPr>
        <w:t>.</w:t>
      </w:r>
      <w:r w:rsidR="0095529D">
        <w:rPr>
          <w:rFonts w:ascii="Times New Roman" w:hAnsi="Times New Roman" w:cs="Times New Roman"/>
          <w:sz w:val="24"/>
          <w:szCs w:val="24"/>
        </w:rPr>
        <w:t xml:space="preserve"> </w:t>
      </w:r>
      <w:r w:rsidR="00572525" w:rsidRPr="00F22D03">
        <w:rPr>
          <w:rFonts w:ascii="Times New Roman" w:hAnsi="Times New Roman" w:cs="Times New Roman"/>
          <w:b/>
          <w:sz w:val="24"/>
          <w:szCs w:val="24"/>
        </w:rPr>
        <w:t>Реализация</w:t>
      </w:r>
      <w:r w:rsidR="00572525" w:rsidRPr="00572525">
        <w:rPr>
          <w:rFonts w:ascii="Times New Roman" w:hAnsi="Times New Roman" w:cs="Times New Roman"/>
          <w:sz w:val="24"/>
          <w:szCs w:val="24"/>
        </w:rPr>
        <w:t xml:space="preserve"> </w:t>
      </w:r>
      <w:r w:rsidR="0095529D">
        <w:rPr>
          <w:rFonts w:ascii="Times New Roman" w:hAnsi="Times New Roman" w:cs="Times New Roman"/>
          <w:sz w:val="24"/>
          <w:szCs w:val="24"/>
        </w:rPr>
        <w:t xml:space="preserve">общественной комиссией </w:t>
      </w:r>
      <w:r w:rsidR="00572525" w:rsidRPr="00F22D03">
        <w:rPr>
          <w:rFonts w:ascii="Times New Roman" w:hAnsi="Times New Roman" w:cs="Times New Roman"/>
          <w:b/>
          <w:sz w:val="24"/>
          <w:szCs w:val="24"/>
        </w:rPr>
        <w:t>основных направлений</w:t>
      </w:r>
      <w:r w:rsidR="00572525" w:rsidRPr="00572525">
        <w:rPr>
          <w:rFonts w:ascii="Times New Roman" w:hAnsi="Times New Roman" w:cs="Times New Roman"/>
          <w:sz w:val="24"/>
          <w:szCs w:val="24"/>
        </w:rPr>
        <w:t xml:space="preserve"> профилактики правонарушений осуществляется посредством:</w:t>
      </w:r>
    </w:p>
    <w:p w:rsidR="00572525" w:rsidRPr="00572525" w:rsidRDefault="00572525" w:rsidP="005725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72525">
        <w:rPr>
          <w:rFonts w:ascii="Times New Roman" w:hAnsi="Times New Roman" w:cs="Times New Roman"/>
          <w:sz w:val="24"/>
          <w:szCs w:val="24"/>
        </w:rPr>
        <w:t>1) выявления, оценки и прогнозирования криминогенных факторов социального характера;</w:t>
      </w:r>
    </w:p>
    <w:p w:rsidR="00572525" w:rsidRPr="00572525" w:rsidRDefault="00572525" w:rsidP="005725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72525">
        <w:rPr>
          <w:rFonts w:ascii="Times New Roman" w:hAnsi="Times New Roman" w:cs="Times New Roman"/>
          <w:sz w:val="24"/>
          <w:szCs w:val="24"/>
        </w:rPr>
        <w:t xml:space="preserve">2) совершенствования механизмов эффективного взаимодействия </w:t>
      </w:r>
      <w:r w:rsidR="00F22D03">
        <w:rPr>
          <w:rFonts w:ascii="Times New Roman" w:hAnsi="Times New Roman" w:cs="Times New Roman"/>
          <w:sz w:val="24"/>
          <w:szCs w:val="24"/>
        </w:rPr>
        <w:t>с другими субъектами</w:t>
      </w:r>
      <w:r w:rsidRPr="00572525">
        <w:rPr>
          <w:rFonts w:ascii="Times New Roman" w:hAnsi="Times New Roman" w:cs="Times New Roman"/>
          <w:sz w:val="24"/>
          <w:szCs w:val="24"/>
        </w:rPr>
        <w:t xml:space="preserve"> профилактики правонарушений с лицами, участвующими в профилактике правонарушений, по вопросам профилактики правонарушений;</w:t>
      </w:r>
    </w:p>
    <w:p w:rsidR="00572525" w:rsidRPr="00572525" w:rsidRDefault="00572525" w:rsidP="005725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86"/>
      <w:bookmarkEnd w:id="1"/>
      <w:r w:rsidRPr="00572525">
        <w:rPr>
          <w:rFonts w:ascii="Times New Roman" w:hAnsi="Times New Roman" w:cs="Times New Roman"/>
          <w:sz w:val="24"/>
          <w:szCs w:val="24"/>
        </w:rPr>
        <w:t>3) выявления и устранения причин и условий, способствующих антиобщественному поведению и совершению правонарушений</w:t>
      </w:r>
      <w:r w:rsidR="00F22D03">
        <w:rPr>
          <w:rFonts w:ascii="Times New Roman" w:hAnsi="Times New Roman" w:cs="Times New Roman"/>
          <w:sz w:val="24"/>
          <w:szCs w:val="24"/>
        </w:rPr>
        <w:t xml:space="preserve"> в муниципальном образовании</w:t>
      </w:r>
      <w:r w:rsidRPr="00572525">
        <w:rPr>
          <w:rFonts w:ascii="Times New Roman" w:hAnsi="Times New Roman" w:cs="Times New Roman"/>
          <w:sz w:val="24"/>
          <w:szCs w:val="24"/>
        </w:rPr>
        <w:t>, в том числе на почве социальной, расовой, национальной или религиозной розни;</w:t>
      </w:r>
    </w:p>
    <w:p w:rsidR="00572525" w:rsidRPr="00572525" w:rsidRDefault="00572525" w:rsidP="005725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72525">
        <w:rPr>
          <w:rFonts w:ascii="Times New Roman" w:hAnsi="Times New Roman" w:cs="Times New Roman"/>
          <w:sz w:val="24"/>
          <w:szCs w:val="24"/>
        </w:rPr>
        <w:t>4) выявления лиц, склонных к совершению правонарушений;</w:t>
      </w:r>
    </w:p>
    <w:p w:rsidR="00572525" w:rsidRPr="00572525" w:rsidRDefault="00572525" w:rsidP="005725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72525">
        <w:rPr>
          <w:rFonts w:ascii="Times New Roman" w:hAnsi="Times New Roman" w:cs="Times New Roman"/>
          <w:sz w:val="24"/>
          <w:szCs w:val="24"/>
        </w:rPr>
        <w:t>5) выявления лиц, пострадавших от правонарушений или подверженных риску стать таковыми, и лиц, находящихся в трудной жизненной ситуации (в том числе лиц, страдающих заболеваниями наркоманией и алкоголизмом, лиц без определенного места жительства);</w:t>
      </w:r>
    </w:p>
    <w:p w:rsidR="00F22D03" w:rsidRPr="003371F3" w:rsidRDefault="00572525" w:rsidP="005549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89"/>
      <w:bookmarkEnd w:id="2"/>
      <w:r w:rsidRPr="00572525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5549FD">
        <w:rPr>
          <w:rFonts w:ascii="Times New Roman" w:hAnsi="Times New Roman" w:cs="Times New Roman"/>
          <w:sz w:val="24"/>
          <w:szCs w:val="24"/>
        </w:rPr>
        <w:t>) реализации об</w:t>
      </w:r>
      <w:r w:rsidR="00F22D03">
        <w:rPr>
          <w:rFonts w:ascii="Times New Roman" w:hAnsi="Times New Roman" w:cs="Times New Roman"/>
          <w:sz w:val="24"/>
          <w:szCs w:val="24"/>
        </w:rPr>
        <w:t>щей профилактики правонарушений</w:t>
      </w:r>
      <w:r w:rsidR="005549FD">
        <w:rPr>
          <w:rFonts w:ascii="Times New Roman" w:hAnsi="Times New Roman" w:cs="Times New Roman"/>
          <w:sz w:val="24"/>
          <w:szCs w:val="24"/>
        </w:rPr>
        <w:t xml:space="preserve"> </w:t>
      </w:r>
      <w:r w:rsidR="00F22D03" w:rsidRPr="003371F3">
        <w:rPr>
          <w:rFonts w:ascii="Times New Roman" w:hAnsi="Times New Roman" w:cs="Times New Roman"/>
          <w:sz w:val="24"/>
          <w:szCs w:val="24"/>
        </w:rPr>
        <w:t>через выявление и устранение</w:t>
      </w:r>
      <w:r w:rsidR="005549FD" w:rsidRPr="003371F3">
        <w:rPr>
          <w:rFonts w:ascii="Times New Roman" w:hAnsi="Times New Roman" w:cs="Times New Roman"/>
          <w:sz w:val="24"/>
          <w:szCs w:val="24"/>
        </w:rPr>
        <w:t xml:space="preserve"> причин, порождающих правонарушения, и условий, способствующих совершению или облегчающих их совершение, а также на повышение уровня правовой грамотности и развития правосознания граждан</w:t>
      </w:r>
      <w:bookmarkStart w:id="3" w:name="Par90"/>
      <w:bookmarkStart w:id="4" w:name="Par93"/>
      <w:bookmarkEnd w:id="3"/>
      <w:bookmarkEnd w:id="4"/>
      <w:r w:rsidR="005549FD" w:rsidRPr="003371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0512" w:rsidRDefault="003C0512" w:rsidP="003C05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C0512">
        <w:rPr>
          <w:rFonts w:ascii="Times New Roman" w:hAnsi="Times New Roman" w:cs="Times New Roman"/>
          <w:b/>
          <w:sz w:val="24"/>
          <w:szCs w:val="24"/>
        </w:rPr>
        <w:t>1.6.1.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9FD" w:rsidRPr="003371F3">
        <w:rPr>
          <w:rFonts w:ascii="Times New Roman" w:hAnsi="Times New Roman" w:cs="Times New Roman"/>
          <w:sz w:val="24"/>
          <w:szCs w:val="24"/>
        </w:rPr>
        <w:t xml:space="preserve">Общая профилактика правонарушений </w:t>
      </w:r>
      <w:r w:rsidR="00E429EE">
        <w:rPr>
          <w:rFonts w:ascii="Times New Roman" w:hAnsi="Times New Roman" w:cs="Times New Roman"/>
          <w:sz w:val="24"/>
          <w:szCs w:val="24"/>
        </w:rPr>
        <w:t>на основании ст.17-27 Федерального закона от 23.06.2016 года №182-ФЗ «Об</w:t>
      </w:r>
      <w:r w:rsidR="00AE4C5E">
        <w:rPr>
          <w:rFonts w:ascii="Times New Roman" w:hAnsi="Times New Roman" w:cs="Times New Roman"/>
          <w:sz w:val="24"/>
          <w:szCs w:val="24"/>
        </w:rPr>
        <w:t xml:space="preserve"> основах системы профилактики правонарушений в Российской Федерации» </w:t>
      </w:r>
      <w:r w:rsidR="0095529D" w:rsidRPr="003371F3">
        <w:rPr>
          <w:rFonts w:ascii="Times New Roman" w:hAnsi="Times New Roman" w:cs="Times New Roman"/>
          <w:sz w:val="24"/>
          <w:szCs w:val="24"/>
        </w:rPr>
        <w:t xml:space="preserve">осуществляется через следующие </w:t>
      </w:r>
      <w:r w:rsidR="0095529D" w:rsidRPr="00FB1AD2">
        <w:rPr>
          <w:rFonts w:ascii="Times New Roman" w:hAnsi="Times New Roman" w:cs="Times New Roman"/>
          <w:b/>
          <w:sz w:val="24"/>
          <w:szCs w:val="24"/>
        </w:rPr>
        <w:t>формы профилактического воздействия</w:t>
      </w:r>
      <w:r w:rsidR="0095529D" w:rsidRPr="003371F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C0512" w:rsidRPr="00CE06CF" w:rsidRDefault="003C0512" w:rsidP="003C051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E06CF">
        <w:rPr>
          <w:rFonts w:ascii="Times New Roman" w:hAnsi="Times New Roman" w:cs="Times New Roman"/>
          <w:sz w:val="24"/>
          <w:szCs w:val="24"/>
        </w:rPr>
        <w:t>1) правовое просвещение и правовое информирование;</w:t>
      </w:r>
    </w:p>
    <w:p w:rsidR="003C0512" w:rsidRPr="00CE06CF" w:rsidRDefault="003C0512" w:rsidP="003C051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82"/>
      <w:bookmarkEnd w:id="5"/>
      <w:r w:rsidRPr="00CE06CF">
        <w:rPr>
          <w:rFonts w:ascii="Times New Roman" w:hAnsi="Times New Roman" w:cs="Times New Roman"/>
          <w:sz w:val="24"/>
          <w:szCs w:val="24"/>
        </w:rPr>
        <w:t>2) профилактическая беседа;</w:t>
      </w:r>
    </w:p>
    <w:p w:rsidR="003C0512" w:rsidRPr="00CE06CF" w:rsidRDefault="003C0512" w:rsidP="003C051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E06CF">
        <w:rPr>
          <w:rFonts w:ascii="Times New Roman" w:hAnsi="Times New Roman" w:cs="Times New Roman"/>
          <w:sz w:val="24"/>
          <w:szCs w:val="24"/>
        </w:rPr>
        <w:t>3) объявление официального предостережения (предостережения) о недопустимости действий, создающих условия для совершения правонарушений, либо недопустимости продолжения антиобщественного поведения;</w:t>
      </w:r>
    </w:p>
    <w:p w:rsidR="003C0512" w:rsidRPr="00CE06CF" w:rsidRDefault="003C0512" w:rsidP="003C051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E06CF">
        <w:rPr>
          <w:rFonts w:ascii="Times New Roman" w:hAnsi="Times New Roman" w:cs="Times New Roman"/>
          <w:sz w:val="24"/>
          <w:szCs w:val="24"/>
        </w:rPr>
        <w:t>4) профилактический учет;</w:t>
      </w:r>
    </w:p>
    <w:p w:rsidR="003C0512" w:rsidRPr="00CE06CF" w:rsidRDefault="003C0512" w:rsidP="003C051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E06CF">
        <w:rPr>
          <w:rFonts w:ascii="Times New Roman" w:hAnsi="Times New Roman" w:cs="Times New Roman"/>
          <w:sz w:val="24"/>
          <w:szCs w:val="24"/>
        </w:rPr>
        <w:t>5) внесение представления об устранении причин и условий, способствующих совершению правонарушения;</w:t>
      </w:r>
    </w:p>
    <w:p w:rsidR="003C0512" w:rsidRPr="00CE06CF" w:rsidRDefault="003C0512" w:rsidP="003C051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6" w:name="Par186"/>
      <w:bookmarkEnd w:id="6"/>
      <w:r w:rsidRPr="00CE06CF">
        <w:rPr>
          <w:rFonts w:ascii="Times New Roman" w:hAnsi="Times New Roman" w:cs="Times New Roman"/>
          <w:sz w:val="24"/>
          <w:szCs w:val="24"/>
        </w:rPr>
        <w:t>6) профилактический надзор;</w:t>
      </w:r>
    </w:p>
    <w:p w:rsidR="003C0512" w:rsidRPr="00CE06CF" w:rsidRDefault="003C0512" w:rsidP="003C051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7" w:name="Par187"/>
      <w:bookmarkEnd w:id="7"/>
      <w:r w:rsidRPr="00CE06CF">
        <w:rPr>
          <w:rFonts w:ascii="Times New Roman" w:hAnsi="Times New Roman" w:cs="Times New Roman"/>
          <w:sz w:val="24"/>
          <w:szCs w:val="24"/>
        </w:rPr>
        <w:t>7) социальная адаптация;</w:t>
      </w:r>
    </w:p>
    <w:p w:rsidR="003C0512" w:rsidRPr="00CE06CF" w:rsidRDefault="003C0512" w:rsidP="003C051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E06CF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CE06CF">
        <w:rPr>
          <w:rFonts w:ascii="Times New Roman" w:hAnsi="Times New Roman" w:cs="Times New Roman"/>
          <w:sz w:val="24"/>
          <w:szCs w:val="24"/>
        </w:rPr>
        <w:t>ресоциализация</w:t>
      </w:r>
      <w:proofErr w:type="spellEnd"/>
      <w:r w:rsidRPr="00CE06CF">
        <w:rPr>
          <w:rFonts w:ascii="Times New Roman" w:hAnsi="Times New Roman" w:cs="Times New Roman"/>
          <w:sz w:val="24"/>
          <w:szCs w:val="24"/>
        </w:rPr>
        <w:t>;</w:t>
      </w:r>
    </w:p>
    <w:p w:rsidR="003C0512" w:rsidRPr="00CE06CF" w:rsidRDefault="003C0512" w:rsidP="003C051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E06CF">
        <w:rPr>
          <w:rFonts w:ascii="Times New Roman" w:hAnsi="Times New Roman" w:cs="Times New Roman"/>
          <w:sz w:val="24"/>
          <w:szCs w:val="24"/>
        </w:rPr>
        <w:t>9) социальная реабилитация;</w:t>
      </w:r>
    </w:p>
    <w:p w:rsidR="003C0512" w:rsidRPr="003C0512" w:rsidRDefault="003C0512" w:rsidP="003C051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8" w:name="Par190"/>
      <w:bookmarkEnd w:id="8"/>
      <w:r w:rsidRPr="00CE06CF">
        <w:rPr>
          <w:rFonts w:ascii="Times New Roman" w:hAnsi="Times New Roman" w:cs="Times New Roman"/>
          <w:sz w:val="24"/>
          <w:szCs w:val="24"/>
        </w:rPr>
        <w:t>10) помощь лицам, пострадавшим от правонарушений или подверженным риску стать таковыми.</w:t>
      </w:r>
    </w:p>
    <w:p w:rsidR="003C0512" w:rsidRPr="002A1085" w:rsidRDefault="00697517" w:rsidP="003C051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9" w:name="Par191"/>
      <w:bookmarkEnd w:id="9"/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ч.2 ст.17</w:t>
      </w:r>
      <w:r w:rsidR="003C0512">
        <w:rPr>
          <w:rFonts w:ascii="Times New Roman" w:hAnsi="Times New Roman" w:cs="Times New Roman"/>
          <w:sz w:val="24"/>
          <w:szCs w:val="24"/>
        </w:rPr>
        <w:t xml:space="preserve"> Федерального закона от 23.06.2016 года №182-ФЗ «Об основах системы профилактики правонарушений в Российской Федерации» п</w:t>
      </w:r>
      <w:r w:rsidR="003C0512" w:rsidRPr="003C0512">
        <w:rPr>
          <w:rFonts w:ascii="Times New Roman" w:hAnsi="Times New Roman" w:cs="Times New Roman"/>
          <w:sz w:val="24"/>
          <w:szCs w:val="24"/>
        </w:rPr>
        <w:t xml:space="preserve">рофилактику правонарушений в формах профилактического воздействия, предусмотренных </w:t>
      </w:r>
      <w:hyperlink w:anchor="Par182" w:tooltip="2) профилактическая беседа;" w:history="1">
        <w:r w:rsidR="003C0512" w:rsidRPr="00FB1AD2">
          <w:rPr>
            <w:rFonts w:ascii="Times New Roman" w:hAnsi="Times New Roman" w:cs="Times New Roman"/>
            <w:sz w:val="24"/>
            <w:szCs w:val="24"/>
          </w:rPr>
          <w:t>пунктами 2</w:t>
        </w:r>
      </w:hyperlink>
      <w:r w:rsidR="00FB1AD2">
        <w:rPr>
          <w:rFonts w:ascii="Times New Roman" w:hAnsi="Times New Roman" w:cs="Times New Roman"/>
          <w:sz w:val="24"/>
          <w:szCs w:val="24"/>
        </w:rPr>
        <w:t>-</w:t>
      </w:r>
      <w:hyperlink w:anchor="Par186" w:tooltip="6) профилактический надзор;" w:history="1">
        <w:r w:rsidR="00FB1AD2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="003C0512" w:rsidRPr="003C0512">
        <w:rPr>
          <w:rFonts w:ascii="Times New Roman" w:hAnsi="Times New Roman" w:cs="Times New Roman"/>
          <w:sz w:val="24"/>
          <w:szCs w:val="24"/>
        </w:rPr>
        <w:t xml:space="preserve"> </w:t>
      </w:r>
      <w:r w:rsidR="003C0512">
        <w:rPr>
          <w:rFonts w:ascii="Times New Roman" w:hAnsi="Times New Roman" w:cs="Times New Roman"/>
          <w:sz w:val="24"/>
          <w:szCs w:val="24"/>
        </w:rPr>
        <w:t>пункта 1.6.1</w:t>
      </w:r>
      <w:r w:rsidR="003C0512" w:rsidRPr="003C0512">
        <w:rPr>
          <w:rFonts w:ascii="Times New Roman" w:hAnsi="Times New Roman" w:cs="Times New Roman"/>
          <w:sz w:val="24"/>
          <w:szCs w:val="24"/>
        </w:rPr>
        <w:t>, в пределах установленной компетенции вправе осуществлять должностные лица органов прокуратуры Российской Федерации, следственных органов Следственного комитета Российской Федерации, органов внутренних дел, органов федеральной службы безопасности, органов уголовно-исполнительной</w:t>
      </w:r>
      <w:proofErr w:type="gramEnd"/>
      <w:r w:rsidR="003C0512" w:rsidRPr="003C0512">
        <w:rPr>
          <w:rFonts w:ascii="Times New Roman" w:hAnsi="Times New Roman" w:cs="Times New Roman"/>
          <w:sz w:val="24"/>
          <w:szCs w:val="24"/>
        </w:rPr>
        <w:t xml:space="preserve"> системы и иных государственных органов, если такое право им предоставлено законода</w:t>
      </w:r>
      <w:r w:rsidR="003C0512"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A320F3" w:rsidRPr="00A95A1C" w:rsidRDefault="00A320F3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320F3" w:rsidRPr="00A95A1C" w:rsidRDefault="00E429EE" w:rsidP="00E429EE">
      <w:pPr>
        <w:numPr>
          <w:ilvl w:val="0"/>
          <w:numId w:val="6"/>
        </w:numPr>
        <w:tabs>
          <w:tab w:val="left" w:pos="426"/>
        </w:tabs>
        <w:spacing w:line="240" w:lineRule="auto"/>
        <w:ind w:left="0" w:firstLine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образования о</w:t>
      </w:r>
      <w:r w:rsidR="00A320F3" w:rsidRPr="00A95A1C">
        <w:rPr>
          <w:rFonts w:ascii="Times New Roman" w:hAnsi="Times New Roman"/>
          <w:b/>
          <w:sz w:val="24"/>
          <w:szCs w:val="24"/>
        </w:rPr>
        <w:t>бщественной комиссии.</w:t>
      </w:r>
    </w:p>
    <w:p w:rsidR="00A320F3" w:rsidRPr="00A95A1C" w:rsidRDefault="00A320F3" w:rsidP="00690D60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320F3" w:rsidRPr="00A95A1C" w:rsidRDefault="00E429EE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320F3" w:rsidRPr="00A95A1C">
        <w:rPr>
          <w:rFonts w:ascii="Times New Roman" w:hAnsi="Times New Roman"/>
          <w:sz w:val="24"/>
          <w:szCs w:val="24"/>
        </w:rPr>
        <w:t xml:space="preserve">.1. </w:t>
      </w:r>
      <w:r w:rsidR="003C0512">
        <w:rPr>
          <w:rFonts w:ascii="Times New Roman" w:hAnsi="Times New Roman"/>
          <w:sz w:val="24"/>
          <w:szCs w:val="24"/>
        </w:rPr>
        <w:t>Вопрос о создании общественной комиссии принимается  решением Совета депутатов муниципального образования.</w:t>
      </w:r>
    </w:p>
    <w:p w:rsidR="00A320F3" w:rsidRPr="00A95A1C" w:rsidRDefault="00E429EE" w:rsidP="00BE388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320F3" w:rsidRPr="00A95A1C">
        <w:rPr>
          <w:rFonts w:ascii="Times New Roman" w:hAnsi="Times New Roman"/>
          <w:sz w:val="24"/>
          <w:szCs w:val="24"/>
        </w:rPr>
        <w:t>.2. При решении сельского схода о с</w:t>
      </w:r>
      <w:r>
        <w:rPr>
          <w:rFonts w:ascii="Times New Roman" w:hAnsi="Times New Roman"/>
          <w:sz w:val="24"/>
          <w:szCs w:val="24"/>
        </w:rPr>
        <w:t>оздании общественной комиссии, п</w:t>
      </w:r>
      <w:r w:rsidR="00A320F3" w:rsidRPr="00A95A1C">
        <w:rPr>
          <w:rFonts w:ascii="Times New Roman" w:hAnsi="Times New Roman"/>
          <w:sz w:val="24"/>
          <w:szCs w:val="24"/>
        </w:rPr>
        <w:t xml:space="preserve">оложение об общественной комиссии, её численный и персональный состав утверждаются решением Совета депутатов </w:t>
      </w:r>
      <w:r>
        <w:rPr>
          <w:rFonts w:ascii="Times New Roman" w:hAnsi="Times New Roman"/>
          <w:sz w:val="24"/>
          <w:szCs w:val="24"/>
        </w:rPr>
        <w:t xml:space="preserve">конкретного </w:t>
      </w:r>
      <w:r w:rsidR="00A320F3" w:rsidRPr="00A95A1C">
        <w:rPr>
          <w:rFonts w:ascii="Times New Roman" w:hAnsi="Times New Roman"/>
          <w:sz w:val="24"/>
          <w:szCs w:val="24"/>
        </w:rPr>
        <w:t>муниципального образования.</w:t>
      </w:r>
      <w:r w:rsidRPr="00E429EE">
        <w:rPr>
          <w:rFonts w:ascii="Times New Roman" w:hAnsi="Times New Roman"/>
          <w:sz w:val="24"/>
          <w:szCs w:val="24"/>
        </w:rPr>
        <w:t xml:space="preserve"> </w:t>
      </w:r>
      <w:r w:rsidRPr="00A95A1C">
        <w:rPr>
          <w:rFonts w:ascii="Times New Roman" w:hAnsi="Times New Roman"/>
          <w:sz w:val="24"/>
          <w:szCs w:val="24"/>
        </w:rPr>
        <w:t>Численны</w:t>
      </w:r>
      <w:r>
        <w:rPr>
          <w:rFonts w:ascii="Times New Roman" w:hAnsi="Times New Roman"/>
          <w:sz w:val="24"/>
          <w:szCs w:val="24"/>
        </w:rPr>
        <w:t>й состав о</w:t>
      </w:r>
      <w:r w:rsidRPr="00A95A1C">
        <w:rPr>
          <w:rFonts w:ascii="Times New Roman" w:hAnsi="Times New Roman"/>
          <w:sz w:val="24"/>
          <w:szCs w:val="24"/>
        </w:rPr>
        <w:t>бщественной комиссии</w:t>
      </w:r>
      <w:r w:rsidR="00697517">
        <w:rPr>
          <w:rFonts w:ascii="Times New Roman" w:hAnsi="Times New Roman"/>
          <w:sz w:val="24"/>
          <w:szCs w:val="24"/>
        </w:rPr>
        <w:t xml:space="preserve"> составляет</w:t>
      </w:r>
      <w:r w:rsidRPr="00A95A1C">
        <w:rPr>
          <w:rFonts w:ascii="Times New Roman" w:hAnsi="Times New Roman"/>
          <w:sz w:val="24"/>
          <w:szCs w:val="24"/>
        </w:rPr>
        <w:t xml:space="preserve"> не менее 5 человек.</w:t>
      </w:r>
    </w:p>
    <w:p w:rsidR="00A320F3" w:rsidRPr="00A95A1C" w:rsidRDefault="00E429EE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320F3" w:rsidRPr="00A95A1C">
        <w:rPr>
          <w:rFonts w:ascii="Times New Roman" w:hAnsi="Times New Roman"/>
          <w:sz w:val="24"/>
          <w:szCs w:val="24"/>
        </w:rPr>
        <w:t xml:space="preserve">.3. </w:t>
      </w:r>
      <w:proofErr w:type="gramStart"/>
      <w:r w:rsidR="00A320F3" w:rsidRPr="00A95A1C">
        <w:rPr>
          <w:rFonts w:ascii="Times New Roman" w:hAnsi="Times New Roman"/>
          <w:sz w:val="24"/>
          <w:szCs w:val="24"/>
        </w:rPr>
        <w:t>В состав общественной комиссии входят: предсе</w:t>
      </w:r>
      <w:r w:rsidR="00697517">
        <w:rPr>
          <w:rFonts w:ascii="Times New Roman" w:hAnsi="Times New Roman"/>
          <w:sz w:val="24"/>
          <w:szCs w:val="24"/>
        </w:rPr>
        <w:t>датель общественной комиссии – Г</w:t>
      </w:r>
      <w:r w:rsidR="00A320F3" w:rsidRPr="00A95A1C">
        <w:rPr>
          <w:rFonts w:ascii="Times New Roman" w:hAnsi="Times New Roman"/>
          <w:sz w:val="24"/>
          <w:szCs w:val="24"/>
        </w:rPr>
        <w:t>лава муниципального образования, секретарь общественной комиссии и и</w:t>
      </w:r>
      <w:r>
        <w:rPr>
          <w:rFonts w:ascii="Times New Roman" w:hAnsi="Times New Roman"/>
          <w:sz w:val="24"/>
          <w:szCs w:val="24"/>
        </w:rPr>
        <w:t>ные члены общественной комиссии (</w:t>
      </w:r>
      <w:r w:rsidR="00A320F3" w:rsidRPr="00A95A1C">
        <w:rPr>
          <w:rFonts w:ascii="Times New Roman" w:hAnsi="Times New Roman"/>
          <w:sz w:val="24"/>
          <w:szCs w:val="24"/>
        </w:rPr>
        <w:t>представители органов местного самоуправления, депутаты Совета депутатов муниципального образования, представители образовательных, культурно – просветительных учреждений, учреждений здравоохранения, общественных организаций, сотрудники органов внутренних дел, члены родительских комитетов и иные граждане, имеющие опыт работы с несовершеннолетними</w:t>
      </w:r>
      <w:r>
        <w:rPr>
          <w:rFonts w:ascii="Times New Roman" w:hAnsi="Times New Roman"/>
          <w:sz w:val="24"/>
          <w:szCs w:val="24"/>
        </w:rPr>
        <w:t>)</w:t>
      </w:r>
      <w:r w:rsidR="00A320F3" w:rsidRPr="00A95A1C">
        <w:rPr>
          <w:rFonts w:ascii="Times New Roman" w:hAnsi="Times New Roman"/>
          <w:sz w:val="24"/>
          <w:szCs w:val="24"/>
        </w:rPr>
        <w:t>.</w:t>
      </w:r>
      <w:proofErr w:type="gramEnd"/>
    </w:p>
    <w:p w:rsidR="00A320F3" w:rsidRPr="00A95A1C" w:rsidRDefault="00A320F3" w:rsidP="00690D60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C0512" w:rsidRPr="00A95A1C" w:rsidRDefault="00E429EE" w:rsidP="003C0512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 w:rsidR="00A320F3" w:rsidRPr="00A95A1C">
        <w:rPr>
          <w:rFonts w:ascii="Times New Roman" w:hAnsi="Times New Roman"/>
          <w:b/>
          <w:sz w:val="24"/>
          <w:szCs w:val="24"/>
        </w:rPr>
        <w:t xml:space="preserve">. </w:t>
      </w:r>
      <w:r w:rsidR="003C0512" w:rsidRPr="00A95A1C">
        <w:rPr>
          <w:rFonts w:ascii="Times New Roman" w:hAnsi="Times New Roman"/>
          <w:b/>
          <w:sz w:val="24"/>
          <w:szCs w:val="24"/>
        </w:rPr>
        <w:t>Порядок деятельности общественной комиссии</w:t>
      </w:r>
      <w:r w:rsidR="003C0512">
        <w:rPr>
          <w:rFonts w:ascii="Times New Roman" w:hAnsi="Times New Roman"/>
          <w:b/>
          <w:sz w:val="24"/>
          <w:szCs w:val="24"/>
        </w:rPr>
        <w:t xml:space="preserve"> и ведение документации по ее деятельности</w:t>
      </w:r>
    </w:p>
    <w:p w:rsidR="003C0512" w:rsidRPr="00A95A1C" w:rsidRDefault="003C0512" w:rsidP="003C0512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95A1C">
        <w:rPr>
          <w:rFonts w:ascii="Times New Roman" w:hAnsi="Times New Roman"/>
          <w:sz w:val="24"/>
          <w:szCs w:val="24"/>
        </w:rPr>
        <w:t xml:space="preserve">.1. Деятельность общественной комиссии планируется на год. </w:t>
      </w: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</w:t>
      </w:r>
      <w:r w:rsidRPr="00A95A1C">
        <w:rPr>
          <w:rFonts w:ascii="Times New Roman" w:hAnsi="Times New Roman"/>
          <w:sz w:val="24"/>
          <w:szCs w:val="24"/>
        </w:rPr>
        <w:t>.2. План работы на год, утвержденный председателем общественн</w:t>
      </w:r>
      <w:r>
        <w:rPr>
          <w:rFonts w:ascii="Times New Roman" w:hAnsi="Times New Roman"/>
          <w:sz w:val="24"/>
          <w:szCs w:val="24"/>
        </w:rPr>
        <w:t xml:space="preserve">ой комиссии, направляется в </w:t>
      </w:r>
      <w:proofErr w:type="spellStart"/>
      <w:r>
        <w:rPr>
          <w:rFonts w:ascii="Times New Roman" w:hAnsi="Times New Roman"/>
          <w:sz w:val="24"/>
          <w:szCs w:val="24"/>
        </w:rPr>
        <w:t>КДНи</w:t>
      </w:r>
      <w:r w:rsidRPr="00A95A1C">
        <w:rPr>
          <w:rFonts w:ascii="Times New Roman" w:hAnsi="Times New Roman"/>
          <w:sz w:val="24"/>
          <w:szCs w:val="24"/>
        </w:rPr>
        <w:t>ЗП</w:t>
      </w:r>
      <w:proofErr w:type="spellEnd"/>
      <w:r w:rsidRPr="00A95A1C">
        <w:rPr>
          <w:rFonts w:ascii="Times New Roman" w:hAnsi="Times New Roman"/>
          <w:sz w:val="24"/>
          <w:szCs w:val="24"/>
        </w:rPr>
        <w:t>.</w:t>
      </w: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95A1C">
        <w:rPr>
          <w:rFonts w:ascii="Times New Roman" w:hAnsi="Times New Roman"/>
          <w:sz w:val="24"/>
          <w:szCs w:val="24"/>
        </w:rPr>
        <w:t>.3. Заседание общественной комиссии проводятся по мере необходимости, но не реже одного раза в квартал.</w:t>
      </w: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95A1C">
        <w:rPr>
          <w:rFonts w:ascii="Times New Roman" w:hAnsi="Times New Roman"/>
          <w:sz w:val="24"/>
          <w:szCs w:val="24"/>
        </w:rPr>
        <w:t xml:space="preserve">.4. На заседании </w:t>
      </w:r>
      <w:r w:rsidR="00CE06CF">
        <w:rPr>
          <w:rFonts w:ascii="Times New Roman" w:hAnsi="Times New Roman"/>
          <w:sz w:val="24"/>
          <w:szCs w:val="24"/>
        </w:rPr>
        <w:t xml:space="preserve">при необходимости </w:t>
      </w:r>
      <w:r w:rsidRPr="00A95A1C">
        <w:rPr>
          <w:rFonts w:ascii="Times New Roman" w:hAnsi="Times New Roman"/>
          <w:sz w:val="24"/>
          <w:szCs w:val="24"/>
        </w:rPr>
        <w:t>могут приглашаться другие лица, не являющие членами общественной комиссии.</w:t>
      </w: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95A1C">
        <w:rPr>
          <w:rFonts w:ascii="Times New Roman" w:hAnsi="Times New Roman"/>
          <w:sz w:val="24"/>
          <w:szCs w:val="24"/>
        </w:rPr>
        <w:t xml:space="preserve">.5. Заседание общественной комиссии правомочно, если на нём присутствует не менее </w:t>
      </w:r>
      <w:r>
        <w:rPr>
          <w:rFonts w:ascii="Times New Roman" w:hAnsi="Times New Roman"/>
          <w:sz w:val="24"/>
          <w:szCs w:val="24"/>
        </w:rPr>
        <w:t>двух третей</w:t>
      </w:r>
      <w:r w:rsidRPr="00A95A1C">
        <w:rPr>
          <w:rFonts w:ascii="Times New Roman" w:hAnsi="Times New Roman"/>
          <w:sz w:val="24"/>
          <w:szCs w:val="24"/>
        </w:rPr>
        <w:t xml:space="preserve"> от общего числа членов. Решение общественной комиссии по рассматриваемым вопросам принимается простым большинством голосов от общего числа присутствующих на заседании членов комиссии. Член общественной комиссии, не согласный с решением комиссии, вправе приложить к решению общественной комиссии особое мнение в письменном виде.</w:t>
      </w: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95A1C">
        <w:rPr>
          <w:rFonts w:ascii="Times New Roman" w:hAnsi="Times New Roman"/>
          <w:sz w:val="24"/>
          <w:szCs w:val="24"/>
        </w:rPr>
        <w:t xml:space="preserve">.6. Повестка дня заседания общественной комиссии определяется председателем не позднее, чем за 3 дня до начала заседания. В повестке дня заседания общественной комиссии должны быть указаны: </w:t>
      </w: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1) номер вопроса;</w:t>
      </w: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2) наименование вопроса;</w:t>
      </w: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3) кем инициирован вопрос.</w:t>
      </w: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95A1C">
        <w:rPr>
          <w:rFonts w:ascii="Times New Roman" w:hAnsi="Times New Roman"/>
          <w:sz w:val="24"/>
          <w:szCs w:val="24"/>
        </w:rPr>
        <w:t>.7. Члены общественной комиссии обязаны присутст</w:t>
      </w:r>
      <w:r w:rsidR="00CE06CF">
        <w:rPr>
          <w:rFonts w:ascii="Times New Roman" w:hAnsi="Times New Roman"/>
          <w:sz w:val="24"/>
          <w:szCs w:val="24"/>
        </w:rPr>
        <w:t xml:space="preserve">вовать на заседании комиссии, о </w:t>
      </w:r>
      <w:r w:rsidRPr="00A95A1C">
        <w:rPr>
          <w:rFonts w:ascii="Times New Roman" w:hAnsi="Times New Roman"/>
          <w:sz w:val="24"/>
          <w:szCs w:val="24"/>
        </w:rPr>
        <w:t>невозможности присутствовать на заседании комиссии по уважительной причине член общественной комиссии заблаговременно информирует председателя общественной комиссии с указанием причины отсутствия.</w:t>
      </w: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95A1C">
        <w:rPr>
          <w:rFonts w:ascii="Times New Roman" w:hAnsi="Times New Roman"/>
          <w:sz w:val="24"/>
          <w:szCs w:val="24"/>
        </w:rPr>
        <w:t>.7. Заседание проводит председатель общественной комиссии.</w:t>
      </w: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95A1C">
        <w:rPr>
          <w:rFonts w:ascii="Times New Roman" w:hAnsi="Times New Roman"/>
          <w:sz w:val="24"/>
          <w:szCs w:val="24"/>
        </w:rPr>
        <w:t>.8. Протокол заседания общественной комиссии составляется на основании записей (стенограммы), произведенных во время заседания, подготовленных тезисов докладов и выступлений, справок и других материалов.</w:t>
      </w: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95A1C">
        <w:rPr>
          <w:rFonts w:ascii="Times New Roman" w:hAnsi="Times New Roman"/>
          <w:sz w:val="24"/>
          <w:szCs w:val="24"/>
        </w:rPr>
        <w:t>.9. Записи во время заседаний общественной комиссии, сбор материалов и подготовка текста протокола возлагаются на секретаря общественной комиссии.</w:t>
      </w: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95A1C">
        <w:rPr>
          <w:rFonts w:ascii="Times New Roman" w:hAnsi="Times New Roman"/>
          <w:sz w:val="24"/>
          <w:szCs w:val="24"/>
        </w:rPr>
        <w:t>.10. В протоколе должны быть указаны:</w:t>
      </w: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1) дата и место заседания;</w:t>
      </w: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2) состав присутствующих членов общественной комиссии, приглашённых лиц;</w:t>
      </w: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3) содержание рассматриваемых материалов;</w:t>
      </w: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4) фамилия, имя и отчество лица, в отношении которого рассматриваются материалы, число, месяц, год и место рождения, место его жительства, место работы или учебы, а также иные сведения, имеющие значение для рассмотрения материалов;</w:t>
      </w: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5) сведения о явке лиц, участвующих в заседании, разъяснении им их прав и обязанностей;</w:t>
      </w: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6) сведения об извещении отсутствующих лиц в установленном порядке;</w:t>
      </w: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7) справки, выступления, аналитические материалы;</w:t>
      </w:r>
    </w:p>
    <w:p w:rsidR="003C0512" w:rsidRPr="00A95A1C" w:rsidRDefault="003C0512" w:rsidP="003C051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8) сведения о принятии на заседании общественной комиссии решении с указанием лиц, ответственных за исполнение и сроков исполнения.</w:t>
      </w:r>
    </w:p>
    <w:p w:rsidR="003C0512" w:rsidRPr="00A95A1C" w:rsidRDefault="003C0512" w:rsidP="003C051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95A1C">
        <w:rPr>
          <w:rFonts w:ascii="Times New Roman" w:hAnsi="Times New Roman"/>
          <w:sz w:val="24"/>
          <w:szCs w:val="24"/>
        </w:rPr>
        <w:t>.11. Решения общественной комиссии являются ит</w:t>
      </w:r>
      <w:r>
        <w:rPr>
          <w:rFonts w:ascii="Times New Roman" w:hAnsi="Times New Roman"/>
          <w:sz w:val="24"/>
          <w:szCs w:val="24"/>
        </w:rPr>
        <w:t>оговым документом, оформляются п</w:t>
      </w:r>
      <w:r w:rsidRPr="00A95A1C">
        <w:rPr>
          <w:rFonts w:ascii="Times New Roman" w:hAnsi="Times New Roman"/>
          <w:sz w:val="24"/>
          <w:szCs w:val="24"/>
        </w:rPr>
        <w:t>исьменно и подписываются председ</w:t>
      </w:r>
      <w:r>
        <w:rPr>
          <w:rFonts w:ascii="Times New Roman" w:hAnsi="Times New Roman"/>
          <w:sz w:val="24"/>
          <w:szCs w:val="24"/>
        </w:rPr>
        <w:t xml:space="preserve">ателем общественной комиссии </w:t>
      </w: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95A1C">
        <w:rPr>
          <w:rFonts w:ascii="Times New Roman" w:hAnsi="Times New Roman"/>
          <w:sz w:val="24"/>
          <w:szCs w:val="24"/>
        </w:rPr>
        <w:t>.12. В решении указываются:</w:t>
      </w: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1)наименование и персональный состав общественной комиссии;</w:t>
      </w: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2)дата и место проведения заседания общественной комиссии;</w:t>
      </w: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3)формулировка вопроса, рассматриваемого на зас</w:t>
      </w:r>
      <w:r>
        <w:rPr>
          <w:rFonts w:ascii="Times New Roman" w:hAnsi="Times New Roman"/>
          <w:sz w:val="24"/>
          <w:szCs w:val="24"/>
        </w:rPr>
        <w:t xml:space="preserve">едании общественной комиссии и </w:t>
      </w:r>
      <w:r w:rsidRPr="00A95A1C">
        <w:rPr>
          <w:rFonts w:ascii="Times New Roman" w:hAnsi="Times New Roman"/>
          <w:sz w:val="24"/>
          <w:szCs w:val="24"/>
        </w:rPr>
        <w:t>/или содержание рассматриваемого материала в отношении несовершеннолетних, родителей (или лиц, их заменяющих);</w:t>
      </w: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4)указание сроков и ответственных за исполнение решения.</w:t>
      </w:r>
    </w:p>
    <w:p w:rsidR="003C0512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95A1C">
        <w:rPr>
          <w:rFonts w:ascii="Times New Roman" w:hAnsi="Times New Roman"/>
          <w:sz w:val="24"/>
          <w:szCs w:val="24"/>
        </w:rPr>
        <w:t xml:space="preserve">.13. </w:t>
      </w:r>
      <w:r>
        <w:rPr>
          <w:rFonts w:ascii="Times New Roman" w:hAnsi="Times New Roman"/>
          <w:sz w:val="24"/>
          <w:szCs w:val="24"/>
        </w:rPr>
        <w:t>Протоколы, р</w:t>
      </w:r>
      <w:r w:rsidRPr="00A95A1C">
        <w:rPr>
          <w:rFonts w:ascii="Times New Roman" w:hAnsi="Times New Roman"/>
          <w:sz w:val="24"/>
          <w:szCs w:val="24"/>
        </w:rPr>
        <w:t xml:space="preserve">ешения общественной комиссии </w:t>
      </w:r>
      <w:r>
        <w:rPr>
          <w:rFonts w:ascii="Times New Roman" w:hAnsi="Times New Roman"/>
          <w:sz w:val="24"/>
          <w:szCs w:val="24"/>
        </w:rPr>
        <w:t xml:space="preserve">направляются в </w:t>
      </w:r>
      <w:proofErr w:type="spellStart"/>
      <w:r>
        <w:rPr>
          <w:rFonts w:ascii="Times New Roman" w:hAnsi="Times New Roman"/>
          <w:sz w:val="24"/>
          <w:szCs w:val="24"/>
        </w:rPr>
        <w:t>КДНи</w:t>
      </w:r>
      <w:r w:rsidRPr="00A95A1C">
        <w:rPr>
          <w:rFonts w:ascii="Times New Roman" w:hAnsi="Times New Roman"/>
          <w:sz w:val="24"/>
          <w:szCs w:val="24"/>
        </w:rPr>
        <w:t>ЗП</w:t>
      </w:r>
      <w:proofErr w:type="spellEnd"/>
      <w:r>
        <w:rPr>
          <w:rFonts w:ascii="Times New Roman" w:hAnsi="Times New Roman"/>
          <w:sz w:val="24"/>
          <w:szCs w:val="24"/>
        </w:rPr>
        <w:t xml:space="preserve"> (ежеквартально  в срок до 15 числа месяца, следующего за </w:t>
      </w:r>
      <w:proofErr w:type="gramStart"/>
      <w:r>
        <w:rPr>
          <w:rFonts w:ascii="Times New Roman" w:hAnsi="Times New Roman"/>
          <w:sz w:val="24"/>
          <w:szCs w:val="24"/>
        </w:rPr>
        <w:t>отчетным</w:t>
      </w:r>
      <w:proofErr w:type="gramEnd"/>
      <w:r>
        <w:rPr>
          <w:rFonts w:ascii="Times New Roman" w:hAnsi="Times New Roman"/>
          <w:sz w:val="24"/>
          <w:szCs w:val="24"/>
        </w:rPr>
        <w:t>)</w:t>
      </w:r>
      <w:r w:rsidRPr="00A95A1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а также при </w:t>
      </w:r>
      <w:r>
        <w:rPr>
          <w:rFonts w:ascii="Times New Roman" w:hAnsi="Times New Roman"/>
          <w:sz w:val="24"/>
          <w:szCs w:val="24"/>
        </w:rPr>
        <w:lastRenderedPageBreak/>
        <w:t xml:space="preserve">необходимости в </w:t>
      </w:r>
      <w:r w:rsidRPr="00A95A1C">
        <w:rPr>
          <w:rFonts w:ascii="Times New Roman" w:hAnsi="Times New Roman"/>
          <w:sz w:val="24"/>
          <w:szCs w:val="24"/>
        </w:rPr>
        <w:t xml:space="preserve">соответствующие органы, учреждения, общественные организации для принятия </w:t>
      </w:r>
      <w:r w:rsidR="00CE06CF">
        <w:rPr>
          <w:rFonts w:ascii="Times New Roman" w:hAnsi="Times New Roman"/>
          <w:sz w:val="24"/>
          <w:szCs w:val="24"/>
        </w:rPr>
        <w:t xml:space="preserve">профилактических </w:t>
      </w:r>
      <w:r w:rsidRPr="00A95A1C">
        <w:rPr>
          <w:rFonts w:ascii="Times New Roman" w:hAnsi="Times New Roman"/>
          <w:sz w:val="24"/>
          <w:szCs w:val="24"/>
        </w:rPr>
        <w:t>мер.</w:t>
      </w:r>
    </w:p>
    <w:p w:rsidR="003C0512" w:rsidRDefault="003C0512" w:rsidP="002A1085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320F3" w:rsidRPr="00A95A1C" w:rsidRDefault="003C0512" w:rsidP="003C0512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z w:val="24"/>
          <w:szCs w:val="24"/>
        </w:rPr>
        <w:t>.</w:t>
      </w:r>
      <w:r w:rsidR="00CE06CF">
        <w:rPr>
          <w:rFonts w:ascii="Times New Roman" w:hAnsi="Times New Roman"/>
          <w:b/>
          <w:sz w:val="24"/>
          <w:szCs w:val="24"/>
        </w:rPr>
        <w:t xml:space="preserve"> </w:t>
      </w:r>
      <w:r w:rsidR="002A1085">
        <w:rPr>
          <w:rFonts w:ascii="Times New Roman" w:hAnsi="Times New Roman"/>
          <w:b/>
          <w:sz w:val="24"/>
          <w:szCs w:val="24"/>
        </w:rPr>
        <w:t>Категории лиц, в отношении которых общественная комиссия проводит профилактическую работу</w:t>
      </w:r>
      <w:r w:rsidR="00A320F3" w:rsidRPr="00A95A1C">
        <w:rPr>
          <w:rFonts w:ascii="Times New Roman" w:hAnsi="Times New Roman"/>
          <w:b/>
          <w:sz w:val="24"/>
          <w:szCs w:val="24"/>
        </w:rPr>
        <w:t>.</w:t>
      </w:r>
    </w:p>
    <w:p w:rsidR="00AE4C5E" w:rsidRDefault="00AE4C5E" w:rsidP="00AE4C5E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E4C5E" w:rsidRDefault="00A320F3" w:rsidP="00AE4C5E">
      <w:pPr>
        <w:numPr>
          <w:ilvl w:val="1"/>
          <w:numId w:val="11"/>
        </w:numPr>
        <w:tabs>
          <w:tab w:val="left" w:pos="0"/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 xml:space="preserve">Общественная комиссия </w:t>
      </w:r>
      <w:r w:rsidR="00AE4C5E">
        <w:rPr>
          <w:rFonts w:ascii="Times New Roman" w:hAnsi="Times New Roman"/>
          <w:sz w:val="24"/>
          <w:szCs w:val="24"/>
        </w:rPr>
        <w:t>в целях профилактики правонарушений реализует совокупность мер социального, правового, организационного, информационного и иного характера, направленных на выявление и устранение причин и условий, способствующих совершению правонарушений, а также на оказание воспитательного воздействия в целях недопущения совершения правонарушений или антиобщественного поведения в отношении следующих категорий граждан:</w:t>
      </w:r>
    </w:p>
    <w:p w:rsidR="00AE4C5E" w:rsidRDefault="00AE4C5E" w:rsidP="00B64389">
      <w:pPr>
        <w:numPr>
          <w:ilvl w:val="0"/>
          <w:numId w:val="12"/>
        </w:numP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находящихся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в трудной жизненной ситуации;</w:t>
      </w:r>
    </w:p>
    <w:p w:rsidR="00AE4C5E" w:rsidRDefault="00AE4C5E" w:rsidP="00B64389">
      <w:pPr>
        <w:numPr>
          <w:ilvl w:val="0"/>
          <w:numId w:val="12"/>
        </w:numP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безнадзорных и беспризорных несовершеннолетних;</w:t>
      </w:r>
    </w:p>
    <w:p w:rsidR="00B64389" w:rsidRDefault="00AE4C5E" w:rsidP="00B64389">
      <w:pPr>
        <w:numPr>
          <w:ilvl w:val="0"/>
          <w:numId w:val="12"/>
        </w:numP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64389">
        <w:rPr>
          <w:rFonts w:ascii="Times New Roman" w:hAnsi="Times New Roman"/>
          <w:sz w:val="24"/>
          <w:szCs w:val="24"/>
        </w:rPr>
        <w:t xml:space="preserve"> отбывающих </w:t>
      </w:r>
      <w:r w:rsidR="00B64389">
        <w:rPr>
          <w:rFonts w:ascii="Times New Roman" w:hAnsi="Times New Roman"/>
          <w:sz w:val="24"/>
          <w:szCs w:val="24"/>
        </w:rPr>
        <w:t>уголовное наказание, не связанное с лишением свободы, и лиц, отбывших уголовное наказание;</w:t>
      </w:r>
    </w:p>
    <w:p w:rsidR="00B64389" w:rsidRDefault="00B64389" w:rsidP="00B64389">
      <w:pPr>
        <w:numPr>
          <w:ilvl w:val="0"/>
          <w:numId w:val="12"/>
        </w:numP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занимающихся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бродяжничеством и попрошайничеством;</w:t>
      </w:r>
    </w:p>
    <w:p w:rsidR="00B64389" w:rsidRPr="00B64389" w:rsidRDefault="00B64389" w:rsidP="00B64389">
      <w:pPr>
        <w:numPr>
          <w:ilvl w:val="0"/>
          <w:numId w:val="12"/>
        </w:numP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несовершеннолетних, подвергнутых принудительным ме</w:t>
      </w:r>
      <w:r w:rsidR="00187B07">
        <w:rPr>
          <w:rFonts w:ascii="Times New Roman" w:hAnsi="Times New Roman"/>
          <w:sz w:val="24"/>
          <w:szCs w:val="24"/>
        </w:rPr>
        <w:t>рам воспитательного воздействия;</w:t>
      </w:r>
      <w:r>
        <w:rPr>
          <w:rFonts w:ascii="Times New Roman" w:hAnsi="Times New Roman"/>
          <w:sz w:val="24"/>
          <w:szCs w:val="24"/>
        </w:rPr>
        <w:t xml:space="preserve"> </w:t>
      </w:r>
      <w:r w:rsidR="00187B07">
        <w:rPr>
          <w:rFonts w:ascii="Times New Roman" w:hAnsi="Times New Roman"/>
          <w:sz w:val="24"/>
          <w:szCs w:val="24"/>
        </w:rPr>
        <w:t>освобожденным</w:t>
      </w:r>
      <w:r w:rsidRPr="00B64389">
        <w:rPr>
          <w:rFonts w:ascii="Times New Roman" w:hAnsi="Times New Roman"/>
          <w:sz w:val="24"/>
          <w:szCs w:val="24"/>
        </w:rPr>
        <w:t xml:space="preserve"> из мест лишения свободы;</w:t>
      </w:r>
      <w:r w:rsidR="00187B07">
        <w:rPr>
          <w:rFonts w:ascii="Times New Roman" w:hAnsi="Times New Roman"/>
          <w:sz w:val="24"/>
          <w:szCs w:val="24"/>
        </w:rPr>
        <w:t xml:space="preserve"> условно осужденным</w:t>
      </w:r>
      <w:r w:rsidRPr="00B64389">
        <w:rPr>
          <w:rFonts w:ascii="Times New Roman" w:hAnsi="Times New Roman"/>
          <w:sz w:val="24"/>
          <w:szCs w:val="24"/>
        </w:rPr>
        <w:t xml:space="preserve">; </w:t>
      </w:r>
      <w:r w:rsidR="00187B07">
        <w:rPr>
          <w:rFonts w:ascii="Times New Roman" w:hAnsi="Times New Roman"/>
          <w:sz w:val="24"/>
          <w:szCs w:val="24"/>
        </w:rPr>
        <w:t>совершившим</w:t>
      </w:r>
      <w:r w:rsidRPr="00B64389">
        <w:rPr>
          <w:rFonts w:ascii="Times New Roman" w:hAnsi="Times New Roman"/>
          <w:sz w:val="24"/>
          <w:szCs w:val="24"/>
        </w:rPr>
        <w:t xml:space="preserve"> преступление, но освобожденных от уголовной ответственности в связи с применением мер общественного либо административного воздействия или вследствие амнистии;</w:t>
      </w:r>
      <w:r w:rsidR="00187B07">
        <w:rPr>
          <w:rFonts w:ascii="Times New Roman" w:hAnsi="Times New Roman"/>
          <w:sz w:val="24"/>
          <w:szCs w:val="24"/>
        </w:rPr>
        <w:t xml:space="preserve"> привлекаемым</w:t>
      </w:r>
      <w:r w:rsidRPr="00B64389">
        <w:rPr>
          <w:rFonts w:ascii="Times New Roman" w:hAnsi="Times New Roman"/>
          <w:sz w:val="24"/>
          <w:szCs w:val="24"/>
        </w:rPr>
        <w:t xml:space="preserve"> к уголовной ответственности; совершивших общественно опасные деяния до достижения возраста, с которого наступает уголовная ответственность, а также вернувшихся из специальных общеобразовательных учреждений закрытого типа (спецшкол, </w:t>
      </w:r>
      <w:proofErr w:type="spellStart"/>
      <w:r w:rsidRPr="00B64389">
        <w:rPr>
          <w:rFonts w:ascii="Times New Roman" w:hAnsi="Times New Roman"/>
          <w:sz w:val="24"/>
          <w:szCs w:val="24"/>
        </w:rPr>
        <w:t>спецПТУ</w:t>
      </w:r>
      <w:proofErr w:type="spellEnd"/>
      <w:r w:rsidRPr="00B64389">
        <w:rPr>
          <w:rFonts w:ascii="Times New Roman" w:hAnsi="Times New Roman"/>
          <w:sz w:val="24"/>
          <w:szCs w:val="24"/>
        </w:rPr>
        <w:t>);</w:t>
      </w:r>
      <w:proofErr w:type="gramEnd"/>
      <w:r w:rsidRPr="00B64389">
        <w:rPr>
          <w:rFonts w:ascii="Times New Roman" w:hAnsi="Times New Roman"/>
          <w:sz w:val="24"/>
          <w:szCs w:val="24"/>
        </w:rPr>
        <w:t xml:space="preserve"> </w:t>
      </w:r>
      <w:r w:rsidRPr="00A95A1C">
        <w:rPr>
          <w:rFonts w:ascii="Times New Roman" w:hAnsi="Times New Roman"/>
          <w:sz w:val="24"/>
          <w:szCs w:val="24"/>
        </w:rPr>
        <w:t>самовольно уходящих из семьи или из специальных учебно-воспитательных учреждений</w:t>
      </w:r>
      <w:r>
        <w:rPr>
          <w:rFonts w:ascii="Times New Roman" w:hAnsi="Times New Roman"/>
          <w:sz w:val="24"/>
          <w:szCs w:val="24"/>
        </w:rPr>
        <w:t xml:space="preserve">; </w:t>
      </w:r>
      <w:r w:rsidRPr="00A95A1C">
        <w:rPr>
          <w:rFonts w:ascii="Times New Roman" w:hAnsi="Times New Roman"/>
          <w:sz w:val="24"/>
          <w:szCs w:val="24"/>
        </w:rPr>
        <w:t>совершивших проступки противоправной направленности, но не попадающих под нормы уголовного или административного законодательства;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5A1C">
        <w:rPr>
          <w:rFonts w:ascii="Times New Roman" w:hAnsi="Times New Roman"/>
          <w:sz w:val="24"/>
          <w:szCs w:val="24"/>
        </w:rPr>
        <w:t>систематически пропускающих занятия в образовательных учреждениях;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5A1C">
        <w:rPr>
          <w:rFonts w:ascii="Times New Roman" w:hAnsi="Times New Roman"/>
          <w:sz w:val="24"/>
          <w:szCs w:val="24"/>
        </w:rPr>
        <w:t>воспитывающихся в семьях, где мать (отец) имеют отсрочку отбывания наказания в порядке ст. 82 УК РК; выявленных в местах, запрещенных для посещения детьми, а также,  запрещенных для посещения детьми в ночное время.</w:t>
      </w:r>
    </w:p>
    <w:p w:rsidR="00B64389" w:rsidRDefault="00B64389" w:rsidP="00B64389">
      <w:pPr>
        <w:numPr>
          <w:ilvl w:val="0"/>
          <w:numId w:val="12"/>
        </w:numP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 без определенного места жительства;</w:t>
      </w:r>
    </w:p>
    <w:p w:rsidR="00B64389" w:rsidRDefault="00B64389" w:rsidP="00B64389">
      <w:pPr>
        <w:numPr>
          <w:ilvl w:val="0"/>
          <w:numId w:val="12"/>
        </w:numP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87B07">
        <w:rPr>
          <w:rFonts w:ascii="Times New Roman" w:hAnsi="Times New Roman"/>
          <w:sz w:val="24"/>
          <w:szCs w:val="24"/>
        </w:rPr>
        <w:t xml:space="preserve">систематически </w:t>
      </w:r>
      <w:r>
        <w:rPr>
          <w:rFonts w:ascii="Times New Roman" w:hAnsi="Times New Roman"/>
          <w:sz w:val="24"/>
          <w:szCs w:val="24"/>
        </w:rPr>
        <w:t>употребляющих спиртные и алкогольные напитки, наркотические или психотропные вещества в немедицинских целях, а также прошедших курс лечения от наркомании, алкоголизма и токсикомании и реабилитацию;</w:t>
      </w:r>
      <w:proofErr w:type="gramEnd"/>
    </w:p>
    <w:p w:rsidR="00A320F3" w:rsidRPr="003C0512" w:rsidRDefault="00B64389" w:rsidP="003C0512">
      <w:pPr>
        <w:numPr>
          <w:ilvl w:val="0"/>
          <w:numId w:val="12"/>
        </w:numP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пострадавших от правонарушений или подверженных риску стать таковыми.</w:t>
      </w:r>
    </w:p>
    <w:p w:rsidR="00A320F3" w:rsidRPr="00A95A1C" w:rsidRDefault="00A320F3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320F3" w:rsidRPr="00A95A1C" w:rsidRDefault="002A1085" w:rsidP="002A1085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="00A320F3" w:rsidRPr="00A95A1C">
        <w:rPr>
          <w:rFonts w:ascii="Times New Roman" w:hAnsi="Times New Roman"/>
          <w:b/>
          <w:sz w:val="24"/>
          <w:szCs w:val="24"/>
        </w:rPr>
        <w:t>. Полномочия председателя общественной комиссии, секретаря общественной комиссии, иных членов общественной комиссии.</w:t>
      </w:r>
      <w:proofErr w:type="gramEnd"/>
    </w:p>
    <w:p w:rsidR="00A320F3" w:rsidRPr="00A95A1C" w:rsidRDefault="00A320F3" w:rsidP="00690D60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320F3" w:rsidRPr="00A95A1C" w:rsidRDefault="002A1085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C0512">
        <w:rPr>
          <w:rFonts w:ascii="Times New Roman" w:hAnsi="Times New Roman"/>
          <w:sz w:val="24"/>
          <w:szCs w:val="24"/>
        </w:rPr>
        <w:t>1</w:t>
      </w:r>
      <w:r w:rsidR="00A320F3" w:rsidRPr="00A95A1C">
        <w:rPr>
          <w:rFonts w:ascii="Times New Roman" w:hAnsi="Times New Roman"/>
          <w:sz w:val="24"/>
          <w:szCs w:val="24"/>
        </w:rPr>
        <w:t>.1. Председатель общественной комиссии:</w:t>
      </w:r>
    </w:p>
    <w:p w:rsidR="00A320F3" w:rsidRPr="00A95A1C" w:rsidRDefault="00A320F3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1) руководит деятельностью общественной комиссии;</w:t>
      </w:r>
    </w:p>
    <w:p w:rsidR="00A320F3" w:rsidRPr="00A95A1C" w:rsidRDefault="00A320F3" w:rsidP="007254A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2) принимает участие в заседании общественной комиссии с правом решающего голоса;</w:t>
      </w:r>
    </w:p>
    <w:p w:rsidR="00A320F3" w:rsidRPr="00A95A1C" w:rsidRDefault="00A320F3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3) распределят обязанности между членами общественной комиссии;</w:t>
      </w:r>
    </w:p>
    <w:p w:rsidR="00A320F3" w:rsidRPr="00A95A1C" w:rsidRDefault="00A320F3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4) определяет дату проведения заседания;</w:t>
      </w:r>
    </w:p>
    <w:p w:rsidR="00A320F3" w:rsidRPr="00A95A1C" w:rsidRDefault="00A320F3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5) утверждает повестку заседания общественной комиссии;</w:t>
      </w:r>
    </w:p>
    <w:p w:rsidR="00A320F3" w:rsidRPr="00A95A1C" w:rsidRDefault="00A320F3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6) председательствует на заседании общественной комиссии, либо поручает ведение заседания члену общественной комиссии;</w:t>
      </w:r>
    </w:p>
    <w:p w:rsidR="00A320F3" w:rsidRPr="00A95A1C" w:rsidRDefault="00A320F3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7) утверждает план работы общественной комиссии;</w:t>
      </w:r>
    </w:p>
    <w:p w:rsidR="00A320F3" w:rsidRPr="00A95A1C" w:rsidRDefault="00A320F3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8) контролирует исполнение плана работы общественной комиссии;</w:t>
      </w:r>
    </w:p>
    <w:p w:rsidR="00A320F3" w:rsidRPr="00A95A1C" w:rsidRDefault="00A320F3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9) подписывает решения, принятые на заседаниях общественной комиссии;</w:t>
      </w:r>
    </w:p>
    <w:p w:rsidR="00A320F3" w:rsidRPr="00A95A1C" w:rsidRDefault="00A320F3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10) решает иные вопросы, предусмотренные настоящим Положением.</w:t>
      </w:r>
    </w:p>
    <w:p w:rsidR="00A320F3" w:rsidRPr="00A95A1C" w:rsidRDefault="002A1085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C0512">
        <w:rPr>
          <w:rFonts w:ascii="Times New Roman" w:hAnsi="Times New Roman"/>
          <w:sz w:val="24"/>
          <w:szCs w:val="24"/>
        </w:rPr>
        <w:lastRenderedPageBreak/>
        <w:t>1</w:t>
      </w:r>
      <w:r w:rsidR="00A320F3" w:rsidRPr="00A95A1C">
        <w:rPr>
          <w:rFonts w:ascii="Times New Roman" w:hAnsi="Times New Roman"/>
          <w:sz w:val="24"/>
          <w:szCs w:val="24"/>
        </w:rPr>
        <w:t xml:space="preserve">.2. Секретарь общественной комиссии: </w:t>
      </w:r>
    </w:p>
    <w:p w:rsidR="00A320F3" w:rsidRPr="00A95A1C" w:rsidRDefault="00A320F3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1) подчиняется непосредственно председателю общественной комиссии;</w:t>
      </w:r>
    </w:p>
    <w:p w:rsidR="00A320F3" w:rsidRPr="00A95A1C" w:rsidRDefault="00A320F3" w:rsidP="00C52B6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2) принимает участие в заседании общественной комиссии с правом решающего голоса;</w:t>
      </w:r>
    </w:p>
    <w:p w:rsidR="00A320F3" w:rsidRPr="00A95A1C" w:rsidRDefault="00A320F3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3) формирует повестку заседания  общественной комиссии;</w:t>
      </w:r>
    </w:p>
    <w:p w:rsidR="00A320F3" w:rsidRPr="00A95A1C" w:rsidRDefault="00A320F3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4) организует планирование текущей работы общественной комиссии, составление планов по профилактике безнадзорности и правонарушений несовершеннолетних;</w:t>
      </w:r>
    </w:p>
    <w:p w:rsidR="00A320F3" w:rsidRPr="00A95A1C" w:rsidRDefault="00A320F3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5) ведет делопроизводство общественной комиссии;</w:t>
      </w:r>
    </w:p>
    <w:p w:rsidR="00A320F3" w:rsidRPr="00A95A1C" w:rsidRDefault="00A320F3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6) организует информационный обмен с органами, учреждениями системы профилактики по вопросам деятельности общественной комиссии и вопросам защиты прав и законных интересов несовершеннолетних, проживающих в поселении;</w:t>
      </w:r>
    </w:p>
    <w:p w:rsidR="00A320F3" w:rsidRPr="00A95A1C" w:rsidRDefault="00A320F3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 xml:space="preserve">7) обеспечивает ежеквартальное </w:t>
      </w:r>
      <w:r w:rsidR="00090371">
        <w:rPr>
          <w:rFonts w:ascii="Times New Roman" w:hAnsi="Times New Roman"/>
          <w:sz w:val="24"/>
          <w:szCs w:val="24"/>
        </w:rPr>
        <w:t xml:space="preserve">в срок до 15 числа месяца, следующего за </w:t>
      </w:r>
      <w:proofErr w:type="gramStart"/>
      <w:r w:rsidR="00090371">
        <w:rPr>
          <w:rFonts w:ascii="Times New Roman" w:hAnsi="Times New Roman"/>
          <w:sz w:val="24"/>
          <w:szCs w:val="24"/>
        </w:rPr>
        <w:t>отчетным</w:t>
      </w:r>
      <w:proofErr w:type="gramEnd"/>
      <w:r w:rsidR="00090371">
        <w:rPr>
          <w:rFonts w:ascii="Times New Roman" w:hAnsi="Times New Roman"/>
          <w:sz w:val="24"/>
          <w:szCs w:val="24"/>
        </w:rPr>
        <w:t xml:space="preserve">, информирование </w:t>
      </w:r>
      <w:proofErr w:type="spellStart"/>
      <w:r w:rsidR="00090371">
        <w:rPr>
          <w:rFonts w:ascii="Times New Roman" w:hAnsi="Times New Roman"/>
          <w:sz w:val="24"/>
          <w:szCs w:val="24"/>
        </w:rPr>
        <w:t>КДНи</w:t>
      </w:r>
      <w:r w:rsidRPr="00A95A1C">
        <w:rPr>
          <w:rFonts w:ascii="Times New Roman" w:hAnsi="Times New Roman"/>
          <w:sz w:val="24"/>
          <w:szCs w:val="24"/>
        </w:rPr>
        <w:t>ЗП</w:t>
      </w:r>
      <w:proofErr w:type="spellEnd"/>
      <w:r w:rsidRPr="00A95A1C">
        <w:rPr>
          <w:rFonts w:ascii="Times New Roman" w:hAnsi="Times New Roman"/>
          <w:sz w:val="24"/>
          <w:szCs w:val="24"/>
        </w:rPr>
        <w:t xml:space="preserve"> о результатах проведенной работы;</w:t>
      </w:r>
    </w:p>
    <w:p w:rsidR="00A320F3" w:rsidRPr="00A95A1C" w:rsidRDefault="00A320F3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8) оказывает содейств</w:t>
      </w:r>
      <w:r w:rsidR="00090371">
        <w:rPr>
          <w:rFonts w:ascii="Times New Roman" w:hAnsi="Times New Roman"/>
          <w:sz w:val="24"/>
          <w:szCs w:val="24"/>
        </w:rPr>
        <w:t xml:space="preserve">ие ответственному секретарю </w:t>
      </w:r>
      <w:proofErr w:type="spellStart"/>
      <w:r w:rsidR="00090371">
        <w:rPr>
          <w:rFonts w:ascii="Times New Roman" w:hAnsi="Times New Roman"/>
          <w:sz w:val="24"/>
          <w:szCs w:val="24"/>
        </w:rPr>
        <w:t>КДНи</w:t>
      </w:r>
      <w:r w:rsidRPr="00A95A1C">
        <w:rPr>
          <w:rFonts w:ascii="Times New Roman" w:hAnsi="Times New Roman"/>
          <w:sz w:val="24"/>
          <w:szCs w:val="24"/>
        </w:rPr>
        <w:t>ЗП</w:t>
      </w:r>
      <w:proofErr w:type="spellEnd"/>
      <w:r w:rsidRPr="00A95A1C">
        <w:rPr>
          <w:rFonts w:ascii="Times New Roman" w:hAnsi="Times New Roman"/>
          <w:sz w:val="24"/>
          <w:szCs w:val="24"/>
        </w:rPr>
        <w:t xml:space="preserve"> в организации </w:t>
      </w:r>
      <w:r w:rsidR="00090371">
        <w:rPr>
          <w:rFonts w:ascii="Times New Roman" w:hAnsi="Times New Roman"/>
          <w:sz w:val="24"/>
          <w:szCs w:val="24"/>
        </w:rPr>
        <w:t xml:space="preserve">выездного заседания </w:t>
      </w:r>
      <w:proofErr w:type="spellStart"/>
      <w:r w:rsidR="00090371">
        <w:rPr>
          <w:rFonts w:ascii="Times New Roman" w:hAnsi="Times New Roman"/>
          <w:sz w:val="24"/>
          <w:szCs w:val="24"/>
        </w:rPr>
        <w:t>КДНи</w:t>
      </w:r>
      <w:r w:rsidRPr="00A95A1C">
        <w:rPr>
          <w:rFonts w:ascii="Times New Roman" w:hAnsi="Times New Roman"/>
          <w:sz w:val="24"/>
          <w:szCs w:val="24"/>
        </w:rPr>
        <w:t>ЗП</w:t>
      </w:r>
      <w:proofErr w:type="spellEnd"/>
      <w:r w:rsidRPr="00A95A1C">
        <w:rPr>
          <w:rFonts w:ascii="Times New Roman" w:hAnsi="Times New Roman"/>
          <w:sz w:val="24"/>
          <w:szCs w:val="24"/>
        </w:rPr>
        <w:t xml:space="preserve">, проводимого на территории </w:t>
      </w:r>
      <w:r w:rsidR="00090371">
        <w:rPr>
          <w:rFonts w:ascii="Times New Roman" w:hAnsi="Times New Roman"/>
          <w:sz w:val="24"/>
          <w:szCs w:val="24"/>
        </w:rPr>
        <w:t>муниципального образования</w:t>
      </w:r>
      <w:r w:rsidRPr="00A95A1C">
        <w:rPr>
          <w:rFonts w:ascii="Times New Roman" w:hAnsi="Times New Roman"/>
          <w:sz w:val="24"/>
          <w:szCs w:val="24"/>
        </w:rPr>
        <w:t>;</w:t>
      </w:r>
    </w:p>
    <w:p w:rsidR="00A320F3" w:rsidRPr="00A95A1C" w:rsidRDefault="00A320F3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9) оповещает членов общественной комиссии о дате заседания, рассматриваемых вопросах;</w:t>
      </w:r>
    </w:p>
    <w:p w:rsidR="00A320F3" w:rsidRPr="00A95A1C" w:rsidRDefault="00A320F3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10) обеспечивает участие граждан по рассматриваемым вопросам;</w:t>
      </w:r>
    </w:p>
    <w:p w:rsidR="00A320F3" w:rsidRPr="00A95A1C" w:rsidRDefault="00A320F3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11) организует оперативную работу по выявлению несовершеннолетних и семей, находящихся в социально опасном положении, выявлению причин и условий безнадзорности, правонарушений несовершеннолетних;</w:t>
      </w:r>
    </w:p>
    <w:p w:rsidR="00A320F3" w:rsidRPr="00A95A1C" w:rsidRDefault="00A320F3" w:rsidP="0043492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12) осуществляет контроль, за выполнением принятых общественной комиссией решений.</w:t>
      </w:r>
    </w:p>
    <w:p w:rsidR="00A320F3" w:rsidRPr="00A95A1C" w:rsidRDefault="002A1085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C0512">
        <w:rPr>
          <w:rFonts w:ascii="Times New Roman" w:hAnsi="Times New Roman"/>
          <w:sz w:val="24"/>
          <w:szCs w:val="24"/>
        </w:rPr>
        <w:t>1</w:t>
      </w:r>
      <w:r w:rsidR="00A320F3" w:rsidRPr="00A95A1C">
        <w:rPr>
          <w:rFonts w:ascii="Times New Roman" w:hAnsi="Times New Roman"/>
          <w:sz w:val="24"/>
          <w:szCs w:val="24"/>
        </w:rPr>
        <w:t>.3. Члены общественной комиссии:</w:t>
      </w:r>
    </w:p>
    <w:p w:rsidR="00A320F3" w:rsidRPr="00A95A1C" w:rsidRDefault="00A320F3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1) исполняют поручения председателя общественной комиссии;</w:t>
      </w:r>
    </w:p>
    <w:p w:rsidR="00A320F3" w:rsidRPr="00A95A1C" w:rsidRDefault="00A320F3" w:rsidP="00690D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2) вносят свои предложения по включению вопросов в повестку дня заседаний общественной комиссии;</w:t>
      </w:r>
    </w:p>
    <w:p w:rsidR="00A320F3" w:rsidRPr="00A95A1C" w:rsidRDefault="00A320F3" w:rsidP="00296C3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3)принимают участие в заседании общественной комиссии с правом решающего голоса;</w:t>
      </w:r>
    </w:p>
    <w:p w:rsidR="00A320F3" w:rsidRPr="00A95A1C" w:rsidRDefault="00A320F3" w:rsidP="002A108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5A1C">
        <w:rPr>
          <w:rFonts w:ascii="Times New Roman" w:hAnsi="Times New Roman"/>
          <w:sz w:val="24"/>
          <w:szCs w:val="24"/>
        </w:rPr>
        <w:t>4) принимают участие в организации и проведении профилактических мероприятий в поселении, в том числе совместно с инспектором ОДН или участковым уполномоченным, закреплённым за данным административным участком. Участвуют в рейдах по выявлению детей в местах, запрещенных для посещения детьми, а также в местах, запрещенных для посещения детьми в ночное время без сопровождения родителей или иных законных представителей.</w:t>
      </w:r>
    </w:p>
    <w:p w:rsidR="002A1085" w:rsidRPr="002A1085" w:rsidRDefault="002A1085" w:rsidP="002A10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2A1085">
        <w:rPr>
          <w:rFonts w:ascii="Times New Roman" w:hAnsi="Times New Roman" w:cs="Times New Roman"/>
          <w:b/>
          <w:sz w:val="24"/>
          <w:szCs w:val="24"/>
        </w:rPr>
        <w:t>Информационное обеспечение</w:t>
      </w:r>
      <w:r w:rsidRPr="002A1085">
        <w:rPr>
          <w:rFonts w:ascii="Times New Roman" w:hAnsi="Times New Roman" w:cs="Times New Roman"/>
          <w:sz w:val="24"/>
          <w:szCs w:val="24"/>
        </w:rPr>
        <w:t xml:space="preserve"> профилактики правонарушений</w:t>
      </w:r>
    </w:p>
    <w:p w:rsidR="002A1085" w:rsidRPr="002A1085" w:rsidRDefault="002A1085" w:rsidP="002A1085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Общественная комиссия</w:t>
      </w:r>
      <w:r w:rsidRPr="002A1085">
        <w:rPr>
          <w:rFonts w:ascii="Times New Roman" w:hAnsi="Times New Roman"/>
          <w:sz w:val="24"/>
          <w:szCs w:val="24"/>
        </w:rPr>
        <w:t xml:space="preserve"> в</w:t>
      </w:r>
      <w:r w:rsidRPr="00090371">
        <w:rPr>
          <w:rFonts w:ascii="Times New Roman" w:hAnsi="Times New Roman"/>
          <w:sz w:val="24"/>
          <w:szCs w:val="24"/>
        </w:rPr>
        <w:t xml:space="preserve"> целях информационного обеспечения профилактики правонарушений, ее публичности и открытости субъектами профилактики правонарушений и лицами, участвующими в профилактике правонарушений,</w:t>
      </w:r>
      <w:r w:rsidRPr="002A10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публикуе</w:t>
      </w:r>
      <w:r w:rsidRPr="002A1085">
        <w:rPr>
          <w:rFonts w:ascii="Times New Roman" w:hAnsi="Times New Roman"/>
          <w:sz w:val="24"/>
          <w:szCs w:val="24"/>
        </w:rPr>
        <w:t>т</w:t>
      </w:r>
      <w:r w:rsidRPr="00090371">
        <w:rPr>
          <w:rFonts w:ascii="Times New Roman" w:hAnsi="Times New Roman"/>
          <w:sz w:val="24"/>
          <w:szCs w:val="24"/>
        </w:rPr>
        <w:t xml:space="preserve"> материалы о деятельности в сфере профилактики правонарушений</w:t>
      </w:r>
      <w:r w:rsidRPr="002A1085">
        <w:rPr>
          <w:rFonts w:ascii="Times New Roman" w:hAnsi="Times New Roman"/>
          <w:sz w:val="24"/>
          <w:szCs w:val="24"/>
        </w:rPr>
        <w:t xml:space="preserve"> на официальном сайте</w:t>
      </w:r>
      <w:r w:rsidRPr="00090371">
        <w:rPr>
          <w:rFonts w:ascii="Times New Roman" w:hAnsi="Times New Roman"/>
          <w:sz w:val="24"/>
          <w:szCs w:val="24"/>
        </w:rPr>
        <w:t xml:space="preserve"> </w:t>
      </w:r>
      <w:r w:rsidRPr="002A1085">
        <w:rPr>
          <w:rFonts w:ascii="Times New Roman" w:hAnsi="Times New Roman"/>
          <w:sz w:val="24"/>
          <w:szCs w:val="24"/>
        </w:rPr>
        <w:t>администр</w:t>
      </w:r>
      <w:r w:rsidR="00CE06CF">
        <w:rPr>
          <w:rFonts w:ascii="Times New Roman" w:hAnsi="Times New Roman"/>
          <w:sz w:val="24"/>
          <w:szCs w:val="24"/>
        </w:rPr>
        <w:t>ации муниципального образования в специализированном разделе по профилактике.</w:t>
      </w:r>
    </w:p>
    <w:p w:rsidR="00A320F3" w:rsidRPr="002A1085" w:rsidRDefault="00A320F3" w:rsidP="007254A4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sectPr w:rsidR="00A320F3" w:rsidRPr="002A1085" w:rsidSect="00306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25692"/>
    <w:multiLevelType w:val="hybridMultilevel"/>
    <w:tmpl w:val="F7984F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478E4"/>
    <w:multiLevelType w:val="hybridMultilevel"/>
    <w:tmpl w:val="3EEEC2C6"/>
    <w:lvl w:ilvl="0" w:tplc="0056500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7036DD"/>
    <w:multiLevelType w:val="hybridMultilevel"/>
    <w:tmpl w:val="FD266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72689B"/>
    <w:multiLevelType w:val="hybridMultilevel"/>
    <w:tmpl w:val="7FFA0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E5D58"/>
    <w:multiLevelType w:val="multilevel"/>
    <w:tmpl w:val="97A052D0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BB778F4"/>
    <w:multiLevelType w:val="multilevel"/>
    <w:tmpl w:val="D752EE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6AB151CB"/>
    <w:multiLevelType w:val="hybridMultilevel"/>
    <w:tmpl w:val="CA32579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B0F6FDC"/>
    <w:multiLevelType w:val="multilevel"/>
    <w:tmpl w:val="61241E7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CEE2377"/>
    <w:multiLevelType w:val="hybridMultilevel"/>
    <w:tmpl w:val="EC16A6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8B5E46"/>
    <w:multiLevelType w:val="hybridMultilevel"/>
    <w:tmpl w:val="2BAE25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40185C"/>
    <w:multiLevelType w:val="hybridMultilevel"/>
    <w:tmpl w:val="C6FA0EF4"/>
    <w:lvl w:ilvl="0" w:tplc="EFCC261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B930506"/>
    <w:multiLevelType w:val="hybridMultilevel"/>
    <w:tmpl w:val="A5FC48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11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8"/>
  </w:num>
  <w:num w:numId="10">
    <w:abstractNumId w:val="5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6E2E"/>
    <w:rsid w:val="00062A1E"/>
    <w:rsid w:val="00090371"/>
    <w:rsid w:val="000E539C"/>
    <w:rsid w:val="000F294A"/>
    <w:rsid w:val="00126540"/>
    <w:rsid w:val="0016432E"/>
    <w:rsid w:val="001819E5"/>
    <w:rsid w:val="00187B07"/>
    <w:rsid w:val="001C164E"/>
    <w:rsid w:val="00201B94"/>
    <w:rsid w:val="00202A5E"/>
    <w:rsid w:val="0020379D"/>
    <w:rsid w:val="00272CED"/>
    <w:rsid w:val="0027577F"/>
    <w:rsid w:val="00296C37"/>
    <w:rsid w:val="002A1085"/>
    <w:rsid w:val="00302013"/>
    <w:rsid w:val="00306041"/>
    <w:rsid w:val="00312354"/>
    <w:rsid w:val="0032481F"/>
    <w:rsid w:val="003371F3"/>
    <w:rsid w:val="00374F60"/>
    <w:rsid w:val="003A3C00"/>
    <w:rsid w:val="003B18E3"/>
    <w:rsid w:val="003C0512"/>
    <w:rsid w:val="003E025C"/>
    <w:rsid w:val="00411544"/>
    <w:rsid w:val="00432829"/>
    <w:rsid w:val="00434921"/>
    <w:rsid w:val="0048107A"/>
    <w:rsid w:val="00490551"/>
    <w:rsid w:val="004C2E18"/>
    <w:rsid w:val="004D4C75"/>
    <w:rsid w:val="005377E1"/>
    <w:rsid w:val="005521AE"/>
    <w:rsid w:val="005549FD"/>
    <w:rsid w:val="00572525"/>
    <w:rsid w:val="005E503C"/>
    <w:rsid w:val="00602B97"/>
    <w:rsid w:val="006630E0"/>
    <w:rsid w:val="00690D60"/>
    <w:rsid w:val="00697517"/>
    <w:rsid w:val="007254A4"/>
    <w:rsid w:val="00735C12"/>
    <w:rsid w:val="0074745C"/>
    <w:rsid w:val="007B06FE"/>
    <w:rsid w:val="00850999"/>
    <w:rsid w:val="00876576"/>
    <w:rsid w:val="008A74A9"/>
    <w:rsid w:val="008C63FB"/>
    <w:rsid w:val="008E1F61"/>
    <w:rsid w:val="00903087"/>
    <w:rsid w:val="00953854"/>
    <w:rsid w:val="0095529D"/>
    <w:rsid w:val="00966914"/>
    <w:rsid w:val="0098508D"/>
    <w:rsid w:val="009A4B36"/>
    <w:rsid w:val="009B23B6"/>
    <w:rsid w:val="009E0F4B"/>
    <w:rsid w:val="00A2688A"/>
    <w:rsid w:val="00A320F3"/>
    <w:rsid w:val="00A328B4"/>
    <w:rsid w:val="00A45A8F"/>
    <w:rsid w:val="00A95A1C"/>
    <w:rsid w:val="00AA1D7F"/>
    <w:rsid w:val="00AC6E2E"/>
    <w:rsid w:val="00AE14F6"/>
    <w:rsid w:val="00AE4C5E"/>
    <w:rsid w:val="00B57F0F"/>
    <w:rsid w:val="00B64389"/>
    <w:rsid w:val="00B83F01"/>
    <w:rsid w:val="00BE07C7"/>
    <w:rsid w:val="00BE3885"/>
    <w:rsid w:val="00C11D1C"/>
    <w:rsid w:val="00C33810"/>
    <w:rsid w:val="00C50590"/>
    <w:rsid w:val="00C52B63"/>
    <w:rsid w:val="00C67854"/>
    <w:rsid w:val="00C81FEB"/>
    <w:rsid w:val="00CB36D7"/>
    <w:rsid w:val="00CE06CF"/>
    <w:rsid w:val="00CE1155"/>
    <w:rsid w:val="00D075C9"/>
    <w:rsid w:val="00D468D1"/>
    <w:rsid w:val="00D92B2E"/>
    <w:rsid w:val="00E3329A"/>
    <w:rsid w:val="00E429EE"/>
    <w:rsid w:val="00E47D7B"/>
    <w:rsid w:val="00E914C4"/>
    <w:rsid w:val="00EA7730"/>
    <w:rsid w:val="00EB67A7"/>
    <w:rsid w:val="00EF62BE"/>
    <w:rsid w:val="00F01BCF"/>
    <w:rsid w:val="00F22D03"/>
    <w:rsid w:val="00F7464A"/>
    <w:rsid w:val="00FB1AD2"/>
    <w:rsid w:val="00FB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04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6E2E"/>
    <w:pPr>
      <w:ind w:left="720"/>
      <w:contextualSpacing/>
    </w:pPr>
  </w:style>
  <w:style w:type="paragraph" w:customStyle="1" w:styleId="ConsPlusNormal">
    <w:name w:val="ConsPlusNormal"/>
    <w:uiPriority w:val="99"/>
    <w:rsid w:val="00E3329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No Spacing"/>
    <w:uiPriority w:val="1"/>
    <w:qFormat/>
    <w:rsid w:val="00E3329A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9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9751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2635</Words>
  <Characters>15021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64</cp:revision>
  <cp:lastPrinted>2018-02-13T09:45:00Z</cp:lastPrinted>
  <dcterms:created xsi:type="dcterms:W3CDTF">2014-08-18T07:28:00Z</dcterms:created>
  <dcterms:modified xsi:type="dcterms:W3CDTF">2018-03-22T11:52:00Z</dcterms:modified>
</cp:coreProperties>
</file>