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794" w:type="dxa"/>
        <w:tblLayout w:type="fixed"/>
        <w:tblLook w:val="04A0" w:firstRow="1" w:lastRow="0" w:firstColumn="1" w:lastColumn="0" w:noHBand="0" w:noVBand="1"/>
      </w:tblPr>
      <w:tblGrid>
        <w:gridCol w:w="1843"/>
      </w:tblGrid>
      <w:tr w:rsidR="008B308C" w:rsidRPr="008B308C" w:rsidTr="0050702A">
        <w:trPr>
          <w:trHeight w:val="872"/>
        </w:trPr>
        <w:tc>
          <w:tcPr>
            <w:tcW w:w="1843" w:type="dxa"/>
          </w:tcPr>
          <w:p w:rsidR="008B308C" w:rsidRPr="008B308C" w:rsidRDefault="008B308C" w:rsidP="008B308C">
            <w:pPr>
              <w:framePr w:hSpace="180" w:wrap="around" w:vAnchor="text" w:hAnchor="text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7" o:title=""/>
                </v:shape>
                <o:OLEObject Type="Embed" ProgID="Word.Picture.8" ShapeID="_x0000_i1025" DrawAspect="Content" ObjectID="_1543040670" r:id="rId8"/>
              </w:object>
            </w:r>
          </w:p>
        </w:tc>
      </w:tr>
    </w:tbl>
    <w:p w:rsidR="008B308C" w:rsidRPr="008B308C" w:rsidRDefault="008B308C" w:rsidP="008B308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</w:p>
    <w:p w:rsidR="008B308C" w:rsidRPr="008B308C" w:rsidRDefault="008B308C" w:rsidP="008B308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Совета депутатов муниципального образования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</w:t>
      </w:r>
      <w:proofErr w:type="spellStart"/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»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прогнозе социально-экономического развития  муниципального об</w:t>
      </w:r>
      <w:r w:rsidR="00A84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разования  «</w:t>
      </w:r>
      <w:proofErr w:type="spellStart"/>
      <w:r w:rsidR="00A84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A84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2017</w:t>
      </w: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Принято Советом депутатов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декабря</w:t>
      </w:r>
      <w:r w:rsidR="00A8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2016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Прогноз социально-экономического развития муниципального образования «</w:t>
      </w:r>
      <w:proofErr w:type="spellStart"/>
      <w:r w:rsidR="00204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204EF0">
        <w:rPr>
          <w:rFonts w:ascii="Times New Roman" w:eastAsia="Times New Roman" w:hAnsi="Times New Roman" w:cs="Times New Roman"/>
          <w:sz w:val="28"/>
          <w:szCs w:val="28"/>
          <w:lang w:eastAsia="ru-RU"/>
        </w:rPr>
        <w:t>»» на 2017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муниципального образования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РЕШАЕТ: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Прогноз социально-экономического развития муниципального образования «</w:t>
      </w:r>
      <w:proofErr w:type="spellStart"/>
      <w:r w:rsidR="00204E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204EF0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2017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утвердить </w:t>
      </w:r>
      <w:proofErr w:type="gram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прилагается).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опубликовать в «Вестнике правовых актов местного самоуправления муниципального образования 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Г.М. </w:t>
      </w:r>
      <w:proofErr w:type="spellStart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Копысова</w:t>
      </w:r>
      <w:proofErr w:type="spellEnd"/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8B308C" w:rsidRPr="008B308C" w:rsidRDefault="00C23557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8B308C"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</w:t>
      </w:r>
      <w:r w:rsidR="008B308C"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B308C" w:rsidRPr="008B308C" w:rsidRDefault="00822817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 18</w:t>
      </w:r>
    </w:p>
    <w:p w:rsidR="008B308C" w:rsidRPr="008B308C" w:rsidRDefault="008B308C" w:rsidP="008B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Pr="008B308C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УТВЕРЖДЕН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Решением  Совета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депутатов МО «</w:t>
      </w:r>
      <w:proofErr w:type="spellStart"/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822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23557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822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.12.2016</w:t>
      </w: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№ </w:t>
      </w:r>
      <w:r w:rsidR="00822817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08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08C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B308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08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                     </w:t>
      </w:r>
      <w:r w:rsidRPr="008B30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социально-экономического развития 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B0389B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2017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48BA" w:rsidRDefault="007A48BA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48BA" w:rsidRDefault="007A48BA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48BA" w:rsidRDefault="007A48BA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48BA" w:rsidRDefault="007A48BA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48BA" w:rsidRPr="008B308C" w:rsidRDefault="007A48BA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3D7C" w:rsidRPr="002004BC" w:rsidRDefault="00F43D7C" w:rsidP="002004BC">
      <w:pPr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  <w:t> </w:t>
      </w:r>
    </w:p>
    <w:p w:rsidR="00F43D7C" w:rsidRPr="008E3B35" w:rsidRDefault="00DC2662" w:rsidP="008E3B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3B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</w:t>
      </w:r>
    </w:p>
    <w:p w:rsidR="00F43D7C" w:rsidRPr="008E3B35" w:rsidRDefault="00F43D7C" w:rsidP="00DC266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</w:t>
      </w:r>
      <w:proofErr w:type="gramStart"/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прогноза социально – экономического развития муниципального образования</w:t>
      </w:r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2017 год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является определение основных </w:t>
      </w:r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направлений деятельности органа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местного самоуправления, предприятий, способствующих обеспечению устойчивого функционирования экономики,</w:t>
      </w:r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формирование основы для составления проекта бюджета муниципального о</w:t>
      </w:r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бразования «</w:t>
      </w:r>
      <w:proofErr w:type="spellStart"/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2017</w:t>
      </w:r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год, выявление основных проблем развития поселения и определение возможных путей их решения органами местного самоуправления, разработка экономической политики,  участие в целевых программах района, планирование</w:t>
      </w:r>
      <w:proofErr w:type="gramEnd"/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 администрации муниципального образования, повышение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экономической активности, создание нормальных условий жизни населения и дальнейшего социально – экономического развития муниципального образования  </w:t>
      </w:r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Красногорского района Удмуртской Республики.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3F671C" w:rsidRPr="008E3B35" w:rsidRDefault="003F671C" w:rsidP="00DC266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gramStart"/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Прогноз социально-экономического развития муниципального о</w:t>
      </w:r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бразования «</w:t>
      </w:r>
      <w:proofErr w:type="spellStart"/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2017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 разработан в соответствии со статьей 173 Бюджетно</w:t>
      </w:r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кодекса Российской Федерации,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анализа рабо</w:t>
      </w:r>
      <w:r w:rsidR="00822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 организаций поселения за 2016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и оце</w:t>
      </w:r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нки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ожидаемых р</w:t>
      </w:r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езультатов в 2017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году;</w:t>
      </w:r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 основных направлений деятельности бюджетных учреждений;</w:t>
      </w:r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итогов социально-экономического развития поселения в текущем году, динамики показателей в предшествующем году, планов </w:t>
      </w:r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организаций и учреждений на 2017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год;</w:t>
      </w:r>
      <w:proofErr w:type="gramEnd"/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процесса реформирования местного самоуправления (Поэтапной реализации Федерального Закона  № 131-Ф3 «Об общих принципах организации местного самоуправления в Российской Федерации»).</w:t>
      </w:r>
    </w:p>
    <w:p w:rsidR="00822817" w:rsidRPr="002004BC" w:rsidRDefault="00822817" w:rsidP="0082281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Показатели, характеризующие состояние экономики и социальной сферы поселения</w:t>
      </w:r>
    </w:p>
    <w:p w:rsidR="00822817" w:rsidRPr="002004BC" w:rsidRDefault="00822817" w:rsidP="0082281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     Общая характеристика</w:t>
      </w:r>
    </w:p>
    <w:p w:rsidR="00822817" w:rsidRPr="002004BC" w:rsidRDefault="00822817" w:rsidP="0082281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образовано с 1 января 2006 г.  В ведении  муниципального образования имеется  1043 га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в черте населённых пунктов 303 га., где расположены 4 населённых пункта - село Большой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деревни - Большие Чуваши, Пивовары, Сычи. Центр поселения - село Большой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Удаленность от районного центра составляет 45 км. Дороги с гравийным покрытием. Удаленность от республиканского центра составляет  175 км.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Ближайший  город – г. Глазов, основное транспортное  сообщение – автобусное,  такси, личный автомобиль.</w:t>
      </w:r>
      <w:proofErr w:type="gramEnd"/>
    </w:p>
    <w:p w:rsidR="00822817" w:rsidRPr="002004BC" w:rsidRDefault="00822817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 </w:t>
      </w:r>
      <w:r w:rsidR="00CB75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 зарегистрировано – 34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человек.       </w:t>
      </w:r>
      <w:r w:rsidR="00CB7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поселении  всего  137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хозяйств.</w:t>
      </w:r>
    </w:p>
    <w:p w:rsidR="00822817" w:rsidRPr="00B615E5" w:rsidRDefault="00822817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 4  населенных  пунктов,  находящихся  на  территории  поселения  непосредственно  проживает:</w:t>
      </w:r>
    </w:p>
    <w:p w:rsidR="00822817" w:rsidRPr="00B615E5" w:rsidRDefault="00822817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с. </w:t>
      </w:r>
      <w:proofErr w:type="gramStart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proofErr w:type="gramEnd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315 человека,  121 хоз-во.  </w:t>
      </w:r>
    </w:p>
    <w:p w:rsidR="00822817" w:rsidRPr="00B615E5" w:rsidRDefault="00822817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д. Большие Чуваши – 11</w:t>
      </w:r>
      <w:r w:rsidR="00CB757A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чел., 6</w:t>
      </w: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хоз-в.</w:t>
      </w:r>
    </w:p>
    <w:p w:rsidR="00822817" w:rsidRPr="00B615E5" w:rsidRDefault="00822817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д. Пивовары – 15 чел., 10 хоз-в.</w:t>
      </w:r>
    </w:p>
    <w:p w:rsidR="00822817" w:rsidRPr="00B615E5" w:rsidRDefault="00822817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д. Сычи – 0</w:t>
      </w:r>
    </w:p>
    <w:p w:rsidR="00822817" w:rsidRPr="00B615E5" w:rsidRDefault="009E2D5D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Трудоспособного  населения – 183</w:t>
      </w:r>
      <w:r w:rsidR="00822817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22817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D5D" w:rsidRPr="00B615E5" w:rsidRDefault="00822817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 во</w:t>
      </w:r>
      <w:r w:rsidR="00B37BA1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всех  сферах  экономики  - 149</w:t>
      </w: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чел., в  том  чис</w:t>
      </w:r>
      <w:r w:rsidR="00B37BA1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  за  пределами  поселения -  121</w:t>
      </w:r>
      <w:r w:rsidR="009E2D5D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822817" w:rsidRPr="00B615E5" w:rsidRDefault="009E2D5D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ИП- 2 человека.</w:t>
      </w:r>
    </w:p>
    <w:p w:rsidR="00822817" w:rsidRPr="00B615E5" w:rsidRDefault="00B37BA1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поселения</w:t>
      </w:r>
      <w:r w:rsidR="00202018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– 26</w:t>
      </w:r>
      <w:r w:rsidR="00822817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</w:t>
      </w:r>
    </w:p>
    <w:p w:rsidR="00822817" w:rsidRPr="00B615E5" w:rsidRDefault="00CB757A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  не </w:t>
      </w:r>
      <w:proofErr w:type="gramStart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34</w:t>
      </w:r>
      <w:r w:rsidR="00822817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человека.</w:t>
      </w:r>
    </w:p>
    <w:p w:rsidR="00822817" w:rsidRPr="00B615E5" w:rsidRDefault="00822817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Пенсионеров  по  стар</w:t>
      </w:r>
      <w:r w:rsidR="00CB757A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 -  103</w:t>
      </w: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</w:t>
      </w:r>
      <w:r w:rsidR="00CB757A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инвалидов  </w:t>
      </w:r>
      <w:r w:rsidR="009E2D5D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трудоспособного  возраста  -  11</w:t>
      </w: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человек. </w:t>
      </w:r>
    </w:p>
    <w:p w:rsidR="00822817" w:rsidRPr="00B615E5" w:rsidRDefault="00822817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 w:rsidR="009E2D5D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 детей  зарегистрировано  54</w:t>
      </w: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человека.  В </w:t>
      </w:r>
      <w:proofErr w:type="spellStart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Курьинской</w:t>
      </w:r>
      <w:proofErr w:type="spellEnd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школе  учится  - 20 чело</w:t>
      </w:r>
      <w:r w:rsidR="00B37BA1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век,  вспомогательной  школе – 1  человек</w:t>
      </w: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15E5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 пределами  района обучается 15 детей, </w:t>
      </w: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B615E5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  дошкольного  возраста – 18</w:t>
      </w: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817" w:rsidRPr="00B615E5" w:rsidRDefault="00822817" w:rsidP="00822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proofErr w:type="gramStart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ад   посе</w:t>
      </w:r>
      <w:r w:rsidR="00B615E5"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щает 10  человек. </w:t>
      </w:r>
    </w:p>
    <w:p w:rsidR="006D1EC5" w:rsidRPr="002004BC" w:rsidRDefault="00B615E5" w:rsidP="003B13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 после 18 лет – 10 человек.</w:t>
      </w:r>
    </w:p>
    <w:p w:rsidR="0050702A" w:rsidRPr="0050702A" w:rsidRDefault="003B1332" w:rsidP="0050702A">
      <w:pPr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F43D7C" w:rsidRPr="006A0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.Экономика и финансы</w:t>
      </w:r>
      <w:r w:rsidR="0050702A" w:rsidRPr="0050702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</w:p>
    <w:p w:rsidR="003B1332" w:rsidRPr="003B1332" w:rsidRDefault="0050702A" w:rsidP="003B1332">
      <w:pPr>
        <w:pStyle w:val="a6"/>
        <w:tabs>
          <w:tab w:val="left" w:pos="360"/>
        </w:tabs>
        <w:spacing w:after="0"/>
        <w:jc w:val="both"/>
        <w:rPr>
          <w:sz w:val="28"/>
          <w:szCs w:val="28"/>
        </w:rPr>
      </w:pPr>
      <w:r w:rsidRPr="0050702A">
        <w:rPr>
          <w:b/>
          <w:sz w:val="28"/>
          <w:szCs w:val="20"/>
        </w:rPr>
        <w:t>Доходы  бюджета муниципального образования «</w:t>
      </w:r>
      <w:proofErr w:type="spellStart"/>
      <w:r w:rsidRPr="0050702A">
        <w:rPr>
          <w:b/>
          <w:sz w:val="28"/>
          <w:szCs w:val="20"/>
        </w:rPr>
        <w:t>Селеговское</w:t>
      </w:r>
      <w:proofErr w:type="spellEnd"/>
      <w:r w:rsidRPr="0050702A">
        <w:rPr>
          <w:b/>
          <w:sz w:val="28"/>
          <w:szCs w:val="20"/>
        </w:rPr>
        <w:t>»</w:t>
      </w:r>
      <w:r w:rsidR="003B1332" w:rsidRPr="003B1332">
        <w:t xml:space="preserve"> </w:t>
      </w:r>
      <w:r w:rsidR="003B1332" w:rsidRPr="003B1332">
        <w:rPr>
          <w:sz w:val="28"/>
          <w:szCs w:val="28"/>
        </w:rPr>
        <w:t>Формирование доходов бюджета муниципального образования «</w:t>
      </w:r>
      <w:proofErr w:type="spellStart"/>
      <w:r w:rsidR="003B1332" w:rsidRPr="003B1332">
        <w:rPr>
          <w:sz w:val="28"/>
          <w:szCs w:val="28"/>
        </w:rPr>
        <w:t>Селеговское</w:t>
      </w:r>
      <w:proofErr w:type="spellEnd"/>
      <w:r w:rsidR="003B1332" w:rsidRPr="003B1332">
        <w:rPr>
          <w:sz w:val="28"/>
          <w:szCs w:val="28"/>
        </w:rPr>
        <w:t xml:space="preserve">»  на 2017 год и на плановый период 2018 и 2019 годов осуществлялось в соответствии с требованиями Бюджетного кодекса Российской Федерации и Налогового кодекса Российской Федерации с учетом изменений и дополнений. </w:t>
      </w:r>
    </w:p>
    <w:p w:rsidR="003B1332" w:rsidRPr="003B1332" w:rsidRDefault="003B1332" w:rsidP="003B1332">
      <w:pPr>
        <w:tabs>
          <w:tab w:val="left" w:pos="360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 разработке доходной базы бюджета муниципального образования на 2017 год и на плановый период 2018 и 2019 годов учтены:</w:t>
      </w:r>
    </w:p>
    <w:p w:rsidR="003B1332" w:rsidRPr="003B1332" w:rsidRDefault="003B1332" w:rsidP="003B1332">
      <w:pPr>
        <w:tabs>
          <w:tab w:val="left" w:pos="360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исполнение доходов бюджета сельского поселения за 9 месяцев текущего года;</w:t>
      </w:r>
    </w:p>
    <w:p w:rsidR="003B1332" w:rsidRPr="003B1332" w:rsidRDefault="003B1332" w:rsidP="003B1332">
      <w:pPr>
        <w:tabs>
          <w:tab w:val="left" w:pos="360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оценка исполнения бюджета сельского поселения за 2016 год;</w:t>
      </w:r>
    </w:p>
    <w:p w:rsidR="003B1332" w:rsidRPr="003B1332" w:rsidRDefault="003B1332" w:rsidP="003B1332">
      <w:pPr>
        <w:tabs>
          <w:tab w:val="left" w:pos="360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основные показатели прогноза социально-экономического развития Российской Федерации на 2017 год и на плановый период 2018 и 2019 годов;</w:t>
      </w:r>
    </w:p>
    <w:p w:rsidR="003B1332" w:rsidRPr="003B1332" w:rsidRDefault="003B1332" w:rsidP="003B1332">
      <w:pPr>
        <w:tabs>
          <w:tab w:val="left" w:pos="360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-Закон Удмуртской Республики «О бюджете Удмуртской Республики на 2017 год и на плановый период 2018 и 2019 годов»;</w:t>
      </w:r>
    </w:p>
    <w:p w:rsidR="003B1332" w:rsidRPr="003B1332" w:rsidRDefault="003B1332" w:rsidP="003B1332">
      <w:pPr>
        <w:tabs>
          <w:tab w:val="left" w:pos="360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-прогнозные показатели главных администраторов доходов бюджета поселения. </w:t>
      </w:r>
    </w:p>
    <w:p w:rsid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Доходы бюджета муниципального образования «</w:t>
      </w:r>
      <w:proofErr w:type="spellStart"/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2017 год определены в сумме 1030,8 тыс. руб. В структуре доходов бюджета сельского поселения на 2017 год предусмотрены налоговые и неналоговые доходы в сумме 62,0 тыс. руб., безвозмездные поступления от других бюджетов бюджетной системы Российской Федерации в сумме 968,8 тыс. руб. </w:t>
      </w:r>
    </w:p>
    <w:p w:rsidR="003B1332" w:rsidRPr="003B1332" w:rsidRDefault="003B1332" w:rsidP="003B1332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Особенности расчетов поступлений платежей в  бюджет муниципального образования «</w:t>
      </w:r>
      <w:proofErr w:type="spellStart"/>
      <w:r w:rsidRPr="003B1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3B1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по основным доходным источникам.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 на доходы физических лиц.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главой 23 Налогового кодекса Российской Федерации налоговая ставка установлена в размере 13 %. Поступление налога на доходы физических лиц на 2017 год прогнозируется  в сумме 10,0 тыс. руб., исходя из  оценки поступления  налога за 2016 год и норматива отчисления  в бюджет сельского поселения в размере 2%. Темп роста налога на доходы физических лиц относительно ожидаемой оценки 2016 года составляет 106,2%.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Налоги на имущество.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 раздела «Налоги на имущество», в соответствии с бюджетной классификацией Российской Федерации входят налог на имущество физических лиц и земельный налог. 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имущество физических лиц.  Решением Совета  депутатов  муниципального образования  «</w:t>
      </w:r>
      <w:proofErr w:type="spellStart"/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24 ноября  2014 года N 99 «Об установлении на территории муниципального образования «</w:t>
      </w:r>
      <w:proofErr w:type="spellStart"/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»  налога на имущество физических лиц» (с изменениями и дополнениями) установлены: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налоговые ставки;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налоговой базы исходя из кадастровой стоимости объекта налогообложения;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-категории налогоплательщиков, имеющих право на дополнительную налоговую льготу помимо льгот, предусмотренных федеральным законодательством;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-основания и порядок применения дополнительных налоговых льгот;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-перечень документов, необходимых для подтверждения права налогоплательщика на налоговую льготу.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Налог на имущество физических лиц прогнозируется на 2017 год в сумме 4,0 тыс. руб. исходя из сведений администратора доходов - налоговой службы. В 2016 году при начислении налога на имущество физических лиц за 2015 год налоговая база определена исходя из  кадастровой стоимости объектов налогообложения. 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Норматив отчисления по данному виду дохода в бюджет сельского  поселения -100%.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Земельный налог.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депутатов муниципального образования «О земельном налоге на территории муниципального образования «</w:t>
      </w:r>
      <w:proofErr w:type="spellStart"/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24 ноября 2014 года №98 с последующими изменениями и дополнениями установлены: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ставки земельного налога по категориям земельных участков;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и сроки уплаты налога и авансовых платежей для организаций;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категории налогоплательщиков, имеющих право на дополнительную налоговую льготу помимо льгот, предусмотренных законом Российской Федерации;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-перечень документов, подтверждающих право на льготу.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налог с физических лиц, обладающих земельным участком, расположенным в границах сельских поселений прогнозируется в сумме 48,0 тыс. руб. на основании ожидаемого поступления налога за 2016 год.</w:t>
      </w:r>
    </w:p>
    <w:p w:rsidR="003B1332" w:rsidRPr="003B1332" w:rsidRDefault="003B1332" w:rsidP="003B133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33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отчисления в бюджет муниципального образования  по данному виду дохода составляет 100 %.</w:t>
      </w:r>
    </w:p>
    <w:p w:rsidR="00E06B4A" w:rsidRPr="00E06B4A" w:rsidRDefault="00E06B4A" w:rsidP="00E06B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Безвозмездные поступления.</w:t>
      </w:r>
    </w:p>
    <w:p w:rsidR="00E06B4A" w:rsidRPr="00E06B4A" w:rsidRDefault="00E06B4A" w:rsidP="00E06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 «Безвозмездные поступления» учитываются безвозмездные  поступления из республиканского бюджета и из районного фонда финансовой поддержки сельских поселений. </w:t>
      </w:r>
    </w:p>
    <w:p w:rsidR="00E06B4A" w:rsidRPr="00E06B4A" w:rsidRDefault="00E06B4A" w:rsidP="00E06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4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безвозмездных поступлений представлен в таблице:</w:t>
      </w:r>
    </w:p>
    <w:p w:rsidR="00E06B4A" w:rsidRPr="00E06B4A" w:rsidRDefault="00E06B4A" w:rsidP="00E06B4A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(тыс. руб.)</w:t>
      </w:r>
    </w:p>
    <w:tbl>
      <w:tblPr>
        <w:tblW w:w="7289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29"/>
        <w:gridCol w:w="992"/>
        <w:gridCol w:w="1134"/>
        <w:gridCol w:w="1125"/>
        <w:gridCol w:w="9"/>
      </w:tblGrid>
      <w:tr w:rsidR="00E06B4A" w:rsidRPr="00E06B4A" w:rsidTr="00E06B4A">
        <w:trPr>
          <w:gridAfter w:val="1"/>
          <w:wAfter w:w="9" w:type="dxa"/>
          <w:trHeight w:val="276"/>
        </w:trPr>
        <w:tc>
          <w:tcPr>
            <w:tcW w:w="4029" w:type="dxa"/>
            <w:vMerge w:val="restart"/>
          </w:tcPr>
          <w:p w:rsidR="00E06B4A" w:rsidRPr="00E06B4A" w:rsidRDefault="00E06B4A" w:rsidP="00E06B4A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06B4A" w:rsidRPr="00E06B4A" w:rsidRDefault="00E06B4A" w:rsidP="00E06B4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решением на 2016 год</w:t>
            </w:r>
          </w:p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shd w:val="clear" w:color="auto" w:fill="auto"/>
          </w:tcPr>
          <w:p w:rsidR="00E06B4A" w:rsidRPr="00E06B4A" w:rsidRDefault="00E06B4A" w:rsidP="00E06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6B4A" w:rsidRPr="00E06B4A" w:rsidTr="00E06B4A">
        <w:tc>
          <w:tcPr>
            <w:tcW w:w="4029" w:type="dxa"/>
            <w:vMerge/>
          </w:tcPr>
          <w:p w:rsidR="00E06B4A" w:rsidRPr="00E06B4A" w:rsidRDefault="00E06B4A" w:rsidP="00E06B4A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на 2017 год</w:t>
            </w:r>
          </w:p>
        </w:tc>
        <w:tc>
          <w:tcPr>
            <w:tcW w:w="1134" w:type="dxa"/>
            <w:gridSpan w:val="2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</w:t>
            </w:r>
          </w:p>
          <w:p w:rsidR="00E06B4A" w:rsidRPr="00E06B4A" w:rsidRDefault="00E06B4A" w:rsidP="00E06B4A">
            <w:pPr>
              <w:spacing w:after="120" w:line="240" w:lineRule="auto"/>
              <w:ind w:left="283" w:hanging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2016 году</w:t>
            </w:r>
          </w:p>
        </w:tc>
      </w:tr>
      <w:tr w:rsidR="00E06B4A" w:rsidRPr="00E06B4A" w:rsidTr="00E06B4A">
        <w:tc>
          <w:tcPr>
            <w:tcW w:w="4029" w:type="dxa"/>
          </w:tcPr>
          <w:p w:rsidR="00E06B4A" w:rsidRPr="00E06B4A" w:rsidRDefault="00E06B4A" w:rsidP="00E06B4A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</w:p>
        </w:tc>
        <w:tc>
          <w:tcPr>
            <w:tcW w:w="992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1106,1</w:t>
            </w:r>
          </w:p>
        </w:tc>
        <w:tc>
          <w:tcPr>
            <w:tcW w:w="1134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968,8</w:t>
            </w:r>
          </w:p>
        </w:tc>
        <w:tc>
          <w:tcPr>
            <w:tcW w:w="1134" w:type="dxa"/>
            <w:gridSpan w:val="2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-137,3</w:t>
            </w:r>
          </w:p>
        </w:tc>
      </w:tr>
      <w:tr w:rsidR="00E06B4A" w:rsidRPr="00E06B4A" w:rsidTr="00E06B4A">
        <w:tc>
          <w:tcPr>
            <w:tcW w:w="4029" w:type="dxa"/>
          </w:tcPr>
          <w:p w:rsidR="00E06B4A" w:rsidRPr="00E06B4A" w:rsidRDefault="00E06B4A" w:rsidP="00E06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Дотации бюджетам сельских поселений на выравнивание  бюджетной обеспеченности, из них </w:t>
            </w:r>
          </w:p>
        </w:tc>
        <w:tc>
          <w:tcPr>
            <w:tcW w:w="992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939,2</w:t>
            </w:r>
          </w:p>
        </w:tc>
        <w:tc>
          <w:tcPr>
            <w:tcW w:w="1134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907,7</w:t>
            </w:r>
          </w:p>
        </w:tc>
        <w:tc>
          <w:tcPr>
            <w:tcW w:w="1134" w:type="dxa"/>
            <w:gridSpan w:val="2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-31,5</w:t>
            </w:r>
          </w:p>
        </w:tc>
      </w:tr>
      <w:tr w:rsidR="00E06B4A" w:rsidRPr="00E06B4A" w:rsidTr="00E06B4A">
        <w:tc>
          <w:tcPr>
            <w:tcW w:w="4029" w:type="dxa"/>
          </w:tcPr>
          <w:p w:rsidR="00E06B4A" w:rsidRPr="00E06B4A" w:rsidRDefault="00E06B4A" w:rsidP="00E06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-дотация на выравнивание уровня бюджетной обеспеченности сельских поселений, согласно прогнозируемым доходам и расходам поселений</w:t>
            </w:r>
          </w:p>
          <w:p w:rsidR="00E06B4A" w:rsidRPr="00E06B4A" w:rsidRDefault="00E06B4A" w:rsidP="00E06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925,2</w:t>
            </w:r>
          </w:p>
        </w:tc>
        <w:tc>
          <w:tcPr>
            <w:tcW w:w="1134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893,7</w:t>
            </w:r>
          </w:p>
        </w:tc>
        <w:tc>
          <w:tcPr>
            <w:tcW w:w="1134" w:type="dxa"/>
            <w:gridSpan w:val="2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-31,5</w:t>
            </w:r>
          </w:p>
        </w:tc>
      </w:tr>
      <w:tr w:rsidR="00E06B4A" w:rsidRPr="00E06B4A" w:rsidTr="00E06B4A">
        <w:tc>
          <w:tcPr>
            <w:tcW w:w="4029" w:type="dxa"/>
          </w:tcPr>
          <w:p w:rsidR="00E06B4A" w:rsidRPr="00E06B4A" w:rsidRDefault="00E06B4A" w:rsidP="00E06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-дотация на выравнивание бюджетной обеспеченности за счет средств бюджета Удмуртской Республики</w:t>
            </w:r>
          </w:p>
        </w:tc>
        <w:tc>
          <w:tcPr>
            <w:tcW w:w="992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1134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1134" w:type="dxa"/>
            <w:gridSpan w:val="2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06B4A" w:rsidRPr="00E06B4A" w:rsidTr="00E06B4A">
        <w:tc>
          <w:tcPr>
            <w:tcW w:w="4029" w:type="dxa"/>
          </w:tcPr>
          <w:p w:rsidR="00E06B4A" w:rsidRPr="00E06B4A" w:rsidRDefault="00E06B4A" w:rsidP="00E06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 на территориях, где отсутствуют военные комиссариаты</w:t>
            </w:r>
          </w:p>
        </w:tc>
        <w:tc>
          <w:tcPr>
            <w:tcW w:w="992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66,9</w:t>
            </w:r>
          </w:p>
        </w:tc>
        <w:tc>
          <w:tcPr>
            <w:tcW w:w="1134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61,1</w:t>
            </w:r>
          </w:p>
        </w:tc>
        <w:tc>
          <w:tcPr>
            <w:tcW w:w="1134" w:type="dxa"/>
            <w:gridSpan w:val="2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-5,8</w:t>
            </w:r>
          </w:p>
        </w:tc>
      </w:tr>
      <w:tr w:rsidR="00E06B4A" w:rsidRPr="00E06B4A" w:rsidTr="00E06B4A">
        <w:tc>
          <w:tcPr>
            <w:tcW w:w="4029" w:type="dxa"/>
          </w:tcPr>
          <w:p w:rsidR="00E06B4A" w:rsidRPr="00E06B4A" w:rsidRDefault="00E06B4A" w:rsidP="00E06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</w:t>
            </w: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  <w:p w:rsidR="00E06B4A" w:rsidRPr="00E06B4A" w:rsidRDefault="00E06B4A" w:rsidP="00E06B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100,0</w:t>
            </w:r>
          </w:p>
        </w:tc>
        <w:tc>
          <w:tcPr>
            <w:tcW w:w="1134" w:type="dxa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06B4A" w:rsidRPr="00E06B4A" w:rsidRDefault="00E06B4A" w:rsidP="00E06B4A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-100,0</w:t>
            </w:r>
          </w:p>
        </w:tc>
      </w:tr>
    </w:tbl>
    <w:p w:rsidR="00E06B4A" w:rsidRDefault="00E06B4A" w:rsidP="00E06B4A">
      <w:pPr>
        <w:pStyle w:val="1"/>
        <w:spacing w:line="240" w:lineRule="auto"/>
        <w:ind w:firstLine="709"/>
        <w:jc w:val="both"/>
        <w:rPr>
          <w:b w:val="0"/>
          <w:szCs w:val="28"/>
        </w:rPr>
      </w:pPr>
      <w:r w:rsidRPr="00E06B4A">
        <w:rPr>
          <w:b w:val="0"/>
          <w:sz w:val="24"/>
          <w:szCs w:val="24"/>
        </w:rPr>
        <w:lastRenderedPageBreak/>
        <w:t xml:space="preserve"> </w:t>
      </w:r>
      <w:r w:rsidRPr="00E06B4A">
        <w:rPr>
          <w:b w:val="0"/>
          <w:szCs w:val="28"/>
        </w:rPr>
        <w:t>Безвозмездные поступления в бюджет муниципального образования «</w:t>
      </w:r>
      <w:proofErr w:type="spellStart"/>
      <w:r w:rsidRPr="00E06B4A">
        <w:rPr>
          <w:b w:val="0"/>
          <w:szCs w:val="28"/>
        </w:rPr>
        <w:t>Селеговское</w:t>
      </w:r>
      <w:proofErr w:type="spellEnd"/>
      <w:r w:rsidRPr="00E06B4A">
        <w:rPr>
          <w:b w:val="0"/>
          <w:szCs w:val="28"/>
        </w:rPr>
        <w:t xml:space="preserve">» на 2017 год определены исходя из сумм, предусмотренных для бюджета сельского поселения  Решением Совета депутатов муниципального образования «Красногорский район» «О бюджете муниципального образования «Красногорский район» на 2017 год и на плановый период 2018 и 2019 годов. </w:t>
      </w:r>
    </w:p>
    <w:p w:rsidR="00E06B4A" w:rsidRPr="00C8462E" w:rsidRDefault="00E06B4A" w:rsidP="00C8462E">
      <w:pPr>
        <w:pStyle w:val="1"/>
        <w:spacing w:line="240" w:lineRule="auto"/>
        <w:ind w:firstLine="709"/>
        <w:rPr>
          <w:sz w:val="32"/>
          <w:szCs w:val="32"/>
        </w:rPr>
      </w:pPr>
      <w:r w:rsidRPr="00C8462E">
        <w:rPr>
          <w:sz w:val="32"/>
          <w:szCs w:val="32"/>
        </w:rPr>
        <w:t>Расходы</w:t>
      </w:r>
    </w:p>
    <w:p w:rsidR="00E06B4A" w:rsidRPr="00E06B4A" w:rsidRDefault="00E06B4A" w:rsidP="00E06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B4A" w:rsidRPr="00C8462E" w:rsidRDefault="00E06B4A" w:rsidP="00C8462E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2017 года бюджет муниципального образования « </w:t>
      </w:r>
      <w:proofErr w:type="spellStart"/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сформирован и будет исполняться в «программном» формате с классификацией расходов по непрограммным  направлениям деятельности.</w:t>
      </w:r>
    </w:p>
    <w:p w:rsidR="00E06B4A" w:rsidRPr="00C8462E" w:rsidRDefault="00E06B4A" w:rsidP="00C846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Расходы   бюджета муниципального образования «</w:t>
      </w:r>
      <w:proofErr w:type="spellStart"/>
      <w:r w:rsidRPr="00E06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Селеговское</w:t>
      </w:r>
      <w:proofErr w:type="spellEnd"/>
      <w:r w:rsidRPr="00E06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06B4A" w:rsidRPr="00E06B4A" w:rsidRDefault="00E06B4A" w:rsidP="00E06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proofErr w:type="spellStart"/>
      <w:r w:rsidRPr="00E06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</w:t>
      </w:r>
      <w:proofErr w:type="gramStart"/>
      <w:r w:rsidRPr="00E06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.р</w:t>
      </w:r>
      <w:proofErr w:type="gramEnd"/>
      <w:r w:rsidRPr="00E06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</w:t>
      </w:r>
      <w:proofErr w:type="spellEnd"/>
      <w:r w:rsidRPr="00E06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W w:w="8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925"/>
        <w:gridCol w:w="925"/>
        <w:gridCol w:w="1430"/>
        <w:gridCol w:w="1377"/>
        <w:gridCol w:w="1035"/>
      </w:tblGrid>
      <w:tr w:rsidR="00C8462E" w:rsidRPr="00E06B4A" w:rsidTr="00C8462E">
        <w:tc>
          <w:tcPr>
            <w:tcW w:w="2344" w:type="dxa"/>
            <w:vMerge w:val="restart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925" w:type="dxa"/>
            <w:vMerge w:val="restart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2014г</w:t>
            </w: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925" w:type="dxa"/>
            <w:vMerge w:val="restart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2015г</w:t>
            </w: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430" w:type="dxa"/>
            <w:vMerge w:val="restart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Утверждено в бюджете </w:t>
            </w:r>
            <w:proofErr w:type="gramStart"/>
            <w:r w:rsidRPr="00E06B4A">
              <w:rPr>
                <w:rFonts w:ascii="Times New Roman" w:eastAsia="Times New Roman" w:hAnsi="Times New Roman" w:cs="Times New Roman"/>
                <w:b/>
                <w:lang w:eastAsia="ru-RU"/>
              </w:rPr>
              <w:t>на</w:t>
            </w:r>
            <w:proofErr w:type="gramEnd"/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lang w:eastAsia="ru-RU"/>
              </w:rPr>
              <w:t>2016 г</w:t>
            </w: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vMerge w:val="restart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Ожидаемое исполнение за 2016 год</w:t>
            </w:r>
          </w:p>
        </w:tc>
        <w:tc>
          <w:tcPr>
            <w:tcW w:w="1035" w:type="dxa"/>
          </w:tcPr>
          <w:p w:rsidR="00C8462E" w:rsidRPr="00E06B4A" w:rsidRDefault="00C8462E" w:rsidP="00C84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</w:t>
            </w:r>
          </w:p>
        </w:tc>
      </w:tr>
      <w:tr w:rsidR="00C8462E" w:rsidRPr="00E06B4A" w:rsidTr="00C8462E">
        <w:tc>
          <w:tcPr>
            <w:tcW w:w="2344" w:type="dxa"/>
            <w:vMerge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vMerge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vMerge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vMerge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vMerge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</w:tr>
      <w:tr w:rsidR="00C8462E" w:rsidRPr="00E06B4A" w:rsidTr="00C8462E">
        <w:tc>
          <w:tcPr>
            <w:tcW w:w="2344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Доходы, всего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2251,8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1742,9</w:t>
            </w:r>
          </w:p>
        </w:tc>
        <w:tc>
          <w:tcPr>
            <w:tcW w:w="1430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1174,1</w:t>
            </w:r>
          </w:p>
        </w:tc>
        <w:tc>
          <w:tcPr>
            <w:tcW w:w="1377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1250,0</w:t>
            </w:r>
          </w:p>
        </w:tc>
        <w:tc>
          <w:tcPr>
            <w:tcW w:w="103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1030,8</w:t>
            </w:r>
          </w:p>
        </w:tc>
      </w:tr>
      <w:tr w:rsidR="00C8462E" w:rsidRPr="00E06B4A" w:rsidTr="00C8462E">
        <w:tc>
          <w:tcPr>
            <w:tcW w:w="2344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Темп прироста доходов к предыдущему году,%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-1,4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-22,6</w:t>
            </w:r>
          </w:p>
        </w:tc>
        <w:tc>
          <w:tcPr>
            <w:tcW w:w="1430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-32,6</w:t>
            </w:r>
          </w:p>
        </w:tc>
        <w:tc>
          <w:tcPr>
            <w:tcW w:w="1377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3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-17,5</w:t>
            </w:r>
          </w:p>
        </w:tc>
      </w:tr>
      <w:tr w:rsidR="00C8462E" w:rsidRPr="00E06B4A" w:rsidTr="00C8462E">
        <w:tc>
          <w:tcPr>
            <w:tcW w:w="2344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Изменения к предыдущему году, </w:t>
            </w:r>
            <w:proofErr w:type="spellStart"/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</w:t>
            </w:r>
            <w:proofErr w:type="gramStart"/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.р</w:t>
            </w:r>
            <w:proofErr w:type="gramEnd"/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уб</w:t>
            </w:r>
            <w:proofErr w:type="spellEnd"/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-32,4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-508,9</w:t>
            </w:r>
          </w:p>
        </w:tc>
        <w:tc>
          <w:tcPr>
            <w:tcW w:w="1430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-568,8</w:t>
            </w:r>
          </w:p>
        </w:tc>
        <w:tc>
          <w:tcPr>
            <w:tcW w:w="1377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03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-219,2</w:t>
            </w:r>
          </w:p>
        </w:tc>
      </w:tr>
      <w:tr w:rsidR="00C8462E" w:rsidRPr="00E06B4A" w:rsidTr="00C8462E">
        <w:tc>
          <w:tcPr>
            <w:tcW w:w="2344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lang w:eastAsia="ru-RU"/>
              </w:rPr>
              <w:t>Налоговые и неналоговые доходы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276,3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1430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77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3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62</w:t>
            </w:r>
          </w:p>
        </w:tc>
      </w:tr>
      <w:tr w:rsidR="00C8462E" w:rsidRPr="00E06B4A" w:rsidTr="00C8462E">
        <w:tc>
          <w:tcPr>
            <w:tcW w:w="2344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lang w:eastAsia="ru-RU"/>
              </w:rPr>
              <w:t>Темп прироста доходов к предыдущему году,%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-79,6</w:t>
            </w:r>
          </w:p>
        </w:tc>
        <w:tc>
          <w:tcPr>
            <w:tcW w:w="1430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377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-2,9</w:t>
            </w:r>
          </w:p>
        </w:tc>
        <w:tc>
          <w:tcPr>
            <w:tcW w:w="103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-6,1</w:t>
            </w:r>
          </w:p>
        </w:tc>
      </w:tr>
      <w:tr w:rsidR="00C8462E" w:rsidRPr="00E06B4A" w:rsidTr="00C8462E">
        <w:tc>
          <w:tcPr>
            <w:tcW w:w="2344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Изменения к предыдущему году, </w:t>
            </w:r>
            <w:proofErr w:type="spellStart"/>
            <w:r w:rsidRPr="00E06B4A">
              <w:rPr>
                <w:rFonts w:ascii="Times New Roman" w:eastAsia="Times New Roman" w:hAnsi="Times New Roman" w:cs="Times New Roman"/>
                <w:i/>
                <w:lang w:eastAsia="ru-RU"/>
              </w:rPr>
              <w:t>тыс</w:t>
            </w:r>
            <w:proofErr w:type="gramStart"/>
            <w:r w:rsidRPr="00E06B4A">
              <w:rPr>
                <w:rFonts w:ascii="Times New Roman" w:eastAsia="Times New Roman" w:hAnsi="Times New Roman" w:cs="Times New Roman"/>
                <w:i/>
                <w:lang w:eastAsia="ru-RU"/>
              </w:rPr>
              <w:t>.р</w:t>
            </w:r>
            <w:proofErr w:type="gramEnd"/>
            <w:r w:rsidRPr="00E06B4A">
              <w:rPr>
                <w:rFonts w:ascii="Times New Roman" w:eastAsia="Times New Roman" w:hAnsi="Times New Roman" w:cs="Times New Roman"/>
                <w:i/>
                <w:lang w:eastAsia="ru-RU"/>
              </w:rPr>
              <w:t>уб</w:t>
            </w:r>
            <w:proofErr w:type="spellEnd"/>
            <w:r w:rsidRPr="00E06B4A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183,6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-219,9</w:t>
            </w:r>
          </w:p>
        </w:tc>
        <w:tc>
          <w:tcPr>
            <w:tcW w:w="1430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377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03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</w:tr>
      <w:tr w:rsidR="00C8462E" w:rsidRPr="00E06B4A" w:rsidTr="00C8462E">
        <w:tc>
          <w:tcPr>
            <w:tcW w:w="2344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Расходы, всего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2279,7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1772,2</w:t>
            </w:r>
          </w:p>
        </w:tc>
        <w:tc>
          <w:tcPr>
            <w:tcW w:w="1430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1174,1</w:t>
            </w:r>
          </w:p>
        </w:tc>
        <w:tc>
          <w:tcPr>
            <w:tcW w:w="1377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1250,0</w:t>
            </w:r>
          </w:p>
        </w:tc>
        <w:tc>
          <w:tcPr>
            <w:tcW w:w="103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1030,8</w:t>
            </w:r>
          </w:p>
        </w:tc>
      </w:tr>
      <w:tr w:rsidR="00C8462E" w:rsidRPr="00E06B4A" w:rsidTr="00C8462E">
        <w:tc>
          <w:tcPr>
            <w:tcW w:w="2344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Темп прироста расходов к предыдущему году,%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-22,3</w:t>
            </w:r>
          </w:p>
        </w:tc>
        <w:tc>
          <w:tcPr>
            <w:tcW w:w="1430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-33,8</w:t>
            </w:r>
          </w:p>
        </w:tc>
        <w:tc>
          <w:tcPr>
            <w:tcW w:w="1377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3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-17,5</w:t>
            </w:r>
          </w:p>
        </w:tc>
      </w:tr>
      <w:tr w:rsidR="00C8462E" w:rsidRPr="00E06B4A" w:rsidTr="00C8462E">
        <w:tc>
          <w:tcPr>
            <w:tcW w:w="2344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Изменения к предыдущему году, </w:t>
            </w:r>
            <w:proofErr w:type="spellStart"/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тыс</w:t>
            </w:r>
            <w:proofErr w:type="gramStart"/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.р</w:t>
            </w:r>
            <w:proofErr w:type="gramEnd"/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уб</w:t>
            </w:r>
            <w:proofErr w:type="spellEnd"/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-507,5</w:t>
            </w:r>
          </w:p>
        </w:tc>
        <w:tc>
          <w:tcPr>
            <w:tcW w:w="1430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-598,1</w:t>
            </w:r>
          </w:p>
        </w:tc>
        <w:tc>
          <w:tcPr>
            <w:tcW w:w="1377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03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-219,2</w:t>
            </w:r>
          </w:p>
        </w:tc>
      </w:tr>
      <w:tr w:rsidR="00C8462E" w:rsidRPr="00E06B4A" w:rsidTr="00C8462E">
        <w:tc>
          <w:tcPr>
            <w:tcW w:w="2344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Дефицит/профицит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-27,9</w:t>
            </w:r>
          </w:p>
        </w:tc>
        <w:tc>
          <w:tcPr>
            <w:tcW w:w="92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-29,3</w:t>
            </w:r>
          </w:p>
        </w:tc>
        <w:tc>
          <w:tcPr>
            <w:tcW w:w="1430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7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5" w:type="dxa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E06B4A" w:rsidRPr="00E06B4A" w:rsidRDefault="00E06B4A" w:rsidP="00E06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B4A" w:rsidRPr="00C8462E" w:rsidRDefault="00E06B4A" w:rsidP="00C846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  <w:r w:rsidRPr="00C8462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Расходы проекта бюджета муниципального образования « </w:t>
      </w:r>
      <w:proofErr w:type="spellStart"/>
      <w:r w:rsidRPr="00C8462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Селеговское</w:t>
      </w:r>
      <w:proofErr w:type="spellEnd"/>
      <w:r w:rsidRPr="00C8462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»  на 2017 год предусматриваются в объеме:</w:t>
      </w:r>
    </w:p>
    <w:p w:rsidR="00E06B4A" w:rsidRPr="00C8462E" w:rsidRDefault="00E06B4A" w:rsidP="00C846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  <w:r w:rsidRPr="00C8462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2017 год – 1030,8 тыс. руб.;</w:t>
      </w:r>
    </w:p>
    <w:p w:rsidR="00E06B4A" w:rsidRPr="00E06B4A" w:rsidRDefault="00E06B4A" w:rsidP="00E06B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06B4A" w:rsidRPr="00E06B4A" w:rsidRDefault="00E06B4A" w:rsidP="00E06B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06B4A">
        <w:rPr>
          <w:rFonts w:ascii="Times New Roman" w:eastAsia="Times New Roman" w:hAnsi="Times New Roman" w:cs="Times New Roman"/>
          <w:b/>
          <w:bCs/>
          <w:lang w:eastAsia="ru-RU"/>
        </w:rPr>
        <w:t>Структура расходов бюджета муниципального образования «</w:t>
      </w:r>
      <w:proofErr w:type="spellStart"/>
      <w:r w:rsidRPr="00E06B4A">
        <w:rPr>
          <w:rFonts w:ascii="Times New Roman" w:eastAsia="Times New Roman" w:hAnsi="Times New Roman" w:cs="Times New Roman"/>
          <w:b/>
          <w:bCs/>
          <w:lang w:eastAsia="ru-RU"/>
        </w:rPr>
        <w:t>Селеговское</w:t>
      </w:r>
      <w:proofErr w:type="spellEnd"/>
      <w:r w:rsidRPr="00E06B4A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E06B4A" w:rsidRPr="00E06B4A" w:rsidRDefault="00E06B4A" w:rsidP="00E06B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06B4A">
        <w:rPr>
          <w:rFonts w:ascii="Times New Roman" w:eastAsia="Times New Roman" w:hAnsi="Times New Roman" w:cs="Times New Roman"/>
          <w:b/>
          <w:bCs/>
          <w:lang w:eastAsia="ru-RU"/>
        </w:rPr>
        <w:t>в 2016-2019 гг.</w:t>
      </w:r>
    </w:p>
    <w:p w:rsidR="00E06B4A" w:rsidRPr="00E06B4A" w:rsidRDefault="00E06B4A" w:rsidP="00E06B4A">
      <w:pPr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lang w:eastAsia="ru-RU"/>
        </w:rPr>
      </w:pPr>
      <w:r w:rsidRPr="00E06B4A">
        <w:rPr>
          <w:rFonts w:ascii="Times New Roman" w:eastAsia="Times New Roman" w:hAnsi="Times New Roman" w:cs="Times New Roman"/>
          <w:bCs/>
          <w:lang w:eastAsia="ru-RU"/>
        </w:rPr>
        <w:t>тыс. руб.</w:t>
      </w:r>
    </w:p>
    <w:tbl>
      <w:tblPr>
        <w:tblW w:w="9471" w:type="dxa"/>
        <w:tblInd w:w="-5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36"/>
        <w:gridCol w:w="1320"/>
        <w:gridCol w:w="3355"/>
        <w:gridCol w:w="1560"/>
      </w:tblGrid>
      <w:tr w:rsidR="00C8462E" w:rsidRPr="00E06B4A" w:rsidTr="00C8462E">
        <w:trPr>
          <w:trHeight w:val="246"/>
          <w:tblHeader/>
        </w:trPr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</w:rPr>
              <w:t>Раздел</w:t>
            </w:r>
          </w:p>
          <w:p w:rsidR="00C8462E" w:rsidRPr="00E06B4A" w:rsidRDefault="00C8462E" w:rsidP="00E06B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 xml:space="preserve">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462E" w:rsidRPr="00E06B4A" w:rsidRDefault="00C8462E" w:rsidP="00E06B4A">
            <w:pPr>
              <w:spacing w:after="0" w:line="240" w:lineRule="auto"/>
              <w:ind w:hanging="39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</w:t>
            </w: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раздела</w:t>
            </w:r>
          </w:p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Решение Совета депутатов муниципального образования «</w:t>
            </w:r>
            <w:proofErr w:type="spellStart"/>
            <w:r w:rsidRPr="00E06B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Селеговское</w:t>
            </w:r>
            <w:proofErr w:type="spellEnd"/>
            <w:r w:rsidRPr="00E06B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» </w:t>
            </w:r>
          </w:p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«О бюджете муниципального образования «</w:t>
            </w:r>
            <w:proofErr w:type="spellStart"/>
            <w:r w:rsidRPr="00E06B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Селеговское</w:t>
            </w:r>
            <w:proofErr w:type="spellEnd"/>
            <w:r w:rsidRPr="00E06B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» на 2016 год»</w:t>
            </w:r>
          </w:p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2E" w:rsidRDefault="00C8462E" w:rsidP="00C84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Проект </w:t>
            </w:r>
          </w:p>
          <w:p w:rsidR="00C8462E" w:rsidRPr="00E06B4A" w:rsidRDefault="00C8462E" w:rsidP="00C84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бюджета</w:t>
            </w:r>
          </w:p>
        </w:tc>
      </w:tr>
      <w:tr w:rsidR="00C8462E" w:rsidRPr="00E06B4A" w:rsidTr="00C8462E">
        <w:trPr>
          <w:trHeight w:val="3598"/>
        </w:trPr>
        <w:tc>
          <w:tcPr>
            <w:tcW w:w="323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462E" w:rsidRPr="00E06B4A" w:rsidRDefault="00C8462E" w:rsidP="00E06B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2017 год</w:t>
            </w:r>
          </w:p>
        </w:tc>
      </w:tr>
      <w:tr w:rsidR="00C8462E" w:rsidRPr="00E06B4A" w:rsidTr="00C8462E">
        <w:trPr>
          <w:trHeight w:val="261"/>
        </w:trPr>
        <w:tc>
          <w:tcPr>
            <w:tcW w:w="32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РАСХОДЫ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1174,1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1030,8</w:t>
            </w:r>
          </w:p>
        </w:tc>
      </w:tr>
      <w:tr w:rsidR="00C8462E" w:rsidRPr="00E06B4A" w:rsidTr="00C8462E">
        <w:trPr>
          <w:trHeight w:val="359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highlight w:val="yellow"/>
              </w:rPr>
            </w:pPr>
            <w:r w:rsidRPr="00E06B4A">
              <w:rPr>
                <w:rFonts w:ascii="Times New Roman" w:eastAsia="Times New Roman" w:hAnsi="Times New Roman" w:cs="Times New Roman"/>
                <w:snapToGrid w:val="0"/>
              </w:rPr>
              <w:t>Общегосударственные вопросы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0100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Cs/>
                <w:lang w:eastAsia="ru-RU"/>
              </w:rPr>
              <w:t>995,2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bCs/>
                <w:lang w:eastAsia="ru-RU"/>
              </w:rPr>
              <w:t>961,7</w:t>
            </w:r>
          </w:p>
        </w:tc>
      </w:tr>
      <w:tr w:rsidR="00C8462E" w:rsidRPr="00E06B4A" w:rsidTr="00C8462E">
        <w:trPr>
          <w:trHeight w:val="464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E06B4A">
              <w:rPr>
                <w:rFonts w:ascii="Times New Roman" w:eastAsia="Times New Roman" w:hAnsi="Times New Roman" w:cs="Times New Roman"/>
                <w:snapToGrid w:val="0"/>
              </w:rPr>
              <w:t>Национальная оборона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0200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66,9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61,1</w:t>
            </w:r>
          </w:p>
        </w:tc>
      </w:tr>
      <w:tr w:rsidR="00C8462E" w:rsidRPr="00E06B4A" w:rsidTr="00C8462E">
        <w:trPr>
          <w:trHeight w:val="962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E06B4A">
              <w:rPr>
                <w:rFonts w:ascii="Times New Roman" w:eastAsia="Times New Roman" w:hAnsi="Times New Roman" w:cs="Times New Roman"/>
                <w:snapToGrid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0300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8462E" w:rsidRPr="00E06B4A" w:rsidTr="00C8462E">
        <w:trPr>
          <w:trHeight w:val="246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E06B4A">
              <w:rPr>
                <w:rFonts w:ascii="Times New Roman" w:eastAsia="Times New Roman" w:hAnsi="Times New Roman" w:cs="Times New Roman"/>
                <w:snapToGrid w:val="0"/>
              </w:rPr>
              <w:t>Национальная экономика (дорожное хозяйство)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0400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8462E" w:rsidRPr="00E06B4A" w:rsidTr="00C8462E">
        <w:trPr>
          <w:trHeight w:val="375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462E" w:rsidRPr="00E06B4A" w:rsidRDefault="00C8462E" w:rsidP="00E06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E06B4A">
              <w:rPr>
                <w:rFonts w:ascii="Times New Roman" w:eastAsia="Times New Roman" w:hAnsi="Times New Roman" w:cs="Times New Roman"/>
                <w:snapToGrid w:val="0"/>
              </w:rPr>
              <w:t xml:space="preserve">Жилищно-коммунальное хозяйство </w:t>
            </w:r>
            <w:proofErr w:type="gramStart"/>
            <w:r w:rsidRPr="00E06B4A">
              <w:rPr>
                <w:rFonts w:ascii="Times New Roman" w:eastAsia="Times New Roman" w:hAnsi="Times New Roman" w:cs="Times New Roman"/>
                <w:snapToGrid w:val="0"/>
              </w:rPr>
              <w:t xml:space="preserve">( </w:t>
            </w:r>
            <w:proofErr w:type="gramEnd"/>
            <w:r w:rsidRPr="00E06B4A">
              <w:rPr>
                <w:rFonts w:ascii="Times New Roman" w:eastAsia="Times New Roman" w:hAnsi="Times New Roman" w:cs="Times New Roman"/>
                <w:snapToGrid w:val="0"/>
              </w:rPr>
              <w:t>уличное освещение)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0500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62E" w:rsidRPr="00E06B4A" w:rsidRDefault="00C8462E" w:rsidP="00E06B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6B4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</w:tbl>
    <w:p w:rsidR="00E06B4A" w:rsidRPr="00C8462E" w:rsidRDefault="00E06B4A" w:rsidP="00C8462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объема и структуры расходов бюджета муниципального образо</w:t>
      </w:r>
      <w:r w:rsidR="00C8462E"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«</w:t>
      </w:r>
      <w:proofErr w:type="spellStart"/>
      <w:r w:rsidR="00C8462E"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C8462E"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2017 год  </w:t>
      </w:r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исходя из следующих основных подходов:</w:t>
      </w:r>
    </w:p>
    <w:p w:rsidR="00E06B4A" w:rsidRPr="00C8462E" w:rsidRDefault="00E06B4A" w:rsidP="00C8462E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      обеспечение расходов на оплату труда работников бюджетной сферы на уровне 2016 года  с учетом повышения с 1 июля 2016 года минимального </w:t>
      </w:r>
      <w:proofErr w:type="gramStart"/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оплаты труда</w:t>
      </w:r>
      <w:proofErr w:type="gramEnd"/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06B4A" w:rsidRPr="00C8462E" w:rsidRDefault="00E06B4A" w:rsidP="00C8462E">
      <w:pPr>
        <w:spacing w:after="120" w:line="240" w:lineRule="auto"/>
        <w:ind w:left="283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    </w:t>
      </w:r>
      <w:r w:rsidRPr="00C8462E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сохранение  тарифов страховых взносов в государственные внебюджетные фонды в  размере 30,2%.</w:t>
      </w:r>
    </w:p>
    <w:p w:rsidR="00E06B4A" w:rsidRPr="00C8462E" w:rsidRDefault="00E06B4A" w:rsidP="00C8462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Расходы бюджетных учреждений на текущее содержание предусматриваются с учетом проведения мероприятий по оптимизации и повышению эффективного использования бюджетных средств.</w:t>
      </w:r>
    </w:p>
    <w:p w:rsidR="00E06B4A" w:rsidRPr="00C8462E" w:rsidRDefault="00E06B4A" w:rsidP="00C846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62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 Расходы учреждений на приобретение ГСМ, оплату услуг связи и транспорта, на увеличение материальных запасов определены исходя из реальной возможности доходной базы бюджета поселения. </w:t>
      </w:r>
    </w:p>
    <w:p w:rsidR="00E06B4A" w:rsidRPr="00E06B4A" w:rsidRDefault="00E06B4A" w:rsidP="00E06B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E06B4A" w:rsidRPr="00C8462E" w:rsidRDefault="00E06B4A" w:rsidP="00C8462E">
      <w:pPr>
        <w:spacing w:after="12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 w:rsidRPr="00C8462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 исполнение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с  внесенными в него федеральными законодательными актами изменениями  и дополнениями и, в соответствии с законодательством Удмуртской Республики по передаче государственных полномочий, в расходах бюджета поселения предусмотрена субвенция:</w:t>
      </w:r>
      <w:r w:rsidR="00C8462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федеральных полномочий по осуществлению первичного воинского учета</w:t>
      </w:r>
      <w:proofErr w:type="gramEnd"/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территориях, где отсутствуют военные комиссариаты.</w:t>
      </w:r>
    </w:p>
    <w:p w:rsidR="00E06B4A" w:rsidRPr="00C8462E" w:rsidRDefault="00E06B4A" w:rsidP="00C8462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C8462E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«Общегосударственные расходы»</w:t>
      </w:r>
    </w:p>
    <w:p w:rsidR="00E06B4A" w:rsidRPr="00C8462E" w:rsidRDefault="00E06B4A" w:rsidP="00C846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8462E">
        <w:rPr>
          <w:rFonts w:ascii="Times New Roman CYR" w:eastAsia="Times New Roman" w:hAnsi="Times New Roman CYR" w:cs="Times New Roman CYR"/>
          <w:b/>
          <w:iCs/>
          <w:sz w:val="28"/>
          <w:szCs w:val="28"/>
          <w:lang w:eastAsia="ru-RU"/>
        </w:rPr>
        <w:t xml:space="preserve"> «Общегосударственные вопросы»</w:t>
      </w:r>
      <w:r w:rsidRPr="00C8462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отражены бюджетные ассигнования на функционирование высшего должностного лица муниципального образования - Главы муниципального образования, аппарата администрации муниципального образования. Общий объем расходов по указанному разделу  предусматривается  в сумме</w:t>
      </w:r>
      <w:r w:rsidR="00C8462E" w:rsidRPr="00C8462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961,7 тыс. рублей на 2017 год.  </w:t>
      </w:r>
      <w:r w:rsidRPr="00C8462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Бюджетные ассигнования на исполнение расходных обязательств по подразделам:</w:t>
      </w:r>
    </w:p>
    <w:p w:rsidR="00E06B4A" w:rsidRPr="00C8462E" w:rsidRDefault="00E06B4A" w:rsidP="00C846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«Функционирование высшего должностного лица субъекта РФ и муниципального образования» предусматривается  на  2017-2019 годы в сумме 444,0 </w:t>
      </w:r>
      <w:proofErr w:type="spellStart"/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E06B4A" w:rsidRPr="00C8462E" w:rsidRDefault="00E06B4A" w:rsidP="00C84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«Функционирование Правительства РФ, высших исполнительных органов государственной власти субъектов РФ, местных администраций» в проекте бюджета</w:t>
      </w:r>
      <w:r w:rsid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предусматриваются в су</w:t>
      </w:r>
      <w:r w:rsidR="00C8462E"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мме на 2017 год-517,7 </w:t>
      </w:r>
      <w:proofErr w:type="spellStart"/>
      <w:r w:rsidR="00C8462E"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="00C8462E"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C8462E"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="00C8462E" w:rsidRPr="00C846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6B4A" w:rsidRPr="00E06B4A" w:rsidRDefault="00E06B4A" w:rsidP="00E06B4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E06B4A" w:rsidRPr="00547092" w:rsidRDefault="00E06B4A" w:rsidP="0054709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70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«Национальная оборона»</w:t>
      </w:r>
    </w:p>
    <w:p w:rsidR="00E06B4A" w:rsidRPr="00547092" w:rsidRDefault="00E06B4A" w:rsidP="00547092">
      <w:pPr>
        <w:tabs>
          <w:tab w:val="left" w:pos="0"/>
          <w:tab w:val="left" w:pos="180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5470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54709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«Мобилизационная и вневойсковая подготовка» </w:t>
      </w:r>
      <w:r w:rsidRPr="005470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бюджетные ассигнования на исполнение федеральных полномочий осуществление первичного воинского учета на территориях, где отсутствуют военные комиссариаты, предусмотрены</w:t>
      </w:r>
      <w:r w:rsidRPr="0054709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Pr="005470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проекте</w:t>
      </w:r>
      <w:r w:rsidRPr="0054709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Pr="005470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бюджета на 2017-2019 годы в сумме 61,1 </w:t>
      </w:r>
      <w:proofErr w:type="spellStart"/>
      <w:r w:rsidRPr="005470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тыс</w:t>
      </w:r>
      <w:proofErr w:type="gramStart"/>
      <w:r w:rsidRPr="005470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.р</w:t>
      </w:r>
      <w:proofErr w:type="gramEnd"/>
      <w:r w:rsidRPr="005470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ублей</w:t>
      </w:r>
      <w:proofErr w:type="spellEnd"/>
      <w:r w:rsidRPr="0054709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E06B4A" w:rsidRPr="00E06B4A" w:rsidRDefault="00E06B4A" w:rsidP="00E06B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54709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«Национальная безопасность и правоохранительная деятельность»</w:t>
      </w: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47092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 xml:space="preserve"> </w:t>
      </w:r>
      <w:r w:rsidRPr="00547092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«Национальная безопасность и правоохранительная деятельность»</w:t>
      </w:r>
      <w:r w:rsidRPr="0054709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предусмотрены бюджетные ассигнования на 2017-2019 годы:</w:t>
      </w: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47092"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  <w:t xml:space="preserve"> </w:t>
      </w:r>
      <w:r w:rsidRPr="0054709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«Обеспечение пожарной безопасности»  в объеме 2,0 тыс. руб., на мероприятия по обеспечению первичных мер пожарной безопасности в границах населенных пунктов муниципального образования.</w:t>
      </w:r>
    </w:p>
    <w:p w:rsidR="00E06B4A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547092" w:rsidRPr="00547092" w:rsidRDefault="00547092" w:rsidP="005470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547092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«Жилищно-коммунальное хозяйство»</w:t>
      </w: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E06B4A" w:rsidRPr="00547092" w:rsidRDefault="00547092" w:rsidP="0054709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70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E06B4A" w:rsidRPr="005470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«Благоустройство»</w:t>
      </w:r>
      <w:r w:rsidR="00E06B4A" w:rsidRPr="0054709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E06B4A" w:rsidRPr="005470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2017-2019 годы</w:t>
      </w:r>
      <w:r w:rsidR="00E06B4A" w:rsidRPr="0054709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E06B4A" w:rsidRPr="00547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предусмотрены расходы на  уличное освещение  (оплата электроэнергии) в сумме 6,0 </w:t>
      </w:r>
      <w:proofErr w:type="spellStart"/>
      <w:r w:rsidR="00E06B4A" w:rsidRPr="00547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тыс</w:t>
      </w:r>
      <w:proofErr w:type="gramStart"/>
      <w:r w:rsidR="00E06B4A" w:rsidRPr="00547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 w:rsidR="00E06B4A" w:rsidRPr="00547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уб</w:t>
      </w:r>
      <w:proofErr w:type="spellEnd"/>
      <w:r w:rsidR="00E06B4A" w:rsidRPr="00547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06B4A" w:rsidRPr="00E06B4A" w:rsidRDefault="00E06B4A" w:rsidP="00E06B4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bCs/>
          <w:sz w:val="24"/>
          <w:szCs w:val="28"/>
          <w:lang w:eastAsia="ru-RU"/>
        </w:rPr>
      </w:pP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54709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Источники финансирования дефицита бюджета</w:t>
      </w: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54709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54709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Селеговское</w:t>
      </w:r>
      <w:proofErr w:type="spellEnd"/>
      <w:r w:rsidRPr="0054709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»</w:t>
      </w: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54709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на 2017 год </w:t>
      </w: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E06B4A" w:rsidRPr="00547092" w:rsidRDefault="00E06B4A" w:rsidP="00547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4709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Дефицит бюджета муниципального образования « </w:t>
      </w:r>
      <w:proofErr w:type="spellStart"/>
      <w:r w:rsidRPr="0054709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Селеговское</w:t>
      </w:r>
      <w:proofErr w:type="spellEnd"/>
      <w:r w:rsidRPr="0054709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» на 2017 год определен в сумме 0 тыс. руб.  </w:t>
      </w:r>
    </w:p>
    <w:p w:rsidR="005F6539" w:rsidRPr="00547092" w:rsidRDefault="005F6539" w:rsidP="00547092">
      <w:pPr>
        <w:tabs>
          <w:tab w:val="left" w:pos="36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D7C" w:rsidRPr="002004BC" w:rsidRDefault="0054709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F43D7C"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.Сельское хозяйство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Общая динамика развития личного подсобного хозяйства идет на убыль. Основными причинами являются старение населения,</w:t>
      </w:r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</w:t>
      </w:r>
      <w:proofErr w:type="gramStart"/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семье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Ведение ЛПХ в поселении изначально не являлось получением дохода семьи, а было дополнением к питанию (мясо, молоко); в связи с развитием услуг розничной торговли снизилось развитие ЛПХ. В  личных  хозяйствах </w:t>
      </w:r>
      <w:r w:rsidR="0054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насчитывается  18  тракторов,  6  грузовых  автомобилей,  32  легковых  автомобиля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территории  поселения  осущес</w:t>
      </w:r>
      <w:r w:rsidR="0054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твляют  свою  деятельность  четыре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ИП-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«Чара»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занимается  розничной  торговлей, ИП  Шук</w:t>
      </w:r>
      <w:r w:rsidR="0054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 А.А.  и  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ИП</w:t>
      </w:r>
      <w:r w:rsidR="0054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Хмыров А.А. 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занимаются  грузоперевозками.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 Наговицын В.А. 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имея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землю 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159 га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технику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 хозяйством  не  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занимается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   работа  по  невостребованным  земельным  долям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gramStart"/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общем  списке  193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Отказались  от  своих  земельных  долей 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 – 10,6 га.) –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– 795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 работа с населением  по развитию ЛПХ, ка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к источник дохода. На 01.07.2016</w:t>
      </w:r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 образования  «</w:t>
      </w:r>
      <w:proofErr w:type="spellStart"/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находилось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135 хоз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яйств. КРС – 30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коров -7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голов, свиней -79, птица - 451</w:t>
      </w:r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вцы-36</w:t>
      </w:r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козы- 84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3D7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Альтернативой ЛПХ является побочное пользование лесом: сбор грибов, ягод, лекарственного сырья, что для нашего поселения является основным источником дохода в летнее время.  Три  пруда  и  р.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дают  возможность  заниматься  ловлей  и  продажей  рыбы. </w:t>
      </w:r>
      <w:r w:rsidR="00F43D7C" w:rsidRPr="002004BC"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  <w:t>   </w:t>
      </w: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Связь</w:t>
      </w: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В настоящее время услугами св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«ВолгаТелеком» пользуется 23 абонента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сотовая связь «Теле-2», но  и то не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всей территории поселения</w:t>
      </w:r>
      <w:proofErr w:type="gramStart"/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настоящее 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территории  муниципального образования  «</w:t>
      </w:r>
      <w:proofErr w:type="spellStart"/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действует  13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 точек,  в прогнозе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 в 2017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будут  созданы  </w:t>
      </w:r>
      <w:r w:rsidR="0040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дополнительные.  </w:t>
      </w: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Строительство</w:t>
      </w: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нестабильной экономической  ситуации и  среднего  в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озраста  населения   не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ведется индивидуальное строительство.  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 дом  был  построен   в 2002году.</w:t>
      </w:r>
    </w:p>
    <w:p w:rsidR="00967FFB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Отрасли бюджетной сферы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функционировали согласно направлениям их деятельности и стоящих перед ними задач. Работает вес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ь комплекс бюджетных учреждений: детский сад,  адми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нистрация муниципального  образования 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еговское</w:t>
      </w:r>
      <w:proofErr w:type="spellEnd"/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ФАП, СДК, библиотека.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Демографическая и семейная политика</w:t>
      </w:r>
    </w:p>
    <w:p w:rsidR="00967FFB" w:rsidRPr="002004BC" w:rsidRDefault="00D864C8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Демографическая ситуация за 2016год: умерло – 2 человека,  родилось – 0 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E23652" w:rsidRPr="002004BC" w:rsidRDefault="00D864C8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Многодетных  семей,  две  в  которых  воспитывается  6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детей.</w:t>
      </w:r>
    </w:p>
    <w:p w:rsidR="00E23652" w:rsidRPr="002004BC" w:rsidRDefault="00967FFB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  семей  до  35 лет -  8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Неполных семей -  6.</w:t>
      </w:r>
    </w:p>
    <w:p w:rsidR="00E23652" w:rsidRPr="002004BC" w:rsidRDefault="005818B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  социального  риска – 4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развитие эффективных механизмов реализации государственной политики в отношении семей в  поселении при взаимодействии со всеми органами государственной и муниципальной власти.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Осуществление надзора за деятельностью опекунов и попечителей,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имущества и управление имуществом детей сирот и детей, оставшихся без попечения родителей.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области здравоохранения  будут сохранены объемы оказания медицинской помощи. Продолжатся работы по улучшению качества диагностики и методов лечения больных. Большой упор будет делаться на профилактику заболеваний.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 населения поселения;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медицинской помощи, повышение квалификации медицинских работников;</w:t>
      </w:r>
    </w:p>
    <w:p w:rsidR="00E23652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участия в реализации мероприятий в рамках осуществляемых национальных проектов.</w:t>
      </w:r>
    </w:p>
    <w:p w:rsidR="005818BC" w:rsidRDefault="005818B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Предоставление в полном объеме социальных, коммунальных, торгово-закупочных услуг.</w:t>
      </w:r>
    </w:p>
    <w:p w:rsidR="005818BC" w:rsidRDefault="005818B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социальной сфере поселения продолжают функционировать все бюджетные учреждения. </w:t>
      </w:r>
    </w:p>
    <w:p w:rsidR="00D864C8" w:rsidRPr="002004BC" w:rsidRDefault="00D864C8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Главной задачей в сфере занятости населения является создание условий для снижения уровня безработицы путем организации временных рабочих мест (общественные работы) по различным Программам, и содействие населению в развитии ЛПХ,  привлечение населения на сезонные работы, содействие в реализации дикорастущих грибов, ягод.</w:t>
      </w:r>
    </w:p>
    <w:p w:rsidR="00E23652" w:rsidRPr="002004BC" w:rsidRDefault="00D864C8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основном, неработающее население самостоятельно занимается поиском работы за пределами муниципального образования, выез</w:t>
      </w:r>
      <w:r w:rsidR="00581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жая в другие районы и города.  </w:t>
      </w:r>
    </w:p>
    <w:p w:rsidR="000F0571" w:rsidRPr="005818BC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</w:t>
      </w:r>
      <w:r w:rsidR="005818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ра, молодежная политика и спорт</w:t>
      </w: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Вся деятельность учреждений культуры, молодежной политики и спорта будет направлена на организацию свободного времени, пропаганду здорового образа жизни, профилактику асоциальных проявлений, формирование нравственности и патриотизма, удовлетворение духовных и культурных потребностей жителей района.</w:t>
      </w: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том числе: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молодежной политике: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физического и духовного развития молодежи, ее социализации путем: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деятельности молодежных и детских общественных объединений и организаций;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занятости подростков и молодежи, организация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профконсультаций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творческой молодежи, включая проведение конкурсов, смотров и фестивалей, туристических слетов;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зимнего и летнего отдыха детей и молодежи;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асоциальных явлений в молодежной среде;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организации работы уполномоченных по делам молодежи с подростками и молодежью  по месту жительства;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гражданского становления и патриотического воспитания молодежи, включая организацию совместной работы с районным военным комиссариатом, проведение гражданско-патриотических акций;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организации семейного досуга, информирование молодых семей по вопросам предоставления жилищных займов, решению иных проблем молодежи.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сфере культуры: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народного творчества, сохранения национальных культур;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молодых дарований и творческих коллективов;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дальнейшего развития библиотеки поселения как информационно-просветительского центра;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традиционных праздников;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подготовка специалистов путем повышения квалификации и направления на учебу в училище культуры.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физкультуры и спорта: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традиций в проведении графика спортивных мероприятий поселения и участия в районных спортивных играх;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 физкультурно-оздоровительного характера среди работающего населения;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одаренных детей для подготовки спортсменов;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материальной базы;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подготовки спортсменов и обеспечение достойного выступления спортсменов на районных соревнованиях.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социальной поддержки населения: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реабилитация инвалидов, обеспечение отдыха и оздоровление детей-инвалидов и детей, находящихся в трудной жизненной ситуации;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семьям, оказавшимся в трудной жизненной ситуации, содействие решению проблем воспитания в семьях социального риска;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детей-сирот и детей, оставшихся без попечения родителей, обеспечение их социальной адаптации к жизни общества;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деятельности социального обслуживания;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ветеранской организации;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адресной социальной поддержки малоимущим гражданам;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федерального и регионального законодательства по социальной помощи гражданам.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укрепления правопорядка и обеспечения безопасности жизнедеятельности: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взаимодействия с правоохранительными органами по усилению охраны общественного порядка;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участия добровольной народной дружины в охране общественного порядка;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гражданской обороны на территории поселения.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окружающей среды: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комплекса мероприятий по защите территории и жилья от потопления в период паводка;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 по безопасному размещению отходов, ликвидации несанкционированных свалок;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экологического образования, вовлечение населения и учреждений поселения в работу по охране окружающей среды.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совершенствования управления бюджетным потенциалом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муниципальной собственностью деятельность администрации будет направлена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оптимизацию расходов бюджета поселения  путем размещения муниципального заказа на конкурсной основе, ресурсосбережения;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дополнительных средств путем развития платных услуг, оказываемых учреждениями поселения;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внедрение методов бюджетного планирования, ориентированное на достижение конечного результата;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участия в комиссии налоговых органов по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поступлением налогов и других  обязательных платежей в бюджет района;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муниципального плана приватизации муниципального имущества для оптимизации количества и состава имущества;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земельных отношений на землях поселения, обеспечение полноты налогооблагаемой базы по земельному налогу;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выполнения доведенных показателей деятельности муниципальных учреждений.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развития местного самоуправления: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развитию органов территориального общественного самоуправления;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открытости и доступности органов местного самоуправления поселения путем проведения ежемесячных информационных дней в поселении;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 объектов муниципальной собственности между муниципальным районом и поселением;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собственной нормативной базы по регулированию вопросов местного значения поселения;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информирование населения через средства массовой информации о деятельности органов местного самоуправления, актуальных вопросах экономической, социальной и политической жизни поселения;</w:t>
      </w: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о порядке получения разрешений и выплат, входящих в компетенцию органов местного самоуправления.</w:t>
      </w:r>
    </w:p>
    <w:p w:rsidR="000F0571" w:rsidRPr="000F0571" w:rsidRDefault="000F0571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0F0571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3652"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финансовой и налоговой политики.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области финансовой деятельности основными задачами являются укрепление финансового положения промышленных организаций поселения и обеспечение доходной части бюджета поселения для решения вопросов социального развития поселения.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Укрепление финансового состояния должно происходить за счет разработки и внедрения инвестиционных окупаемых проектов с задействованием всех доступных источников финансирования.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области муниципальных финансов предоставление бюджетных средств их местного бюджета будет осуществляться исходя из полномочий органов местного самоуправления по решению вопросов местного значения и осуществления переданных отдельных государственных полномочий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реестра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полномочий.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 января 2009 года поселение исполняет свои  полномочия в полном объеме, руководствуясь Федеральным Законом №131-ФЗ. В области доходов бюджета поселения деятельность администрации  будет направлена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обеспечению полноты налогооблагаемой базы по местным налогам;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доходной базы поселения путем развития производства, легализация «теневой» выплаты заработной платы, минимизация предоставления налоговых льгот и отсрочек по плате налогов, избавление от излишнего неиспользуемого муниципального имущества;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области расходов местного бюджета деятельность органов местного самоуправления поселения будет направлена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полного финансирования обязательств, принятых органами местного самоуправления в соответствии с разграничением расходных полномочий;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заказов на поставку продукции для муниципальных нужд на конкурсной основе;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механизмов казначейского исполнения и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расходованием бюджетных средств;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межбюджетных отношений.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инвестиционная программа.</w:t>
      </w:r>
    </w:p>
    <w:p w:rsidR="005818BC" w:rsidRDefault="005818B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Капитальный  ремонт  зрительного  зала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</w:t>
      </w:r>
    </w:p>
    <w:p w:rsidR="00E23652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 ремонт спортивного  зала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Селеговского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СДК.</w:t>
      </w:r>
    </w:p>
    <w:p w:rsidR="00EC451F" w:rsidRDefault="00542A0E" w:rsidP="00EC45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 сквера  возле  памятника</w:t>
      </w:r>
      <w:r w:rsidRPr="0054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воинам –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землякам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погибшим  в годы 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451F" w:rsidRDefault="00EC451F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Восстановление и устройство</w:t>
      </w:r>
      <w:r w:rsidRPr="00EC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уличного освещения в поселении</w:t>
      </w:r>
      <w:r w:rsidRPr="00EC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Подпрограмме  "Светлое село"</w:t>
      </w:r>
      <w:r w:rsidRPr="00EC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(новое строительство)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01085" w:rsidRPr="002004BC" w:rsidRDefault="00AC74E6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 регистрацию ГТС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пруда.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жилья по Программе «Ветхое жилье».</w:t>
      </w:r>
    </w:p>
    <w:p w:rsidR="00E23652" w:rsidRPr="002004BC" w:rsidRDefault="005818B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ремонт дорог  по улицам  поселения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финансирования  расходов являются государственные капитальные вложения Удмуртской Республики, средства бюджета Красногорского района, спонсорская помощь и иные не запрещенные законом источники, средства граждан.</w:t>
      </w: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муниципального образования «</w:t>
      </w:r>
      <w:proofErr w:type="spellStart"/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Развитие поселения зависит от многих факторов: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Удаленность от магистральных путей и промышленных центров (г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жевск-175км.,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г.Глазов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90км., с. Красногорское  – 45 км).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своего  производства;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 рабочих  мест;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социально-коммунальная инфраструктура;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невостребованной  земли  сельхоз. назначения; 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 площадь лесного массива и т.д.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Учитывая все факторы во взаимосвязи перспективу развития муниципального образования «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можно предложить по следующим направлениям: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личного  подсобного  хозяйства.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малого  предпринимательства.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использование побочного пользования лесом (ягоды, грибы, лекарственное сырье). Возможна первичная переработка в период сбора.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природного туризма как летнего, так и зимнего.</w:t>
      </w:r>
      <w:r w:rsidRPr="002004BC">
        <w:rPr>
          <w:rFonts w:ascii="Arial" w:eastAsia="Times New Roman" w:hAnsi="Arial" w:cs="Arial"/>
          <w:sz w:val="28"/>
          <w:szCs w:val="28"/>
          <w:lang w:eastAsia="ru-RU"/>
        </w:rPr>
        <w:tab/>
      </w:r>
    </w:p>
    <w:p w:rsidR="00C16DFF" w:rsidRPr="002004BC" w:rsidRDefault="00C16DFF" w:rsidP="000F0571">
      <w:pPr>
        <w:spacing w:after="0"/>
        <w:rPr>
          <w:sz w:val="28"/>
          <w:szCs w:val="28"/>
        </w:rPr>
      </w:pPr>
    </w:p>
    <w:sectPr w:rsidR="00C16DFF" w:rsidRPr="00200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707"/>
    <w:multiLevelType w:val="hybridMultilevel"/>
    <w:tmpl w:val="6F2202B2"/>
    <w:lvl w:ilvl="0" w:tplc="72245A8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5C24466"/>
    <w:multiLevelType w:val="hybridMultilevel"/>
    <w:tmpl w:val="3D4E5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51A2A"/>
    <w:multiLevelType w:val="hybridMultilevel"/>
    <w:tmpl w:val="09A20FB4"/>
    <w:lvl w:ilvl="0" w:tplc="9B6A9C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A30117"/>
    <w:multiLevelType w:val="hybridMultilevel"/>
    <w:tmpl w:val="F79A9BC2"/>
    <w:lvl w:ilvl="0" w:tplc="D1205672">
      <w:start w:val="1"/>
      <w:numFmt w:val="bullet"/>
      <w:lvlText w:val="-"/>
      <w:lvlJc w:val="left"/>
      <w:pPr>
        <w:ind w:left="1429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9D7E40"/>
    <w:multiLevelType w:val="hybridMultilevel"/>
    <w:tmpl w:val="8054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0D7CD3"/>
    <w:multiLevelType w:val="hybridMultilevel"/>
    <w:tmpl w:val="5ACA5694"/>
    <w:lvl w:ilvl="0" w:tplc="1A383DB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D7C"/>
    <w:rsid w:val="000925E0"/>
    <w:rsid w:val="000A0238"/>
    <w:rsid w:val="000C2A5E"/>
    <w:rsid w:val="000F0571"/>
    <w:rsid w:val="00136CF5"/>
    <w:rsid w:val="00172EE0"/>
    <w:rsid w:val="00187FA4"/>
    <w:rsid w:val="00191B17"/>
    <w:rsid w:val="002004BC"/>
    <w:rsid w:val="00202018"/>
    <w:rsid w:val="00204EF0"/>
    <w:rsid w:val="002105BE"/>
    <w:rsid w:val="0024783B"/>
    <w:rsid w:val="00370389"/>
    <w:rsid w:val="003B1332"/>
    <w:rsid w:val="003F671C"/>
    <w:rsid w:val="00401085"/>
    <w:rsid w:val="00432480"/>
    <w:rsid w:val="00443162"/>
    <w:rsid w:val="0050702A"/>
    <w:rsid w:val="00522CF3"/>
    <w:rsid w:val="00542A0E"/>
    <w:rsid w:val="00543930"/>
    <w:rsid w:val="00547092"/>
    <w:rsid w:val="00560E03"/>
    <w:rsid w:val="005818BC"/>
    <w:rsid w:val="00582AAB"/>
    <w:rsid w:val="005F6539"/>
    <w:rsid w:val="006A0519"/>
    <w:rsid w:val="006D1EC5"/>
    <w:rsid w:val="00790DC0"/>
    <w:rsid w:val="007A48BA"/>
    <w:rsid w:val="00822817"/>
    <w:rsid w:val="008B308C"/>
    <w:rsid w:val="008E3B35"/>
    <w:rsid w:val="008F7E8E"/>
    <w:rsid w:val="00967FFB"/>
    <w:rsid w:val="009E2D5D"/>
    <w:rsid w:val="00A17F73"/>
    <w:rsid w:val="00A84FAF"/>
    <w:rsid w:val="00AC74E6"/>
    <w:rsid w:val="00B0389B"/>
    <w:rsid w:val="00B106ED"/>
    <w:rsid w:val="00B35AFB"/>
    <w:rsid w:val="00B37BA1"/>
    <w:rsid w:val="00B615E5"/>
    <w:rsid w:val="00C16DFF"/>
    <w:rsid w:val="00C23557"/>
    <w:rsid w:val="00C26001"/>
    <w:rsid w:val="00C8462E"/>
    <w:rsid w:val="00CB757A"/>
    <w:rsid w:val="00CC00FE"/>
    <w:rsid w:val="00CE03C1"/>
    <w:rsid w:val="00D84663"/>
    <w:rsid w:val="00D864C8"/>
    <w:rsid w:val="00DC2662"/>
    <w:rsid w:val="00DC4157"/>
    <w:rsid w:val="00E06B4A"/>
    <w:rsid w:val="00E23652"/>
    <w:rsid w:val="00E4617B"/>
    <w:rsid w:val="00E51551"/>
    <w:rsid w:val="00EC451F"/>
    <w:rsid w:val="00F43D7C"/>
    <w:rsid w:val="00F7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662"/>
  </w:style>
  <w:style w:type="paragraph" w:styleId="1">
    <w:name w:val="heading 1"/>
    <w:basedOn w:val="a"/>
    <w:next w:val="a"/>
    <w:link w:val="10"/>
    <w:qFormat/>
    <w:rsid w:val="00522CF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71C"/>
    <w:rPr>
      <w:b/>
      <w:bCs/>
    </w:rPr>
  </w:style>
  <w:style w:type="character" w:customStyle="1" w:styleId="10">
    <w:name w:val="Заголовок 1 Знак"/>
    <w:basedOn w:val="a0"/>
    <w:link w:val="1"/>
    <w:rsid w:val="00522C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aliases w:val="Основной текст Знак1, Знак Знак, Знак,Знак Знак,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a5"/>
    <w:rsid w:val="00522C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 Знак1 Знак, Знак Знак Знак, Знак Знак1,Знак Знак Знак,Знак Знак1,Основной текст Знак2 Знак Знак Знак,Основной текст Знак1 Знак1 Знак Знак Знак,Основной текст Знак3 Знак Знак Знак Знак Знак"/>
    <w:basedOn w:val="a0"/>
    <w:link w:val="a4"/>
    <w:rsid w:val="00522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522C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22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22CF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8">
    <w:name w:val="List Paragraph"/>
    <w:basedOn w:val="a"/>
    <w:qFormat/>
    <w:rsid w:val="00522C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662"/>
  </w:style>
  <w:style w:type="paragraph" w:styleId="1">
    <w:name w:val="heading 1"/>
    <w:basedOn w:val="a"/>
    <w:next w:val="a"/>
    <w:link w:val="10"/>
    <w:qFormat/>
    <w:rsid w:val="00522CF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71C"/>
    <w:rPr>
      <w:b/>
      <w:bCs/>
    </w:rPr>
  </w:style>
  <w:style w:type="character" w:customStyle="1" w:styleId="10">
    <w:name w:val="Заголовок 1 Знак"/>
    <w:basedOn w:val="a0"/>
    <w:link w:val="1"/>
    <w:rsid w:val="00522C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aliases w:val="Основной текст Знак1, Знак Знак, Знак,Знак Знак,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a5"/>
    <w:rsid w:val="00522C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 Знак1 Знак, Знак Знак Знак, Знак Знак1,Знак Знак Знак,Знак Знак1,Основной текст Знак2 Знак Знак Знак,Основной текст Знак1 Знак1 Знак Знак Знак,Основной текст Знак3 Знак Знак Знак Знак Знак"/>
    <w:basedOn w:val="a0"/>
    <w:link w:val="a4"/>
    <w:rsid w:val="00522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522C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22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22CF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8">
    <w:name w:val="List Paragraph"/>
    <w:basedOn w:val="a"/>
    <w:qFormat/>
    <w:rsid w:val="00522C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9F6FC-BF98-4D34-947C-C402FE5C3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4227</Words>
  <Characters>24097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2015-12-08T07:29:00Z</cp:lastPrinted>
  <dcterms:created xsi:type="dcterms:W3CDTF">2015-11-30T10:49:00Z</dcterms:created>
  <dcterms:modified xsi:type="dcterms:W3CDTF">2016-12-12T05:38:00Z</dcterms:modified>
</cp:coreProperties>
</file>