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936"/>
      </w:tblGrid>
      <w:tr w:rsidR="0032714D" w:rsidTr="002863C3">
        <w:trPr>
          <w:trHeight w:val="2550"/>
        </w:trPr>
        <w:tc>
          <w:tcPr>
            <w:tcW w:w="4785" w:type="dxa"/>
          </w:tcPr>
          <w:p w:rsidR="0032714D" w:rsidRPr="002863C3" w:rsidRDefault="00492CF6" w:rsidP="00492CF6">
            <w:pPr>
              <w:pageBreakBefore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863C3" w:rsidRPr="002863C3"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  <w:p w:rsidR="002863C3" w:rsidRPr="002863C3" w:rsidRDefault="002863C3" w:rsidP="002863C3">
            <w:pPr>
              <w:pageBreakBefore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63C3" w:rsidRDefault="002863C3" w:rsidP="002863C3">
            <w:pPr>
              <w:pageBreakBefore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3C3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gramStart"/>
            <w:r w:rsidRPr="002863C3">
              <w:rPr>
                <w:rFonts w:ascii="Times New Roman" w:hAnsi="Times New Roman"/>
                <w:sz w:val="24"/>
                <w:szCs w:val="24"/>
              </w:rPr>
              <w:t>Территориального</w:t>
            </w:r>
            <w:proofErr w:type="gramEnd"/>
            <w:r w:rsidRPr="002863C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63C3" w:rsidRDefault="002863C3" w:rsidP="002863C3">
            <w:pPr>
              <w:pageBreakBefore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3C3">
              <w:rPr>
                <w:rFonts w:ascii="Times New Roman" w:hAnsi="Times New Roman"/>
                <w:sz w:val="24"/>
                <w:szCs w:val="24"/>
              </w:rPr>
              <w:t xml:space="preserve">отдела Управления </w:t>
            </w:r>
            <w:proofErr w:type="spellStart"/>
            <w:r w:rsidRPr="002863C3">
              <w:rPr>
                <w:rFonts w:ascii="Times New Roman" w:hAnsi="Times New Roman"/>
                <w:sz w:val="24"/>
                <w:szCs w:val="24"/>
              </w:rPr>
              <w:t>Роспотребнадзора</w:t>
            </w:r>
            <w:proofErr w:type="spellEnd"/>
            <w:r w:rsidRPr="002863C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63C3" w:rsidRPr="002863C3" w:rsidRDefault="002863C3" w:rsidP="002863C3">
            <w:pPr>
              <w:pageBreakBefore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3C3">
              <w:rPr>
                <w:rFonts w:ascii="Times New Roman" w:hAnsi="Times New Roman"/>
                <w:sz w:val="24"/>
                <w:szCs w:val="24"/>
              </w:rPr>
              <w:t xml:space="preserve">по УР в </w:t>
            </w:r>
            <w:proofErr w:type="spellStart"/>
            <w:r w:rsidRPr="002863C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2863C3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2863C3">
              <w:rPr>
                <w:rFonts w:ascii="Times New Roman" w:hAnsi="Times New Roman"/>
                <w:sz w:val="24"/>
                <w:szCs w:val="24"/>
              </w:rPr>
              <w:t>гра</w:t>
            </w:r>
            <w:proofErr w:type="spellEnd"/>
          </w:p>
          <w:p w:rsidR="002863C3" w:rsidRPr="002863C3" w:rsidRDefault="002863C3" w:rsidP="002863C3">
            <w:pPr>
              <w:pageBreakBefore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863C3" w:rsidRDefault="002863C3" w:rsidP="002863C3">
            <w:pPr>
              <w:pageBreakBefore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3C3">
              <w:rPr>
                <w:rFonts w:ascii="Times New Roman" w:hAnsi="Times New Roman"/>
                <w:sz w:val="24"/>
                <w:szCs w:val="24"/>
              </w:rPr>
              <w:t xml:space="preserve">______________________ </w:t>
            </w:r>
            <w:proofErr w:type="spellStart"/>
            <w:r w:rsidRPr="002863C3">
              <w:rPr>
                <w:rFonts w:ascii="Times New Roman" w:hAnsi="Times New Roman"/>
                <w:sz w:val="24"/>
                <w:szCs w:val="24"/>
              </w:rPr>
              <w:t>В.А.Аржевитин</w:t>
            </w:r>
            <w:proofErr w:type="spellEnd"/>
          </w:p>
          <w:p w:rsidR="00AC7362" w:rsidRDefault="00AC7362" w:rsidP="002863C3">
            <w:pPr>
              <w:pageBreakBefore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C7362" w:rsidRDefault="00AC7362" w:rsidP="002863C3">
            <w:pPr>
              <w:pageBreakBefore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«____»______________________2016г.</w:t>
            </w:r>
          </w:p>
          <w:p w:rsidR="002863C3" w:rsidRPr="002863C3" w:rsidRDefault="002863C3" w:rsidP="002863C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2863C3" w:rsidRPr="002863C3" w:rsidRDefault="002863C3" w:rsidP="002863C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2863C3" w:rsidRPr="002863C3" w:rsidRDefault="002863C3" w:rsidP="002863C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2863C3" w:rsidRPr="002863C3" w:rsidRDefault="002863C3" w:rsidP="002863C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2863C3" w:rsidRPr="002863C3" w:rsidRDefault="002863C3" w:rsidP="002863C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2863C3" w:rsidRDefault="002863C3" w:rsidP="002863C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2863C3" w:rsidRPr="002863C3" w:rsidRDefault="002863C3" w:rsidP="002863C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2863C3" w:rsidRPr="002863C3" w:rsidRDefault="002863C3" w:rsidP="002863C3">
            <w:pPr>
              <w:tabs>
                <w:tab w:val="left" w:pos="2849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6" w:type="dxa"/>
          </w:tcPr>
          <w:p w:rsidR="002863C3" w:rsidRDefault="002863C3" w:rsidP="002863C3">
            <w:pPr>
              <w:pageBreakBefore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2863C3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ТВЕРЖДЕНО</w:t>
            </w:r>
          </w:p>
          <w:p w:rsidR="002863C3" w:rsidRDefault="002863C3" w:rsidP="002863C3">
            <w:pPr>
              <w:pageBreakBefore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2863C3" w:rsidRDefault="002863C3" w:rsidP="002863C3">
            <w:pPr>
              <w:pageBreakBefore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постановлением      Администрации       </w:t>
            </w:r>
          </w:p>
          <w:p w:rsidR="002863C3" w:rsidRDefault="002863C3" w:rsidP="002863C3">
            <w:pPr>
              <w:pageBreakBefore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муниципального образования  </w:t>
            </w:r>
          </w:p>
          <w:p w:rsidR="0032714D" w:rsidRDefault="002863C3" w:rsidP="002863C3">
            <w:pPr>
              <w:pageBreakBefore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«Архангельское»</w:t>
            </w:r>
          </w:p>
          <w:p w:rsidR="002863C3" w:rsidRPr="002863C3" w:rsidRDefault="002863C3" w:rsidP="002863C3">
            <w:pPr>
              <w:pageBreakBefore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№____ от_____________2016г.</w:t>
            </w:r>
          </w:p>
        </w:tc>
      </w:tr>
    </w:tbl>
    <w:p w:rsidR="0032714D" w:rsidRDefault="0032714D" w:rsidP="002863C3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:rsidR="002863C3" w:rsidRDefault="002863C3" w:rsidP="002863C3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:rsidR="002863C3" w:rsidRDefault="002863C3" w:rsidP="002863C3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2863C3" w:rsidRPr="0032714D" w:rsidRDefault="002863C3" w:rsidP="002863C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32714D">
        <w:rPr>
          <w:rFonts w:ascii="Times New Roman" w:hAnsi="Times New Roman"/>
          <w:b/>
          <w:bCs/>
          <w:sz w:val="28"/>
          <w:szCs w:val="28"/>
        </w:rPr>
        <w:t>Генеральная схема</w:t>
      </w:r>
    </w:p>
    <w:p w:rsidR="002863C3" w:rsidRPr="0032714D" w:rsidRDefault="002863C3" w:rsidP="002863C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32714D">
        <w:rPr>
          <w:rFonts w:ascii="Times New Roman" w:hAnsi="Times New Roman"/>
          <w:b/>
          <w:bCs/>
          <w:sz w:val="28"/>
          <w:szCs w:val="28"/>
        </w:rPr>
        <w:t xml:space="preserve">санитарной очистки территории муниципального образования "Архангельское" </w:t>
      </w:r>
      <w:r>
        <w:rPr>
          <w:rFonts w:ascii="Times New Roman" w:hAnsi="Times New Roman"/>
          <w:b/>
          <w:bCs/>
          <w:sz w:val="28"/>
          <w:szCs w:val="28"/>
        </w:rPr>
        <w:t>Красногорского района Удмуртской Республики</w:t>
      </w:r>
    </w:p>
    <w:p w:rsidR="0032714D" w:rsidRDefault="0032714D" w:rsidP="0032714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2714D" w:rsidRDefault="0032714D" w:rsidP="0032714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2714D" w:rsidRDefault="0032714D" w:rsidP="0032714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2714D" w:rsidRDefault="0032714D" w:rsidP="0032714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2714D" w:rsidRDefault="0032714D" w:rsidP="0032714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2714D" w:rsidRDefault="0032714D" w:rsidP="0032714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2714D" w:rsidRDefault="0032714D" w:rsidP="0032714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2714D" w:rsidRDefault="0032714D" w:rsidP="0032714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2714D" w:rsidRDefault="0032714D" w:rsidP="0032714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2714D" w:rsidRDefault="0032714D" w:rsidP="0032714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2714D" w:rsidRDefault="0032714D" w:rsidP="0032714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2714D" w:rsidRDefault="0032714D" w:rsidP="0032714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2714D" w:rsidRDefault="0032714D" w:rsidP="0032714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2714D" w:rsidRDefault="0032714D" w:rsidP="0032714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2714D" w:rsidRDefault="0032714D" w:rsidP="002863C3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32714D" w:rsidRDefault="0032714D" w:rsidP="0032714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2714D" w:rsidRPr="00AF4352" w:rsidRDefault="0032714D" w:rsidP="00AF4352">
      <w:pPr>
        <w:jc w:val="center"/>
        <w:rPr>
          <w:rFonts w:ascii="Times New Roman" w:hAnsi="Times New Roman"/>
          <w:b/>
          <w:sz w:val="24"/>
          <w:szCs w:val="24"/>
        </w:rPr>
      </w:pPr>
      <w:r w:rsidRPr="00AF4352">
        <w:rPr>
          <w:rFonts w:ascii="Times New Roman" w:hAnsi="Times New Roman"/>
          <w:b/>
          <w:sz w:val="24"/>
          <w:szCs w:val="24"/>
        </w:rPr>
        <w:t>1.ОСНОВАНИЕ ДЛЯ РАЗРАБОТКИ ГЕНЕРАЛЬНОЙ СХЕМЫ ОЧИСТКИ ТЕРРИТОРИИ АРХАНГЕЛЬСКО</w:t>
      </w:r>
      <w:r w:rsidR="00AF4352">
        <w:rPr>
          <w:rFonts w:ascii="Times New Roman" w:hAnsi="Times New Roman"/>
          <w:b/>
          <w:sz w:val="24"/>
          <w:szCs w:val="24"/>
        </w:rPr>
        <w:t>Г</w:t>
      </w:r>
      <w:r w:rsidRPr="00AF4352">
        <w:rPr>
          <w:rFonts w:ascii="Times New Roman" w:hAnsi="Times New Roman"/>
          <w:b/>
          <w:sz w:val="24"/>
          <w:szCs w:val="24"/>
        </w:rPr>
        <w:t>О СЕЛЬСКОГО ПОСЕЛЕНИЯ.</w:t>
      </w:r>
    </w:p>
    <w:p w:rsid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 xml:space="preserve">Очистка и уборка территорий современных населенных пунктов должна развиваться на основе прогнозируемых решений. </w:t>
      </w:r>
      <w:proofErr w:type="gramStart"/>
      <w:r w:rsidRPr="0032714D">
        <w:rPr>
          <w:rFonts w:ascii="Times New Roman" w:hAnsi="Times New Roman"/>
          <w:sz w:val="24"/>
          <w:szCs w:val="24"/>
        </w:rPr>
        <w:t>Генеральная схема является программным документом, который определяет направление развития данной сферы деятельности на территории сельского поселения Архангельское, дает объективную оценку и возможность принятия руководителями органов местного самоуправления сельского поселения Архангельское  и руководителями специализированных, в данной сфере предприятий всех форм собственности, правильных решений в сфере санитарной очистки и обращения с отходами на подведомственных территориях.</w:t>
      </w:r>
      <w:proofErr w:type="gramEnd"/>
      <w:r w:rsidRPr="0032714D">
        <w:rPr>
          <w:rFonts w:ascii="Times New Roman" w:hAnsi="Times New Roman"/>
          <w:sz w:val="24"/>
          <w:szCs w:val="24"/>
        </w:rPr>
        <w:br/>
        <w:t>Санитарная очистка населенных пунктов – одно из важнейших санитарно-гигиенических мероприятий, способствующих охране здоровья населения и окружающей природной среды, включает в себя комплекс работ по сбору, удалению, обезвреживанию и переработке коммунальных отходов, а также уборке территорий населенных пунктов.</w:t>
      </w:r>
      <w:r w:rsidRPr="0032714D">
        <w:rPr>
          <w:rFonts w:ascii="Times New Roman" w:hAnsi="Times New Roman"/>
          <w:sz w:val="24"/>
          <w:szCs w:val="24"/>
        </w:rPr>
        <w:br/>
        <w:t xml:space="preserve">Генеральная схема определяет очередность осуществления мероприятий, объемы работ по всем видам санитарной очистки, методы сбора, удаления, обезвреживания и переработки отходов, необходимое количество уборочных машин, целесообразность проектирования, строительства или реконструкции объектов системы санитарной очистки, ориентировочные капиталовложения на строительство и приобретение основных средств. </w:t>
      </w:r>
      <w:r w:rsidRPr="0032714D">
        <w:rPr>
          <w:rFonts w:ascii="Times New Roman" w:hAnsi="Times New Roman"/>
          <w:sz w:val="24"/>
          <w:szCs w:val="24"/>
        </w:rPr>
        <w:br/>
        <w:t>Генеральная схема является одним из инструментов реализации Федерального закона от 10.01.2002 г. № 7-ФЗ «Об охране окружающей среды», Федерального закона от 24.06.1998 г. № 89-ФЗ «Об отходах производства и потребления», Федерального закона от 30.03.1999 г. № 52-ФЗ «О санитарно-эпидемиологическом благополучии населения».</w:t>
      </w:r>
      <w:r w:rsidRPr="0032714D">
        <w:rPr>
          <w:rFonts w:ascii="Times New Roman" w:hAnsi="Times New Roman"/>
          <w:sz w:val="24"/>
          <w:szCs w:val="24"/>
        </w:rPr>
        <w:br/>
        <w:t xml:space="preserve">Генеральная схема разрабатывается в соответствии с Методическими рекомендациями о порядке </w:t>
      </w:r>
      <w:proofErr w:type="gramStart"/>
      <w:r w:rsidRPr="0032714D">
        <w:rPr>
          <w:rFonts w:ascii="Times New Roman" w:hAnsi="Times New Roman"/>
          <w:sz w:val="24"/>
          <w:szCs w:val="24"/>
        </w:rPr>
        <w:t>разработки генеральных схем очистки территорий населенных пунктов</w:t>
      </w:r>
      <w:proofErr w:type="gramEnd"/>
      <w:r w:rsidRPr="0032714D">
        <w:rPr>
          <w:rFonts w:ascii="Times New Roman" w:hAnsi="Times New Roman"/>
          <w:sz w:val="24"/>
          <w:szCs w:val="24"/>
        </w:rPr>
        <w:t xml:space="preserve"> Российской Федерации, утвержденными постановлением Госстроя России № 152 от 21.08.2003 г. и СанПиН 42-128-4690-88 «Санитарными правилами содержания территорий населенных мест». </w:t>
      </w:r>
      <w:r w:rsidRPr="0032714D">
        <w:rPr>
          <w:rFonts w:ascii="Times New Roman" w:hAnsi="Times New Roman"/>
          <w:sz w:val="24"/>
          <w:szCs w:val="24"/>
        </w:rPr>
        <w:br/>
        <w:t xml:space="preserve">Система санитарной очистки и уборки территорий населенных мест должна предусматривать рациональный сбор, быстрое удаление, надежное обезвреживание и экономически целесообразную утилизацию бытовых отходов (хозяйственно-бытовых, в том числе пищевых отходов из жилых и общественных зданий, предприятий торговли, общественного питания и культурно-бытового назначения; жидких из </w:t>
      </w:r>
      <w:proofErr w:type="spellStart"/>
      <w:r w:rsidRPr="0032714D">
        <w:rPr>
          <w:rFonts w:ascii="Times New Roman" w:hAnsi="Times New Roman"/>
          <w:sz w:val="24"/>
          <w:szCs w:val="24"/>
        </w:rPr>
        <w:t>неканализованных</w:t>
      </w:r>
      <w:proofErr w:type="spellEnd"/>
      <w:r w:rsidRPr="0032714D">
        <w:rPr>
          <w:rFonts w:ascii="Times New Roman" w:hAnsi="Times New Roman"/>
          <w:sz w:val="24"/>
          <w:szCs w:val="24"/>
        </w:rPr>
        <w:t xml:space="preserve"> зданий; уличного мусора  и других бытовых отходов, скапливающихся на территории населенного пункта) в соответствии с Генеральной схемой очистки населенного пункта, утвержденной постановлением администрации поселения.</w:t>
      </w:r>
    </w:p>
    <w:p w:rsid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</w:p>
    <w:p w:rsid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</w:p>
    <w:p w:rsidR="007D2D1F" w:rsidRDefault="007D2D1F" w:rsidP="0032714D">
      <w:pPr>
        <w:jc w:val="both"/>
        <w:rPr>
          <w:rFonts w:ascii="Times New Roman" w:hAnsi="Times New Roman"/>
          <w:sz w:val="24"/>
          <w:szCs w:val="24"/>
        </w:rPr>
      </w:pPr>
    </w:p>
    <w:p w:rsidR="007D2D1F" w:rsidRPr="0032714D" w:rsidRDefault="007D2D1F" w:rsidP="0032714D">
      <w:pPr>
        <w:jc w:val="both"/>
        <w:rPr>
          <w:rFonts w:ascii="Times New Roman" w:hAnsi="Times New Roman"/>
          <w:sz w:val="24"/>
          <w:szCs w:val="24"/>
        </w:rPr>
      </w:pPr>
    </w:p>
    <w:p w:rsidR="0032714D" w:rsidRDefault="0032714D" w:rsidP="0032714D">
      <w:pPr>
        <w:jc w:val="both"/>
        <w:rPr>
          <w:rFonts w:ascii="Times New Roman" w:hAnsi="Times New Roman"/>
          <w:b/>
          <w:sz w:val="24"/>
          <w:szCs w:val="24"/>
        </w:rPr>
      </w:pPr>
      <w:r w:rsidRPr="0032714D">
        <w:rPr>
          <w:rFonts w:ascii="Times New Roman" w:hAnsi="Times New Roman"/>
          <w:b/>
          <w:sz w:val="24"/>
          <w:szCs w:val="24"/>
        </w:rPr>
        <w:t xml:space="preserve">2. КРАТКАЯ ХАРАКТЕРИСТИКА  АРХАНГЕЛЬСКОГО СЕЛЬСКОГО ПОСЕЛЕНИЯ </w:t>
      </w:r>
    </w:p>
    <w:p w:rsidR="00AF4352" w:rsidRPr="0032714D" w:rsidRDefault="00AF4352" w:rsidP="0032714D">
      <w:pPr>
        <w:jc w:val="both"/>
        <w:rPr>
          <w:rFonts w:ascii="Times New Roman" w:hAnsi="Times New Roman"/>
          <w:b/>
          <w:sz w:val="24"/>
          <w:szCs w:val="24"/>
        </w:rPr>
      </w:pPr>
    </w:p>
    <w:p w:rsidR="0032714D" w:rsidRPr="0032714D" w:rsidRDefault="0032714D" w:rsidP="0032714D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32714D">
        <w:rPr>
          <w:rFonts w:ascii="Times New Roman" w:hAnsi="Times New Roman"/>
          <w:color w:val="000000"/>
          <w:sz w:val="24"/>
          <w:szCs w:val="24"/>
        </w:rPr>
        <w:t xml:space="preserve">Муниципальное образование "Архангельское" расположено в северо-восточной  части Красногорского  района, имеет общую границу с муниципальными образованиями: </w:t>
      </w:r>
      <w:proofErr w:type="spellStart"/>
      <w:r w:rsidRPr="0032714D">
        <w:rPr>
          <w:rFonts w:ascii="Times New Roman" w:hAnsi="Times New Roman"/>
          <w:color w:val="000000"/>
          <w:sz w:val="24"/>
          <w:szCs w:val="24"/>
        </w:rPr>
        <w:t>Дебинское</w:t>
      </w:r>
      <w:proofErr w:type="spellEnd"/>
      <w:r w:rsidRPr="0032714D">
        <w:rPr>
          <w:rFonts w:ascii="Times New Roman" w:hAnsi="Times New Roman"/>
          <w:color w:val="000000"/>
          <w:sz w:val="24"/>
          <w:szCs w:val="24"/>
        </w:rPr>
        <w:t xml:space="preserve">, Красногорское, </w:t>
      </w:r>
      <w:proofErr w:type="spellStart"/>
      <w:r w:rsidRPr="0032714D">
        <w:rPr>
          <w:rFonts w:ascii="Times New Roman" w:hAnsi="Times New Roman"/>
          <w:color w:val="000000"/>
          <w:sz w:val="24"/>
          <w:szCs w:val="24"/>
        </w:rPr>
        <w:t>Агрикольское</w:t>
      </w:r>
      <w:proofErr w:type="spellEnd"/>
      <w:r w:rsidRPr="0032714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2714D">
        <w:rPr>
          <w:rFonts w:ascii="Times New Roman" w:hAnsi="Times New Roman"/>
          <w:color w:val="000000"/>
          <w:sz w:val="24"/>
          <w:szCs w:val="24"/>
        </w:rPr>
        <w:t>Прохоровское</w:t>
      </w:r>
      <w:proofErr w:type="spellEnd"/>
      <w:r w:rsidRPr="0032714D">
        <w:rPr>
          <w:rFonts w:ascii="Times New Roman" w:hAnsi="Times New Roman"/>
          <w:color w:val="000000"/>
          <w:sz w:val="24"/>
          <w:szCs w:val="24"/>
        </w:rPr>
        <w:t>.</w:t>
      </w:r>
    </w:p>
    <w:p w:rsidR="0032714D" w:rsidRPr="0032714D" w:rsidRDefault="0032714D" w:rsidP="0032714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2714D">
        <w:rPr>
          <w:rFonts w:ascii="Times New Roman" w:hAnsi="Times New Roman"/>
          <w:color w:val="000000"/>
          <w:sz w:val="24"/>
          <w:szCs w:val="24"/>
        </w:rPr>
        <w:t xml:space="preserve">       В состав поселения входит 5 населенных пунктов – </w:t>
      </w:r>
      <w:proofErr w:type="spellStart"/>
      <w:r w:rsidRPr="0032714D"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 w:rsidRPr="0032714D">
        <w:rPr>
          <w:rFonts w:ascii="Times New Roman" w:hAnsi="Times New Roman"/>
          <w:color w:val="000000"/>
          <w:sz w:val="24"/>
          <w:szCs w:val="24"/>
        </w:rPr>
        <w:t>.А</w:t>
      </w:r>
      <w:proofErr w:type="gramEnd"/>
      <w:r w:rsidRPr="0032714D">
        <w:rPr>
          <w:rFonts w:ascii="Times New Roman" w:hAnsi="Times New Roman"/>
          <w:color w:val="000000"/>
          <w:sz w:val="24"/>
          <w:szCs w:val="24"/>
        </w:rPr>
        <w:t>рхангельское</w:t>
      </w:r>
      <w:proofErr w:type="spellEnd"/>
      <w:r w:rsidRPr="0032714D">
        <w:rPr>
          <w:rFonts w:ascii="Times New Roman" w:hAnsi="Times New Roman"/>
          <w:color w:val="000000"/>
          <w:sz w:val="24"/>
          <w:szCs w:val="24"/>
        </w:rPr>
        <w:t xml:space="preserve">, (административный центр муниципального образования), </w:t>
      </w:r>
      <w:proofErr w:type="spellStart"/>
      <w:r w:rsidRPr="0032714D">
        <w:rPr>
          <w:rFonts w:ascii="Times New Roman" w:hAnsi="Times New Roman"/>
          <w:color w:val="000000"/>
          <w:sz w:val="24"/>
          <w:szCs w:val="24"/>
        </w:rPr>
        <w:t>д.Рылово</w:t>
      </w:r>
      <w:proofErr w:type="spellEnd"/>
      <w:r w:rsidRPr="0032714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2714D">
        <w:rPr>
          <w:rFonts w:ascii="Times New Roman" w:hAnsi="Times New Roman"/>
          <w:color w:val="000000"/>
          <w:sz w:val="24"/>
          <w:szCs w:val="24"/>
        </w:rPr>
        <w:t>д.Новый</w:t>
      </w:r>
      <w:proofErr w:type="spellEnd"/>
      <w:r w:rsidRPr="0032714D">
        <w:rPr>
          <w:rFonts w:ascii="Times New Roman" w:hAnsi="Times New Roman"/>
          <w:color w:val="000000"/>
          <w:sz w:val="24"/>
          <w:szCs w:val="24"/>
        </w:rPr>
        <w:t xml:space="preserve"> Караул, </w:t>
      </w:r>
      <w:proofErr w:type="spellStart"/>
      <w:r w:rsidRPr="0032714D">
        <w:rPr>
          <w:rFonts w:ascii="Times New Roman" w:hAnsi="Times New Roman"/>
          <w:color w:val="000000"/>
          <w:sz w:val="24"/>
          <w:szCs w:val="24"/>
        </w:rPr>
        <w:t>д.НовыйКачкашур</w:t>
      </w:r>
      <w:proofErr w:type="spellEnd"/>
      <w:r w:rsidRPr="0032714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2714D">
        <w:rPr>
          <w:rFonts w:ascii="Times New Roman" w:hAnsi="Times New Roman"/>
          <w:color w:val="000000"/>
          <w:sz w:val="24"/>
          <w:szCs w:val="24"/>
        </w:rPr>
        <w:t>д.Чебаково</w:t>
      </w:r>
      <w:proofErr w:type="spellEnd"/>
      <w:r w:rsidRPr="0032714D">
        <w:rPr>
          <w:rFonts w:ascii="Times New Roman" w:hAnsi="Times New Roman"/>
          <w:color w:val="000000"/>
          <w:sz w:val="24"/>
          <w:szCs w:val="24"/>
        </w:rPr>
        <w:t xml:space="preserve">. Площадь муниципального образования порядка </w:t>
      </w:r>
      <w:smartTag w:uri="urn:schemas-microsoft-com:office:smarttags" w:element="metricconverter">
        <w:smartTagPr>
          <w:attr w:name="ProductID" w:val="16406 га"/>
        </w:smartTagPr>
        <w:r w:rsidRPr="0032714D">
          <w:rPr>
            <w:rFonts w:ascii="Times New Roman" w:hAnsi="Times New Roman"/>
            <w:color w:val="000000"/>
            <w:sz w:val="24"/>
            <w:szCs w:val="24"/>
          </w:rPr>
          <w:t>16406 га</w:t>
        </w:r>
      </w:smartTag>
      <w:r w:rsidRPr="0032714D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32714D" w:rsidRPr="0032714D" w:rsidRDefault="0032714D" w:rsidP="0032714D">
      <w:pPr>
        <w:autoSpaceDE w:val="0"/>
        <w:autoSpaceDN w:val="0"/>
        <w:adjustRightInd w:val="0"/>
        <w:ind w:firstLine="700"/>
        <w:jc w:val="both"/>
        <w:rPr>
          <w:rFonts w:ascii="Times New Roman" w:hAnsi="Times New Roman"/>
          <w:color w:val="000000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Территория Поселения включает в себя 5  населенных пунктов.</w:t>
      </w:r>
      <w:r w:rsidRPr="0032714D">
        <w:rPr>
          <w:rFonts w:ascii="Times New Roman" w:hAnsi="Times New Roman"/>
          <w:color w:val="000000"/>
          <w:sz w:val="24"/>
          <w:szCs w:val="24"/>
        </w:rPr>
        <w:t xml:space="preserve">                                    Климат Архангельского сельского поселения умеренно-континентальный, с продолжительной холодной зимой, теплым летом и хорошо вы</w:t>
      </w:r>
      <w:r w:rsidR="007D2D1F">
        <w:rPr>
          <w:rFonts w:ascii="Times New Roman" w:hAnsi="Times New Roman"/>
          <w:color w:val="000000"/>
          <w:sz w:val="24"/>
          <w:szCs w:val="24"/>
        </w:rPr>
        <w:t xml:space="preserve">раженными переходными </w:t>
      </w:r>
      <w:proofErr w:type="spellStart"/>
      <w:r w:rsidR="007D2D1F">
        <w:rPr>
          <w:rFonts w:ascii="Times New Roman" w:hAnsi="Times New Roman"/>
          <w:color w:val="000000"/>
          <w:sz w:val="24"/>
          <w:szCs w:val="24"/>
        </w:rPr>
        <w:t>сезонами</w:t>
      </w:r>
      <w:proofErr w:type="gramStart"/>
      <w:r w:rsidR="007D2D1F">
        <w:rPr>
          <w:rFonts w:ascii="Times New Roman" w:hAnsi="Times New Roman"/>
          <w:color w:val="000000"/>
          <w:sz w:val="24"/>
          <w:szCs w:val="24"/>
        </w:rPr>
        <w:t>:</w:t>
      </w:r>
      <w:r w:rsidRPr="0032714D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32714D">
        <w:rPr>
          <w:rFonts w:ascii="Times New Roman" w:hAnsi="Times New Roman"/>
          <w:color w:val="000000"/>
          <w:sz w:val="24"/>
          <w:szCs w:val="24"/>
        </w:rPr>
        <w:t>есной</w:t>
      </w:r>
      <w:proofErr w:type="spellEnd"/>
      <w:r w:rsidRPr="0032714D">
        <w:rPr>
          <w:rFonts w:ascii="Times New Roman" w:hAnsi="Times New Roman"/>
          <w:color w:val="000000"/>
          <w:sz w:val="24"/>
          <w:szCs w:val="24"/>
        </w:rPr>
        <w:t xml:space="preserve"> и осенью. </w:t>
      </w:r>
    </w:p>
    <w:p w:rsidR="0032714D" w:rsidRPr="0032714D" w:rsidRDefault="0032714D" w:rsidP="0032714D">
      <w:pPr>
        <w:autoSpaceDE w:val="0"/>
        <w:autoSpaceDN w:val="0"/>
        <w:adjustRightInd w:val="0"/>
        <w:ind w:firstLine="700"/>
        <w:jc w:val="both"/>
        <w:rPr>
          <w:rFonts w:ascii="Times New Roman" w:hAnsi="Times New Roman"/>
          <w:color w:val="000000"/>
          <w:sz w:val="24"/>
          <w:szCs w:val="24"/>
        </w:rPr>
      </w:pPr>
      <w:r w:rsidRPr="0032714D">
        <w:rPr>
          <w:rFonts w:ascii="Times New Roman" w:hAnsi="Times New Roman"/>
          <w:color w:val="000000"/>
          <w:sz w:val="24"/>
          <w:szCs w:val="24"/>
        </w:rPr>
        <w:t xml:space="preserve">Наиболее низкая среднегодовая температура на уровне +1,2 С. Преобладающим направлением ветра зимой является </w:t>
      </w:r>
      <w:proofErr w:type="gramStart"/>
      <w:r w:rsidRPr="0032714D">
        <w:rPr>
          <w:rFonts w:ascii="Times New Roman" w:hAnsi="Times New Roman"/>
          <w:color w:val="000000"/>
          <w:sz w:val="24"/>
          <w:szCs w:val="24"/>
        </w:rPr>
        <w:t>юго-западное</w:t>
      </w:r>
      <w:proofErr w:type="gramEnd"/>
      <w:r w:rsidRPr="0032714D">
        <w:rPr>
          <w:rFonts w:ascii="Times New Roman" w:hAnsi="Times New Roman"/>
          <w:color w:val="000000"/>
          <w:sz w:val="24"/>
          <w:szCs w:val="24"/>
        </w:rPr>
        <w:t xml:space="preserve">, летом меняется на северо-западное и северо- восточное. Средняя скорость ветра изменяется от 1,7 м/с летом до 2,7 м/с – зимой. </w:t>
      </w:r>
      <w:proofErr w:type="gramStart"/>
      <w:r w:rsidRPr="0032714D">
        <w:rPr>
          <w:rFonts w:ascii="Times New Roman" w:hAnsi="Times New Roman"/>
          <w:color w:val="000000"/>
          <w:sz w:val="24"/>
          <w:szCs w:val="24"/>
        </w:rPr>
        <w:t>Максимальная</w:t>
      </w:r>
      <w:proofErr w:type="gramEnd"/>
      <w:r w:rsidRPr="0032714D">
        <w:rPr>
          <w:rFonts w:ascii="Times New Roman" w:hAnsi="Times New Roman"/>
          <w:color w:val="000000"/>
          <w:sz w:val="24"/>
          <w:szCs w:val="24"/>
        </w:rPr>
        <w:t xml:space="preserve"> – колеблется в пределах от 14 м/с – зимой до 15-17 м/с – летом.</w:t>
      </w:r>
    </w:p>
    <w:p w:rsidR="0032714D" w:rsidRPr="0032714D" w:rsidRDefault="0032714D" w:rsidP="0032714D">
      <w:pPr>
        <w:autoSpaceDE w:val="0"/>
        <w:autoSpaceDN w:val="0"/>
        <w:adjustRightInd w:val="0"/>
        <w:ind w:firstLine="700"/>
        <w:jc w:val="both"/>
        <w:rPr>
          <w:rFonts w:ascii="Times New Roman" w:hAnsi="Times New Roman"/>
          <w:color w:val="000000"/>
          <w:sz w:val="24"/>
          <w:szCs w:val="24"/>
        </w:rPr>
      </w:pPr>
      <w:r w:rsidRPr="0032714D">
        <w:rPr>
          <w:rFonts w:ascii="Times New Roman" w:hAnsi="Times New Roman"/>
          <w:color w:val="000000"/>
          <w:sz w:val="24"/>
          <w:szCs w:val="24"/>
        </w:rPr>
        <w:t>Начало весны приходится на 25-26 марта. Дата начала лета – на 9-11 июня, дата окончания – 1-3 сентября. В середине сентября появляются заморозки на почве.</w:t>
      </w:r>
    </w:p>
    <w:p w:rsidR="0032714D" w:rsidRPr="0032714D" w:rsidRDefault="0032714D" w:rsidP="0032714D">
      <w:pPr>
        <w:autoSpaceDE w:val="0"/>
        <w:autoSpaceDN w:val="0"/>
        <w:adjustRightInd w:val="0"/>
        <w:ind w:firstLine="700"/>
        <w:jc w:val="both"/>
        <w:rPr>
          <w:rFonts w:ascii="Times New Roman" w:hAnsi="Times New Roman"/>
          <w:color w:val="000000"/>
          <w:sz w:val="24"/>
          <w:szCs w:val="24"/>
        </w:rPr>
      </w:pPr>
      <w:r w:rsidRPr="0032714D">
        <w:rPr>
          <w:rFonts w:ascii="Times New Roman" w:hAnsi="Times New Roman"/>
          <w:color w:val="000000"/>
          <w:sz w:val="24"/>
          <w:szCs w:val="24"/>
        </w:rPr>
        <w:t xml:space="preserve">Климатические условия в достаточной мере благоприятны для жизнедеятельности человека, трудовой деятельности, отдыха и туризма. </w:t>
      </w:r>
    </w:p>
    <w:p w:rsidR="0032714D" w:rsidRPr="007D2D1F" w:rsidRDefault="0032714D" w:rsidP="007D2D1F">
      <w:pPr>
        <w:tabs>
          <w:tab w:val="left" w:pos="5636"/>
        </w:tabs>
        <w:rPr>
          <w:rFonts w:ascii="Times New Roman" w:hAnsi="Times New Roman"/>
          <w:sz w:val="24"/>
          <w:szCs w:val="24"/>
        </w:rPr>
      </w:pPr>
    </w:p>
    <w:p w:rsidR="0032714D" w:rsidRPr="0032714D" w:rsidRDefault="0032714D" w:rsidP="0032714D">
      <w:pPr>
        <w:pageBreakBefore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2714D">
        <w:rPr>
          <w:rFonts w:ascii="Times New Roman" w:hAnsi="Times New Roman"/>
          <w:color w:val="000000"/>
          <w:sz w:val="24"/>
          <w:szCs w:val="24"/>
        </w:rPr>
        <w:lastRenderedPageBreak/>
        <w:t>С геоморфологической точки зрения, поверхность района представляет собой аллювиальную равнину, сильно изрезанную густой сетью оврагов и глубоко врезанными речными долинами. В долинах наиболее крупных рек развита пойма и 2-3 надпойменные террасы. Глубина вреза долин достигает 70-</w:t>
      </w:r>
      <w:smartTag w:uri="urn:schemas-microsoft-com:office:smarttags" w:element="metricconverter">
        <w:smartTagPr>
          <w:attr w:name="ProductID" w:val="80 м"/>
        </w:smartTagPr>
        <w:r w:rsidRPr="0032714D">
          <w:rPr>
            <w:rFonts w:ascii="Times New Roman" w:hAnsi="Times New Roman"/>
            <w:color w:val="000000"/>
            <w:sz w:val="24"/>
            <w:szCs w:val="24"/>
          </w:rPr>
          <w:t>80 м</w:t>
        </w:r>
      </w:smartTag>
      <w:r w:rsidRPr="0032714D">
        <w:rPr>
          <w:rFonts w:ascii="Times New Roman" w:hAnsi="Times New Roman"/>
          <w:color w:val="000000"/>
          <w:sz w:val="24"/>
          <w:szCs w:val="24"/>
        </w:rPr>
        <w:t>. В бортах долин рек и глубоких оврагов обнажаются коренные породы осадочного чехла. В долинах малых рек надпойменные террасы не прослеживаются. Долины рек имеют ассиметричное строение. Склоны южной экспозиции достаточно круты</w:t>
      </w:r>
      <w:proofErr w:type="gramStart"/>
      <w:r w:rsidRPr="0032714D">
        <w:rPr>
          <w:rFonts w:ascii="Times New Roman" w:hAnsi="Times New Roman"/>
          <w:color w:val="000000"/>
          <w:sz w:val="24"/>
          <w:szCs w:val="24"/>
        </w:rPr>
        <w:t>е(</w:t>
      </w:r>
      <w:proofErr w:type="gramEnd"/>
      <w:r w:rsidRPr="0032714D">
        <w:rPr>
          <w:rFonts w:ascii="Times New Roman" w:hAnsi="Times New Roman"/>
          <w:color w:val="000000"/>
          <w:sz w:val="24"/>
          <w:szCs w:val="24"/>
        </w:rPr>
        <w:t xml:space="preserve">уклоны более 20%) и, местами, даже обрывистые. Основу гидрографической сети  муниципального образования «Архангельское» представляет реки Шубе, </w:t>
      </w:r>
      <w:proofErr w:type="spellStart"/>
      <w:r w:rsidRPr="0032714D">
        <w:rPr>
          <w:rFonts w:ascii="Times New Roman" w:hAnsi="Times New Roman"/>
          <w:color w:val="000000"/>
          <w:sz w:val="24"/>
          <w:szCs w:val="24"/>
        </w:rPr>
        <w:t>Сепыч</w:t>
      </w:r>
      <w:proofErr w:type="spellEnd"/>
      <w:r w:rsidRPr="0032714D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2714D">
        <w:rPr>
          <w:rFonts w:ascii="Times New Roman" w:hAnsi="Times New Roman"/>
          <w:color w:val="000000"/>
          <w:sz w:val="24"/>
          <w:szCs w:val="24"/>
        </w:rPr>
        <w:t>Ефремшур</w:t>
      </w:r>
      <w:proofErr w:type="spellEnd"/>
      <w:r w:rsidRPr="0032714D">
        <w:rPr>
          <w:rFonts w:ascii="Times New Roman" w:hAnsi="Times New Roman"/>
          <w:color w:val="000000"/>
          <w:sz w:val="24"/>
          <w:szCs w:val="24"/>
        </w:rPr>
        <w:t xml:space="preserve"> и множеством безымянных ручьев. </w:t>
      </w:r>
    </w:p>
    <w:p w:rsidR="0032714D" w:rsidRPr="0032714D" w:rsidRDefault="0032714D" w:rsidP="0032714D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32714D">
        <w:rPr>
          <w:rFonts w:ascii="Times New Roman" w:hAnsi="Times New Roman"/>
          <w:color w:val="000000"/>
          <w:sz w:val="24"/>
          <w:szCs w:val="24"/>
        </w:rPr>
        <w:t xml:space="preserve">На территории МО «Архангельское» распространены подзолистые и </w:t>
      </w:r>
      <w:proofErr w:type="spellStart"/>
      <w:r w:rsidRPr="0032714D">
        <w:rPr>
          <w:rFonts w:ascii="Times New Roman" w:hAnsi="Times New Roman"/>
          <w:color w:val="000000"/>
          <w:sz w:val="24"/>
          <w:szCs w:val="24"/>
        </w:rPr>
        <w:t>дерно</w:t>
      </w:r>
      <w:proofErr w:type="spellEnd"/>
      <w:r w:rsidRPr="0032714D">
        <w:rPr>
          <w:rFonts w:ascii="Times New Roman" w:hAnsi="Times New Roman"/>
          <w:color w:val="000000"/>
          <w:sz w:val="24"/>
          <w:szCs w:val="24"/>
        </w:rPr>
        <w:t>-подзолистые почвы. Почвы характеризуются как повышенной кислотностью, так и низким содержанием гумуса.</w:t>
      </w:r>
    </w:p>
    <w:p w:rsidR="0032714D" w:rsidRPr="0032714D" w:rsidRDefault="0032714D" w:rsidP="0032714D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32714D">
        <w:rPr>
          <w:rFonts w:ascii="Times New Roman" w:hAnsi="Times New Roman"/>
          <w:color w:val="000000"/>
          <w:sz w:val="24"/>
          <w:szCs w:val="24"/>
        </w:rPr>
        <w:t>На территории МО «Архангельское» общераспространенные полезные ископаемые представлены глинами, песками, песчано-гравийными смесями. Месторождения довольно мелкие, используются для местных нужд. Месторождения не достаточно изучены.</w:t>
      </w:r>
    </w:p>
    <w:p w:rsidR="0032714D" w:rsidRPr="0032714D" w:rsidRDefault="0032714D" w:rsidP="0032714D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32714D">
        <w:rPr>
          <w:rFonts w:ascii="Times New Roman" w:hAnsi="Times New Roman"/>
          <w:color w:val="000000"/>
          <w:sz w:val="24"/>
          <w:szCs w:val="24"/>
        </w:rPr>
        <w:t>Леса, в основном смешанные, на 77% состоят из хвойных пород. По составу это, преимущественно еловые и пихтов</w:t>
      </w:r>
      <w:proofErr w:type="gramStart"/>
      <w:r w:rsidRPr="0032714D">
        <w:rPr>
          <w:rFonts w:ascii="Times New Roman" w:hAnsi="Times New Roman"/>
          <w:color w:val="000000"/>
          <w:sz w:val="24"/>
          <w:szCs w:val="24"/>
        </w:rPr>
        <w:t>о-</w:t>
      </w:r>
      <w:proofErr w:type="gramEnd"/>
      <w:r w:rsidRPr="0032714D">
        <w:rPr>
          <w:rFonts w:ascii="Times New Roman" w:hAnsi="Times New Roman"/>
          <w:color w:val="000000"/>
          <w:sz w:val="24"/>
          <w:szCs w:val="24"/>
        </w:rPr>
        <w:t xml:space="preserve"> еловые леса с примесью мелколиственных и широколиственных пород. Наряду с березой провислой и осиной к хвойным породам иногда примешивается липа. </w:t>
      </w:r>
    </w:p>
    <w:p w:rsidR="0032714D" w:rsidRPr="0032714D" w:rsidRDefault="0032714D" w:rsidP="0032714D">
      <w:pPr>
        <w:autoSpaceDE w:val="0"/>
        <w:autoSpaceDN w:val="0"/>
        <w:adjustRightInd w:val="0"/>
        <w:ind w:firstLine="700"/>
        <w:jc w:val="both"/>
        <w:rPr>
          <w:rFonts w:ascii="Times New Roman" w:hAnsi="Times New Roman"/>
          <w:color w:val="000000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br/>
        <w:t xml:space="preserve">Основной экономической специализацией Поселения является сельское хозяйство. </w:t>
      </w:r>
      <w:r w:rsidRPr="0032714D">
        <w:rPr>
          <w:rFonts w:ascii="Times New Roman" w:hAnsi="Times New Roman"/>
          <w:sz w:val="24"/>
          <w:szCs w:val="24"/>
        </w:rPr>
        <w:br/>
        <w:t>В растениеводстве преобладает выращивание зерновых и  кормовых культур, основное направление в животноводстве – молочно-мясное скотоводс</w:t>
      </w:r>
      <w:r w:rsidR="007D2D1F">
        <w:rPr>
          <w:rFonts w:ascii="Times New Roman" w:hAnsi="Times New Roman"/>
          <w:sz w:val="24"/>
          <w:szCs w:val="24"/>
        </w:rPr>
        <w:t>тво, производство молока и мяс</w:t>
      </w:r>
      <w:proofErr w:type="gramStart"/>
      <w:r w:rsidR="007D2D1F">
        <w:rPr>
          <w:rFonts w:ascii="Times New Roman" w:hAnsi="Times New Roman"/>
          <w:sz w:val="24"/>
          <w:szCs w:val="24"/>
        </w:rPr>
        <w:t>а</w:t>
      </w:r>
      <w:r w:rsidRPr="0032714D">
        <w:rPr>
          <w:rFonts w:ascii="Times New Roman" w:hAnsi="Times New Roman"/>
          <w:sz w:val="24"/>
          <w:szCs w:val="24"/>
        </w:rPr>
        <w:t>(</w:t>
      </w:r>
      <w:proofErr w:type="gramEnd"/>
      <w:r w:rsidRPr="0032714D">
        <w:rPr>
          <w:rFonts w:ascii="Times New Roman" w:hAnsi="Times New Roman"/>
          <w:sz w:val="24"/>
          <w:szCs w:val="24"/>
        </w:rPr>
        <w:t xml:space="preserve">КРС). </w:t>
      </w:r>
      <w:r w:rsidRPr="0032714D">
        <w:rPr>
          <w:rFonts w:ascii="Times New Roman" w:hAnsi="Times New Roman"/>
          <w:sz w:val="24"/>
          <w:szCs w:val="24"/>
        </w:rPr>
        <w:br/>
        <w:t>На территории поселения предприятия по переработке сельскохозяйственной продукции отсутствуют.</w:t>
      </w:r>
      <w:r w:rsidRPr="0032714D">
        <w:rPr>
          <w:rFonts w:ascii="Times New Roman" w:hAnsi="Times New Roman"/>
          <w:sz w:val="24"/>
          <w:szCs w:val="24"/>
        </w:rPr>
        <w:br/>
        <w:t>Большую часть населения составляют люди среднего возраста  и пенсионеры.</w:t>
      </w:r>
      <w:r w:rsidRPr="0032714D">
        <w:rPr>
          <w:rFonts w:ascii="Times New Roman" w:hAnsi="Times New Roman"/>
          <w:sz w:val="24"/>
          <w:szCs w:val="24"/>
        </w:rPr>
        <w:br/>
        <w:t xml:space="preserve">Население трудоспособного возраста (молодежь и люди среднего возраста) составляют около 60% от общего числа жителей Поселения. </w:t>
      </w:r>
      <w:r w:rsidRPr="0032714D">
        <w:rPr>
          <w:rFonts w:ascii="Times New Roman" w:hAnsi="Times New Roman"/>
          <w:sz w:val="24"/>
          <w:szCs w:val="24"/>
        </w:rPr>
        <w:br/>
        <w:t>В общем количестве населения Поселения численность женского населения  большее мужского.</w:t>
      </w:r>
      <w:r w:rsidRPr="0032714D">
        <w:rPr>
          <w:rFonts w:ascii="Times New Roman" w:hAnsi="Times New Roman"/>
          <w:sz w:val="24"/>
          <w:szCs w:val="24"/>
        </w:rPr>
        <w:br/>
        <w:t xml:space="preserve">Численность детей и подростков, а также молодежи </w:t>
      </w:r>
      <w:r w:rsidR="00786B1B">
        <w:rPr>
          <w:rFonts w:ascii="Times New Roman" w:hAnsi="Times New Roman"/>
          <w:sz w:val="24"/>
          <w:szCs w:val="24"/>
        </w:rPr>
        <w:t xml:space="preserve">в Поселении составляет </w:t>
      </w:r>
      <w:r w:rsidR="00AC7362">
        <w:rPr>
          <w:rFonts w:ascii="Times New Roman" w:hAnsi="Times New Roman"/>
          <w:sz w:val="24"/>
          <w:szCs w:val="24"/>
        </w:rPr>
        <w:t>90</w:t>
      </w:r>
      <w:r w:rsidR="00786B1B">
        <w:rPr>
          <w:rFonts w:ascii="Times New Roman" w:hAnsi="Times New Roman"/>
          <w:sz w:val="24"/>
          <w:szCs w:val="24"/>
        </w:rPr>
        <w:t xml:space="preserve"> и 130 </w:t>
      </w:r>
      <w:r w:rsidRPr="0032714D">
        <w:rPr>
          <w:rFonts w:ascii="Times New Roman" w:hAnsi="Times New Roman"/>
          <w:sz w:val="24"/>
          <w:szCs w:val="24"/>
        </w:rPr>
        <w:t>человек, соответственно.</w:t>
      </w:r>
    </w:p>
    <w:p w:rsidR="0032714D" w:rsidRDefault="0032714D" w:rsidP="0032714D">
      <w:pPr>
        <w:tabs>
          <w:tab w:val="left" w:pos="6840"/>
        </w:tabs>
        <w:rPr>
          <w:rFonts w:ascii="Times New Roman" w:hAnsi="Times New Roman"/>
          <w:sz w:val="24"/>
          <w:szCs w:val="24"/>
        </w:rPr>
      </w:pPr>
    </w:p>
    <w:p w:rsidR="0032714D" w:rsidRDefault="0032714D" w:rsidP="0032714D">
      <w:pPr>
        <w:tabs>
          <w:tab w:val="left" w:pos="6840"/>
        </w:tabs>
        <w:rPr>
          <w:rFonts w:ascii="Times New Roman" w:hAnsi="Times New Roman"/>
          <w:sz w:val="24"/>
          <w:szCs w:val="24"/>
        </w:rPr>
      </w:pPr>
    </w:p>
    <w:p w:rsidR="0032714D" w:rsidRDefault="0032714D" w:rsidP="0032714D">
      <w:pPr>
        <w:tabs>
          <w:tab w:val="left" w:pos="6840"/>
        </w:tabs>
        <w:rPr>
          <w:rFonts w:ascii="Times New Roman" w:hAnsi="Times New Roman"/>
          <w:sz w:val="24"/>
          <w:szCs w:val="24"/>
        </w:rPr>
      </w:pPr>
    </w:p>
    <w:p w:rsidR="0032714D" w:rsidRDefault="0032714D" w:rsidP="0032714D">
      <w:pPr>
        <w:tabs>
          <w:tab w:val="left" w:pos="6840"/>
        </w:tabs>
        <w:rPr>
          <w:rFonts w:ascii="Times New Roman" w:hAnsi="Times New Roman"/>
          <w:sz w:val="24"/>
          <w:szCs w:val="24"/>
        </w:rPr>
      </w:pPr>
    </w:p>
    <w:p w:rsidR="0032714D" w:rsidRDefault="0032714D" w:rsidP="0032714D">
      <w:pPr>
        <w:tabs>
          <w:tab w:val="left" w:pos="6840"/>
        </w:tabs>
        <w:rPr>
          <w:rFonts w:ascii="Times New Roman" w:hAnsi="Times New Roman"/>
          <w:sz w:val="24"/>
          <w:szCs w:val="24"/>
        </w:rPr>
      </w:pPr>
    </w:p>
    <w:p w:rsidR="0032714D" w:rsidRPr="0032714D" w:rsidRDefault="0032714D" w:rsidP="0032714D">
      <w:pPr>
        <w:tabs>
          <w:tab w:val="left" w:pos="6840"/>
        </w:tabs>
        <w:rPr>
          <w:rFonts w:ascii="Times New Roman" w:hAnsi="Times New Roman"/>
          <w:sz w:val="24"/>
          <w:szCs w:val="24"/>
        </w:rPr>
      </w:pP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lastRenderedPageBreak/>
        <w:t>Численность жителей населенных пунктов Поселения представлена в таблице 1.</w:t>
      </w:r>
    </w:p>
    <w:tbl>
      <w:tblPr>
        <w:tblW w:w="4012" w:type="pct"/>
        <w:jc w:val="center"/>
        <w:tblCellSpacing w:w="0" w:type="dxa"/>
        <w:tblInd w:w="-25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0"/>
        <w:gridCol w:w="3857"/>
        <w:gridCol w:w="2884"/>
      </w:tblGrid>
      <w:tr w:rsidR="0032714D" w:rsidTr="0032714D">
        <w:trPr>
          <w:tblHeader/>
          <w:tblCellSpacing w:w="0" w:type="dxa"/>
          <w:jc w:val="center"/>
        </w:trPr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714D" w:rsidRDefault="0032714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714D" w:rsidRDefault="0032714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Наименование сельского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населенного пункта</w:t>
            </w:r>
          </w:p>
        </w:tc>
        <w:tc>
          <w:tcPr>
            <w:tcW w:w="1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714D" w:rsidRDefault="0032714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Численность населения по состоянию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gramEnd"/>
          </w:p>
          <w:p w:rsidR="0032714D" w:rsidRDefault="0032714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01.01.2016 г.</w:t>
            </w:r>
          </w:p>
        </w:tc>
      </w:tr>
      <w:tr w:rsidR="0032714D" w:rsidTr="0032714D">
        <w:trPr>
          <w:tblCellSpacing w:w="0" w:type="dxa"/>
          <w:jc w:val="center"/>
        </w:trPr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2714D" w:rsidRDefault="0032714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714D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32714D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32714D">
              <w:rPr>
                <w:rFonts w:ascii="Times New Roman" w:hAnsi="Times New Roman"/>
                <w:sz w:val="24"/>
                <w:szCs w:val="24"/>
              </w:rPr>
              <w:t>рхангельское</w:t>
            </w:r>
            <w:proofErr w:type="spellEnd"/>
          </w:p>
        </w:tc>
        <w:tc>
          <w:tcPr>
            <w:tcW w:w="1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 xml:space="preserve">       400</w:t>
            </w:r>
          </w:p>
        </w:tc>
      </w:tr>
      <w:tr w:rsidR="0032714D" w:rsidTr="0032714D">
        <w:trPr>
          <w:tblCellSpacing w:w="0" w:type="dxa"/>
          <w:jc w:val="center"/>
        </w:trPr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2714D" w:rsidRDefault="0032714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714D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32714D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32714D">
              <w:rPr>
                <w:rFonts w:ascii="Times New Roman" w:hAnsi="Times New Roman"/>
                <w:sz w:val="24"/>
                <w:szCs w:val="24"/>
              </w:rPr>
              <w:t>овый</w:t>
            </w:r>
            <w:proofErr w:type="spellEnd"/>
            <w:r w:rsidRPr="0032714D">
              <w:rPr>
                <w:rFonts w:ascii="Times New Roman" w:hAnsi="Times New Roman"/>
                <w:sz w:val="24"/>
                <w:szCs w:val="24"/>
              </w:rPr>
              <w:t xml:space="preserve"> Караул</w:t>
            </w:r>
          </w:p>
        </w:tc>
        <w:tc>
          <w:tcPr>
            <w:tcW w:w="1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 xml:space="preserve">        62</w:t>
            </w:r>
          </w:p>
        </w:tc>
      </w:tr>
      <w:tr w:rsidR="0032714D" w:rsidTr="0032714D">
        <w:trPr>
          <w:tblCellSpacing w:w="0" w:type="dxa"/>
          <w:jc w:val="center"/>
        </w:trPr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2714D" w:rsidRDefault="0032714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714D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32714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32714D">
              <w:rPr>
                <w:rFonts w:ascii="Times New Roman" w:hAnsi="Times New Roman"/>
                <w:sz w:val="24"/>
                <w:szCs w:val="24"/>
              </w:rPr>
              <w:t>ылово</w:t>
            </w:r>
            <w:proofErr w:type="spellEnd"/>
          </w:p>
        </w:tc>
        <w:tc>
          <w:tcPr>
            <w:tcW w:w="1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 xml:space="preserve">        50</w:t>
            </w:r>
          </w:p>
        </w:tc>
      </w:tr>
      <w:tr w:rsidR="0032714D" w:rsidTr="0032714D">
        <w:trPr>
          <w:tblCellSpacing w:w="0" w:type="dxa"/>
          <w:jc w:val="center"/>
        </w:trPr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2714D" w:rsidRDefault="0032714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714D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32714D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32714D">
              <w:rPr>
                <w:rFonts w:ascii="Times New Roman" w:hAnsi="Times New Roman"/>
                <w:sz w:val="24"/>
                <w:szCs w:val="24"/>
              </w:rPr>
              <w:t>овый</w:t>
            </w:r>
            <w:proofErr w:type="spellEnd"/>
            <w:r w:rsidRPr="003271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2714D">
              <w:rPr>
                <w:rFonts w:ascii="Times New Roman" w:hAnsi="Times New Roman"/>
                <w:sz w:val="24"/>
                <w:szCs w:val="24"/>
              </w:rPr>
              <w:t>Качкашур</w:t>
            </w:r>
            <w:proofErr w:type="spellEnd"/>
          </w:p>
        </w:tc>
        <w:tc>
          <w:tcPr>
            <w:tcW w:w="1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 xml:space="preserve">         -</w:t>
            </w:r>
          </w:p>
        </w:tc>
      </w:tr>
      <w:tr w:rsidR="0032714D" w:rsidTr="0032714D">
        <w:trPr>
          <w:tblCellSpacing w:w="0" w:type="dxa"/>
          <w:jc w:val="center"/>
        </w:trPr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2714D" w:rsidRDefault="0032714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714D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32714D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32714D">
              <w:rPr>
                <w:rFonts w:ascii="Times New Roman" w:hAnsi="Times New Roman"/>
                <w:sz w:val="24"/>
                <w:szCs w:val="24"/>
              </w:rPr>
              <w:t>ебаково</w:t>
            </w:r>
            <w:proofErr w:type="spellEnd"/>
          </w:p>
        </w:tc>
        <w:tc>
          <w:tcPr>
            <w:tcW w:w="1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 xml:space="preserve">         1</w:t>
            </w:r>
          </w:p>
        </w:tc>
      </w:tr>
      <w:tr w:rsidR="0032714D" w:rsidTr="0032714D">
        <w:trPr>
          <w:tblCellSpacing w:w="0" w:type="dxa"/>
          <w:jc w:val="center"/>
        </w:trPr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Default="0032714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 xml:space="preserve">      513</w:t>
            </w:r>
          </w:p>
        </w:tc>
      </w:tr>
    </w:tbl>
    <w:p w:rsidR="0032714D" w:rsidRDefault="0032714D" w:rsidP="0032714D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Для развития Поселения, помимо создания рабочих мест и повышения заработной платы, важнейшей задачей является повышение его социальной привлекательности, создание благоприятных условий для жизни людей – т.е. создание социальной, транспортной и инженерной инфраструктуры.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Социальная инфраструктура Поселения представляет собой совокупность образовательных и медицинских учреждений,  торговли, культуры и отдыха, спортивные сооружения и сооружения культа.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Перечень объектов социальной инфраструктуры Поселения представлен в таблице 2.</w:t>
      </w:r>
    </w:p>
    <w:p w:rsidR="0032714D" w:rsidRDefault="0032714D" w:rsidP="0032714D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32714D" w:rsidRDefault="0032714D" w:rsidP="0032714D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Таблица 2. Характеристика объектов социальной инфраструктуры Поселения</w:t>
      </w:r>
    </w:p>
    <w:tbl>
      <w:tblPr>
        <w:tblW w:w="9252" w:type="dxa"/>
        <w:jc w:val="center"/>
        <w:tblCellSpacing w:w="0" w:type="dxa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05"/>
        <w:gridCol w:w="2074"/>
        <w:gridCol w:w="838"/>
        <w:gridCol w:w="814"/>
        <w:gridCol w:w="1163"/>
        <w:gridCol w:w="928"/>
        <w:gridCol w:w="1382"/>
        <w:gridCol w:w="520"/>
        <w:gridCol w:w="1128"/>
      </w:tblGrid>
      <w:tr w:rsidR="0032714D" w:rsidTr="0032714D">
        <w:trPr>
          <w:cantSplit/>
          <w:trHeight w:val="1827"/>
          <w:tblHeader/>
          <w:tblCellSpacing w:w="0" w:type="dxa"/>
          <w:jc w:val="center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714D" w:rsidRDefault="0032714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714D" w:rsidRDefault="0032714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32714D" w:rsidRDefault="0032714D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школа</w:t>
            </w:r>
          </w:p>
        </w:tc>
        <w:tc>
          <w:tcPr>
            <w:tcW w:w="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32714D" w:rsidRDefault="0032714D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ФАП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32714D" w:rsidRDefault="0032714D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Магазины    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32714D" w:rsidRDefault="0032714D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Сельский дом культуры</w:t>
            </w:r>
          </w:p>
        </w:tc>
        <w:tc>
          <w:tcPr>
            <w:tcW w:w="135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32714D" w:rsidRDefault="0032714D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Библиотека</w:t>
            </w:r>
          </w:p>
        </w:tc>
        <w:tc>
          <w:tcPr>
            <w:tcW w:w="52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2714D" w:rsidRDefault="0032714D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Почта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32714D" w:rsidRDefault="0032714D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</w:tr>
      <w:tr w:rsidR="0032714D" w:rsidTr="0032714D">
        <w:trPr>
          <w:tblCellSpacing w:w="0" w:type="dxa"/>
          <w:jc w:val="center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Default="0032714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714D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32714D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32714D">
              <w:rPr>
                <w:rFonts w:ascii="Times New Roman" w:hAnsi="Times New Roman"/>
                <w:sz w:val="24"/>
                <w:szCs w:val="24"/>
              </w:rPr>
              <w:t>рхангельское</w:t>
            </w:r>
            <w:proofErr w:type="spellEnd"/>
          </w:p>
        </w:tc>
        <w:tc>
          <w:tcPr>
            <w:tcW w:w="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2714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3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2714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32714D" w:rsidRDefault="0032714D" w:rsidP="0032714D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b/>
          <w:sz w:val="24"/>
          <w:szCs w:val="24"/>
        </w:rPr>
        <w:t>Устойчивое социально-экономическое развитие Поселения предполагает</w:t>
      </w:r>
      <w:r w:rsidRPr="0032714D">
        <w:rPr>
          <w:rFonts w:ascii="Times New Roman" w:hAnsi="Times New Roman"/>
          <w:sz w:val="24"/>
          <w:szCs w:val="24"/>
        </w:rPr>
        <w:t>: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-существенный прогресс в развитии основных секторов экономики, создание новых рабочих мест;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-новое жилищное строительство, в том числе строительство служебного жилья;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lastRenderedPageBreak/>
        <w:t>-организацию современных инженерных систем и улучшение транспортного обслуживания;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-бережное использование природных ресурсов;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-создание среды благоприятной для жизни и отдыха населения;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-формирование репутации Поселения как части Красногорского района экологически привлекательной, комфортной для проживания и открытой для инвестиций.</w:t>
      </w:r>
    </w:p>
    <w:p w:rsidR="0032714D" w:rsidRDefault="0032714D" w:rsidP="0032714D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32714D" w:rsidRDefault="0032714D" w:rsidP="0032714D">
      <w:pPr>
        <w:rPr>
          <w:rFonts w:ascii="Times New Roman" w:hAnsi="Times New Roman"/>
          <w:sz w:val="20"/>
          <w:szCs w:val="20"/>
        </w:rPr>
      </w:pPr>
    </w:p>
    <w:p w:rsidR="0032714D" w:rsidRPr="0032714D" w:rsidRDefault="0032714D" w:rsidP="0032714D">
      <w:pPr>
        <w:rPr>
          <w:rFonts w:ascii="Times New Roman" w:hAnsi="Times New Roman"/>
          <w:b/>
          <w:sz w:val="24"/>
          <w:szCs w:val="24"/>
        </w:rPr>
      </w:pPr>
      <w:r w:rsidRPr="0032714D">
        <w:rPr>
          <w:rFonts w:ascii="Times New Roman" w:hAnsi="Times New Roman"/>
          <w:b/>
          <w:sz w:val="24"/>
          <w:szCs w:val="24"/>
        </w:rPr>
        <w:t>Цели устойчивого социально-экономического развития Поселения: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1) повышение уровня жизни населения;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2) сохранение и приумножение природных ресурсов для будущих поколений.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 </w:t>
      </w:r>
    </w:p>
    <w:p w:rsidR="0032714D" w:rsidRPr="0032714D" w:rsidRDefault="0032714D" w:rsidP="0032714D">
      <w:pPr>
        <w:rPr>
          <w:rFonts w:ascii="Times New Roman" w:hAnsi="Times New Roman"/>
          <w:b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   </w:t>
      </w:r>
      <w:r w:rsidRPr="0032714D">
        <w:rPr>
          <w:rFonts w:ascii="Times New Roman" w:hAnsi="Times New Roman"/>
          <w:b/>
          <w:sz w:val="24"/>
          <w:szCs w:val="24"/>
        </w:rPr>
        <w:t xml:space="preserve"> Генеральная схема очистки территории Архангельского  сельского  поселения 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 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  Выделяются следующие этапы обращения с отходами: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 xml:space="preserve">- образование (жилые и административные здания, школа, </w:t>
      </w:r>
      <w:proofErr w:type="spellStart"/>
      <w:r w:rsidRPr="0032714D">
        <w:rPr>
          <w:rFonts w:ascii="Times New Roman" w:hAnsi="Times New Roman"/>
          <w:sz w:val="24"/>
          <w:szCs w:val="24"/>
        </w:rPr>
        <w:t>магазины</w:t>
      </w:r>
      <w:proofErr w:type="gramStart"/>
      <w:r w:rsidRPr="0032714D">
        <w:rPr>
          <w:rFonts w:ascii="Times New Roman" w:hAnsi="Times New Roman"/>
          <w:sz w:val="24"/>
          <w:szCs w:val="24"/>
        </w:rPr>
        <w:t>,С</w:t>
      </w:r>
      <w:proofErr w:type="spellEnd"/>
      <w:proofErr w:type="gramEnd"/>
      <w:r w:rsidRPr="0032714D">
        <w:rPr>
          <w:rFonts w:ascii="Times New Roman" w:hAnsi="Times New Roman"/>
          <w:sz w:val="24"/>
          <w:szCs w:val="24"/>
        </w:rPr>
        <w:t xml:space="preserve"> ДК, и т.д.);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 сбор (транспортировка отходов к местам накопления отходов – контейнерным площадкам);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 использование (фактически, в поселении производится использование многих видов образующихся отходов, для собственных нужд, например, пищевые отходы для корма домашних животных; ботва, сухие листья и ветки для компостирования, отходы бумаги и древесины для растопки печей и т.д.);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 транспортировка  от специально оборудованных контейнерных площадок;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 размещение.</w:t>
      </w:r>
    </w:p>
    <w:p w:rsidR="0032714D" w:rsidRPr="0032714D" w:rsidRDefault="0032714D" w:rsidP="0032714D">
      <w:pPr>
        <w:rPr>
          <w:rFonts w:ascii="Times New Roman" w:hAnsi="Times New Roman"/>
          <w:b/>
          <w:sz w:val="24"/>
          <w:szCs w:val="24"/>
        </w:rPr>
      </w:pPr>
      <w:r w:rsidRPr="0032714D">
        <w:rPr>
          <w:rFonts w:ascii="Times New Roman" w:hAnsi="Times New Roman"/>
          <w:b/>
          <w:sz w:val="24"/>
          <w:szCs w:val="24"/>
        </w:rPr>
        <w:t>Необходимыми мерами по улучшению санитарного состояния Архангельского сельского поселения  будут являться: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 разработка, утверждение и реализация генеральной схемы санитарной очистки поселения;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 ликвидация несанкционированных свалок;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proofErr w:type="gramStart"/>
      <w:r w:rsidRPr="0032714D">
        <w:rPr>
          <w:rFonts w:ascii="Times New Roman" w:hAnsi="Times New Roman"/>
          <w:sz w:val="24"/>
          <w:szCs w:val="24"/>
        </w:rPr>
        <w:t xml:space="preserve">Сбор твердых бытовых отходов, образующихся от уборки жилых помещений и административных зданий и объектов социальной сферы (клубные учреждения, магазины) должны производиться в типовые контейнеры, размещенные на оборудованных </w:t>
      </w:r>
      <w:r w:rsidRPr="0032714D">
        <w:rPr>
          <w:rFonts w:ascii="Times New Roman" w:hAnsi="Times New Roman"/>
          <w:sz w:val="24"/>
          <w:szCs w:val="24"/>
        </w:rPr>
        <w:lastRenderedPageBreak/>
        <w:t>контейнерных площадках или в местах временного складирования твердых бытовых отходов, утвержденных  администрацией Архангельского сельского поселения.</w:t>
      </w:r>
      <w:proofErr w:type="gramEnd"/>
    </w:p>
    <w:p w:rsidR="0032714D" w:rsidRPr="007D2D1F" w:rsidRDefault="0032714D" w:rsidP="0032714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3. ОЦЕНКА СУЩЕСТВУЮЩЕГО СОСТОЯНИЯ САНИТАРНОЙ ОЧИСТКИ ТЕРРИТОРИИ </w:t>
      </w:r>
      <w:r w:rsidRPr="007D2D1F">
        <w:rPr>
          <w:rFonts w:ascii="Times New Roman" w:hAnsi="Times New Roman"/>
          <w:b/>
          <w:sz w:val="20"/>
          <w:szCs w:val="20"/>
        </w:rPr>
        <w:t>АРХАНГЕЛЬСКОГО  СЕЛЬСКОГО ПОСЕЛЕНИЯ.</w:t>
      </w:r>
    </w:p>
    <w:p w:rsidR="0032714D" w:rsidRPr="007D2D1F" w:rsidRDefault="0032714D" w:rsidP="0032714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2714D" w:rsidRPr="0032714D" w:rsidRDefault="0032714D" w:rsidP="0032714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714D">
        <w:rPr>
          <w:rFonts w:ascii="Times New Roman" w:hAnsi="Times New Roman"/>
          <w:sz w:val="24"/>
          <w:szCs w:val="24"/>
        </w:rPr>
        <w:t xml:space="preserve"> </w:t>
      </w:r>
      <w:r w:rsidRPr="0032714D">
        <w:rPr>
          <w:rFonts w:ascii="Times New Roman" w:hAnsi="Times New Roman"/>
          <w:sz w:val="24"/>
          <w:szCs w:val="24"/>
          <w:lang w:eastAsia="ru-RU"/>
        </w:rPr>
        <w:t>Основная масса отходов образуется от жизнедеятельности населения в жилой застройке.</w:t>
      </w:r>
    </w:p>
    <w:p w:rsidR="0032714D" w:rsidRPr="0032714D" w:rsidRDefault="0032714D" w:rsidP="0032714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714D">
        <w:rPr>
          <w:rFonts w:ascii="Times New Roman" w:hAnsi="Times New Roman"/>
          <w:sz w:val="24"/>
          <w:szCs w:val="24"/>
          <w:lang w:eastAsia="ru-RU"/>
        </w:rPr>
        <w:t xml:space="preserve">Удаление твердых бытовых отходов </w:t>
      </w:r>
      <w:proofErr w:type="gramStart"/>
      <w:r w:rsidRPr="0032714D">
        <w:rPr>
          <w:rFonts w:ascii="Times New Roman" w:hAnsi="Times New Roman"/>
          <w:sz w:val="24"/>
          <w:szCs w:val="24"/>
          <w:lang w:eastAsia="ru-RU"/>
        </w:rPr>
        <w:t>обеспечивает санитарную очистку территории и создает</w:t>
      </w:r>
      <w:proofErr w:type="gramEnd"/>
      <w:r w:rsidRPr="0032714D">
        <w:rPr>
          <w:rFonts w:ascii="Times New Roman" w:hAnsi="Times New Roman"/>
          <w:sz w:val="24"/>
          <w:szCs w:val="24"/>
          <w:lang w:eastAsia="ru-RU"/>
        </w:rPr>
        <w:t xml:space="preserve"> необходимые санитарно-экологические условия существования населенных мест.</w:t>
      </w:r>
    </w:p>
    <w:p w:rsidR="0032714D" w:rsidRPr="0032714D" w:rsidRDefault="0032714D" w:rsidP="0032714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714D">
        <w:rPr>
          <w:rFonts w:ascii="Times New Roman" w:hAnsi="Times New Roman"/>
          <w:sz w:val="24"/>
          <w:szCs w:val="24"/>
          <w:lang w:eastAsia="ru-RU"/>
        </w:rPr>
        <w:t>В Красногорском районе не установлен ни количественный, ни качественный состав ТБО, не установлена годовая норма накопления ТБО на 1 человека в год. Отсутствует система сбора отходов. В настоящее время твердые бытовые отходы сельского поселения вывозятся на свалки расположенные недалеко от населенных пунктов. Свалки неорганизованные, из года в год пополняются без каких-либо ограничений. Природоохранная документация отсутствует.</w:t>
      </w:r>
    </w:p>
    <w:p w:rsidR="0032714D" w:rsidRPr="0032714D" w:rsidRDefault="0032714D" w:rsidP="0032714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714D">
        <w:rPr>
          <w:rFonts w:ascii="Times New Roman" w:hAnsi="Times New Roman"/>
          <w:sz w:val="24"/>
          <w:szCs w:val="24"/>
          <w:lang w:eastAsia="ru-RU"/>
        </w:rPr>
        <w:t xml:space="preserve">Застройка в МО «Архангельском» преимущественно малоэтажная. Ориентировочное количество твердых бытовых отходов определено исходя из существующей численности населения муниципального образования (на 01.01.2016 г. 513 человек) и нормы накопления   бытовых отходов на 1 жителя. </w:t>
      </w:r>
      <w:proofErr w:type="gramStart"/>
      <w:r w:rsidRPr="0032714D">
        <w:rPr>
          <w:rFonts w:ascii="Times New Roman" w:hAnsi="Times New Roman"/>
          <w:sz w:val="24"/>
          <w:szCs w:val="24"/>
          <w:lang w:eastAsia="ru-RU"/>
        </w:rPr>
        <w:t>Норма накопления бытовых отходов на 1 человека принята как для прочих жилых зданий - 300 кг/год (</w:t>
      </w:r>
      <w:r w:rsidRPr="0032714D">
        <w:rPr>
          <w:rFonts w:ascii="Times New Roman" w:hAnsi="Times New Roman"/>
          <w:sz w:val="24"/>
          <w:szCs w:val="24"/>
        </w:rPr>
        <w:t>"СП 42.13330.2011.</w:t>
      </w:r>
      <w:proofErr w:type="gramEnd"/>
      <w:r w:rsidRPr="0032714D">
        <w:rPr>
          <w:rFonts w:ascii="Times New Roman" w:hAnsi="Times New Roman"/>
          <w:sz w:val="24"/>
          <w:szCs w:val="24"/>
        </w:rPr>
        <w:t xml:space="preserve"> Свод правил. Градостроительство. Планировка и застройка городских и сельских поселений. Актуализированная редакция СНиП 2.07.01-89*" (утв. Приказом </w:t>
      </w:r>
      <w:proofErr w:type="spellStart"/>
      <w:r w:rsidRPr="0032714D">
        <w:rPr>
          <w:rFonts w:ascii="Times New Roman" w:hAnsi="Times New Roman"/>
          <w:sz w:val="24"/>
          <w:szCs w:val="24"/>
        </w:rPr>
        <w:t>Минрегиона</w:t>
      </w:r>
      <w:proofErr w:type="spellEnd"/>
      <w:r w:rsidRPr="0032714D">
        <w:rPr>
          <w:rFonts w:ascii="Times New Roman" w:hAnsi="Times New Roman"/>
          <w:sz w:val="24"/>
          <w:szCs w:val="24"/>
        </w:rPr>
        <w:t xml:space="preserve"> РФ от 28.12.2010 N 820)</w:t>
      </w:r>
      <w:r w:rsidRPr="0032714D">
        <w:rPr>
          <w:rFonts w:ascii="Times New Roman" w:hAnsi="Times New Roman"/>
          <w:sz w:val="24"/>
          <w:szCs w:val="24"/>
          <w:lang w:eastAsia="ru-RU"/>
        </w:rPr>
        <w:t>, Таким образом, в среднем в год от населения МО «Архангельское» образуется 169,2 т отходов.</w:t>
      </w:r>
    </w:p>
    <w:p w:rsidR="0032714D" w:rsidRPr="0032714D" w:rsidRDefault="0032714D" w:rsidP="0032714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32714D">
        <w:rPr>
          <w:rFonts w:ascii="Times New Roman" w:hAnsi="Times New Roman"/>
          <w:sz w:val="24"/>
          <w:szCs w:val="24"/>
          <w:lang w:eastAsia="ru-RU"/>
        </w:rPr>
        <w:t>Складируемые отходы (мусор) на свалке, включают разнообразные вещества органического и минерального происхождения: пищевые отходы, использованную бумагу и картон, текстиль, древесину, кости, кожу, резину, пластмассы, металл, стекло, камни; а также отходы хозяйственной деятельности населения, включая отходы отопительных устройств местного отопления, крупногабаритные предметы домашнего обихода, упаковка, смет с дворовых территорий, отходы ухода за зелеными насаждениями и другие.</w:t>
      </w:r>
      <w:proofErr w:type="gramEnd"/>
    </w:p>
    <w:p w:rsidR="0032714D" w:rsidRPr="0032714D" w:rsidRDefault="0032714D" w:rsidP="0032714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714D">
        <w:rPr>
          <w:rFonts w:ascii="Times New Roman" w:hAnsi="Times New Roman"/>
          <w:sz w:val="24"/>
          <w:szCs w:val="24"/>
          <w:lang w:eastAsia="ru-RU"/>
        </w:rPr>
        <w:t>В скоплениях бытовых отходов поселяются грызуны (крысы и мыши) – переносчики инфекционных заболеваний. Не обезвреженные отходы могут быть источником концентрированного загрязнения окружающей среды.</w:t>
      </w:r>
    </w:p>
    <w:p w:rsidR="0032714D" w:rsidRPr="0032714D" w:rsidRDefault="0032714D" w:rsidP="0032714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714D">
        <w:rPr>
          <w:rFonts w:ascii="Times New Roman" w:hAnsi="Times New Roman"/>
          <w:sz w:val="24"/>
          <w:szCs w:val="24"/>
          <w:lang w:eastAsia="ru-RU"/>
        </w:rPr>
        <w:t>Свалки оказывают отрицательное воздействие на окружающую природную среду:</w:t>
      </w:r>
    </w:p>
    <w:p w:rsidR="0032714D" w:rsidRPr="0032714D" w:rsidRDefault="0032714D" w:rsidP="0032714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714D">
        <w:rPr>
          <w:rFonts w:ascii="Times New Roman" w:hAnsi="Times New Roman"/>
          <w:sz w:val="24"/>
          <w:szCs w:val="24"/>
          <w:lang w:eastAsia="ru-RU"/>
        </w:rPr>
        <w:t>- на воздушную среду – выделение газов от разложения и горения отходов;</w:t>
      </w:r>
    </w:p>
    <w:p w:rsidR="0032714D" w:rsidRPr="0032714D" w:rsidRDefault="0032714D" w:rsidP="0032714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714D">
        <w:rPr>
          <w:rFonts w:ascii="Times New Roman" w:hAnsi="Times New Roman"/>
          <w:sz w:val="24"/>
          <w:szCs w:val="24"/>
          <w:lang w:eastAsia="ru-RU"/>
        </w:rPr>
        <w:t>- происходит заражение подземных вод, а весной и поверхностных вод;</w:t>
      </w:r>
    </w:p>
    <w:p w:rsidR="0032714D" w:rsidRPr="0032714D" w:rsidRDefault="0032714D" w:rsidP="0032714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714D">
        <w:rPr>
          <w:rFonts w:ascii="Times New Roman" w:hAnsi="Times New Roman"/>
          <w:sz w:val="24"/>
          <w:szCs w:val="24"/>
          <w:lang w:eastAsia="ru-RU"/>
        </w:rPr>
        <w:t>- отходы производства и бытовые отходы заражают почву.</w:t>
      </w:r>
    </w:p>
    <w:p w:rsidR="0032714D" w:rsidRPr="0032714D" w:rsidRDefault="0032714D" w:rsidP="0032714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714D">
        <w:rPr>
          <w:rFonts w:ascii="Times New Roman" w:hAnsi="Times New Roman"/>
          <w:sz w:val="24"/>
          <w:szCs w:val="24"/>
          <w:lang w:eastAsia="ru-RU"/>
        </w:rPr>
        <w:t>Обезвреживание уложенных в толщу свалки отходов идет очень медленно. Участок под свалкой выбывает из активного градостроительного использования. В настоящее время отсутствие эффективной системы управления отходами, в частности, системы сбора, учета, транспортировки, утилизации, хранения и захоронения отходов, ведет к их накоплению на несанкционированных свалках.</w:t>
      </w:r>
    </w:p>
    <w:p w:rsidR="0032714D" w:rsidRPr="0032714D" w:rsidRDefault="0032714D" w:rsidP="0032714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32714D">
        <w:rPr>
          <w:rFonts w:ascii="Times New Roman" w:hAnsi="Times New Roman"/>
          <w:sz w:val="24"/>
          <w:szCs w:val="24"/>
          <w:lang w:eastAsia="ru-RU"/>
        </w:rPr>
        <w:t xml:space="preserve">Система санитарной очистки и уборки территорий населенных мест должна предусматривать рациональный сбор, быстрое удаление, надежное обезвреживание и экономически целесообразную утилизацию бытовых отходов (хозяйственно-бытовых, в том числе пищевых отходов из жилых и общественных зданий, предприятий торговли, </w:t>
      </w:r>
      <w:r w:rsidRPr="0032714D">
        <w:rPr>
          <w:rFonts w:ascii="Times New Roman" w:hAnsi="Times New Roman"/>
          <w:sz w:val="24"/>
          <w:szCs w:val="24"/>
          <w:lang w:eastAsia="ru-RU"/>
        </w:rPr>
        <w:lastRenderedPageBreak/>
        <w:t xml:space="preserve">общественного питания и культурно-бытового назначения; жидких из </w:t>
      </w:r>
      <w:proofErr w:type="spellStart"/>
      <w:r w:rsidRPr="0032714D">
        <w:rPr>
          <w:rFonts w:ascii="Times New Roman" w:hAnsi="Times New Roman"/>
          <w:sz w:val="24"/>
          <w:szCs w:val="24"/>
          <w:lang w:eastAsia="ru-RU"/>
        </w:rPr>
        <w:t>неканализованных</w:t>
      </w:r>
      <w:proofErr w:type="spellEnd"/>
      <w:r w:rsidRPr="0032714D">
        <w:rPr>
          <w:rFonts w:ascii="Times New Roman" w:hAnsi="Times New Roman"/>
          <w:sz w:val="24"/>
          <w:szCs w:val="24"/>
          <w:lang w:eastAsia="ru-RU"/>
        </w:rPr>
        <w:t xml:space="preserve"> зданий; уличного мусора и смета и других бытовых отходов, скапливающихся на территории населенного пункта.</w:t>
      </w:r>
      <w:proofErr w:type="gramEnd"/>
      <w:r w:rsidRPr="0032714D">
        <w:rPr>
          <w:rFonts w:ascii="Times New Roman" w:hAnsi="Times New Roman"/>
          <w:sz w:val="24"/>
          <w:szCs w:val="24"/>
          <w:lang w:eastAsia="ru-RU"/>
        </w:rPr>
        <w:t xml:space="preserve"> Создание эффективно действующей системы обращения с отходами производства и потребления является одной из наиболее важных и сложных задач для республики,</w:t>
      </w:r>
    </w:p>
    <w:p w:rsidR="0032714D" w:rsidRPr="0032714D" w:rsidRDefault="0032714D" w:rsidP="0032714D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32714D">
        <w:rPr>
          <w:rFonts w:ascii="Times New Roman" w:hAnsi="Times New Roman"/>
          <w:sz w:val="24"/>
          <w:szCs w:val="24"/>
          <w:lang w:eastAsia="ru-RU"/>
        </w:rPr>
        <w:t>обусловленной многообразием и всевозрастающим влиянием отходов на санитарно-гигиеническое состояние территории.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Анализ состояния систем утилизации ТБО показал, что Поселение испытывает большие трудности по организации вывоза мусора. Это касается и жилых зон индустриальных населенных пунктов,  прибрежных территорий и мест массового отдыха неорганизованных туристов и таких же неорганизованных местных жителей. Следствием отсутствия внятной программы сбора и утилизации ТБО являются повсеместно существующие несанкционированные свалки.</w:t>
      </w:r>
    </w:p>
    <w:p w:rsidR="0032714D" w:rsidRDefault="0032714D" w:rsidP="0032714D">
      <w:pPr>
        <w:rPr>
          <w:rFonts w:ascii="Times New Roman" w:hAnsi="Times New Roman"/>
          <w:sz w:val="20"/>
          <w:szCs w:val="20"/>
        </w:rPr>
      </w:pPr>
    </w:p>
    <w:p w:rsidR="0032714D" w:rsidRDefault="0032714D" w:rsidP="0032714D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</w:p>
    <w:p w:rsidR="0032714D" w:rsidRPr="0032714D" w:rsidRDefault="0032714D" w:rsidP="0032714D">
      <w:pPr>
        <w:rPr>
          <w:rFonts w:ascii="Times New Roman" w:hAnsi="Times New Roman"/>
          <w:b/>
          <w:sz w:val="24"/>
          <w:szCs w:val="24"/>
        </w:rPr>
      </w:pPr>
      <w:r w:rsidRPr="0032714D">
        <w:rPr>
          <w:rFonts w:ascii="Times New Roman" w:hAnsi="Times New Roman"/>
          <w:b/>
          <w:sz w:val="24"/>
          <w:szCs w:val="24"/>
        </w:rPr>
        <w:t xml:space="preserve">Обеспечение чистоты и порядка на территории Архангельского сельского поселения 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На территории муниципального образования действуют «Нормы и правила по   благоустройству территории муниципального образования   Архангельского сельское поселение», утвержденные решением Совета депутатов  сельского поселения от 22.10.2012  № 175, которые устанавливает порядок содержания и организации уборки территорий поселения, включая прилегающие к границам зданий, строений, сооружений и ограждений. Все юридические и физические лица, в т. ч. и индивидуальные предприниматели, расположенные или осуществляющие свою деятельность на территории Архангельского  сельского поселения, независимо от форм собственности и ведомственной принадлежности, должностные лица и граждане обязаны выполнять определенные требования.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 xml:space="preserve">Территория  сельского поселения закреплена за предприятиями, учреждениями, организациями независимо от организационно-правовых форм и физическими лицами для регулярной или периодической уборки и  </w:t>
      </w:r>
      <w:proofErr w:type="gramStart"/>
      <w:r w:rsidRPr="0032714D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32714D">
        <w:rPr>
          <w:rFonts w:ascii="Times New Roman" w:hAnsi="Times New Roman"/>
          <w:sz w:val="24"/>
          <w:szCs w:val="24"/>
        </w:rPr>
        <w:t> соблюдением чистоты и порядка.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Система санитарной очистки и уборки территорий должна предусматривать рациональный сбор, быстрое удаление бытовых отходов (хозяйственно – бытовых), в том числе пищевых отходов из жилых и общественных зданий, предприятий торговли,  жидких - из зданий, не оборудованных системой канализации; уличного мусора и других бытовых отходов.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Зимняя уборка улиц, тротуаров и дорог заключается в своевременном удалении свежевыпавшего, а также уплотненного снега и наледи.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Летняя уборка включает сбор мусора на дорогах и улицах, в местах общественного пользования, в местах массового скопления людей, на газонах, поливку газонов. Периодичность выполнения основных операций по уборке устанавливается администрацией  сельского поселения в зависимости от значимости (категорий) улиц.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32714D">
        <w:rPr>
          <w:rFonts w:ascii="Times New Roman" w:hAnsi="Times New Roman"/>
          <w:sz w:val="24"/>
          <w:szCs w:val="24"/>
        </w:rPr>
        <w:lastRenderedPageBreak/>
        <w:t>На всех улицах и остановках общественного транспорта, у магазинов и других местах общего пользования юридическими лицами и гражданами, в ведении которых находятся указанные территории (здания), должны быть выставлены урны в соответствии с санитарными нормами Санитарные правила и нормы СанПиН 42–128–4690–88 «Санитарные правила содержания территорий населенных мест» (утв. Минздравом СССР 5 августа 1988г.N 4690–88), очистка урн должна производиться ежедневно по</w:t>
      </w:r>
      <w:proofErr w:type="gramEnd"/>
      <w:r w:rsidRPr="0032714D">
        <w:rPr>
          <w:rFonts w:ascii="Times New Roman" w:hAnsi="Times New Roman"/>
          <w:sz w:val="24"/>
          <w:szCs w:val="24"/>
        </w:rPr>
        <w:t> мере их наполнения. Сбор и вывоз твердых бытовых отходов в  сельском поселении Архангельское осуществляется по контейнерной или бестарной системе в    порядке, установленном действующими нормативными  правовыми актами. Вывоз бытовых отходов и мусора из жилых домов, организаций торговли, культуры, детских и лечебных заведений осуществляется указанными организациями и домовладельцами, а также иными производителями отходов самостоятельно либо на основании договоров со специализированными организациями. Вывоз строительного мусора от ремонта производится силами лиц, осуществляющих ремонт, в специально отведенные для этого места.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 xml:space="preserve"> Главным методом утилизации твердых бытовых отходов является размещение их на полигоне в </w:t>
      </w:r>
      <w:proofErr w:type="spellStart"/>
      <w:r w:rsidRPr="0032714D">
        <w:rPr>
          <w:rFonts w:ascii="Times New Roman" w:hAnsi="Times New Roman"/>
          <w:sz w:val="24"/>
          <w:szCs w:val="24"/>
        </w:rPr>
        <w:t>с</w:t>
      </w:r>
      <w:proofErr w:type="gramStart"/>
      <w:r w:rsidRPr="0032714D">
        <w:rPr>
          <w:rFonts w:ascii="Times New Roman" w:hAnsi="Times New Roman"/>
          <w:sz w:val="24"/>
          <w:szCs w:val="24"/>
        </w:rPr>
        <w:t>.К</w:t>
      </w:r>
      <w:proofErr w:type="gramEnd"/>
      <w:r w:rsidRPr="0032714D">
        <w:rPr>
          <w:rFonts w:ascii="Times New Roman" w:hAnsi="Times New Roman"/>
          <w:sz w:val="24"/>
          <w:szCs w:val="24"/>
        </w:rPr>
        <w:t>расногорское</w:t>
      </w:r>
      <w:proofErr w:type="spellEnd"/>
      <w:r w:rsidRPr="0032714D">
        <w:rPr>
          <w:rFonts w:ascii="Times New Roman" w:hAnsi="Times New Roman"/>
          <w:sz w:val="24"/>
          <w:szCs w:val="24"/>
        </w:rPr>
        <w:t>.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                             Характеристика установленных контейнеров</w:t>
      </w:r>
    </w:p>
    <w:tbl>
      <w:tblPr>
        <w:tblW w:w="10395" w:type="dxa"/>
        <w:jc w:val="center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44"/>
        <w:gridCol w:w="6290"/>
        <w:gridCol w:w="3161"/>
      </w:tblGrid>
      <w:tr w:rsidR="0032714D" w:rsidRPr="0032714D" w:rsidTr="0032714D">
        <w:trPr>
          <w:tblCellSpacing w:w="0" w:type="dxa"/>
          <w:jc w:val="center"/>
        </w:trPr>
        <w:tc>
          <w:tcPr>
            <w:tcW w:w="9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2714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2714D">
              <w:rPr>
                <w:rFonts w:ascii="Times New Roman" w:hAnsi="Times New Roman"/>
                <w:sz w:val="24"/>
                <w:szCs w:val="24"/>
              </w:rPr>
              <w:t>/п</w:t>
            </w:r>
          </w:p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>               Контейнеры для сбора твердых бытовых отходов</w:t>
            </w:r>
          </w:p>
        </w:tc>
      </w:tr>
      <w:tr w:rsidR="0032714D" w:rsidRPr="0032714D" w:rsidTr="0032714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714D" w:rsidRPr="0032714D" w:rsidRDefault="00327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2714D" w:rsidRPr="0032714D" w:rsidRDefault="003271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>Объем контейнера, м3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>Количество, шт.</w:t>
            </w:r>
          </w:p>
        </w:tc>
      </w:tr>
      <w:tr w:rsidR="0032714D" w:rsidRPr="0032714D" w:rsidTr="0032714D">
        <w:trPr>
          <w:tblCellSpacing w:w="0" w:type="dxa"/>
          <w:jc w:val="center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2714D" w:rsidRPr="0032714D" w:rsidRDefault="003271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2714D" w:rsidRPr="0032714D" w:rsidRDefault="003271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2714D" w:rsidRPr="0032714D" w:rsidTr="0032714D">
        <w:trPr>
          <w:tblCellSpacing w:w="0" w:type="dxa"/>
          <w:jc w:val="center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2714D" w:rsidRPr="0032714D" w:rsidRDefault="0032714D">
            <w:pPr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2714D" w:rsidRPr="0032714D" w:rsidRDefault="003271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2714D" w:rsidRPr="0032714D" w:rsidRDefault="003271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714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32714D" w:rsidRDefault="0032714D" w:rsidP="0032714D">
      <w:pPr>
        <w:rPr>
          <w:rFonts w:ascii="Times New Roman" w:hAnsi="Times New Roman"/>
          <w:sz w:val="20"/>
          <w:szCs w:val="20"/>
        </w:rPr>
      </w:pPr>
    </w:p>
    <w:p w:rsidR="0032714D" w:rsidRPr="003F2542" w:rsidRDefault="003F2542" w:rsidP="0032714D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       </w:t>
      </w:r>
      <w:r w:rsidR="0032714D" w:rsidRPr="0032714D">
        <w:rPr>
          <w:rFonts w:ascii="Times New Roman" w:hAnsi="Times New Roman"/>
          <w:sz w:val="24"/>
          <w:szCs w:val="24"/>
        </w:rPr>
        <w:t> </w:t>
      </w:r>
    </w:p>
    <w:p w:rsidR="0032714D" w:rsidRPr="0032714D" w:rsidRDefault="0032714D" w:rsidP="0032714D">
      <w:pPr>
        <w:jc w:val="both"/>
        <w:rPr>
          <w:rFonts w:ascii="Times New Roman" w:hAnsi="Times New Roman"/>
          <w:b/>
          <w:sz w:val="24"/>
          <w:szCs w:val="24"/>
        </w:rPr>
      </w:pPr>
      <w:r w:rsidRPr="0032714D">
        <w:rPr>
          <w:rFonts w:ascii="Times New Roman" w:hAnsi="Times New Roman"/>
          <w:b/>
          <w:sz w:val="24"/>
          <w:szCs w:val="24"/>
        </w:rPr>
        <w:t>Сбор и вывоз твердых бытовых отходов организаций и предприятий.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 xml:space="preserve">Юридические лица, иные хозяйствующие субъекты, осуществляющие свою деятельность на территории Архангельского  сельского поселения, обязаны </w:t>
      </w:r>
      <w:proofErr w:type="gramStart"/>
      <w:r w:rsidRPr="0032714D">
        <w:rPr>
          <w:rFonts w:ascii="Times New Roman" w:hAnsi="Times New Roman"/>
          <w:sz w:val="24"/>
          <w:szCs w:val="24"/>
        </w:rPr>
        <w:t>организовывать и проводить</w:t>
      </w:r>
      <w:proofErr w:type="gramEnd"/>
      <w:r w:rsidRPr="0032714D">
        <w:rPr>
          <w:rFonts w:ascii="Times New Roman" w:hAnsi="Times New Roman"/>
          <w:sz w:val="24"/>
          <w:szCs w:val="24"/>
        </w:rPr>
        <w:t xml:space="preserve"> мероприятия по сбору, вывозу и утилизации мусора и твердых бытовых отходов.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 xml:space="preserve">Территория предприятий, организаций, учреждений и иных хозяйствующих субъектов - часть территории, имеющая площадь, границы, местоположение, правовой статус и другие характеристики, отражаемые в Государственном земельном кадастре, переданная (закрепленная) целевым назначением за юридическим или физическим лицам на правах, предусмотренных законодательством. </w:t>
      </w:r>
      <w:proofErr w:type="gramStart"/>
      <w:r w:rsidRPr="0032714D">
        <w:rPr>
          <w:rFonts w:ascii="Times New Roman" w:hAnsi="Times New Roman"/>
          <w:sz w:val="24"/>
          <w:szCs w:val="24"/>
        </w:rPr>
        <w:t>Прилегающая территория - территория, непосредственно примыкающая к границам здания или сооружения, ограждению, строительной площадке, объектам торговли, рекламы и иным объектам, находящимся на балансе, в собственности, владении, аренде у юридических или физических лиц, в т. ч. и у индивидуальных предпринимателей.</w:t>
      </w:r>
      <w:proofErr w:type="gramEnd"/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lastRenderedPageBreak/>
        <w:t>За отдельными предприятиями и организациями в ряде случаев могут быть закреплены для уборки и содержания территории, не находящиеся в непосредственной близости от этих предприятий и организаций, но имеющие связь с их производственной, хозяйственной или иной деятельностью.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32714D">
        <w:rPr>
          <w:rFonts w:ascii="Times New Roman" w:hAnsi="Times New Roman"/>
          <w:sz w:val="24"/>
          <w:szCs w:val="24"/>
        </w:rPr>
        <w:t xml:space="preserve">Уборка и содержание объектов с обособленной территорией (клубы, </w:t>
      </w:r>
      <w:proofErr w:type="spellStart"/>
      <w:r w:rsidRPr="0032714D">
        <w:rPr>
          <w:rFonts w:ascii="Times New Roman" w:hAnsi="Times New Roman"/>
          <w:sz w:val="24"/>
          <w:szCs w:val="24"/>
        </w:rPr>
        <w:t>ФАПы</w:t>
      </w:r>
      <w:proofErr w:type="spellEnd"/>
      <w:r w:rsidRPr="0032714D">
        <w:rPr>
          <w:rFonts w:ascii="Times New Roman" w:hAnsi="Times New Roman"/>
          <w:sz w:val="24"/>
          <w:szCs w:val="24"/>
        </w:rPr>
        <w:t xml:space="preserve"> и т. д.) на расстоянии 10 метров по периметру ограждения, а также отдельно стоящих объектов (киоски, магазины и т. д.), независимо от формы собственности и прилегающей к ним территории на расстоянии 15 метров от крайней стены здания, сооружения по всему периметру, осуществляется силами граждан и организаций, в чьем ведении или владении</w:t>
      </w:r>
      <w:proofErr w:type="gramEnd"/>
      <w:r w:rsidRPr="0032714D">
        <w:rPr>
          <w:rFonts w:ascii="Times New Roman" w:hAnsi="Times New Roman"/>
          <w:sz w:val="24"/>
          <w:szCs w:val="24"/>
        </w:rPr>
        <w:t xml:space="preserve"> находятся эти объекты.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 xml:space="preserve">Территории предприятий и организаций всех форм собственности, подъездные пути к ним, а также санитарно-защитные зоны предприятий убираются силами этих предприятий (организаций). Санитарно-защитные зоны предприятий определяются в соответствии с требованиями СанПиН 2.2.1/2.1.1.1200-03 «Санитарно-защитные зоны и санитарная классификация предприятий, сооружений и иных объектов». </w:t>
      </w:r>
      <w:r w:rsidRPr="0032714D">
        <w:rPr>
          <w:rFonts w:ascii="Times New Roman" w:hAnsi="Times New Roman"/>
          <w:sz w:val="24"/>
          <w:szCs w:val="24"/>
        </w:rPr>
        <w:br/>
        <w:t>Территории строительных площадок и подъездные пути к ним должны содержаться в соответствии со СНиП 3.01.01–85 «Организация строительного производства», СП 12–136-2002. Уборка территории вокруг строительных площадок не менее чем в 10 метровой зоне по периметру (с учетом границ градостроительной обстановки) и подъездных путей осуществляется силами строительной организации, или застройщика (по их договору).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Для обеспечения сбора и вывоза твердых бытовых отходов организации, предприятия и индивидуальные предприниматели заключают с эксплуатирующими организациями договор на уборку прилегающих территорий (либо убирают прилегающую территорию самостоятельно), договор на складирование твердых бытовых отходов и договор на вывоз твердых отходов, который заключается со специализированной организацией.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 </w:t>
      </w:r>
    </w:p>
    <w:p w:rsidR="0032714D" w:rsidRPr="0032714D" w:rsidRDefault="0032714D" w:rsidP="0032714D">
      <w:pPr>
        <w:rPr>
          <w:rFonts w:ascii="Times New Roman" w:hAnsi="Times New Roman"/>
          <w:b/>
          <w:sz w:val="24"/>
          <w:szCs w:val="24"/>
        </w:rPr>
      </w:pPr>
      <w:r w:rsidRPr="0032714D">
        <w:rPr>
          <w:rFonts w:ascii="Times New Roman" w:hAnsi="Times New Roman"/>
          <w:b/>
          <w:sz w:val="24"/>
          <w:szCs w:val="24"/>
        </w:rPr>
        <w:t>  Сбор и вывоз твердых бытовых отходов населения, проживающего в частных домовладениях 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Собственники, владельцы, пользователи и арендаторы объектов индивидуального жилого сектора обязаны: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         содержать в чистоте свои участки, палисадники, придомовые территории на расстоянии 5 метров по всему периметру земельного участка, выезды на проезжую часть дороги;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         своевременно удалять отходы, содержимое выгребных ям, грязь и снег своими силами и средствами или силами ООО «Энергия»;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 xml:space="preserve">-         иметь документы, подтверждающие факт удаления отходов законным путем (договор, абонентскую книжку, квитанции об оплате разовых услуг по вывозу крупногабаритных отходов, очистке и вывозу содержимого выгребных </w:t>
      </w:r>
      <w:r w:rsidR="003F2542">
        <w:rPr>
          <w:rFonts w:ascii="Times New Roman" w:hAnsi="Times New Roman"/>
          <w:sz w:val="24"/>
          <w:szCs w:val="24"/>
        </w:rPr>
        <w:t>ям</w:t>
      </w:r>
      <w:r w:rsidRPr="0032714D">
        <w:rPr>
          <w:rFonts w:ascii="Times New Roman" w:hAnsi="Times New Roman"/>
          <w:sz w:val="24"/>
          <w:szCs w:val="24"/>
        </w:rPr>
        <w:t>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lastRenderedPageBreak/>
        <w:t>-         иметь оборудованную выгребную яму, не допускать сооружения выгребных ям на газонах, вблизи трасс питьевого водопровода, водоразборных колонок, объектов уличного благоустройства (цветников, скамеек, беседок);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32714D">
        <w:rPr>
          <w:rFonts w:ascii="Times New Roman" w:hAnsi="Times New Roman"/>
          <w:sz w:val="24"/>
          <w:szCs w:val="24"/>
        </w:rPr>
        <w:t xml:space="preserve">-      не допускать сжигания, захоронения в земле и выбрасывания на улицу (включая водоотводящие лотки, канавы, закрытые сети и колодцы </w:t>
      </w:r>
      <w:proofErr w:type="spellStart"/>
      <w:r w:rsidRPr="0032714D">
        <w:rPr>
          <w:rFonts w:ascii="Times New Roman" w:hAnsi="Times New Roman"/>
          <w:sz w:val="24"/>
          <w:szCs w:val="24"/>
        </w:rPr>
        <w:t>хозфекальной</w:t>
      </w:r>
      <w:proofErr w:type="spellEnd"/>
      <w:r w:rsidRPr="0032714D">
        <w:rPr>
          <w:rFonts w:ascii="Times New Roman" w:hAnsi="Times New Roman"/>
          <w:sz w:val="24"/>
          <w:szCs w:val="24"/>
        </w:rPr>
        <w:t xml:space="preserve"> канализации) отходов (в том числе упаковочных материалов, пластиковых бутылок, полиэтиленовых пакетов, металлических банок, стекла, строительного мусора, рубероида, садово-огородной гнили), трупов животных, пищевых отбросов и фекальных нечистот;</w:t>
      </w:r>
      <w:proofErr w:type="gramEnd"/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         не допускать без согласования уполномоченных органов складирование стройматериалов, размещение транспортных средств, иной техники и оборудования в зеленой зоне, на улицах, в переулках и тупиках (в том числе перед  домами, в промежутках между домами и иными постройками);</w:t>
      </w:r>
      <w:bookmarkStart w:id="0" w:name="_GoBack"/>
      <w:bookmarkEnd w:id="0"/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         после проведения месячника по благоустройству обеспечить в трехдневный срок вывоз за свой счет всего дворового мусора на  свалку (полигон по захоронению твердых бытовых отходов);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         предъявлять для осмотра представителям администрации сельского поселения, органам санитарно-эпидемиологического, земельного и экологического контроля дворовые объекты санитарной очистки (выгребные ямы, индивидуальные контейнеры и помещения для сбора мусора, компостные ямы и кучи, лотки, сети ливневой и </w:t>
      </w:r>
      <w:proofErr w:type="spellStart"/>
      <w:r w:rsidRPr="0032714D">
        <w:rPr>
          <w:rFonts w:ascii="Times New Roman" w:hAnsi="Times New Roman"/>
          <w:sz w:val="24"/>
          <w:szCs w:val="24"/>
        </w:rPr>
        <w:t>хозбытовой</w:t>
      </w:r>
      <w:proofErr w:type="spellEnd"/>
      <w:r w:rsidRPr="0032714D">
        <w:rPr>
          <w:rFonts w:ascii="Times New Roman" w:hAnsi="Times New Roman"/>
          <w:sz w:val="24"/>
          <w:szCs w:val="24"/>
        </w:rPr>
        <w:t xml:space="preserve"> канализации, объекты локального отопления).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 Эксплуатирующие организации по уборке и санитарной очистке обязаны: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         предоставлять в соответствии с договором по установленному графику услуги по сбору и вывозу твердых бытовых отходов на свалку и содержимого выгребных ям на очистные сооружения;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         регулярно не реже одного раза в год на договорных условиях производить очистку водоотводящих канав и лотков от грязи и мусора и вывоз осадка для обезвреживания на полигоны твердых бытовых отходов;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         вывозить по заявкам и за счет владельцев крупногабаритные отходы (включая ветви и стволы деревьев) к местам захоронения или утилизации по мере их накопления во дворах;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 xml:space="preserve">-         осуществлять </w:t>
      </w:r>
      <w:proofErr w:type="gramStart"/>
      <w:r w:rsidRPr="0032714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2714D">
        <w:rPr>
          <w:rFonts w:ascii="Times New Roman" w:hAnsi="Times New Roman"/>
          <w:sz w:val="24"/>
          <w:szCs w:val="24"/>
        </w:rPr>
        <w:t> своевременной санитарной очисткой в частном жилом секторе и оплатой жильцами в установленные сроки услуг по санитарной очистке (вывозу отходов и др.);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         оказывать жильцам помощь в организации и проведении работ по санитарной очистке придомовых территорий и прилегающих участков проезжей части улиц (включая очистку и ремонт водоотводящих канав, лотков, сетей);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         оповещать жильцов о сроках проведения месячников по благоустройству, времени и порядке сбора и вывоза крупногабаритных отходов.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lastRenderedPageBreak/>
        <w:t>На территории  сельского поселения периодически образуются несанкционированные свалки, которые силами администрации  сельского поселения ликвидируются. Стихийные свалки отрицательно влияют на окружающую среду: они привлекают птиц, насекомых, а в жаркое время при определенных условиях некоторые отходы могут возгораться, загрязняя атмосферный воздух продуктами горения и создавая пожароопасную обстановку.</w:t>
      </w:r>
    </w:p>
    <w:p w:rsidR="0032714D" w:rsidRPr="0032714D" w:rsidRDefault="0032714D" w:rsidP="0032714D">
      <w:pPr>
        <w:rPr>
          <w:rFonts w:ascii="Times New Roman" w:hAnsi="Times New Roman"/>
          <w:b/>
          <w:sz w:val="24"/>
          <w:szCs w:val="24"/>
        </w:rPr>
      </w:pPr>
      <w:r w:rsidRPr="0032714D">
        <w:rPr>
          <w:rFonts w:ascii="Times New Roman" w:hAnsi="Times New Roman"/>
          <w:b/>
          <w:sz w:val="24"/>
          <w:szCs w:val="24"/>
        </w:rPr>
        <w:t>Мероприятия по развитию системы сбора и утилизации ТБО в Поселении: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 проведение мероприятий по усовершенствованию санкционированных полигонов твердых бытовых отходов (</w:t>
      </w:r>
      <w:proofErr w:type="spellStart"/>
      <w:r w:rsidRPr="0032714D">
        <w:rPr>
          <w:rFonts w:ascii="Times New Roman" w:hAnsi="Times New Roman"/>
          <w:sz w:val="24"/>
          <w:szCs w:val="24"/>
        </w:rPr>
        <w:t>оканавливание</w:t>
      </w:r>
      <w:proofErr w:type="spellEnd"/>
      <w:r w:rsidRPr="0032714D">
        <w:rPr>
          <w:rFonts w:ascii="Times New Roman" w:hAnsi="Times New Roman"/>
          <w:sz w:val="24"/>
          <w:szCs w:val="24"/>
        </w:rPr>
        <w:t>, укрепление грунтов, вывешивание аншлагов);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 обустройство мест для приема ТБО у населения, установка на территории населенных пунктов контейнеров для сбора мусора, организация мобильного вывоза мусора непосредственно от частных домов;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 установка контейнеров для сбора ТБО в местах массового отдыха граждан;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 организация обслуживания мест сбора ТБО;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 своевременный вывоз мусора с территории жилой застройки;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 регулярное проведение работ по удалению несанкционированных свалок;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 xml:space="preserve">Учитывая то, что в настоящее время вывоз мусора становится нормальным прибыльным делом, необходимо содействовать выходу на этот рынок индивидуальных предпринимателей. За счет этого </w:t>
      </w:r>
      <w:proofErr w:type="gramStart"/>
      <w:r w:rsidRPr="0032714D">
        <w:rPr>
          <w:rFonts w:ascii="Times New Roman" w:hAnsi="Times New Roman"/>
          <w:sz w:val="24"/>
          <w:szCs w:val="24"/>
        </w:rPr>
        <w:t>появится</w:t>
      </w:r>
      <w:proofErr w:type="gramEnd"/>
      <w:r w:rsidRPr="0032714D">
        <w:rPr>
          <w:rFonts w:ascii="Times New Roman" w:hAnsi="Times New Roman"/>
          <w:sz w:val="24"/>
          <w:szCs w:val="24"/>
        </w:rPr>
        <w:t xml:space="preserve"> конкуренция и можно ожидать снижения стоимости утилизации отходов. В качестве стартовых площадок для индивидуальных предпринимателей могут быть объекты сбора, накопления и хранения ТБО на специально обустроенных площадках при населенных пунктах, а также организация вывоза ТБО на районный полигон для захоронения.</w:t>
      </w:r>
    </w:p>
    <w:p w:rsidR="0032714D" w:rsidRDefault="0032714D" w:rsidP="0032714D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32714D" w:rsidRDefault="0032714D" w:rsidP="0032714D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                                                                                               </w:t>
      </w:r>
    </w:p>
    <w:p w:rsidR="0032714D" w:rsidRPr="0032714D" w:rsidRDefault="0032714D" w:rsidP="0032714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2714D">
        <w:rPr>
          <w:rFonts w:ascii="Times New Roman" w:hAnsi="Times New Roman"/>
          <w:b/>
          <w:sz w:val="24"/>
          <w:szCs w:val="24"/>
        </w:rPr>
        <w:t xml:space="preserve">Основные направления работы администрации сельского поселения  </w:t>
      </w:r>
    </w:p>
    <w:p w:rsidR="0032714D" w:rsidRPr="0032714D" w:rsidRDefault="0032714D" w:rsidP="0032714D">
      <w:pPr>
        <w:jc w:val="both"/>
        <w:rPr>
          <w:rFonts w:ascii="Times New Roman" w:hAnsi="Times New Roman"/>
          <w:b/>
          <w:sz w:val="24"/>
          <w:szCs w:val="24"/>
        </w:rPr>
      </w:pPr>
      <w:r w:rsidRPr="0032714D">
        <w:rPr>
          <w:rFonts w:ascii="Times New Roman" w:hAnsi="Times New Roman"/>
          <w:b/>
          <w:sz w:val="24"/>
          <w:szCs w:val="24"/>
        </w:rPr>
        <w:t xml:space="preserve">        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Совершенствование нормативной правовой базы, обеспечивающей правовые и экономические условия деятельности и взаимоотношения участников процесса обращения с отходами на всех стадиях.</w:t>
      </w:r>
    </w:p>
    <w:p w:rsidR="0032714D" w:rsidRPr="0032714D" w:rsidRDefault="0032714D" w:rsidP="0032714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714D">
        <w:rPr>
          <w:rFonts w:ascii="Times New Roman" w:hAnsi="Times New Roman"/>
          <w:sz w:val="24"/>
          <w:szCs w:val="24"/>
        </w:rPr>
        <w:t>Определение приоритетов стратегии в развитии системы обращения с отходами, разработка и утверждение Концепции обращения с отходами.</w:t>
      </w:r>
      <w:r w:rsidRPr="0032714D">
        <w:rPr>
          <w:rFonts w:ascii="Times New Roman" w:hAnsi="Times New Roman"/>
          <w:sz w:val="24"/>
          <w:szCs w:val="24"/>
        </w:rPr>
        <w:br/>
        <w:t>Разработка и реализация инвестиционных проектов по обращению с отходами производства и потребления.</w:t>
      </w:r>
      <w:r w:rsidRPr="0032714D">
        <w:rPr>
          <w:rFonts w:ascii="Times New Roman" w:hAnsi="Times New Roman"/>
          <w:sz w:val="24"/>
          <w:szCs w:val="24"/>
        </w:rPr>
        <w:br/>
        <w:t xml:space="preserve">Обобщая вышеизложенное, необходимо сказать, что очистка территорий населенных пунктов является многоаспектной, а решение сложных задач не проводят в одно действие. Выстроить стройную систему, включающую все вопросы очистки территории сельского поселения Архангельское отходами от сбора до переработки, требует определенных </w:t>
      </w:r>
      <w:r w:rsidRPr="0032714D">
        <w:rPr>
          <w:rFonts w:ascii="Times New Roman" w:hAnsi="Times New Roman"/>
          <w:sz w:val="24"/>
          <w:szCs w:val="24"/>
        </w:rPr>
        <w:lastRenderedPageBreak/>
        <w:t>затрат для решения задач - экологических, экономических, технологических, законодательных, социальных, научных, информационных и этических.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 </w:t>
      </w:r>
    </w:p>
    <w:p w:rsidR="0032714D" w:rsidRPr="0032714D" w:rsidRDefault="0032714D" w:rsidP="0032714D">
      <w:pPr>
        <w:rPr>
          <w:rFonts w:ascii="Times New Roman" w:hAnsi="Times New Roman"/>
          <w:b/>
          <w:sz w:val="24"/>
          <w:szCs w:val="24"/>
        </w:rPr>
      </w:pPr>
      <w:r w:rsidRPr="0032714D">
        <w:rPr>
          <w:rFonts w:ascii="Times New Roman" w:hAnsi="Times New Roman"/>
          <w:b/>
          <w:sz w:val="24"/>
          <w:szCs w:val="24"/>
        </w:rPr>
        <w:t>Рекомендации для поэтапной организации системы селективного сбора ТБО на территории поселения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1. С целью сокращения объемов отходов, подлежащих депонированию на полигоне, а также с целью использования и переработки вторичного сырья в пригодную для использования продукцию, на предприятии необходимо предусмотреть мероприятия по раздельному сбору и вторичной переработке компонентов отходов, вывозимых на полигон: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 установить на контейнерной площадке временного накопления отходов, вывозимых на полигон, специализированные контейнеры для сбора вторичных материальных ресурсов: макулатуры, полимерных изделий, резиновые изделия отработанные, древесные отходы;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 проведение с сотрудниками предприятия информационно-разъяснительной работы с целью ознакомления с правилами сбора отходов и вторичных материальных ресурсов;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 заключение договоров на передачу вторичного сырья со специализированными предприятиями, занимающимися переработкой и использованием данных видов отходов.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Система селективного сбора отходов позволит на 30 – 40 % снизить количество отходов, подлежащих вывозу на полигон, рационально использовать вторичные ресурсы.</w:t>
      </w:r>
    </w:p>
    <w:p w:rsidR="0032714D" w:rsidRPr="0032714D" w:rsidRDefault="00786B1B" w:rsidP="003271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2714D" w:rsidRPr="0032714D">
        <w:rPr>
          <w:rFonts w:ascii="Times New Roman" w:hAnsi="Times New Roman"/>
          <w:sz w:val="24"/>
          <w:szCs w:val="24"/>
        </w:rPr>
        <w:t>. Произвести маркировку мест временного накопления отходов с указанием:</w:t>
      </w:r>
    </w:p>
    <w:p w:rsidR="0032714D" w:rsidRPr="0032714D" w:rsidRDefault="0032714D" w:rsidP="0032714D">
      <w:pPr>
        <w:jc w:val="both"/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 номера;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- видов отходов, для хранения которых предназначено данное место.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 </w:t>
      </w:r>
    </w:p>
    <w:p w:rsidR="0032714D" w:rsidRPr="0032714D" w:rsidRDefault="0032714D" w:rsidP="0032714D">
      <w:pPr>
        <w:rPr>
          <w:rFonts w:ascii="Times New Roman" w:hAnsi="Times New Roman"/>
          <w:b/>
          <w:sz w:val="24"/>
          <w:szCs w:val="24"/>
        </w:rPr>
      </w:pPr>
      <w:r w:rsidRPr="0032714D">
        <w:rPr>
          <w:rFonts w:ascii="Times New Roman" w:hAnsi="Times New Roman"/>
          <w:b/>
          <w:sz w:val="24"/>
          <w:szCs w:val="24"/>
        </w:rPr>
        <w:t>Финансирование мероприятий по санитарной очистке территории сельского поселения 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Ежегодно в бюджете сельского поселения предусматривать финансирование  на благоустройство и санитарную очистку территории поселения. 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 </w:t>
      </w:r>
    </w:p>
    <w:p w:rsidR="0032714D" w:rsidRPr="0032714D" w:rsidRDefault="0032714D" w:rsidP="0032714D">
      <w:pPr>
        <w:rPr>
          <w:rFonts w:ascii="Times New Roman" w:hAnsi="Times New Roman"/>
          <w:sz w:val="24"/>
          <w:szCs w:val="24"/>
        </w:rPr>
      </w:pPr>
      <w:r w:rsidRPr="0032714D">
        <w:rPr>
          <w:rFonts w:ascii="Times New Roman" w:hAnsi="Times New Roman"/>
          <w:sz w:val="24"/>
          <w:szCs w:val="24"/>
        </w:rPr>
        <w:t> </w:t>
      </w:r>
    </w:p>
    <w:p w:rsidR="0032714D" w:rsidRDefault="0032714D" w:rsidP="0032714D">
      <w:pPr>
        <w:rPr>
          <w:rFonts w:ascii="Times New Roman" w:hAnsi="Times New Roman"/>
          <w:sz w:val="20"/>
          <w:szCs w:val="20"/>
          <w:lang w:eastAsia="ru-RU"/>
        </w:rPr>
      </w:pPr>
    </w:p>
    <w:p w:rsidR="00670F61" w:rsidRDefault="00670F61"/>
    <w:sectPr w:rsidR="00670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CF9" w:rsidRDefault="00263CF9" w:rsidP="007D2D1F">
      <w:pPr>
        <w:spacing w:after="0" w:line="240" w:lineRule="auto"/>
      </w:pPr>
      <w:r>
        <w:separator/>
      </w:r>
    </w:p>
  </w:endnote>
  <w:endnote w:type="continuationSeparator" w:id="0">
    <w:p w:rsidR="00263CF9" w:rsidRDefault="00263CF9" w:rsidP="007D2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CF9" w:rsidRDefault="00263CF9" w:rsidP="007D2D1F">
      <w:pPr>
        <w:spacing w:after="0" w:line="240" w:lineRule="auto"/>
      </w:pPr>
      <w:r>
        <w:separator/>
      </w:r>
    </w:p>
  </w:footnote>
  <w:footnote w:type="continuationSeparator" w:id="0">
    <w:p w:rsidR="00263CF9" w:rsidRDefault="00263CF9" w:rsidP="007D2D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06E"/>
    <w:rsid w:val="00263CF9"/>
    <w:rsid w:val="002863C3"/>
    <w:rsid w:val="0032714D"/>
    <w:rsid w:val="003F2542"/>
    <w:rsid w:val="00492CF6"/>
    <w:rsid w:val="00661118"/>
    <w:rsid w:val="00670F61"/>
    <w:rsid w:val="00786B1B"/>
    <w:rsid w:val="007D2D1F"/>
    <w:rsid w:val="00AC7362"/>
    <w:rsid w:val="00AF4352"/>
    <w:rsid w:val="00BF082C"/>
    <w:rsid w:val="00F1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1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7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D2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2D1F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D2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2D1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1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7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D2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2D1F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D2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2D1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7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4070</Words>
  <Characters>23205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2016-10-17T04:34:00Z</cp:lastPrinted>
  <dcterms:created xsi:type="dcterms:W3CDTF">2016-10-14T10:02:00Z</dcterms:created>
  <dcterms:modified xsi:type="dcterms:W3CDTF">2016-10-17T04:37:00Z</dcterms:modified>
</cp:coreProperties>
</file>