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FD" w:rsidRDefault="002016AF" w:rsidP="002016AF">
      <w:pPr>
        <w:pStyle w:val="a3"/>
        <w:jc w:val="left"/>
      </w:pPr>
      <w:r>
        <w:t xml:space="preserve">                                                        </w:t>
      </w:r>
      <w:r>
        <w:rPr>
          <w:noProof/>
        </w:rPr>
        <w:drawing>
          <wp:inline distT="0" distB="0" distL="0" distR="0" wp14:anchorId="5784E1B3" wp14:editId="0B71C842">
            <wp:extent cx="523875" cy="5048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3825FD" w:rsidRDefault="003825FD" w:rsidP="003825FD">
      <w:pPr>
        <w:jc w:val="center"/>
        <w:rPr>
          <w:b/>
          <w:bCs/>
        </w:rPr>
      </w:pPr>
    </w:p>
    <w:p w:rsidR="003825FD" w:rsidRDefault="003825FD" w:rsidP="003825FD">
      <w:pPr>
        <w:jc w:val="center"/>
        <w:rPr>
          <w:b/>
          <w:bCs/>
        </w:rPr>
      </w:pPr>
    </w:p>
    <w:p w:rsidR="003825FD" w:rsidRDefault="002016AF" w:rsidP="002016AF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3825FD">
        <w:rPr>
          <w:b/>
          <w:bCs/>
        </w:rPr>
        <w:t xml:space="preserve">Решение Совета депутатов </w:t>
      </w:r>
    </w:p>
    <w:p w:rsidR="003825FD" w:rsidRDefault="002016AF" w:rsidP="002016AF">
      <w:pPr>
        <w:rPr>
          <w:b/>
          <w:bCs/>
        </w:rPr>
      </w:pPr>
      <w:r>
        <w:rPr>
          <w:b/>
          <w:bCs/>
        </w:rPr>
        <w:t xml:space="preserve">                         </w:t>
      </w:r>
      <w:r w:rsidR="003825FD">
        <w:rPr>
          <w:b/>
          <w:bCs/>
        </w:rPr>
        <w:t>муниципального образования « Валамаз»</w:t>
      </w:r>
    </w:p>
    <w:p w:rsidR="003825FD" w:rsidRDefault="003825FD" w:rsidP="003825FD"/>
    <w:p w:rsidR="006974FF" w:rsidRDefault="006974FF" w:rsidP="006974FF">
      <w:pPr>
        <w:pStyle w:val="a7"/>
        <w:shd w:val="clear" w:color="auto" w:fill="FFFFFF"/>
      </w:pPr>
    </w:p>
    <w:p w:rsidR="006974FF" w:rsidRDefault="006974FF" w:rsidP="006974FF">
      <w:pPr>
        <w:pStyle w:val="a7"/>
        <w:shd w:val="clear" w:color="auto" w:fill="FFFFFF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Отчёт  об  исполнении  бюджета  за 1 квартал  2014 г. </w:t>
      </w:r>
    </w:p>
    <w:p w:rsidR="003825FD" w:rsidRDefault="003825FD" w:rsidP="003825FD"/>
    <w:p w:rsidR="003825FD" w:rsidRDefault="003825FD" w:rsidP="003825FD"/>
    <w:p w:rsidR="003825FD" w:rsidRDefault="003825FD" w:rsidP="003825FD">
      <w:r>
        <w:t>Принято Советом депутатов</w:t>
      </w:r>
    </w:p>
    <w:p w:rsidR="003825FD" w:rsidRDefault="003825FD" w:rsidP="003825FD">
      <w:r>
        <w:t>Муниципального образования « Валамаз »                         «06»июня  2014 г.</w:t>
      </w:r>
    </w:p>
    <w:p w:rsidR="003825FD" w:rsidRDefault="003825FD" w:rsidP="003825FD"/>
    <w:p w:rsidR="003825FD" w:rsidRDefault="003825FD" w:rsidP="003825FD">
      <w:r>
        <w:t xml:space="preserve">        Рассмотрев вопрос об исполнении бюджета муниципального образования </w:t>
      </w:r>
    </w:p>
    <w:p w:rsidR="003825FD" w:rsidRDefault="003825FD" w:rsidP="003825FD">
      <w:r>
        <w:t>« Валамаз » за 1 квартал 2014 года</w:t>
      </w:r>
    </w:p>
    <w:p w:rsidR="003825FD" w:rsidRDefault="003825FD" w:rsidP="003825FD"/>
    <w:p w:rsidR="003825FD" w:rsidRDefault="003825FD" w:rsidP="003825FD">
      <w:r>
        <w:t xml:space="preserve">                                                     Совет депутатов решает:</w:t>
      </w:r>
    </w:p>
    <w:p w:rsidR="003825FD" w:rsidRDefault="003825FD" w:rsidP="003825FD"/>
    <w:p w:rsidR="003825FD" w:rsidRDefault="003825FD" w:rsidP="003825FD">
      <w:pPr>
        <w:numPr>
          <w:ilvl w:val="0"/>
          <w:numId w:val="1"/>
        </w:numPr>
      </w:pPr>
      <w:r>
        <w:t xml:space="preserve">Информацию Администрации муниципального образования « Валамаз » </w:t>
      </w:r>
      <w:proofErr w:type="gramStart"/>
      <w:r>
        <w:t>об</w:t>
      </w:r>
      <w:proofErr w:type="gramEnd"/>
    </w:p>
    <w:p w:rsidR="003825FD" w:rsidRDefault="003825FD" w:rsidP="003825FD">
      <w:pPr>
        <w:ind w:left="60"/>
      </w:pPr>
      <w:proofErr w:type="gramStart"/>
      <w:r>
        <w:t>исполнении</w:t>
      </w:r>
      <w:proofErr w:type="gramEnd"/>
      <w:r>
        <w:t xml:space="preserve">  бюджета МО « Валамаз» за 1 квартал 2014 года принять к сведению</w:t>
      </w:r>
    </w:p>
    <w:p w:rsidR="003825FD" w:rsidRDefault="003825FD" w:rsidP="003825FD">
      <w:pPr>
        <w:ind w:left="60"/>
      </w:pPr>
      <w:r>
        <w:t>( данные об исполнении бюджета МО « Валамаз» приведены в приложении к настоящему решению</w:t>
      </w:r>
      <w:proofErr w:type="gramStart"/>
      <w:r>
        <w:t xml:space="preserve"> )</w:t>
      </w:r>
      <w:proofErr w:type="gramEnd"/>
      <w:r>
        <w:t>.</w:t>
      </w:r>
    </w:p>
    <w:p w:rsidR="003825FD" w:rsidRDefault="003825FD" w:rsidP="003825FD"/>
    <w:p w:rsidR="003825FD" w:rsidRDefault="003825FD" w:rsidP="003825FD"/>
    <w:p w:rsidR="00326007" w:rsidRDefault="00326007" w:rsidP="00326007"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326007" w:rsidRDefault="00326007" w:rsidP="00326007">
      <w:r>
        <w:t>06.06.2014г.</w:t>
      </w:r>
    </w:p>
    <w:p w:rsidR="003825FD" w:rsidRDefault="00326007" w:rsidP="003825FD">
      <w:r>
        <w:t>№ 80</w:t>
      </w:r>
      <w:bookmarkStart w:id="0" w:name="_GoBack"/>
      <w:bookmarkEnd w:id="0"/>
    </w:p>
    <w:p w:rsidR="003825FD" w:rsidRDefault="003825FD" w:rsidP="003825FD"/>
    <w:p w:rsidR="003825FD" w:rsidRDefault="003825FD" w:rsidP="003825FD"/>
    <w:p w:rsidR="003825FD" w:rsidRDefault="003825FD" w:rsidP="003825FD"/>
    <w:p w:rsidR="003825FD" w:rsidRDefault="003825FD" w:rsidP="003825FD"/>
    <w:p w:rsidR="003825FD" w:rsidRDefault="003825FD" w:rsidP="003825FD"/>
    <w:p w:rsidR="003825FD" w:rsidRDefault="003825FD" w:rsidP="003825FD">
      <w:r>
        <w:t xml:space="preserve">   Глава  муниципального образования  « Валамаз »                  </w:t>
      </w:r>
      <w:proofErr w:type="spellStart"/>
      <w:r>
        <w:t>А.С.Исупов</w:t>
      </w:r>
      <w:proofErr w:type="spellEnd"/>
    </w:p>
    <w:p w:rsidR="001019AA" w:rsidRDefault="001019AA"/>
    <w:p w:rsidR="001019AA" w:rsidRPr="001019AA" w:rsidRDefault="001019AA" w:rsidP="001019AA"/>
    <w:p w:rsidR="001019AA" w:rsidRPr="001019AA" w:rsidRDefault="001019AA" w:rsidP="001019AA"/>
    <w:p w:rsidR="001019AA" w:rsidRPr="001019AA" w:rsidRDefault="001019AA" w:rsidP="001019AA"/>
    <w:p w:rsidR="001019AA" w:rsidRPr="001019AA" w:rsidRDefault="001019AA" w:rsidP="001019AA"/>
    <w:p w:rsidR="001019AA" w:rsidRPr="001019AA" w:rsidRDefault="001019AA" w:rsidP="001019AA"/>
    <w:p w:rsidR="001019AA" w:rsidRPr="001019AA" w:rsidRDefault="001019AA" w:rsidP="001019AA"/>
    <w:p w:rsidR="001019AA" w:rsidRPr="001019AA" w:rsidRDefault="001019AA" w:rsidP="001019AA"/>
    <w:p w:rsidR="001019AA" w:rsidRPr="001019AA" w:rsidRDefault="001019AA" w:rsidP="001019AA"/>
    <w:p w:rsidR="001019AA" w:rsidRPr="001019AA" w:rsidRDefault="001019AA" w:rsidP="001019AA"/>
    <w:p w:rsidR="001019AA" w:rsidRPr="001019AA" w:rsidRDefault="001019AA" w:rsidP="001019AA"/>
    <w:p w:rsidR="001019AA" w:rsidRPr="001019AA" w:rsidRDefault="001019AA" w:rsidP="001019AA"/>
    <w:p w:rsidR="001019AA" w:rsidRDefault="001019AA" w:rsidP="001019AA"/>
    <w:p w:rsidR="001019AA" w:rsidRDefault="001019AA" w:rsidP="001019AA"/>
    <w:p w:rsidR="00012850" w:rsidRDefault="001019AA" w:rsidP="001019AA">
      <w:pPr>
        <w:tabs>
          <w:tab w:val="left" w:pos="3300"/>
        </w:tabs>
      </w:pPr>
      <w:r>
        <w:tab/>
      </w:r>
    </w:p>
    <w:p w:rsidR="001019AA" w:rsidRDefault="001019AA" w:rsidP="001019AA">
      <w:pPr>
        <w:tabs>
          <w:tab w:val="left" w:pos="3300"/>
        </w:tabs>
      </w:pPr>
    </w:p>
    <w:p w:rsidR="001019AA" w:rsidRDefault="001019AA" w:rsidP="001019AA">
      <w:pPr>
        <w:tabs>
          <w:tab w:val="left" w:pos="3300"/>
        </w:tabs>
      </w:pPr>
    </w:p>
    <w:p w:rsidR="001019AA" w:rsidRDefault="001019AA" w:rsidP="001019AA">
      <w:pPr>
        <w:tabs>
          <w:tab w:val="left" w:pos="3300"/>
        </w:tabs>
      </w:pPr>
    </w:p>
    <w:p w:rsidR="001019AA" w:rsidRDefault="001019AA" w:rsidP="001019AA">
      <w:pPr>
        <w:pStyle w:val="1"/>
        <w:jc w:val="center"/>
        <w:rPr>
          <w:sz w:val="24"/>
        </w:rPr>
      </w:pPr>
    </w:p>
    <w:p w:rsidR="001019AA" w:rsidRDefault="001019AA" w:rsidP="001019AA"/>
    <w:p w:rsidR="001019AA" w:rsidRDefault="001019AA" w:rsidP="001019AA">
      <w:pPr>
        <w:pStyle w:val="1"/>
        <w:jc w:val="center"/>
        <w:rPr>
          <w:sz w:val="24"/>
        </w:rPr>
      </w:pPr>
      <w:r>
        <w:rPr>
          <w:sz w:val="24"/>
        </w:rPr>
        <w:t xml:space="preserve">Пояснительная записка </w:t>
      </w:r>
    </w:p>
    <w:p w:rsidR="001019AA" w:rsidRDefault="001019AA" w:rsidP="001019AA">
      <w:pPr>
        <w:pStyle w:val="1"/>
        <w:jc w:val="center"/>
        <w:rPr>
          <w:sz w:val="24"/>
        </w:rPr>
      </w:pPr>
      <w:r>
        <w:rPr>
          <w:sz w:val="24"/>
        </w:rPr>
        <w:t xml:space="preserve">  об исполнении  бюджета муниципального образования  </w:t>
      </w:r>
    </w:p>
    <w:p w:rsidR="001019AA" w:rsidRDefault="001019AA" w:rsidP="001019AA">
      <w:pPr>
        <w:pStyle w:val="1"/>
        <w:jc w:val="center"/>
        <w:rPr>
          <w:sz w:val="24"/>
        </w:rPr>
      </w:pPr>
      <w:r>
        <w:rPr>
          <w:sz w:val="24"/>
        </w:rPr>
        <w:t>«Валамаз»  за  1 квартал 2014 года.</w:t>
      </w:r>
    </w:p>
    <w:p w:rsidR="001019AA" w:rsidRDefault="001019AA" w:rsidP="001019AA">
      <w:pPr>
        <w:rPr>
          <w:b/>
          <w:bCs/>
        </w:rPr>
      </w:pPr>
    </w:p>
    <w:p w:rsidR="001019AA" w:rsidRDefault="001019AA" w:rsidP="001019AA">
      <w:pPr>
        <w:ind w:firstLine="900"/>
        <w:jc w:val="both"/>
      </w:pPr>
      <w:r>
        <w:rPr>
          <w:b/>
          <w:bCs/>
        </w:rPr>
        <w:t>Доходы бюджета</w:t>
      </w:r>
      <w:r>
        <w:t xml:space="preserve"> муниципального образования « Валамаз» за 1 квартал 2014 года  составили  502,2 тыс. руб. или 21,6 % уточненного бюджетного назначения на  2014 год.</w:t>
      </w:r>
    </w:p>
    <w:p w:rsidR="001019AA" w:rsidRDefault="001019AA" w:rsidP="001019AA">
      <w:pPr>
        <w:ind w:firstLine="900"/>
        <w:jc w:val="both"/>
      </w:pPr>
      <w:r>
        <w:t>Налоговые и неналоговые доходы  исполнены в сумме  158,2 тыс. руб., т.е. 19,5 %   годового плана 2014 года и  93,6 % к плану 1 квартала 2014 года. План не выполнен на  6,4  % или на  10,8 тыс. руб.</w:t>
      </w:r>
    </w:p>
    <w:p w:rsidR="001019AA" w:rsidRDefault="001019AA" w:rsidP="001019AA">
      <w:pPr>
        <w:ind w:firstLine="900"/>
        <w:jc w:val="both"/>
      </w:pPr>
      <w:r>
        <w:t>Поступление  налоговых и неналоговых доходов  в разрезе видов доходов:</w:t>
      </w:r>
    </w:p>
    <w:p w:rsidR="001019AA" w:rsidRDefault="001019AA" w:rsidP="001019AA">
      <w:pPr>
        <w:ind w:firstLine="708"/>
        <w:jc w:val="both"/>
      </w:pPr>
      <w:r>
        <w:t xml:space="preserve">- </w:t>
      </w:r>
      <w:r>
        <w:rPr>
          <w:b/>
          <w:bCs/>
        </w:rPr>
        <w:t>Налог на доходы физических лиц</w:t>
      </w:r>
      <w:r>
        <w:t xml:space="preserve">. При плане 247,0 тыс. руб. исполнение составило 38,9 тыс. руб., что составляет 15,7  %  к  годовому плану. При квартальном плане 48,0 тыс. руб.  не выполнение составляет на 9,1 тыс. руб. или на  19 %. За аналогичный период  прошлого года поступление составило 45,8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1019AA" w:rsidRDefault="001019AA" w:rsidP="001019AA">
      <w:pPr>
        <w:ind w:firstLine="708"/>
        <w:jc w:val="both"/>
      </w:pPr>
      <w:r>
        <w:t xml:space="preserve">- </w:t>
      </w:r>
      <w:r>
        <w:rPr>
          <w:b/>
        </w:rPr>
        <w:t xml:space="preserve">Налог на товары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работы, услуги), реализуемые на территории Российской Федерации ( налог на доходы от уплаты акцизов). </w:t>
      </w:r>
      <w:r>
        <w:t xml:space="preserve">При плане 533,0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исполнение составило 115,1 </w:t>
      </w:r>
      <w:proofErr w:type="spellStart"/>
      <w:r>
        <w:t>тыс.руб</w:t>
      </w:r>
      <w:proofErr w:type="spellEnd"/>
      <w:r>
        <w:t xml:space="preserve">., что составляет 21,6 % годового плана. При квартальном плане 118,0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не выполнение составило 2,9 </w:t>
      </w:r>
      <w:proofErr w:type="spellStart"/>
      <w:r>
        <w:t>тыс.руб</w:t>
      </w:r>
      <w:proofErr w:type="spellEnd"/>
      <w:r>
        <w:t>. или на 2,5 %.</w:t>
      </w:r>
    </w:p>
    <w:p w:rsidR="001019AA" w:rsidRDefault="001019AA" w:rsidP="001019AA">
      <w:pPr>
        <w:jc w:val="both"/>
        <w:rPr>
          <w:b/>
        </w:rPr>
      </w:pPr>
      <w:r>
        <w:rPr>
          <w:b/>
          <w:bCs/>
        </w:rPr>
        <w:t xml:space="preserve">         -   Налог  на имущество физических лиц.  </w:t>
      </w:r>
      <w:r>
        <w:t xml:space="preserve">При плане 12,0 тыс. руб., исполнение составило 3,5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или 29,2 % годового плана. При квартальном плане перевыполнение  составляет 2,5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или в 3,5 раза. За аналогичный период  прошлого года  поступление данного налога составляет 1,3 тыс. руб. </w:t>
      </w:r>
    </w:p>
    <w:p w:rsidR="001019AA" w:rsidRDefault="001019AA" w:rsidP="001019AA">
      <w:pPr>
        <w:jc w:val="both"/>
        <w:rPr>
          <w:b/>
        </w:rPr>
      </w:pPr>
      <w:r>
        <w:t xml:space="preserve">         -   </w:t>
      </w:r>
      <w:r>
        <w:rPr>
          <w:b/>
          <w:bCs/>
        </w:rPr>
        <w:t>Земельный налог</w:t>
      </w:r>
      <w:r>
        <w:t>.  При  плане</w:t>
      </w:r>
      <w:r>
        <w:rPr>
          <w:b/>
          <w:bCs/>
        </w:rPr>
        <w:t xml:space="preserve">  </w:t>
      </w:r>
      <w:r>
        <w:t xml:space="preserve">15,0 тыс. руб. исполнение за 1 квартал составляет 0,3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что составляет 2 % годового плана. При квартальном плане 1,0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не выполнение составило 0,7 </w:t>
      </w:r>
      <w:proofErr w:type="spellStart"/>
      <w:r>
        <w:t>тыс.руб</w:t>
      </w:r>
      <w:proofErr w:type="spellEnd"/>
      <w:r>
        <w:t xml:space="preserve">. или на 70 %.  За соответствующий период прошлого года исполнение составило 1,9 </w:t>
      </w:r>
      <w:proofErr w:type="spellStart"/>
      <w:r>
        <w:t>тыс.руб</w:t>
      </w:r>
      <w:proofErr w:type="spellEnd"/>
      <w:r>
        <w:t xml:space="preserve">. </w:t>
      </w:r>
    </w:p>
    <w:p w:rsidR="001019AA" w:rsidRDefault="001019AA" w:rsidP="001019AA">
      <w:pPr>
        <w:jc w:val="both"/>
      </w:pPr>
      <w:r>
        <w:t xml:space="preserve">         -  </w:t>
      </w:r>
      <w:r>
        <w:rPr>
          <w:b/>
        </w:rPr>
        <w:t>Доходы</w:t>
      </w:r>
      <w:r>
        <w:t xml:space="preserve"> </w:t>
      </w:r>
      <w:r>
        <w:rPr>
          <w:b/>
        </w:rPr>
        <w:t>от использования имущества, находящегося в государственной и муниципальной собственности</w:t>
      </w:r>
      <w:r>
        <w:t xml:space="preserve"> - исполнение за 1 квартал 2014 года составляет 0,4 тыс. руб., т.е. 13,3 % к годовому плану. Плановых назначений на 1 квартал нет. За аналогичный период прошлого года исполнение составило 1,0 тыс. руб.  </w:t>
      </w:r>
    </w:p>
    <w:p w:rsidR="001019AA" w:rsidRDefault="001019AA" w:rsidP="001019AA">
      <w:pPr>
        <w:ind w:firstLine="540"/>
        <w:jc w:val="both"/>
      </w:pPr>
      <w:r>
        <w:rPr>
          <w:b/>
        </w:rPr>
        <w:t xml:space="preserve">   </w:t>
      </w:r>
      <w:r>
        <w:t>Удельный вес налоговых и неналоговых доходов  в доходах  бюджета поселения составил 31,5 %, за аналогичный период прошлого года-  9,5 %. Основную долю в налоговых и неналоговых доходах бюджета составляет  налог на  уплату акцизов- 72,8  %,  23,3  % в собственных доходах бюджета.</w:t>
      </w:r>
    </w:p>
    <w:p w:rsidR="001019AA" w:rsidRDefault="001019AA" w:rsidP="001019AA">
      <w:pPr>
        <w:jc w:val="both"/>
      </w:pPr>
      <w:r>
        <w:t>-    Налог на доходы физических лиц, удельный вес составляет 24,6 %</w:t>
      </w:r>
    </w:p>
    <w:p w:rsidR="001019AA" w:rsidRDefault="001019AA" w:rsidP="001019AA">
      <w:pPr>
        <w:jc w:val="both"/>
      </w:pPr>
      <w:r>
        <w:t>-    Налог на имущество физических лиц, удельный вес составляет -2,2 %;</w:t>
      </w:r>
    </w:p>
    <w:p w:rsidR="001019AA" w:rsidRDefault="001019AA" w:rsidP="001019AA">
      <w:pPr>
        <w:jc w:val="both"/>
      </w:pPr>
      <w:r>
        <w:t>-    Земельный налог, удельный вес составляет-0,2 %;</w:t>
      </w:r>
    </w:p>
    <w:p w:rsidR="001019AA" w:rsidRDefault="001019AA" w:rsidP="001019AA">
      <w:pPr>
        <w:jc w:val="both"/>
      </w:pPr>
      <w:r>
        <w:t>- Доходы  от использования  имущества, находящегося в государственной и муниципальной собственности, удельный вес составляет- 0,2 %;</w:t>
      </w:r>
    </w:p>
    <w:p w:rsidR="001019AA" w:rsidRDefault="001019AA" w:rsidP="001019AA">
      <w:pPr>
        <w:jc w:val="both"/>
      </w:pPr>
      <w:r>
        <w:t xml:space="preserve">    Рост налоговых и неналоговых доходов бюджета поселения  к прошлому году составил  + 108,1  тыс. руб. или в 3,2 раза.</w:t>
      </w:r>
    </w:p>
    <w:p w:rsidR="001019AA" w:rsidRDefault="001019AA" w:rsidP="001019AA">
      <w:pPr>
        <w:jc w:val="both"/>
      </w:pPr>
    </w:p>
    <w:p w:rsidR="001019AA" w:rsidRDefault="001019AA" w:rsidP="001019AA">
      <w:pPr>
        <w:jc w:val="both"/>
      </w:pPr>
      <w:r>
        <w:t xml:space="preserve">      Доля безвозмездных поступлений  составила в сумме  344,0 тыс. руб.,  68,5 % всех доходов, за аналогичный период прошлого года –90,5 % всех доходов. Безвозмездные поступления </w:t>
      </w:r>
      <w:proofErr w:type="gramStart"/>
      <w:r>
        <w:t>–э</w:t>
      </w:r>
      <w:proofErr w:type="gramEnd"/>
      <w:r>
        <w:t>то:</w:t>
      </w:r>
    </w:p>
    <w:p w:rsidR="001019AA" w:rsidRDefault="001019AA" w:rsidP="001019AA">
      <w:pPr>
        <w:jc w:val="both"/>
      </w:pPr>
      <w:r>
        <w:t xml:space="preserve">     - дотация бюджетам поселений на выравнивание уровня бюджетной обеспеченности.</w:t>
      </w:r>
    </w:p>
    <w:p w:rsidR="001019AA" w:rsidRDefault="001019AA" w:rsidP="001019AA">
      <w:pPr>
        <w:jc w:val="both"/>
      </w:pPr>
      <w:r>
        <w:lastRenderedPageBreak/>
        <w:t>Исполнение составило 336,8 тыс. руб., или  23,2  % к годовому плану 2014 года, 100 % к  плану 1 квартала 2014 года. Данный вид безвозмездных поступлений составляет основную долю в безвозмездных поступлениях-  97,9 % . В том числе:</w:t>
      </w:r>
    </w:p>
    <w:p w:rsidR="001019AA" w:rsidRDefault="001019AA" w:rsidP="001019AA">
      <w:r>
        <w:t xml:space="preserve">     - дотация на выравнивание уровня бюджетной обеспеченности за счет средств  бюджета Удмуртской Республики </w:t>
      </w:r>
      <w:proofErr w:type="gramStart"/>
      <w:r>
        <w:t xml:space="preserve">( </w:t>
      </w:r>
      <w:proofErr w:type="spellStart"/>
      <w:proofErr w:type="gramEnd"/>
      <w:r>
        <w:t>подушевая</w:t>
      </w:r>
      <w:proofErr w:type="spellEnd"/>
      <w:r>
        <w:t xml:space="preserve"> дотация )- 10,8 тыс. руб., исполнение составило 25,1  % к  плану  2014 года, 100 % к плану 1 квартала 2014 года;</w:t>
      </w:r>
    </w:p>
    <w:p w:rsidR="001019AA" w:rsidRDefault="001019AA" w:rsidP="001019AA">
      <w:r>
        <w:t xml:space="preserve">      - дотация на выравнивание уровня бюджетной обеспеченности из районного фонда финансовой поддержки, согласно прогнозируемым доходам и расходам поселения – 326,0 тыс. руб., исполнение составило  23,2  % к плану 2014 года,  100  % к плану 1 квартала 2014 года;</w:t>
      </w:r>
    </w:p>
    <w:p w:rsidR="001019AA" w:rsidRDefault="001019AA" w:rsidP="001019AA">
      <w:r>
        <w:t xml:space="preserve">       - субвенция на осуществление полномочий по первичному воинскому учету на территориях, где отсутствуют военные комиссариаты- 7,3 тыс. руб., исполнение составило 12,5  % к  плану 2014 года, 100 % к плану 1 квартала 2014 года;</w:t>
      </w:r>
    </w:p>
    <w:p w:rsidR="001019AA" w:rsidRDefault="001019AA" w:rsidP="001019AA"/>
    <w:p w:rsidR="001019AA" w:rsidRDefault="001019AA" w:rsidP="001019AA">
      <w:pPr>
        <w:pStyle w:val="a8"/>
        <w:spacing w:line="360" w:lineRule="auto"/>
        <w:jc w:val="both"/>
        <w:rPr>
          <w:bCs/>
          <w:sz w:val="24"/>
        </w:rPr>
      </w:pPr>
      <w:r>
        <w:rPr>
          <w:b/>
          <w:sz w:val="24"/>
        </w:rPr>
        <w:t xml:space="preserve">      Расходы бюджета</w:t>
      </w:r>
      <w:r>
        <w:rPr>
          <w:bCs/>
          <w:sz w:val="24"/>
        </w:rPr>
        <w:t xml:space="preserve"> муниципального образования « Валамаз» за 1 квартал 2014 года исполнены в сумме  460,8 тыс. руб. или 19,7 % к уточненному  плану (  2333,2 тыс. руб.)</w:t>
      </w:r>
      <w:proofErr w:type="gramStart"/>
      <w:r>
        <w:rPr>
          <w:bCs/>
          <w:sz w:val="24"/>
        </w:rPr>
        <w:t xml:space="preserve"> .</w:t>
      </w:r>
      <w:proofErr w:type="gramEnd"/>
      <w:r>
        <w:rPr>
          <w:bCs/>
          <w:sz w:val="24"/>
        </w:rPr>
        <w:t xml:space="preserve"> Отклонение от плана  составило  1872,4 тыс. руб. Доля текущих расходов в общем объеме расходов составила  460,8 тыс. руб., или  100 %.</w:t>
      </w:r>
    </w:p>
    <w:p w:rsidR="001019AA" w:rsidRDefault="001019AA" w:rsidP="001019AA">
      <w:pPr>
        <w:pStyle w:val="a8"/>
        <w:spacing w:line="360" w:lineRule="auto"/>
        <w:jc w:val="both"/>
        <w:rPr>
          <w:sz w:val="24"/>
        </w:rPr>
      </w:pPr>
      <w:r>
        <w:rPr>
          <w:sz w:val="24"/>
        </w:rPr>
        <w:t xml:space="preserve">   Удельный вес в расходах бюджета занимают расходы по следующим разделам:</w:t>
      </w:r>
    </w:p>
    <w:p w:rsidR="001019AA" w:rsidRDefault="001019AA" w:rsidP="001019AA">
      <w:pPr>
        <w:spacing w:line="360" w:lineRule="auto"/>
        <w:jc w:val="both"/>
      </w:pPr>
      <w:r>
        <w:t>Общегосударственные вопросы-  49,8  % или 229,3 тыс. руб.;</w:t>
      </w:r>
    </w:p>
    <w:p w:rsidR="001019AA" w:rsidRDefault="001019AA" w:rsidP="001019AA">
      <w:pPr>
        <w:spacing w:line="360" w:lineRule="auto"/>
        <w:jc w:val="both"/>
      </w:pPr>
      <w:r>
        <w:t>Национальная оборона-  1,6  % или  7,3 тыс. руб.;</w:t>
      </w:r>
    </w:p>
    <w:p w:rsidR="001019AA" w:rsidRDefault="001019AA" w:rsidP="001019AA">
      <w:pPr>
        <w:spacing w:line="360" w:lineRule="auto"/>
        <w:jc w:val="both"/>
      </w:pPr>
      <w:r>
        <w:t xml:space="preserve">Национальная экономика- 12 % или 55,4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1019AA" w:rsidRDefault="001019AA" w:rsidP="001019AA">
      <w:pPr>
        <w:spacing w:line="360" w:lineRule="auto"/>
        <w:jc w:val="both"/>
      </w:pPr>
      <w:r>
        <w:t xml:space="preserve">Жилищно-коммунальное хозяйство- 2,9 % или 13,5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1019AA" w:rsidRDefault="001019AA" w:rsidP="001019AA">
      <w:pPr>
        <w:spacing w:line="360" w:lineRule="auto"/>
        <w:jc w:val="both"/>
      </w:pPr>
      <w:r>
        <w:t>Культура и кинематография – 33,7 % или  155,3 тыс. руб.;</w:t>
      </w:r>
    </w:p>
    <w:p w:rsidR="001019AA" w:rsidRDefault="001019AA" w:rsidP="001019AA">
      <w:pPr>
        <w:pStyle w:val="a8"/>
        <w:spacing w:line="360" w:lineRule="auto"/>
        <w:ind w:firstLine="708"/>
        <w:jc w:val="both"/>
        <w:rPr>
          <w:bCs/>
          <w:sz w:val="24"/>
        </w:rPr>
      </w:pPr>
      <w:r>
        <w:rPr>
          <w:bCs/>
          <w:sz w:val="24"/>
        </w:rPr>
        <w:t xml:space="preserve">Основную долю в расходах занимают заработная плата с начислениями- 47,1 % или 217,0 тыс. руб. Перечисления другим бюджетам бюджетной системы Российской Федерации – 33,7 % или 155,3 тыс. рублей,  оплата коммунальных услуг- 4,7 % или 21,5 </w:t>
      </w:r>
      <w:proofErr w:type="spellStart"/>
      <w:r>
        <w:rPr>
          <w:bCs/>
          <w:sz w:val="24"/>
        </w:rPr>
        <w:t>тыс</w:t>
      </w:r>
      <w:proofErr w:type="gramStart"/>
      <w:r>
        <w:rPr>
          <w:bCs/>
          <w:sz w:val="24"/>
        </w:rPr>
        <w:t>.р</w:t>
      </w:r>
      <w:proofErr w:type="gramEnd"/>
      <w:r>
        <w:rPr>
          <w:bCs/>
          <w:sz w:val="24"/>
        </w:rPr>
        <w:t>уб</w:t>
      </w:r>
      <w:proofErr w:type="spellEnd"/>
      <w:r>
        <w:rPr>
          <w:bCs/>
          <w:sz w:val="24"/>
        </w:rPr>
        <w:t>., прочие текущие расходы-  14,5 % или  67,0 тыс. руб.</w:t>
      </w:r>
    </w:p>
    <w:p w:rsidR="001019AA" w:rsidRDefault="001019AA" w:rsidP="001019AA">
      <w:pPr>
        <w:pStyle w:val="2"/>
      </w:pPr>
      <w:r>
        <w:t>Общегосударственные расходы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019AA" w:rsidRDefault="001019AA" w:rsidP="001019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 xml:space="preserve">            По разделу 0100 «Общегосударственные вопросы»</w:t>
      </w:r>
      <w:r>
        <w:rPr>
          <w:rFonts w:ascii="Times New Roman CYR" w:hAnsi="Times New Roman CYR" w:cs="Times New Roman CYR"/>
        </w:rPr>
        <w:t xml:space="preserve"> произведены расходы  на функционирование высшего должностного лица  поселения - Главы муниципального образования, аппарата управления.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Исполнение по данному разделу  составило 229,3 тыс. руб. </w:t>
      </w:r>
      <w:proofErr w:type="gramStart"/>
      <w:r>
        <w:rPr>
          <w:rFonts w:ascii="Times New Roman CYR" w:hAnsi="Times New Roman CYR" w:cs="Times New Roman CYR"/>
        </w:rPr>
        <w:t xml:space="preserve">( </w:t>
      </w:r>
      <w:proofErr w:type="gramEnd"/>
      <w:r>
        <w:rPr>
          <w:rFonts w:ascii="Times New Roman CYR" w:hAnsi="Times New Roman CYR" w:cs="Times New Roman CYR"/>
        </w:rPr>
        <w:t>22,7 % к  плану 2014 года).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 xml:space="preserve">По подразделам 0102, 0104  </w:t>
      </w:r>
      <w:r>
        <w:rPr>
          <w:rFonts w:ascii="Times New Roman CYR" w:hAnsi="Times New Roman CYR" w:cs="Times New Roman CYR"/>
        </w:rPr>
        <w:t>произведены расходы на содержание  Главы муниципального образования и обеспечение деятельности аппарата администрации поселения. Исполнение составило по подразделу 0102 – 106,0 тыс. руб.</w:t>
      </w:r>
      <w:proofErr w:type="gramStart"/>
      <w:r>
        <w:rPr>
          <w:rFonts w:ascii="Times New Roman CYR" w:hAnsi="Times New Roman CYR" w:cs="Times New Roman CYR"/>
        </w:rPr>
        <w:t xml:space="preserve">(  </w:t>
      </w:r>
      <w:proofErr w:type="gramEnd"/>
      <w:r>
        <w:rPr>
          <w:rFonts w:ascii="Times New Roman CYR" w:hAnsi="Times New Roman CYR" w:cs="Times New Roman CYR"/>
        </w:rPr>
        <w:t>24,8 % к  плану 2014 года),  0104 – 123,3 тыс. руб.(  21,2 % к  плану 2014 года).</w:t>
      </w:r>
    </w:p>
    <w:p w:rsidR="001019AA" w:rsidRDefault="001019AA" w:rsidP="001019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1019AA" w:rsidRDefault="001019AA" w:rsidP="001019A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Национальная оборона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i/>
        </w:rPr>
      </w:pPr>
    </w:p>
    <w:p w:rsidR="001019AA" w:rsidRDefault="001019AA" w:rsidP="001019A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  <w:i/>
        </w:rPr>
        <w:t xml:space="preserve">         По разделу 0200 «Национальная оборона» по подразделу 0203 « Мобилизационная и вневойсковая подготовка» </w:t>
      </w:r>
      <w:r>
        <w:rPr>
          <w:rFonts w:ascii="Times New Roman CYR" w:hAnsi="Times New Roman CYR" w:cs="Times New Roman CYR"/>
          <w:bCs/>
        </w:rPr>
        <w:t>произведены расходы  на осуществление</w:t>
      </w:r>
      <w:r>
        <w:rPr>
          <w:rFonts w:ascii="Times New Roman CYR" w:hAnsi="Times New Roman CYR" w:cs="Times New Roman CYR"/>
        </w:rPr>
        <w:t xml:space="preserve">  первичного воинского учета на территориях, где отсутствуют военные комиссариаты -  7,3 тыс. руб. </w:t>
      </w:r>
    </w:p>
    <w:p w:rsidR="001019AA" w:rsidRDefault="001019AA" w:rsidP="001019A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(  12,5 % от плана 2014 года).</w:t>
      </w:r>
    </w:p>
    <w:p w:rsidR="001019AA" w:rsidRDefault="001019AA" w:rsidP="001019A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1019AA" w:rsidRDefault="001019AA" w:rsidP="001019A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1019AA" w:rsidRDefault="001019AA" w:rsidP="001019A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Национальная экономика</w:t>
      </w:r>
    </w:p>
    <w:p w:rsidR="001019AA" w:rsidRDefault="001019AA" w:rsidP="001019A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1019AA" w:rsidRDefault="001019AA" w:rsidP="001019A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</w:rPr>
        <w:t xml:space="preserve">        По разделу 0400 « Национальная экономика»  по подразделу 0409 « Дорожное хозяйство ( дорожные фонды) </w:t>
      </w:r>
      <w:r>
        <w:rPr>
          <w:rFonts w:ascii="Times New Roman CYR" w:hAnsi="Times New Roman CYR" w:cs="Times New Roman CYR"/>
        </w:rPr>
        <w:t xml:space="preserve">произведены расходы на содержание дорог ( чистка дорог от снега) – 55,4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 ( 10,4 % от плана 2014  года).</w:t>
      </w:r>
    </w:p>
    <w:p w:rsidR="001019AA" w:rsidRDefault="001019AA" w:rsidP="001019A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1019AA" w:rsidRDefault="001019AA" w:rsidP="001019A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1019AA" w:rsidRDefault="001019AA" w:rsidP="001019A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Жилищн</w:t>
      </w:r>
      <w:proofErr w:type="gramStart"/>
      <w:r>
        <w:rPr>
          <w:rFonts w:ascii="Times New Roman CYR" w:hAnsi="Times New Roman CYR" w:cs="Times New Roman CYR"/>
          <w:b/>
        </w:rPr>
        <w:t>о-</w:t>
      </w:r>
      <w:proofErr w:type="gramEnd"/>
      <w:r>
        <w:rPr>
          <w:rFonts w:ascii="Times New Roman CYR" w:hAnsi="Times New Roman CYR" w:cs="Times New Roman CYR"/>
          <w:b/>
        </w:rPr>
        <w:t xml:space="preserve"> коммунальное хозяйство</w:t>
      </w:r>
    </w:p>
    <w:p w:rsidR="001019AA" w:rsidRDefault="001019AA" w:rsidP="001019A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  <w:i/>
        </w:rPr>
        <w:t>По разделу  0500 « Жилищн</w:t>
      </w:r>
      <w:proofErr w:type="gramStart"/>
      <w:r>
        <w:rPr>
          <w:rFonts w:ascii="Times New Roman CYR" w:hAnsi="Times New Roman CYR" w:cs="Times New Roman CYR"/>
          <w:bCs/>
          <w:i/>
        </w:rPr>
        <w:t>о-</w:t>
      </w:r>
      <w:proofErr w:type="gramEnd"/>
      <w:r>
        <w:rPr>
          <w:rFonts w:ascii="Times New Roman CYR" w:hAnsi="Times New Roman CYR" w:cs="Times New Roman CYR"/>
          <w:bCs/>
          <w:i/>
        </w:rPr>
        <w:t xml:space="preserve"> коммунальное хозяйство»</w:t>
      </w:r>
      <w:r>
        <w:rPr>
          <w:rFonts w:ascii="Times New Roman CYR" w:hAnsi="Times New Roman CYR" w:cs="Times New Roman CYR"/>
          <w:bCs/>
        </w:rPr>
        <w:t xml:space="preserve"> произведены расходы  по </w:t>
      </w:r>
      <w:r>
        <w:rPr>
          <w:rFonts w:ascii="Times New Roman CYR" w:hAnsi="Times New Roman CYR" w:cs="Times New Roman CYR"/>
          <w:bCs/>
          <w:i/>
          <w:iCs/>
        </w:rPr>
        <w:t>подразделу  0503 « Благоустройство</w:t>
      </w:r>
      <w:r>
        <w:rPr>
          <w:rFonts w:ascii="Times New Roman CYR" w:hAnsi="Times New Roman CYR" w:cs="Times New Roman CYR"/>
          <w:bCs/>
        </w:rPr>
        <w:t>» в сумме   13,5 тыс. руб.(</w:t>
      </w:r>
      <w:r>
        <w:rPr>
          <w:rFonts w:ascii="Times New Roman CYR" w:hAnsi="Times New Roman CYR" w:cs="Times New Roman CYR"/>
        </w:rPr>
        <w:t xml:space="preserve">  54  % к  плану 2014 года   на  уличное  освещение на оплату электроэнергии.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iCs/>
        </w:rPr>
      </w:pP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iCs/>
        </w:rPr>
      </w:pPr>
    </w:p>
    <w:p w:rsidR="001019AA" w:rsidRDefault="001019AA" w:rsidP="001019A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iCs/>
        </w:rPr>
      </w:pPr>
      <w:r>
        <w:rPr>
          <w:rFonts w:ascii="Times New Roman CYR" w:hAnsi="Times New Roman CYR" w:cs="Times New Roman CYR"/>
          <w:b/>
          <w:bCs/>
          <w:iCs/>
        </w:rPr>
        <w:t>Культура и кинематография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</w:p>
    <w:p w:rsidR="001019AA" w:rsidRDefault="001019AA" w:rsidP="001019A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Исполнение расходов </w:t>
      </w:r>
      <w:r>
        <w:rPr>
          <w:rFonts w:ascii="Times New Roman CYR" w:hAnsi="Times New Roman CYR" w:cs="Times New Roman CYR"/>
          <w:i/>
        </w:rPr>
        <w:t>по разделу 0800 «Культура и кинематография»</w:t>
      </w:r>
      <w:r>
        <w:rPr>
          <w:rFonts w:ascii="Times New Roman CYR" w:hAnsi="Times New Roman CYR" w:cs="Times New Roman CYR"/>
        </w:rPr>
        <w:t xml:space="preserve"> составило 155,3  тыс. руб.</w:t>
      </w:r>
      <w:proofErr w:type="gramStart"/>
      <w:r>
        <w:rPr>
          <w:rFonts w:ascii="Times New Roman CYR" w:hAnsi="Times New Roman CYR" w:cs="Times New Roman CYR"/>
        </w:rPr>
        <w:t xml:space="preserve">(  </w:t>
      </w:r>
      <w:proofErr w:type="gramEnd"/>
      <w:r>
        <w:rPr>
          <w:rFonts w:ascii="Times New Roman CYR" w:hAnsi="Times New Roman CYR" w:cs="Times New Roman CYR"/>
        </w:rPr>
        <w:t>22 %  плана 2014 года ).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/>
        </w:rPr>
        <w:t>В составе подраздела 0801 « Другие межбюджетные трансферты</w:t>
      </w:r>
      <w:r>
        <w:rPr>
          <w:rFonts w:ascii="Times New Roman CYR" w:hAnsi="Times New Roman CYR" w:cs="Times New Roman CYR"/>
          <w:iCs/>
        </w:rPr>
        <w:t xml:space="preserve">» исполнены межбюджетные трансферты из бюджета муниципального образования « Валамаз» на финансирование расходов, связанных с передачей полномочий органам местного самоуправления Красногорского района </w:t>
      </w:r>
      <w:proofErr w:type="gramStart"/>
      <w:r>
        <w:rPr>
          <w:rFonts w:ascii="Times New Roman CYR" w:hAnsi="Times New Roman CYR" w:cs="Times New Roman CYR"/>
          <w:iCs/>
        </w:rPr>
        <w:t>на</w:t>
      </w:r>
      <w:proofErr w:type="gramEnd"/>
      <w:r>
        <w:rPr>
          <w:rFonts w:ascii="Times New Roman CYR" w:hAnsi="Times New Roman CYR" w:cs="Times New Roman CYR"/>
          <w:iCs/>
        </w:rPr>
        <w:t>: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 xml:space="preserve">-организацию библиотечного обслуживания населения- 52,0 </w:t>
      </w:r>
      <w:proofErr w:type="spellStart"/>
      <w:r>
        <w:rPr>
          <w:rFonts w:ascii="Times New Roman CYR" w:hAnsi="Times New Roman CYR" w:cs="Times New Roman CYR"/>
          <w:iCs/>
        </w:rPr>
        <w:t>тыс</w:t>
      </w:r>
      <w:proofErr w:type="gramStart"/>
      <w:r>
        <w:rPr>
          <w:rFonts w:ascii="Times New Roman CYR" w:hAnsi="Times New Roman CYR" w:cs="Times New Roman CYR"/>
          <w:iCs/>
        </w:rPr>
        <w:t>.р</w:t>
      </w:r>
      <w:proofErr w:type="gramEnd"/>
      <w:r>
        <w:rPr>
          <w:rFonts w:ascii="Times New Roman CYR" w:hAnsi="Times New Roman CYR" w:cs="Times New Roman CYR"/>
          <w:iCs/>
        </w:rPr>
        <w:t>уб</w:t>
      </w:r>
      <w:proofErr w:type="spellEnd"/>
      <w:r>
        <w:rPr>
          <w:rFonts w:ascii="Times New Roman CYR" w:hAnsi="Times New Roman CYR" w:cs="Times New Roman CYR"/>
          <w:iCs/>
        </w:rPr>
        <w:t>. ( исполнение 22,9 % плана 2014 года);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 xml:space="preserve">-создание условий для организации досуга и обеспечения жителей поселения услугами организации культуры- 103,3 </w:t>
      </w:r>
      <w:proofErr w:type="spellStart"/>
      <w:r>
        <w:rPr>
          <w:rFonts w:ascii="Times New Roman CYR" w:hAnsi="Times New Roman CYR" w:cs="Times New Roman CYR"/>
          <w:iCs/>
        </w:rPr>
        <w:t>тыс</w:t>
      </w:r>
      <w:proofErr w:type="gramStart"/>
      <w:r>
        <w:rPr>
          <w:rFonts w:ascii="Times New Roman CYR" w:hAnsi="Times New Roman CYR" w:cs="Times New Roman CYR"/>
          <w:iCs/>
        </w:rPr>
        <w:t>.р</w:t>
      </w:r>
      <w:proofErr w:type="gramEnd"/>
      <w:r>
        <w:rPr>
          <w:rFonts w:ascii="Times New Roman CYR" w:hAnsi="Times New Roman CYR" w:cs="Times New Roman CYR"/>
          <w:iCs/>
        </w:rPr>
        <w:t>уб</w:t>
      </w:r>
      <w:proofErr w:type="spellEnd"/>
      <w:r>
        <w:rPr>
          <w:rFonts w:ascii="Times New Roman CYR" w:hAnsi="Times New Roman CYR" w:cs="Times New Roman CYR"/>
          <w:iCs/>
        </w:rPr>
        <w:t>. ( исполнение 21,6 % плана 2014 года).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Cs/>
        </w:rPr>
      </w:pP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019AA" w:rsidRDefault="001019AA" w:rsidP="001019AA">
      <w:pPr>
        <w:pStyle w:val="3"/>
      </w:pPr>
      <w:r>
        <w:t>Источники финансирования дефицита бюджета  муниципального образования « Валамаз»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Дефицит бюджета муниципального образования « Валамаз» на 2014 год утвержден в сумме 13,0 тыс. руб. 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01.04.2014 года на погашение планового дефицита направлены остатки средств,</w:t>
      </w:r>
    </w:p>
    <w:p w:rsidR="001019AA" w:rsidRDefault="001019AA" w:rsidP="001019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находящиеся на  счете поселения по состоянию на 01.01.2014 года.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019AA" w:rsidRDefault="001019AA" w:rsidP="001019A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/>
        </w:rPr>
        <w:t>АНАЛИЗ КРЕДИТОРСКОЙ ЗАДОЛЖЕННОСТИ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Кредиторская задолженность бюджета муниципального образования  «Валамаз» по состоянию на 01.04.2014 года составляет 51,2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 , в том числе: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заработная плата -29,6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., удельный вес составляет 57,8 %;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начисления на заработную плату – 20,3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., удельный вес составляет 39,7 %;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оплата  услуг- 0,9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., удельный вес составляет 1,7 %;</w:t>
      </w:r>
    </w:p>
    <w:p w:rsidR="001019AA" w:rsidRDefault="001019AA" w:rsidP="001019A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приобретение расходных материалов- 0,4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., удельный вес составляет  0,8 %;</w:t>
      </w:r>
    </w:p>
    <w:p w:rsidR="001019AA" w:rsidRDefault="001019AA" w:rsidP="001019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Просроченной кредиторской задолженности нет.</w:t>
      </w:r>
    </w:p>
    <w:p w:rsidR="001019AA" w:rsidRPr="001019AA" w:rsidRDefault="001019AA" w:rsidP="001019AA">
      <w:pPr>
        <w:tabs>
          <w:tab w:val="left" w:pos="3300"/>
        </w:tabs>
      </w:pPr>
    </w:p>
    <w:sectPr w:rsidR="001019AA" w:rsidRPr="0010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D9"/>
    <w:rsid w:val="00040A58"/>
    <w:rsid w:val="001019AA"/>
    <w:rsid w:val="00116156"/>
    <w:rsid w:val="002016AF"/>
    <w:rsid w:val="00326007"/>
    <w:rsid w:val="003825FD"/>
    <w:rsid w:val="006974FF"/>
    <w:rsid w:val="006C1F6F"/>
    <w:rsid w:val="00D2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9AA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019AA"/>
    <w:pPr>
      <w:keepNext/>
      <w:autoSpaceDE w:val="0"/>
      <w:autoSpaceDN w:val="0"/>
      <w:adjustRightInd w:val="0"/>
      <w:ind w:firstLine="720"/>
      <w:jc w:val="center"/>
      <w:outlineLvl w:val="1"/>
    </w:pPr>
    <w:rPr>
      <w:rFonts w:ascii="Times New Roman CYR" w:hAnsi="Times New Roman CYR" w:cs="Times New Roman CY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25F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825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16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6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6974FF"/>
    <w:pPr>
      <w:spacing w:after="150"/>
    </w:pPr>
  </w:style>
  <w:style w:type="character" w:customStyle="1" w:styleId="10">
    <w:name w:val="Заголовок 1 Знак"/>
    <w:basedOn w:val="a0"/>
    <w:link w:val="1"/>
    <w:rsid w:val="001019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019AA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1019AA"/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1019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1019AA"/>
    <w:pPr>
      <w:autoSpaceDE w:val="0"/>
      <w:autoSpaceDN w:val="0"/>
      <w:adjustRightInd w:val="0"/>
      <w:ind w:firstLine="720"/>
      <w:jc w:val="center"/>
    </w:pPr>
    <w:rPr>
      <w:rFonts w:ascii="Times New Roman CYR" w:hAnsi="Times New Roman CYR" w:cs="Times New Roman CYR"/>
      <w:b/>
    </w:rPr>
  </w:style>
  <w:style w:type="character" w:customStyle="1" w:styleId="30">
    <w:name w:val="Основной текст с отступом 3 Знак"/>
    <w:basedOn w:val="a0"/>
    <w:link w:val="3"/>
    <w:semiHidden/>
    <w:rsid w:val="001019AA"/>
    <w:rPr>
      <w:rFonts w:ascii="Times New Roman CYR" w:eastAsia="Times New Roman" w:hAnsi="Times New Roman CYR" w:cs="Times New Roman CYR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9AA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019AA"/>
    <w:pPr>
      <w:keepNext/>
      <w:autoSpaceDE w:val="0"/>
      <w:autoSpaceDN w:val="0"/>
      <w:adjustRightInd w:val="0"/>
      <w:ind w:firstLine="720"/>
      <w:jc w:val="center"/>
      <w:outlineLvl w:val="1"/>
    </w:pPr>
    <w:rPr>
      <w:rFonts w:ascii="Times New Roman CYR" w:hAnsi="Times New Roman CYR" w:cs="Times New Roman CY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25F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825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16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6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6974FF"/>
    <w:pPr>
      <w:spacing w:after="150"/>
    </w:pPr>
  </w:style>
  <w:style w:type="character" w:customStyle="1" w:styleId="10">
    <w:name w:val="Заголовок 1 Знак"/>
    <w:basedOn w:val="a0"/>
    <w:link w:val="1"/>
    <w:rsid w:val="001019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019AA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1019AA"/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1019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1019AA"/>
    <w:pPr>
      <w:autoSpaceDE w:val="0"/>
      <w:autoSpaceDN w:val="0"/>
      <w:adjustRightInd w:val="0"/>
      <w:ind w:firstLine="720"/>
      <w:jc w:val="center"/>
    </w:pPr>
    <w:rPr>
      <w:rFonts w:ascii="Times New Roman CYR" w:hAnsi="Times New Roman CYR" w:cs="Times New Roman CYR"/>
      <w:b/>
    </w:rPr>
  </w:style>
  <w:style w:type="character" w:customStyle="1" w:styleId="30">
    <w:name w:val="Основной текст с отступом 3 Знак"/>
    <w:basedOn w:val="a0"/>
    <w:link w:val="3"/>
    <w:semiHidden/>
    <w:rsid w:val="001019AA"/>
    <w:rPr>
      <w:rFonts w:ascii="Times New Roman CYR" w:eastAsia="Times New Roman" w:hAnsi="Times New Roman CYR" w:cs="Times New Roman CYR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1348</Words>
  <Characters>7686</Characters>
  <Application>Microsoft Office Word</Application>
  <DocSecurity>0</DocSecurity>
  <Lines>64</Lines>
  <Paragraphs>18</Paragraphs>
  <ScaleCrop>false</ScaleCrop>
  <Company/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2014-06-06T05:27:00Z</dcterms:created>
  <dcterms:modified xsi:type="dcterms:W3CDTF">2014-06-16T05:16:00Z</dcterms:modified>
</cp:coreProperties>
</file>