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17B" w:rsidRPr="00ED417B" w:rsidRDefault="00ED417B" w:rsidP="00ED417B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u w:val="single"/>
        </w:rPr>
        <w:t xml:space="preserve"> </w:t>
      </w:r>
      <w:r w:rsidRPr="00ED417B">
        <w:rPr>
          <w:rFonts w:ascii="Arial" w:hAnsi="Arial" w:cs="Arial"/>
          <w:b/>
          <w:bCs/>
          <w:color w:val="000000"/>
          <w:sz w:val="21"/>
          <w:szCs w:val="21"/>
        </w:rPr>
        <w:t>АДМИНИСТРАЦИЯ МУНИЦИПАЛЬНОГО ОБРАЗОВАНИЯ</w:t>
      </w:r>
    </w:p>
    <w:p w:rsidR="00ED417B" w:rsidRPr="00ED417B" w:rsidRDefault="00ED417B" w:rsidP="00ED417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D417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«КРАСНОГОРСКИЙ РАЙОН»</w:t>
      </w:r>
    </w:p>
    <w:p w:rsidR="00ED417B" w:rsidRPr="00ED417B" w:rsidRDefault="00ED417B" w:rsidP="00ED417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D41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ED417B" w:rsidRPr="00ED417B" w:rsidRDefault="00ED417B" w:rsidP="00ED417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D417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«КРАСНОГОРСК ЁРОС»</w:t>
      </w:r>
    </w:p>
    <w:p w:rsidR="00ED417B" w:rsidRPr="00ED417B" w:rsidRDefault="00ED417B" w:rsidP="00ED417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D417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МУНИЦИПАЛ КЫЛДЫТЭТЛЭН АДМИНИСТРАЦИЕЗ</w:t>
      </w:r>
    </w:p>
    <w:p w:rsidR="00ED417B" w:rsidRPr="00ED417B" w:rsidRDefault="00ED417B" w:rsidP="00ED417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D417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</w:t>
      </w:r>
    </w:p>
    <w:p w:rsidR="00ED417B" w:rsidRPr="00ED417B" w:rsidRDefault="00ED417B" w:rsidP="00ED417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D417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ПОСТАНОВЛЕНИЕ</w:t>
      </w:r>
    </w:p>
    <w:p w:rsidR="00ED417B" w:rsidRPr="00ED417B" w:rsidRDefault="00ED417B" w:rsidP="00ED417B">
      <w:pPr>
        <w:shd w:val="clear" w:color="auto" w:fill="FFFFFF"/>
        <w:spacing w:before="150" w:after="150" w:line="264" w:lineRule="atLeast"/>
        <w:jc w:val="center"/>
        <w:outlineLvl w:val="0"/>
        <w:rPr>
          <w:rFonts w:ascii="Arial" w:eastAsia="Times New Roman" w:hAnsi="Arial" w:cs="Arial"/>
          <w:color w:val="000000"/>
          <w:kern w:val="36"/>
          <w:sz w:val="53"/>
          <w:szCs w:val="53"/>
          <w:lang w:eastAsia="ru-RU"/>
        </w:rPr>
      </w:pPr>
      <w:r w:rsidRPr="00ED417B">
        <w:rPr>
          <w:rFonts w:ascii="Arial" w:eastAsia="Times New Roman" w:hAnsi="Arial" w:cs="Arial"/>
          <w:color w:val="000000"/>
          <w:kern w:val="36"/>
          <w:sz w:val="53"/>
          <w:szCs w:val="53"/>
          <w:lang w:eastAsia="ru-RU"/>
        </w:rPr>
        <w:t> </w:t>
      </w:r>
    </w:p>
    <w:p w:rsidR="00ED417B" w:rsidRPr="00ED417B" w:rsidRDefault="00ED417B" w:rsidP="00ED417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D41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 «11» сентября 2017 года                                                                                     № 585</w:t>
      </w:r>
    </w:p>
    <w:p w:rsidR="00ED417B" w:rsidRPr="00ED417B" w:rsidRDefault="00ED417B" w:rsidP="00ED417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D417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с. Красногорское</w:t>
      </w:r>
    </w:p>
    <w:p w:rsidR="00ED417B" w:rsidRPr="00ED417B" w:rsidRDefault="00ED417B" w:rsidP="00ED417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D41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ED417B" w:rsidRPr="00ED417B" w:rsidRDefault="00ED417B" w:rsidP="00ED417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D41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 утверждении порядка проведения антикоррупционной экспертизы нормативных правовых актов и проектов нормативных правовых актов, издаваемых Администрацией муниципального образования «Красногорский район»</w:t>
      </w:r>
    </w:p>
    <w:p w:rsidR="00ED417B" w:rsidRPr="00ED417B" w:rsidRDefault="00ED417B" w:rsidP="00ED417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D41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ED417B" w:rsidRPr="00ED417B" w:rsidRDefault="00ED417B" w:rsidP="00ED417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ED41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соответствии с Федеральным законом от 17.07.2009 N 172-ФЗ «Об антикоррупционной экспертизе нормативных правовых актов и проектов нормативных правовых актов», Методикой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26.02.2010 N 96 «Об антикоррупционной экспертизе нормативных правовых актов и проектов нормативных правовых актов», Уставом муниципального образования «Красногорский район»</w:t>
      </w:r>
      <w:proofErr w:type="gramEnd"/>
    </w:p>
    <w:p w:rsidR="00ED417B" w:rsidRPr="00ED417B" w:rsidRDefault="00ED417B" w:rsidP="00ED417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D41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ED417B" w:rsidRPr="00ED417B" w:rsidRDefault="00ED417B" w:rsidP="00ED417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D41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АДМИНИСТРАЦИЯ ПОСТАНОВЛЯЕТ:</w:t>
      </w:r>
    </w:p>
    <w:p w:rsidR="00ED417B" w:rsidRPr="00ED417B" w:rsidRDefault="00ED417B" w:rsidP="00ED417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D41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ED417B" w:rsidRPr="00ED417B" w:rsidRDefault="00ED417B" w:rsidP="00ED417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D41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Утвердить прилагаемый Порядок проведения антикоррупционной экспертизы нормативных правовых актов и проектов нормативных правовых актов, издаваемых Администрацией муниципального образования «Красногорский район».</w:t>
      </w:r>
    </w:p>
    <w:p w:rsidR="00ED417B" w:rsidRPr="00ED417B" w:rsidRDefault="00ED417B" w:rsidP="00ED417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ED41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Разместить</w:t>
      </w:r>
      <w:proofErr w:type="gramEnd"/>
      <w:r w:rsidRPr="00ED41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настоящее постановление на официальном сайте в сети Интернет муниципального образования «Красногорский район».</w:t>
      </w:r>
    </w:p>
    <w:p w:rsidR="00ED417B" w:rsidRPr="00ED417B" w:rsidRDefault="00ED417B" w:rsidP="00ED417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D41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ED417B" w:rsidRPr="00ED417B" w:rsidRDefault="00ED417B" w:rsidP="00ED417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D41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Глава</w:t>
      </w:r>
    </w:p>
    <w:p w:rsidR="00ED417B" w:rsidRPr="00ED417B" w:rsidRDefault="00ED417B" w:rsidP="00ED417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D41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муниципального образования</w:t>
      </w:r>
    </w:p>
    <w:p w:rsidR="00ED417B" w:rsidRPr="00ED417B" w:rsidRDefault="00ED417B" w:rsidP="00ED417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D41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«Красногорский район»                                                                                                В.С. </w:t>
      </w:r>
      <w:proofErr w:type="spellStart"/>
      <w:r w:rsidRPr="00ED41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Корепанов</w:t>
      </w:r>
      <w:proofErr w:type="spellEnd"/>
    </w:p>
    <w:p w:rsidR="00ED417B" w:rsidRPr="00ED417B" w:rsidRDefault="00ED417B" w:rsidP="00ED417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D41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ED417B" w:rsidRPr="00ED417B" w:rsidRDefault="00ED417B" w:rsidP="00ED417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D41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ED417B" w:rsidRPr="00ED417B" w:rsidRDefault="00ED417B" w:rsidP="00ED417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D41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ED417B" w:rsidRPr="00ED417B" w:rsidRDefault="00ED417B" w:rsidP="00ED417B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D41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ED417B" w:rsidRPr="00ED417B" w:rsidRDefault="00ED417B" w:rsidP="00ED417B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D41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Утвержден</w:t>
      </w:r>
    </w:p>
    <w:p w:rsidR="00ED417B" w:rsidRPr="00ED417B" w:rsidRDefault="00ED417B" w:rsidP="00ED417B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D41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постановлением Администрации</w:t>
      </w:r>
    </w:p>
    <w:p w:rsidR="00ED417B" w:rsidRPr="00ED417B" w:rsidRDefault="00ED417B" w:rsidP="00ED417B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D41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муниципального образования</w:t>
      </w:r>
    </w:p>
    <w:p w:rsidR="00ED417B" w:rsidRPr="00ED417B" w:rsidRDefault="00ED417B" w:rsidP="00ED417B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D41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«Красногорский район»</w:t>
      </w:r>
    </w:p>
    <w:p w:rsidR="00ED417B" w:rsidRPr="00ED417B" w:rsidRDefault="00ED417B" w:rsidP="00ED417B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D41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 «___» ___________ 2017 г. № ____</w:t>
      </w:r>
    </w:p>
    <w:p w:rsidR="00ED417B" w:rsidRPr="00ED417B" w:rsidRDefault="00ED417B" w:rsidP="00ED417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D41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ED417B" w:rsidRPr="00ED417B" w:rsidRDefault="00ED417B" w:rsidP="00ED417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D41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ПОРЯДОК</w:t>
      </w:r>
    </w:p>
    <w:p w:rsidR="00ED417B" w:rsidRPr="00ED417B" w:rsidRDefault="00ED417B" w:rsidP="00ED417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D41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ПРОВЕДЕНИЯ АНТИКОРРУПЦИОННОЙ ЭКСПЕРТИЗЫ </w:t>
      </w:r>
      <w:proofErr w:type="gramStart"/>
      <w:r w:rsidRPr="00ED41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НОРМАТИВНЫХ</w:t>
      </w:r>
      <w:proofErr w:type="gramEnd"/>
    </w:p>
    <w:p w:rsidR="00ED417B" w:rsidRPr="00ED417B" w:rsidRDefault="00ED417B" w:rsidP="00ED417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D41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ПРАВОВЫХ АКТОВ И ПРОЕКТОВ НОРМАТИВНЫХ ПРАВОВЫХ АКТОВ,</w:t>
      </w:r>
    </w:p>
    <w:p w:rsidR="00ED417B" w:rsidRPr="00ED417B" w:rsidRDefault="00ED417B" w:rsidP="00ED417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ED41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ИЗДАВАЕМЫХ</w:t>
      </w:r>
      <w:proofErr w:type="gramEnd"/>
      <w:r w:rsidRPr="00ED41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АДМИНИСТРАЦИЕЙ МУНИЦИПАЛЬНОГО ОБРАЗОВАНИЯ «КРАСНОГОРСКИЙ РАЙОН»</w:t>
      </w:r>
    </w:p>
    <w:p w:rsidR="00ED417B" w:rsidRPr="00ED417B" w:rsidRDefault="00ED417B" w:rsidP="00ED417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D417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Общие положения</w:t>
      </w:r>
    </w:p>
    <w:p w:rsidR="00ED417B" w:rsidRPr="00ED417B" w:rsidRDefault="00ED417B" w:rsidP="00ED417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ED41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Настоящий Порядок разработан в соответствии с Федеральным законом от 17.07.2009 года № 172-ФЗ «Об антикоррупционной экспертизе нормативных правовых актов и проектов нормативных правовых актов», Методикой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26.02.2010 года № 96 «Об антикоррупционной экспертизе нормативных правовых актов и проектов нормативных правовых актов», Уставом муниципального образования «Красногорский район».</w:t>
      </w:r>
      <w:proofErr w:type="gramEnd"/>
    </w:p>
    <w:p w:rsidR="00ED417B" w:rsidRPr="00ED417B" w:rsidRDefault="00ED417B" w:rsidP="00ED417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D41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Антикоррупционной экспертизе подлежат нормативные правовые акты и проекты нормативных правовых актов, издаваемые Администрацией муниципального образования «Красногорский район» (далее - нормативные правовые акты и проекты нормативных правовых актов).</w:t>
      </w:r>
    </w:p>
    <w:p w:rsidR="00ED417B" w:rsidRPr="00ED417B" w:rsidRDefault="00ED417B" w:rsidP="00ED417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D41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Антикоррупционная экспертиза проводится при проведении правовой экспертизы проектов нормативных правовых актов и мониторинге применения принятых нормативных правовых актов в целях выявления в них </w:t>
      </w:r>
      <w:proofErr w:type="spellStart"/>
      <w:r w:rsidRPr="00ED41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коррупциогенных</w:t>
      </w:r>
      <w:proofErr w:type="spellEnd"/>
      <w:r w:rsidRPr="00ED41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факторов и их последующего устранения.</w:t>
      </w:r>
    </w:p>
    <w:p w:rsidR="00ED417B" w:rsidRPr="00ED417B" w:rsidRDefault="00ED417B" w:rsidP="00ED417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D41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Не проводится антикоррупционная экспертиза отмененных или признанных утратившими силу нормативных правовых актов, а также нормативных правовых актов, в </w:t>
      </w:r>
      <w:proofErr w:type="gramStart"/>
      <w:r w:rsidRPr="00ED41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отношении</w:t>
      </w:r>
      <w:proofErr w:type="gramEnd"/>
      <w:r w:rsidRPr="00ED41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которых проводилась антикоррупционная экспертиза, если в дальнейшем в эти акты не вносились изменения.</w:t>
      </w:r>
    </w:p>
    <w:p w:rsidR="00ED417B" w:rsidRPr="00ED417B" w:rsidRDefault="00ED417B" w:rsidP="00ED417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D41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ED417B" w:rsidRPr="00ED417B" w:rsidRDefault="00ED417B" w:rsidP="00ED417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D417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Порядок проведения </w:t>
      </w:r>
      <w:proofErr w:type="gramStart"/>
      <w:r w:rsidRPr="00ED417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антикоррупционной</w:t>
      </w:r>
      <w:proofErr w:type="gramEnd"/>
    </w:p>
    <w:p w:rsidR="00ED417B" w:rsidRPr="00ED417B" w:rsidRDefault="00ED417B" w:rsidP="00ED417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D417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экспертизы проектов нормативных правовых актов</w:t>
      </w:r>
    </w:p>
    <w:p w:rsidR="00ED417B" w:rsidRPr="00ED417B" w:rsidRDefault="00ED417B" w:rsidP="00ED417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D41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Антикоррупционная экспертиза проектов нормативных правовых актов проводится органом, осуществляющим правовое обеспечение деятельности Администрации муниципального образования «Красногорский район», при проведении правовой экспертизы указанных проектов в ходе осуществления процедуры их согласования в сроки, определенные настоящим Порядком.</w:t>
      </w:r>
    </w:p>
    <w:p w:rsidR="00ED417B" w:rsidRPr="00ED417B" w:rsidRDefault="00ED417B" w:rsidP="00ED417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D41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 xml:space="preserve">Антикоррупционная экспертиза проектов нормативных правовых актов проводится в </w:t>
      </w:r>
      <w:proofErr w:type="gramStart"/>
      <w:r w:rsidRPr="00ED41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порядке</w:t>
      </w:r>
      <w:proofErr w:type="gramEnd"/>
      <w:r w:rsidRPr="00ED41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установленном настоящим постановлением согласно Методике, определенной Правительством Российской Федерации.</w:t>
      </w:r>
    </w:p>
    <w:p w:rsidR="00ED417B" w:rsidRPr="00ED417B" w:rsidRDefault="00ED417B" w:rsidP="00ED417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D41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Выявленные в </w:t>
      </w:r>
      <w:proofErr w:type="gramStart"/>
      <w:r w:rsidRPr="00ED41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проектах</w:t>
      </w:r>
      <w:proofErr w:type="gramEnd"/>
      <w:r w:rsidRPr="00ED41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нормативных правовых актов </w:t>
      </w:r>
      <w:proofErr w:type="spellStart"/>
      <w:r w:rsidRPr="00ED41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коррупциогенные</w:t>
      </w:r>
      <w:proofErr w:type="spellEnd"/>
      <w:r w:rsidRPr="00ED41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факторы отражаются и указываются в заключении, подготавливаемом органом, осуществляющим правовое обеспечение деятельности Администрации муниципального образования «Красногорский район».</w:t>
      </w:r>
    </w:p>
    <w:p w:rsidR="00ED417B" w:rsidRPr="00ED417B" w:rsidRDefault="00ED417B" w:rsidP="00ED417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D41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 заключении предлагаются способы устранения выявленных </w:t>
      </w:r>
      <w:proofErr w:type="spellStart"/>
      <w:r w:rsidRPr="00ED41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коррупциогенных</w:t>
      </w:r>
      <w:proofErr w:type="spellEnd"/>
      <w:r w:rsidRPr="00ED41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факторов.</w:t>
      </w:r>
    </w:p>
    <w:p w:rsidR="00ED417B" w:rsidRPr="00ED417B" w:rsidRDefault="00ED417B" w:rsidP="00ED417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D41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Заключение </w:t>
      </w:r>
      <w:proofErr w:type="gramStart"/>
      <w:r w:rsidRPr="00ED41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носит рекомендательный характер и подлежит</w:t>
      </w:r>
      <w:proofErr w:type="gramEnd"/>
      <w:r w:rsidRPr="00ED41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обязательному рассмотрению соответствующим структурным подразделением Администрации муниципального образования «Красногорский район» (далее - структурное подразделение), разработавшим проект нормативного правового акта (далее - разработчик проекта нормативного правового акта).</w:t>
      </w:r>
    </w:p>
    <w:p w:rsidR="00ED417B" w:rsidRPr="00ED417B" w:rsidRDefault="00ED417B" w:rsidP="00ED417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ED41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Положения проекта нормативного правового акта, содержащие </w:t>
      </w:r>
      <w:proofErr w:type="spellStart"/>
      <w:r w:rsidRPr="00ED41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коррупциогенные</w:t>
      </w:r>
      <w:proofErr w:type="spellEnd"/>
      <w:r w:rsidRPr="00ED41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факторы, выявленные антикоррупционной экспертизой, проводимой органом, осуществляющим правовое обеспечение деятельности Администрации муниципального образования «Красногорский район», устраняются на стадии доработки проекта нормативного правового акта разработчиком проекта нормативного правового акта.</w:t>
      </w:r>
      <w:proofErr w:type="gramEnd"/>
    </w:p>
    <w:p w:rsidR="00ED417B" w:rsidRPr="00ED417B" w:rsidRDefault="00ED417B" w:rsidP="00ED417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ED41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 случае если при проведении антикоррупционной экспертизы проекта нормативного правового акта </w:t>
      </w:r>
      <w:proofErr w:type="spellStart"/>
      <w:r w:rsidRPr="00ED41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коррупциогенные</w:t>
      </w:r>
      <w:proofErr w:type="spellEnd"/>
      <w:r w:rsidRPr="00ED41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факторы, выявленные в тексте проекта нормативного правового акта, могут быть устранены путем его редактирования в процессе экспертизы, орган, осуществляющий правовое обеспечение деятельности Администрации муниципального образования «Красногорский район», может отредактировать проект нормативного правового акта без составления заключения и отправить его на доработку разработчикам проекта нормативного правового акта.</w:t>
      </w:r>
      <w:proofErr w:type="gramEnd"/>
    </w:p>
    <w:p w:rsidR="00ED417B" w:rsidRPr="00ED417B" w:rsidRDefault="00ED417B" w:rsidP="00ED417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D41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 случае согласия разработчика проекта нормативного правового акта с выводами проведенной органом, осуществляющим правовое обеспечение деятельности Администрации муниципального образования «Красногорский район», антикоррупционной экспертизы о наличии в проекте нормативного правового акта </w:t>
      </w:r>
      <w:proofErr w:type="spellStart"/>
      <w:r w:rsidRPr="00ED41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коррупциогенных</w:t>
      </w:r>
      <w:proofErr w:type="spellEnd"/>
      <w:r w:rsidRPr="00ED41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факторов разработчик проекта вносит в указанный проект изменения. Доработанный проект нормативного правового акта подлежит повторной антикоррупционной экспертизе.</w:t>
      </w:r>
    </w:p>
    <w:p w:rsidR="00ED417B" w:rsidRPr="00ED417B" w:rsidRDefault="00ED417B" w:rsidP="00ED417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ED41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Разногласия, возникающие в случае несогласия разработчика проекта нормативного правового акта с выводами проведенной органом, осуществляющим правовое обеспечение деятельности Администрации муниципального образования «Красногорский район», антикоррупционной экспертизы о наличии в проекте нормативного правового акта </w:t>
      </w:r>
      <w:proofErr w:type="spellStart"/>
      <w:r w:rsidRPr="00ED41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коррупциогенных</w:t>
      </w:r>
      <w:proofErr w:type="spellEnd"/>
      <w:r w:rsidRPr="00ED41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факторов разрешаются в следующем порядке:</w:t>
      </w:r>
      <w:proofErr w:type="gramEnd"/>
    </w:p>
    <w:p w:rsidR="00ED417B" w:rsidRPr="00ED417B" w:rsidRDefault="00ED417B" w:rsidP="00ED417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D41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при наличии разногласий по проекту заместитель главы Администрации муниципального образования «Красногорский район», к сфере деятельности которого относится предмет правового регулирования, обеспечивает обсуждение разногласий на согласительном совещании для выработки компромиссного решения.</w:t>
      </w:r>
    </w:p>
    <w:p w:rsidR="00ED417B" w:rsidRPr="00ED417B" w:rsidRDefault="00ED417B" w:rsidP="00ED417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D41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случае если компромиссное решение не принято, проект с замечаниями и мотивированным обоснованием разработчика вносится на рассмотрение Главе муниципального образования «Красногорский район».</w:t>
      </w:r>
    </w:p>
    <w:p w:rsidR="00ED417B" w:rsidRPr="00ED417B" w:rsidRDefault="00ED417B" w:rsidP="00ED417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D41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 случае если при проведении антикоррупционной экспертизы проекта нормативного правового акта в тексте проекта нормативного правового акта </w:t>
      </w:r>
      <w:proofErr w:type="spellStart"/>
      <w:r w:rsidRPr="00ED41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коррупциогенных</w:t>
      </w:r>
      <w:proofErr w:type="spellEnd"/>
      <w:r w:rsidRPr="00ED41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факторов не выявлено, орган, осуществляющий правовое обеспечение деятельности </w:t>
      </w:r>
      <w:r w:rsidRPr="00ED41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Администрации муниципального образования «Красногорский район», согласовывает проект нормативного правового акта без составления заключения.</w:t>
      </w:r>
    </w:p>
    <w:p w:rsidR="00ED417B" w:rsidRPr="00ED417B" w:rsidRDefault="00ED417B" w:rsidP="00ED417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D41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ED417B" w:rsidRPr="00ED417B" w:rsidRDefault="00ED417B" w:rsidP="00ED417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D417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III. Порядок проведения </w:t>
      </w:r>
      <w:proofErr w:type="gramStart"/>
      <w:r w:rsidRPr="00ED417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антикоррупционной</w:t>
      </w:r>
      <w:proofErr w:type="gramEnd"/>
    </w:p>
    <w:p w:rsidR="00ED417B" w:rsidRPr="00ED417B" w:rsidRDefault="00ED417B" w:rsidP="00ED417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D417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экспертизы нормативных правовых актов</w:t>
      </w:r>
    </w:p>
    <w:p w:rsidR="00ED417B" w:rsidRPr="00ED417B" w:rsidRDefault="00ED417B" w:rsidP="00ED417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D41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Антикоррупционная экспертиза нормативных правовых актов проводится при мониторинге их применения в соответствии с Методикой, определенной Правительством Российской Федерации.</w:t>
      </w:r>
    </w:p>
    <w:p w:rsidR="00ED417B" w:rsidRPr="00ED417B" w:rsidRDefault="00ED417B" w:rsidP="00ED417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D41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Мониторинг применения нормативных правовых актов проводится структурными подразделениями в </w:t>
      </w:r>
      <w:proofErr w:type="gramStart"/>
      <w:r w:rsidRPr="00ED41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соответствии</w:t>
      </w:r>
      <w:proofErr w:type="gramEnd"/>
      <w:r w:rsidRPr="00ED41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 их компетенцией.</w:t>
      </w:r>
    </w:p>
    <w:p w:rsidR="00ED417B" w:rsidRPr="00ED417B" w:rsidRDefault="00ED417B" w:rsidP="00ED417B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D41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случае</w:t>
      </w:r>
      <w:proofErr w:type="gramStart"/>
      <w:r w:rsidRPr="00ED41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proofErr w:type="gramEnd"/>
      <w:r w:rsidRPr="00ED41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если по мнению структурного подразделения в нормативном правовом акте содержатся </w:t>
      </w:r>
      <w:proofErr w:type="spellStart"/>
      <w:r w:rsidRPr="00ED41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коррупциогенные</w:t>
      </w:r>
      <w:proofErr w:type="spellEnd"/>
      <w:r w:rsidRPr="00ED41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факторы, структурное подразделение направляет указанный акт с сопроводительным письмом (с указанием в сопроводительном письме </w:t>
      </w:r>
      <w:proofErr w:type="spellStart"/>
      <w:r w:rsidRPr="00ED41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коррупциогенных</w:t>
      </w:r>
      <w:proofErr w:type="spellEnd"/>
      <w:r w:rsidRPr="00ED41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фактов, содержащихся по структурного подразделения в нормативном правовом акте) в орган, осуществляющий правовое обеспечение деятельности Администрации муниципального образования «Красногорский район», на антикоррупционную экспертизу.</w:t>
      </w:r>
    </w:p>
    <w:p w:rsidR="00ED417B" w:rsidRPr="00ED417B" w:rsidRDefault="00ED417B" w:rsidP="00ED417B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D41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Результаты антикоррупционной экспертизы нормативных правовых актов оформляются в </w:t>
      </w:r>
      <w:proofErr w:type="gramStart"/>
      <w:r w:rsidRPr="00ED41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порядке</w:t>
      </w:r>
      <w:proofErr w:type="gramEnd"/>
      <w:r w:rsidRPr="00ED41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установленном настоящим Порядком.</w:t>
      </w:r>
    </w:p>
    <w:p w:rsidR="00ED417B" w:rsidRPr="00ED417B" w:rsidRDefault="00ED417B" w:rsidP="00ED417B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ED41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При необходимости на основании заключения подготовленного органом, осуществляющим правовое обеспечение деятельности Администрации муниципального образования «Красногорский район», по итогам антикоррупционной экспертизы структурным подразделением, указанным в пункте 8 настоящего Порядка, разрабатывается проект соответствующего нормативного правового акта, устраняющего выявленные </w:t>
      </w:r>
      <w:proofErr w:type="spellStart"/>
      <w:r w:rsidRPr="00ED41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коррупциогенные</w:t>
      </w:r>
      <w:proofErr w:type="spellEnd"/>
      <w:r w:rsidRPr="00ED41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факторы.</w:t>
      </w:r>
      <w:proofErr w:type="gramEnd"/>
    </w:p>
    <w:p w:rsidR="00ED417B" w:rsidRPr="00ED417B" w:rsidRDefault="00ED417B" w:rsidP="00ED417B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D41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Проект нормативного правового акта, указанный в </w:t>
      </w:r>
      <w:proofErr w:type="gramStart"/>
      <w:r w:rsidRPr="00ED41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пункте</w:t>
      </w:r>
      <w:proofErr w:type="gramEnd"/>
      <w:r w:rsidRPr="00ED41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9 настоящего Порядка, подлежит антикоррупционной экспертизе в соответствии с разделом II настоящего Порядка.</w:t>
      </w:r>
    </w:p>
    <w:p w:rsidR="00ED417B" w:rsidRPr="00ED417B" w:rsidRDefault="00ED417B" w:rsidP="00ED417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D41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ED417B" w:rsidRPr="00ED417B" w:rsidRDefault="00ED417B" w:rsidP="00ED417B">
      <w:pPr>
        <w:shd w:val="clear" w:color="auto" w:fill="FFFFFF"/>
        <w:spacing w:after="60" w:line="240" w:lineRule="auto"/>
        <w:jc w:val="right"/>
        <w:rPr>
          <w:rFonts w:ascii="Arial" w:eastAsia="Times New Roman" w:hAnsi="Arial" w:cs="Arial"/>
          <w:color w:val="999999"/>
          <w:sz w:val="18"/>
          <w:szCs w:val="18"/>
          <w:lang w:eastAsia="ru-RU"/>
        </w:rPr>
      </w:pPr>
      <w:r w:rsidRPr="00ED417B">
        <w:rPr>
          <w:rFonts w:ascii="Arial" w:eastAsia="Times New Roman" w:hAnsi="Arial" w:cs="Arial"/>
          <w:color w:val="999999"/>
          <w:sz w:val="18"/>
          <w:szCs w:val="18"/>
          <w:lang w:eastAsia="ru-RU"/>
        </w:rPr>
        <w:t>Дата создания: Среда, 07 Февраль 2018 13:48</w:t>
      </w:r>
    </w:p>
    <w:p w:rsidR="00012850" w:rsidRPr="00ED417B" w:rsidRDefault="00ED417B">
      <w:pPr>
        <w:rPr>
          <w:u w:val="single"/>
        </w:rPr>
      </w:pPr>
      <w:bookmarkStart w:id="0" w:name="_GoBack"/>
      <w:bookmarkEnd w:id="0"/>
    </w:p>
    <w:sectPr w:rsidR="00012850" w:rsidRPr="00ED41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96C14"/>
    <w:multiLevelType w:val="multilevel"/>
    <w:tmpl w:val="EF2E5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624A39"/>
    <w:multiLevelType w:val="multilevel"/>
    <w:tmpl w:val="76CAAB8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CF0665"/>
    <w:multiLevelType w:val="multilevel"/>
    <w:tmpl w:val="2332A6B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0D06342"/>
    <w:multiLevelType w:val="multilevel"/>
    <w:tmpl w:val="5264424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3D452FB"/>
    <w:multiLevelType w:val="multilevel"/>
    <w:tmpl w:val="6270C1F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B3C7527"/>
    <w:multiLevelType w:val="multilevel"/>
    <w:tmpl w:val="6624F8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D0E49E6"/>
    <w:multiLevelType w:val="multilevel"/>
    <w:tmpl w:val="8B3C28F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6AC3D80"/>
    <w:multiLevelType w:val="multilevel"/>
    <w:tmpl w:val="29A401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CE67B55"/>
    <w:multiLevelType w:val="multilevel"/>
    <w:tmpl w:val="8CCCD31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4"/>
  </w:num>
  <w:num w:numId="5">
    <w:abstractNumId w:val="6"/>
  </w:num>
  <w:num w:numId="6">
    <w:abstractNumId w:val="3"/>
  </w:num>
  <w:num w:numId="7">
    <w:abstractNumId w:val="2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5A9"/>
    <w:rsid w:val="00040A58"/>
    <w:rsid w:val="000925A9"/>
    <w:rsid w:val="00116156"/>
    <w:rsid w:val="006D2A16"/>
    <w:rsid w:val="00ED4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D41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417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D41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D417B"/>
    <w:rPr>
      <w:b/>
      <w:bCs/>
    </w:rPr>
  </w:style>
  <w:style w:type="character" w:customStyle="1" w:styleId="itemdatemodified">
    <w:name w:val="itemdatemodified"/>
    <w:basedOn w:val="a0"/>
    <w:rsid w:val="00ED417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D41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417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D41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D417B"/>
    <w:rPr>
      <w:b/>
      <w:bCs/>
    </w:rPr>
  </w:style>
  <w:style w:type="character" w:customStyle="1" w:styleId="itemdatemodified">
    <w:name w:val="itemdatemodified"/>
    <w:basedOn w:val="a0"/>
    <w:rsid w:val="00ED41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2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28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18906">
          <w:marLeft w:val="0"/>
          <w:marRight w:val="0"/>
          <w:marTop w:val="240"/>
          <w:marBottom w:val="60"/>
          <w:divBdr>
            <w:top w:val="single" w:sz="6" w:space="3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1297</Words>
  <Characters>7395</Characters>
  <Application>Microsoft Office Word</Application>
  <DocSecurity>0</DocSecurity>
  <Lines>61</Lines>
  <Paragraphs>17</Paragraphs>
  <ScaleCrop>false</ScaleCrop>
  <Company/>
  <LinksUpToDate>false</LinksUpToDate>
  <CharactersWithSpaces>8675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2021-04-15T06:35:00Z</dcterms:created>
  <dcterms:modified xsi:type="dcterms:W3CDTF">2021-04-15T07:27:00Z</dcterms:modified>
</cp:coreProperties>
</file>