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E15604" w14:textId="77777777" w:rsidR="00EA3E78" w:rsidRPr="00EA3E78" w:rsidRDefault="00EA3E78" w:rsidP="00EA3E78">
      <w:pPr>
        <w:pBdr>
          <w:bottom w:val="single" w:sz="6" w:space="9" w:color="E4E7E9"/>
        </w:pBdr>
        <w:shd w:val="clear" w:color="auto" w:fill="FFFFFF"/>
        <w:spacing w:before="150" w:after="150" w:line="240" w:lineRule="auto"/>
        <w:outlineLvl w:val="0"/>
        <w:rPr>
          <w:rFonts w:ascii="Verdana" w:eastAsia="Times New Roman" w:hAnsi="Verdana" w:cs="Times New Roman"/>
          <w:b/>
          <w:bCs/>
          <w:color w:val="3D3D3D"/>
          <w:kern w:val="36"/>
          <w:sz w:val="34"/>
          <w:szCs w:val="34"/>
          <w:lang w:eastAsia="ru-RU"/>
        </w:rPr>
      </w:pPr>
      <w:r w:rsidRPr="00EA3E78">
        <w:rPr>
          <w:rFonts w:ascii="Verdana" w:eastAsia="Times New Roman" w:hAnsi="Verdana" w:cs="Times New Roman"/>
          <w:b/>
          <w:bCs/>
          <w:color w:val="3D3D3D"/>
          <w:kern w:val="36"/>
          <w:sz w:val="34"/>
          <w:szCs w:val="34"/>
          <w:lang w:eastAsia="ru-RU"/>
        </w:rPr>
        <w:t>Сведения о способах получения консультаций</w:t>
      </w:r>
    </w:p>
    <w:p w14:paraId="60ADD5EE" w14:textId="7AE59BAA" w:rsidR="00EA3E78" w:rsidRPr="00EA3E78" w:rsidRDefault="00EA3E78" w:rsidP="00EA3E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Консультирование контролируемых лиц осуществляется должностным лицом, уполномоченным осуществлять муниципальный </w:t>
      </w:r>
      <w:r w:rsidR="00107BED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земельный </w:t>
      </w: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</w:p>
    <w:p w14:paraId="07F4FCAE" w14:textId="72C8FFC5" w:rsidR="00EA3E78" w:rsidRPr="00EA3E78" w:rsidRDefault="00EA3E78" w:rsidP="00EA3E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Личный прием граждан проводится Главой муниципального образования «Муниципальный округ </w:t>
      </w:r>
      <w:r w:rsidR="00E72384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Красногорский</w:t>
      </w: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район Удмуртской Республики» и (или) должностным лицом, уполномоченным осуществлять муниципальный </w:t>
      </w:r>
      <w:r w:rsidR="00107BED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земельный </w:t>
      </w: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контроль</w:t>
      </w:r>
      <w:r w:rsidR="00107BED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.</w:t>
      </w:r>
    </w:p>
    <w:p w14:paraId="5C8E644B" w14:textId="12367836" w:rsidR="00EA3E78" w:rsidRPr="00EA3E78" w:rsidRDefault="00EA3E78" w:rsidP="00EA3E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Телефон: +7(341</w:t>
      </w:r>
      <w:r w:rsidR="00E72384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64</w:t>
      </w: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) </w:t>
      </w:r>
      <w:r w:rsidR="00E72384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2</w:t>
      </w: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-</w:t>
      </w:r>
      <w:r w:rsidR="00E72384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21</w:t>
      </w: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-</w:t>
      </w:r>
      <w:r w:rsidR="00E72384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14</w:t>
      </w:r>
    </w:p>
    <w:p w14:paraId="5DAA7D37" w14:textId="3487ED6B" w:rsidR="00EA3E78" w:rsidRPr="00EA3E78" w:rsidRDefault="00EA3E78" w:rsidP="00EA3E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472C4" w:themeColor="accent1"/>
          <w:sz w:val="17"/>
          <w:szCs w:val="17"/>
          <w:lang w:eastAsia="ru-RU"/>
        </w:rPr>
      </w:pP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E-</w:t>
      </w:r>
      <w:proofErr w:type="spellStart"/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mail</w:t>
      </w:r>
      <w:proofErr w:type="spellEnd"/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: </w:t>
      </w:r>
      <w:r w:rsidR="00E72384" w:rsidRPr="00E72384">
        <w:rPr>
          <w:rFonts w:ascii="Arial" w:hAnsi="Arial" w:cs="Arial"/>
          <w:color w:val="4472C4" w:themeColor="accent1"/>
          <w:sz w:val="20"/>
          <w:szCs w:val="20"/>
          <w:shd w:val="clear" w:color="auto" w:fill="FFFFFF"/>
        </w:rPr>
        <w:t>mail@kra.udmr.ru</w:t>
      </w:r>
    </w:p>
    <w:p w14:paraId="70929D5D" w14:textId="2D38DF20" w:rsidR="00EA3E78" w:rsidRPr="00EA3E78" w:rsidRDefault="00EA3E78" w:rsidP="00EA3E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Местонахождение контрольного (надзорного) органа муниципального образования «Муниципальный округ </w:t>
      </w:r>
      <w:r w:rsidR="00E72384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Красногорс</w:t>
      </w:r>
      <w:r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кий</w:t>
      </w: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район Удмуртской Республики»: 427</w:t>
      </w:r>
      <w:r w:rsidR="00E72384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650</w:t>
      </w: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, Удмуртская Республика, </w:t>
      </w:r>
      <w:r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</w:t>
      </w:r>
      <w:r w:rsidR="00E72384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расногорск</w:t>
      </w:r>
      <w:r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ий</w:t>
      </w: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район, </w:t>
      </w:r>
      <w:proofErr w:type="spellStart"/>
      <w:r w:rsidR="00E72384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с.Красногорское</w:t>
      </w:r>
      <w:proofErr w:type="spellEnd"/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, ул. </w:t>
      </w:r>
      <w:r w:rsidR="00E72384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Ленина, 64</w:t>
      </w:r>
      <w:bookmarkStart w:id="0" w:name="_GoBack"/>
      <w:bookmarkEnd w:id="0"/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.</w:t>
      </w:r>
    </w:p>
    <w:p w14:paraId="43ABF8B0" w14:textId="77777777" w:rsidR="00EA3E78" w:rsidRPr="00EA3E78" w:rsidRDefault="00EA3E78" w:rsidP="00EA3E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Консультирование осуществляется в устной или письменной форме по следующим вопросам:</w:t>
      </w:r>
    </w:p>
    <w:p w14:paraId="3770542D" w14:textId="66E5422F" w:rsidR="00EA3E78" w:rsidRPr="00EA3E78" w:rsidRDefault="00EA3E78" w:rsidP="00EA3E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1) организация и осуществление муниципального </w:t>
      </w:r>
      <w:r w:rsidR="00107BED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земельного </w:t>
      </w: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контроля;</w:t>
      </w:r>
    </w:p>
    <w:p w14:paraId="6B5A0CD3" w14:textId="77777777" w:rsidR="00EA3E78" w:rsidRPr="00EA3E78" w:rsidRDefault="00EA3E78" w:rsidP="00EA3E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2) периодичность осуществления контрольных мероприятий, установленных настоящим Положением;</w:t>
      </w:r>
    </w:p>
    <w:p w14:paraId="78AAE99E" w14:textId="0021B144" w:rsidR="00EA3E78" w:rsidRPr="00EA3E78" w:rsidRDefault="00EA3E78" w:rsidP="00EA3E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3) </w:t>
      </w:r>
      <w:r w:rsidR="00107BED">
        <w:rPr>
          <w:rFonts w:ascii="Verdana" w:hAnsi="Verdana"/>
          <w:color w:val="052635"/>
          <w:sz w:val="17"/>
          <w:szCs w:val="17"/>
          <w:shd w:val="clear" w:color="auto" w:fill="FFFFFF"/>
        </w:rPr>
        <w:t>порядок обжалования действий (бездействия) должностных лиц, уполномоченных осуществлять муниципальный земельный контроль</w:t>
      </w: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;</w:t>
      </w:r>
    </w:p>
    <w:p w14:paraId="4FD1530D" w14:textId="77777777" w:rsidR="00EA3E78" w:rsidRPr="00EA3E78" w:rsidRDefault="00EA3E78" w:rsidP="00EA3E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14:paraId="2C6BEEEB" w14:textId="77777777" w:rsidR="00EA3E78" w:rsidRPr="00EA3E78" w:rsidRDefault="00EA3E78" w:rsidP="00EA3E7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EA3E78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Консультирование контролируемых лиц в устной форме может осуществляться также на собраниях и конференциях граждан.</w:t>
      </w:r>
    </w:p>
    <w:p w14:paraId="6F1081BE" w14:textId="77777777" w:rsidR="00C01DE2" w:rsidRPr="00EA3E78" w:rsidRDefault="00C01DE2" w:rsidP="00EA3E78"/>
    <w:sectPr w:rsidR="00C01DE2" w:rsidRPr="00EA3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03A"/>
    <w:rsid w:val="00107BED"/>
    <w:rsid w:val="00454369"/>
    <w:rsid w:val="004D403A"/>
    <w:rsid w:val="00C01DE2"/>
    <w:rsid w:val="00E72384"/>
    <w:rsid w:val="00EA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7540F"/>
  <w15:chartTrackingRefBased/>
  <w15:docId w15:val="{CB02D1E7-F065-4864-AB68-C48B3E49A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3E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3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A3E7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A3E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2</cp:revision>
  <dcterms:created xsi:type="dcterms:W3CDTF">2023-07-04T08:48:00Z</dcterms:created>
  <dcterms:modified xsi:type="dcterms:W3CDTF">2023-07-04T08:48:00Z</dcterms:modified>
</cp:coreProperties>
</file>