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E2593" w14:textId="77777777" w:rsidR="007F7411" w:rsidRDefault="007F7411" w:rsidP="0072418F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Приложение № 2</w:t>
      </w:r>
    </w:p>
    <w:p w14:paraId="7D646F4F" w14:textId="4915A66A" w:rsidR="007F7411" w:rsidRDefault="007F7411" w:rsidP="0072418F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к </w:t>
      </w:r>
      <w:r w:rsidR="0072418F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распоряжению Администрации</w:t>
      </w:r>
    </w:p>
    <w:p w14:paraId="110F3405" w14:textId="77777777" w:rsidR="007F7411" w:rsidRDefault="007F7411" w:rsidP="0072418F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14:paraId="0F4B6349" w14:textId="77777777" w:rsidR="007F7411" w:rsidRDefault="007F7411" w:rsidP="0072418F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«Муниципальный округ</w:t>
      </w:r>
    </w:p>
    <w:p w14:paraId="5A2C9539" w14:textId="77777777" w:rsidR="007F7411" w:rsidRDefault="007F7411" w:rsidP="0072418F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Красногорский район </w:t>
      </w:r>
    </w:p>
    <w:p w14:paraId="7B65A443" w14:textId="77777777" w:rsidR="007F7411" w:rsidRDefault="007F7411" w:rsidP="0072418F">
      <w:pPr>
        <w:ind w:firstLine="623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Удмуртской Республики»</w:t>
      </w:r>
    </w:p>
    <w:p w14:paraId="055BA883" w14:textId="626B88F7" w:rsidR="007F7411" w:rsidRDefault="007F7411" w:rsidP="0072418F">
      <w:pPr>
        <w:pStyle w:val="a7"/>
        <w:ind w:firstLine="5517"/>
        <w:jc w:val="right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от  </w:t>
      </w:r>
      <w:r w:rsidR="0072418F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___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="0072418F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июля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2025  № </w:t>
      </w:r>
      <w:r w:rsidR="0072418F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__</w:t>
      </w:r>
    </w:p>
    <w:p w14:paraId="285C5AF8" w14:textId="77777777" w:rsidR="007F7411" w:rsidRDefault="007F7411" w:rsidP="007F7411">
      <w:pPr>
        <w:contextualSpacing/>
        <w:jc w:val="center"/>
        <w:rPr>
          <w:b/>
          <w:sz w:val="24"/>
          <w:szCs w:val="24"/>
        </w:rPr>
      </w:pPr>
    </w:p>
    <w:p w14:paraId="7A1AAA77" w14:textId="77777777" w:rsidR="007F7411" w:rsidRDefault="007F7411" w:rsidP="007F741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Доклад </w:t>
      </w:r>
    </w:p>
    <w:p w14:paraId="6C0A9748" w14:textId="77777777" w:rsidR="007F7411" w:rsidRDefault="007F7411" w:rsidP="007F741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результатах обобщения правоприменительной практики при осуществлении муниципального жилищного контроля в муниципальном образовании «Муниципальный округ Красногорский район Удмуртской Республики» </w:t>
      </w:r>
    </w:p>
    <w:p w14:paraId="6D5A8F54" w14:textId="77777777" w:rsidR="007F7411" w:rsidRDefault="007F7411" w:rsidP="007F7411">
      <w:pP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в 2024 году</w:t>
      </w:r>
    </w:p>
    <w:p w14:paraId="46397231" w14:textId="77777777" w:rsidR="007F7411" w:rsidRDefault="007F7411" w:rsidP="007F7411">
      <w:pPr>
        <w:contextualSpacing/>
        <w:jc w:val="center"/>
        <w:rPr>
          <w:sz w:val="24"/>
          <w:szCs w:val="24"/>
        </w:rPr>
      </w:pPr>
    </w:p>
    <w:p w14:paraId="24DE9233" w14:textId="77777777" w:rsidR="007F7411" w:rsidRDefault="007F7411" w:rsidP="007F741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Муниципальный жилищный контроль осуществляется Администрацией муниципального образования «Муниципальный округ Красногорский район Удмуртской Республики» (далее – Администрация).</w:t>
      </w:r>
    </w:p>
    <w:p w14:paraId="099B848C" w14:textId="77777777" w:rsidR="007F7411" w:rsidRDefault="007F7411" w:rsidP="007F741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Должностными лицами Администрации, уполномоченными осуществлять муниципальный жилищный контроль, являются специалисты сектора муниципального контроля Администрации.</w:t>
      </w:r>
    </w:p>
    <w:p w14:paraId="2E38B66B" w14:textId="77777777" w:rsidR="007F7411" w:rsidRDefault="007F7411" w:rsidP="007F741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организации и осуществления муниципального жилищного контроля установлен Положением о </w:t>
      </w:r>
      <w:r>
        <w:rPr>
          <w:iCs/>
          <w:sz w:val="24"/>
          <w:szCs w:val="24"/>
        </w:rPr>
        <w:t>муниципальном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жилищном контроле в</w:t>
      </w:r>
      <w:r>
        <w:rPr>
          <w:sz w:val="24"/>
          <w:szCs w:val="24"/>
        </w:rPr>
        <w:t xml:space="preserve"> муниципальном образовании «Муниципальный округ Красногорский район Удмуртской Республики», утвержденным решением Совета депутатов муниципального образования «Муниципальный округ Красногорский район Удмуртской Республики» от 16 декабря 2021 года № 81.</w:t>
      </w:r>
    </w:p>
    <w:p w14:paraId="50BAEC41" w14:textId="77777777" w:rsidR="007F7411" w:rsidRDefault="007F7411" w:rsidP="007F741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</w:t>
      </w:r>
      <w:r>
        <w:rPr>
          <w:bCs/>
          <w:sz w:val="24"/>
          <w:szCs w:val="24"/>
        </w:rPr>
        <w:t>законодательством об энергосбережении и о повышении энергетической эффективности в отношении муниципального жилищного фонда:</w:t>
      </w:r>
    </w:p>
    <w:p w14:paraId="2E065B19" w14:textId="77777777" w:rsidR="007F7411" w:rsidRDefault="007F7411" w:rsidP="007F74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44E18D9F" w14:textId="77777777" w:rsidR="007F7411" w:rsidRDefault="007F7411" w:rsidP="007F74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требований к формированию фондов капитального ремонта;</w:t>
      </w:r>
    </w:p>
    <w:p w14:paraId="1C02E7CD" w14:textId="77777777" w:rsidR="007F7411" w:rsidRDefault="007F7411" w:rsidP="007F74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3683718D" w14:textId="77777777" w:rsidR="007F7411" w:rsidRDefault="007F7411" w:rsidP="007F74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6BA7EC09" w14:textId="77777777" w:rsidR="007F7411" w:rsidRDefault="007F7411" w:rsidP="007F74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24170FDB" w14:textId="77777777" w:rsidR="007F7411" w:rsidRDefault="007F7411" w:rsidP="007F74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23C7FE55" w14:textId="77777777" w:rsidR="007F7411" w:rsidRDefault="007F7411" w:rsidP="007F74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4A74B814" w14:textId="77777777" w:rsidR="007F7411" w:rsidRDefault="007F7411" w:rsidP="007F74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7AC6AFC1" w14:textId="77777777" w:rsidR="007F7411" w:rsidRDefault="007F7411" w:rsidP="007F74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33516CCF" w14:textId="77777777" w:rsidR="007F7411" w:rsidRDefault="007F7411" w:rsidP="007F74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10) требований к обеспечению доступности для инвалидов помещений в многоквартирных домах;</w:t>
      </w:r>
    </w:p>
    <w:p w14:paraId="55C8180A" w14:textId="77777777" w:rsidR="007F7411" w:rsidRDefault="007F7411" w:rsidP="007F74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11) требований к предоставлению жилых помещений в наемных домах социального использования.</w:t>
      </w:r>
    </w:p>
    <w:p w14:paraId="784F2579" w14:textId="77777777" w:rsidR="007F7411" w:rsidRDefault="007F7411" w:rsidP="007F7411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Объектами муниципального контроля являются:</w:t>
      </w:r>
    </w:p>
    <w:p w14:paraId="0F5D9E1A" w14:textId="77777777" w:rsidR="007F7411" w:rsidRDefault="007F7411" w:rsidP="007F7411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</w:t>
      </w:r>
      <w:r>
        <w:rPr>
          <w:bCs/>
          <w:sz w:val="24"/>
          <w:szCs w:val="24"/>
        </w:rPr>
        <w:t xml:space="preserve"> законодательством об энергосбережении и о повышении энергетической эффективности в отношении жилищного фонда</w:t>
      </w:r>
      <w:r>
        <w:rPr>
          <w:sz w:val="24"/>
          <w:szCs w:val="24"/>
        </w:rPr>
        <w:t>;</w:t>
      </w:r>
    </w:p>
    <w:p w14:paraId="15870AC3" w14:textId="77777777" w:rsidR="007F7411" w:rsidRDefault="007F7411" w:rsidP="007F7411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14:paraId="78B4A0F8" w14:textId="77777777" w:rsidR="007F7411" w:rsidRDefault="007F7411" w:rsidP="007F7411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требования.</w:t>
      </w:r>
    </w:p>
    <w:p w14:paraId="44904AE5" w14:textId="77777777" w:rsidR="007F7411" w:rsidRDefault="007F7411" w:rsidP="007F741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 объектов контроля осуществляется посредством создания:</w:t>
      </w:r>
    </w:p>
    <w:p w14:paraId="6E961652" w14:textId="77777777" w:rsidR="007F7411" w:rsidRDefault="007F7411" w:rsidP="007F7411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единого реестра контрольных мероприятий; </w:t>
      </w:r>
    </w:p>
    <w:p w14:paraId="0EE32D8C" w14:textId="77777777" w:rsidR="007F7411" w:rsidRDefault="007F7411" w:rsidP="007F7411">
      <w:pPr>
        <w:pStyle w:val="HTML"/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информационной системы (подсистемы государственной информационной системы) досудебного обжалования;</w:t>
      </w:r>
    </w:p>
    <w:p w14:paraId="3C56FABF" w14:textId="77777777" w:rsidR="007F7411" w:rsidRDefault="007F7411" w:rsidP="007F7411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иных государственных и муниципальных информационных систем путем межведомственного информационного взаимодействия.</w:t>
      </w:r>
    </w:p>
    <w:p w14:paraId="6FDE55A3" w14:textId="77777777" w:rsidR="007F7411" w:rsidRDefault="007F7411" w:rsidP="007F7411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Учет объектов контроля осуществляется с использованием информационной системы.</w:t>
      </w:r>
    </w:p>
    <w:p w14:paraId="3F884FC4" w14:textId="77777777" w:rsidR="007F7411" w:rsidRDefault="007F7411" w:rsidP="007F7411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установлено.</w:t>
      </w:r>
    </w:p>
    <w:p w14:paraId="6B68EE4A" w14:textId="77777777" w:rsidR="007F7411" w:rsidRDefault="007F7411" w:rsidP="007F74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Доля устраненных нарушений из числа выявленных нарушений обязательных требований - 0%;</w:t>
      </w:r>
    </w:p>
    <w:p w14:paraId="338A6FCA" w14:textId="77777777" w:rsidR="007F7411" w:rsidRDefault="007F7411" w:rsidP="007F74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выполнения плана проведения плановых контрольных мероприятий на очередной календарный год - 0%;</w:t>
      </w:r>
    </w:p>
    <w:p w14:paraId="60EF693B" w14:textId="77777777" w:rsidR="007F7411" w:rsidRDefault="007F7411" w:rsidP="007F74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14:paraId="5BA4D5E6" w14:textId="77777777" w:rsidR="007F7411" w:rsidRDefault="007F7411" w:rsidP="007F74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отмененных результатов контрольных мероприятий - 0%;</w:t>
      </w:r>
    </w:p>
    <w:p w14:paraId="5DAEADBF" w14:textId="77777777" w:rsidR="007F7411" w:rsidRDefault="007F7411" w:rsidP="007F74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доля контрольных мероприятий, по результатам которых были выявлены нарушения, но не приняты соответствующие меры административного воздействия - 0%;</w:t>
      </w:r>
    </w:p>
    <w:p w14:paraId="114C6662" w14:textId="77777777" w:rsidR="007F7411" w:rsidRDefault="007F7411" w:rsidP="007F74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доля вынесенных судебных решений о назначении административного наказания по материалам контрольного органа – 0%. </w:t>
      </w:r>
    </w:p>
    <w:p w14:paraId="3B0089F4" w14:textId="77777777" w:rsidR="007F7411" w:rsidRDefault="007F7411" w:rsidP="007F7411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 соответствии со статьей 8 Федерального закона № 248-ФЗ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1EB93301" w14:textId="77777777" w:rsidR="007F7411" w:rsidRDefault="007F7411" w:rsidP="007F7411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Одним из видов профилактических мероприятий согласно статье 45 Федерального закона № 248-ФЗ является обобщение правоприменительной практики.</w:t>
      </w:r>
    </w:p>
    <w:p w14:paraId="41E66D47" w14:textId="77777777" w:rsidR="007F7411" w:rsidRDefault="007F7411" w:rsidP="007F7411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Во исполнение требований статьи 47 Федерального закона № 248-ФЗ и в соответствии с </w:t>
      </w:r>
      <w:r>
        <w:rPr>
          <w:sz w:val="24"/>
          <w:szCs w:val="24"/>
        </w:rPr>
        <w:t xml:space="preserve">Положением о </w:t>
      </w:r>
      <w:r>
        <w:rPr>
          <w:iCs/>
          <w:sz w:val="24"/>
          <w:szCs w:val="24"/>
        </w:rPr>
        <w:t>муниципальном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жилищном контроле в</w:t>
      </w:r>
      <w:r>
        <w:rPr>
          <w:sz w:val="24"/>
          <w:szCs w:val="24"/>
        </w:rPr>
        <w:t xml:space="preserve"> муниципальном образовании «Муниципальный округ Красногорский район Удмуртской Республики», </w:t>
      </w:r>
      <w:r>
        <w:rPr>
          <w:rFonts w:cs="Times New Roman"/>
          <w:sz w:val="24"/>
          <w:szCs w:val="24"/>
        </w:rPr>
        <w:t xml:space="preserve">утвержденным решением Совета депутатов муниципального образования «Муниципальный округ Красногорский район Удмуртской Республики» от 16 декабря 2021 года № 81, </w:t>
      </w:r>
      <w:r>
        <w:rPr>
          <w:rFonts w:cs="Times New Roman"/>
          <w:color w:val="000000"/>
          <w:sz w:val="24"/>
          <w:szCs w:val="24"/>
        </w:rPr>
        <w:t xml:space="preserve">проведен анализ и обобщение правоприменительной практики при осуществлении муниципального жилищного контроля. </w:t>
      </w:r>
    </w:p>
    <w:p w14:paraId="3FFB144F" w14:textId="77777777" w:rsidR="007F7411" w:rsidRDefault="007F7411" w:rsidP="007F7411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В соответствии с постановлением Правительства Российской Федерации от 10 марта 2022 года №336 «Об особенностях организации и осуществления государственного контроля (надзора), муниципального контроля» установлены ограничения на проведение до 2030 года плановых контрольных (надзорных) мероприятий, проверок при осуществлении муниципального контроля, порядок организации и осуществления которых регулируются Федеральным законом от 31 июля 2020 года № 248-ФЗ «О государственном контроле (надзоре) и муниципальном контроле в Российской Федерации». Внеплановые проверки проводятся при условии согласования с органами прокуратуры исключительно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граждан.</w:t>
      </w:r>
    </w:p>
    <w:p w14:paraId="1E46FA89" w14:textId="77777777" w:rsidR="007F7411" w:rsidRDefault="007F7411" w:rsidP="007F7411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В целях предотвращения рисков причинения вреда охраняемым законом ценностям, предупреждения нарушений обязательных требований проведены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жилищного контроля в муниципальном образовании «Муниципальный округ Красногорский район Удмуртской Республики». </w:t>
      </w:r>
    </w:p>
    <w:p w14:paraId="24061976" w14:textId="77777777" w:rsidR="007F7411" w:rsidRDefault="007F7411" w:rsidP="007F7411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Для реализации поставленных целей в 2024 году проводились следующие мероприятия:</w:t>
      </w:r>
    </w:p>
    <w:p w14:paraId="190B867B" w14:textId="77777777" w:rsidR="007F7411" w:rsidRDefault="007F7411" w:rsidP="007F7411">
      <w:pPr>
        <w:autoSpaceDE w:val="0"/>
        <w:autoSpaceDN w:val="0"/>
        <w:adjustRightInd w:val="0"/>
        <w:ind w:firstLine="709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- информирование по вопросам соблюдения обязательных требований </w:t>
      </w:r>
      <w:r>
        <w:rPr>
          <w:rFonts w:cs="Times New Roman"/>
          <w:sz w:val="24"/>
          <w:szCs w:val="24"/>
        </w:rPr>
        <w:t>в отношении лиц, заключающих договор социального найма, - 3;</w:t>
      </w:r>
    </w:p>
    <w:p w14:paraId="6A32E284" w14:textId="77777777" w:rsidR="007F7411" w:rsidRDefault="007F7411" w:rsidP="007F7411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 консультирование - 2</w:t>
      </w:r>
    </w:p>
    <w:p w14:paraId="3D28C6E2" w14:textId="77777777" w:rsidR="007F7411" w:rsidRDefault="007F7411" w:rsidP="007F7411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 объявление предостережения о недопустимости нарушения обязательных требований - 1.</w:t>
      </w:r>
    </w:p>
    <w:p w14:paraId="60629947" w14:textId="77777777" w:rsidR="007F7411" w:rsidRDefault="007F7411" w:rsidP="007F7411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В 2024 году </w:t>
      </w:r>
      <w:r>
        <w:rPr>
          <w:rFonts w:cs="Times New Roman"/>
          <w:sz w:val="24"/>
          <w:szCs w:val="24"/>
        </w:rPr>
        <w:t xml:space="preserve">ключевые показатели (1.Доля устраненных нарушений ОТ </w:t>
      </w:r>
      <w:proofErr w:type="spellStart"/>
      <w:r>
        <w:rPr>
          <w:rFonts w:cs="Times New Roman"/>
          <w:sz w:val="24"/>
          <w:szCs w:val="24"/>
        </w:rPr>
        <w:t>от</w:t>
      </w:r>
      <w:proofErr w:type="spellEnd"/>
      <w:r>
        <w:rPr>
          <w:rFonts w:cs="Times New Roman"/>
          <w:sz w:val="24"/>
          <w:szCs w:val="24"/>
        </w:rPr>
        <w:t xml:space="preserve"> числа выявленных нарушений ОТ при заданном 70-80%; 2.Доля решений, принятых по результатам КМ, отмененных судом, при заданном 0%) не достигнуты, так как нарушения не были выявлены.</w:t>
      </w:r>
    </w:p>
    <w:p w14:paraId="419F1614" w14:textId="77777777" w:rsidR="007F7411" w:rsidRDefault="007F7411" w:rsidP="007F7411">
      <w:pPr>
        <w:pStyle w:val="a7"/>
        <w:rPr>
          <w:rFonts w:cs="Times New Roman"/>
          <w:sz w:val="26"/>
          <w:szCs w:val="26"/>
        </w:rPr>
      </w:pPr>
      <w:r>
        <w:rPr>
          <w:rFonts w:cs="Times New Roman"/>
          <w:sz w:val="24"/>
          <w:szCs w:val="24"/>
        </w:rPr>
        <w:t>В 2024 году жалоб на действия должностных лиц органа контроля не поступало.</w:t>
      </w:r>
    </w:p>
    <w:p w14:paraId="0F1EDC94" w14:textId="77777777" w:rsidR="007F7411" w:rsidRDefault="007F7411" w:rsidP="007F7411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Должностные лица Администрации муниципального образования вносили в Единый реестр контрольных (надзорных) мероприятий (ЕРКНМ), Единый реестр видов контроля (ЕРВК) информацию и документы, необходимые для осуществления муниципального контроля.  </w:t>
      </w:r>
    </w:p>
    <w:p w14:paraId="2E00CF0B" w14:textId="77777777" w:rsidR="007F7411" w:rsidRDefault="007F7411" w:rsidP="007F7411">
      <w:pPr>
        <w:ind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В целях недопущения нарушений обязательных требований законодательства Российской Федерации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14:paraId="79E90D1B" w14:textId="77777777" w:rsidR="00D03E22" w:rsidRDefault="00D03E22"/>
    <w:sectPr w:rsidR="00D0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21345"/>
    <w:multiLevelType w:val="multilevel"/>
    <w:tmpl w:val="77721345"/>
    <w:lvl w:ilvl="0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1851217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11"/>
    <w:rsid w:val="0012563D"/>
    <w:rsid w:val="00236AA4"/>
    <w:rsid w:val="004F1844"/>
    <w:rsid w:val="0072418F"/>
    <w:rsid w:val="007F7411"/>
    <w:rsid w:val="00B57063"/>
    <w:rsid w:val="00D0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373D"/>
  <w15:chartTrackingRefBased/>
  <w15:docId w15:val="{631ED683-20E1-4336-B2D9-C98B14BF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411"/>
    <w:pPr>
      <w:spacing w:after="0" w:line="240" w:lineRule="auto"/>
    </w:pPr>
    <w:rPr>
      <w:rFonts w:ascii="Times New Roman" w:hAnsi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7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4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4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4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4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4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4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4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4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4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4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4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7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7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74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74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74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74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7411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7F74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F7411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1"/>
    <w:rsid w:val="007F741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customStyle="1" w:styleId="ConsPlusNormal1">
    <w:name w:val="ConsPlusNormal1"/>
    <w:link w:val="ConsPlusNormal"/>
    <w:locked/>
    <w:rsid w:val="007F7411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1341</Words>
  <Characters>7644</Characters>
  <Application>Microsoft Office Word</Application>
  <DocSecurity>0</DocSecurity>
  <Lines>63</Lines>
  <Paragraphs>17</Paragraphs>
  <ScaleCrop>false</ScaleCrop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Светлана Семеновна</dc:creator>
  <cp:keywords/>
  <dc:description/>
  <cp:lastModifiedBy>Воронова Светлана Семеновна</cp:lastModifiedBy>
  <cp:revision>2</cp:revision>
  <dcterms:created xsi:type="dcterms:W3CDTF">2025-07-01T10:44:00Z</dcterms:created>
  <dcterms:modified xsi:type="dcterms:W3CDTF">2025-07-01T10:44:00Z</dcterms:modified>
</cp:coreProperties>
</file>