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F8FC6" w14:textId="77777777" w:rsidR="00B83AF0" w:rsidRPr="00E153FC" w:rsidRDefault="00B83AF0" w:rsidP="00B83AF0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Приложение №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5</w:t>
      </w:r>
    </w:p>
    <w:p w14:paraId="661B6D27" w14:textId="77777777" w:rsidR="00B83AF0" w:rsidRPr="00E153FC" w:rsidRDefault="00B83AF0" w:rsidP="00B83AF0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к постановлению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Главы</w:t>
      </w:r>
    </w:p>
    <w:p w14:paraId="45376349" w14:textId="77777777" w:rsidR="00B83AF0" w:rsidRPr="00E153FC" w:rsidRDefault="00B83AF0" w:rsidP="00B83AF0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муниципального образования</w:t>
      </w:r>
    </w:p>
    <w:p w14:paraId="78E8B37E" w14:textId="77777777" w:rsidR="00B83AF0" w:rsidRDefault="00B83AF0" w:rsidP="00B83AF0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«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Муниципальный округ</w:t>
      </w:r>
    </w:p>
    <w:p w14:paraId="123AF006" w14:textId="77777777" w:rsidR="00B83AF0" w:rsidRDefault="00B83AF0" w:rsidP="00B83AF0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Красногорский район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14:paraId="7A16C468" w14:textId="77777777" w:rsidR="00B83AF0" w:rsidRPr="00E153FC" w:rsidRDefault="00B83AF0" w:rsidP="00B83AF0">
      <w:pPr>
        <w:ind w:firstLine="6237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Удмуртской Республики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»</w:t>
      </w:r>
    </w:p>
    <w:p w14:paraId="5679CCC1" w14:textId="186449CF" w:rsidR="00B83AF0" w:rsidRDefault="00B83AF0" w:rsidP="00B83AF0">
      <w:pPr>
        <w:autoSpaceDE w:val="0"/>
        <w:autoSpaceDN w:val="0"/>
        <w:adjustRightInd w:val="0"/>
        <w:ind w:firstLine="6237"/>
        <w:jc w:val="both"/>
        <w:rPr>
          <w:rFonts w:cs="Times New Roman"/>
          <w:color w:val="2D2D2D"/>
          <w:spacing w:val="2"/>
          <w:sz w:val="22"/>
          <w:szCs w:val="22"/>
          <w:shd w:val="clear" w:color="auto" w:fill="FFFFFF"/>
        </w:rPr>
      </w:pP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о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т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 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28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мая 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20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24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>№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23</w:t>
      </w:r>
      <w:r w:rsidRPr="00E153FC"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  <w:r>
        <w:rPr>
          <w:rFonts w:cs="Times New Roman"/>
          <w:color w:val="2D2D2D"/>
          <w:spacing w:val="2"/>
          <w:sz w:val="22"/>
          <w:szCs w:val="22"/>
          <w:shd w:val="clear" w:color="auto" w:fill="FFFFFF"/>
        </w:rPr>
        <w:t xml:space="preserve"> </w:t>
      </w:r>
    </w:p>
    <w:p w14:paraId="19B0F570" w14:textId="77777777" w:rsidR="00B83AF0" w:rsidRDefault="00B83AF0" w:rsidP="00B83AF0">
      <w:pPr>
        <w:jc w:val="center"/>
        <w:rPr>
          <w:b/>
          <w:sz w:val="24"/>
          <w:szCs w:val="24"/>
        </w:rPr>
      </w:pPr>
    </w:p>
    <w:p w14:paraId="34C47DB0" w14:textId="77777777" w:rsidR="00B83AF0" w:rsidRPr="009B644B" w:rsidRDefault="00B83AF0" w:rsidP="00B83AF0">
      <w:pPr>
        <w:jc w:val="center"/>
        <w:rPr>
          <w:b/>
          <w:sz w:val="24"/>
          <w:szCs w:val="24"/>
        </w:rPr>
      </w:pPr>
      <w:r w:rsidRPr="009B644B">
        <w:rPr>
          <w:b/>
          <w:sz w:val="24"/>
          <w:szCs w:val="24"/>
        </w:rPr>
        <w:t>Доклад</w:t>
      </w:r>
    </w:p>
    <w:p w14:paraId="7116A506" w14:textId="77777777" w:rsidR="00B83AF0" w:rsidRDefault="00B83AF0" w:rsidP="00B83AF0">
      <w:pPr>
        <w:jc w:val="center"/>
        <w:rPr>
          <w:b/>
          <w:sz w:val="24"/>
          <w:szCs w:val="24"/>
        </w:rPr>
      </w:pPr>
      <w:r w:rsidRPr="009B644B">
        <w:rPr>
          <w:b/>
          <w:sz w:val="24"/>
          <w:szCs w:val="24"/>
        </w:rPr>
        <w:t xml:space="preserve">о результатах </w:t>
      </w:r>
      <w:r>
        <w:rPr>
          <w:b/>
          <w:sz w:val="24"/>
          <w:szCs w:val="24"/>
        </w:rPr>
        <w:t xml:space="preserve">обобщения </w:t>
      </w:r>
      <w:r w:rsidRPr="009B644B">
        <w:rPr>
          <w:b/>
          <w:sz w:val="24"/>
          <w:szCs w:val="24"/>
        </w:rPr>
        <w:t>правоприменительной практики</w:t>
      </w:r>
      <w:r>
        <w:rPr>
          <w:b/>
          <w:sz w:val="24"/>
          <w:szCs w:val="24"/>
        </w:rPr>
        <w:t xml:space="preserve"> </w:t>
      </w:r>
    </w:p>
    <w:p w14:paraId="0CC5BA17" w14:textId="77777777" w:rsidR="00B83AF0" w:rsidRDefault="00B83AF0" w:rsidP="00B83AF0">
      <w:pPr>
        <w:jc w:val="center"/>
        <w:rPr>
          <w:rStyle w:val="2"/>
          <w:rFonts w:eastAsia="Calibri"/>
          <w:sz w:val="24"/>
          <w:szCs w:val="24"/>
        </w:rPr>
      </w:pPr>
      <w:r w:rsidRPr="009B644B">
        <w:rPr>
          <w:b/>
          <w:sz w:val="24"/>
          <w:szCs w:val="24"/>
        </w:rPr>
        <w:t xml:space="preserve">при осуществлении муниципального контроля </w:t>
      </w:r>
      <w:r>
        <w:rPr>
          <w:rStyle w:val="2"/>
          <w:rFonts w:eastAsia="Calibri"/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</w:t>
      </w:r>
      <w:r w:rsidRPr="009B644B">
        <w:rPr>
          <w:rStyle w:val="2"/>
          <w:rFonts w:eastAsia="Calibri"/>
          <w:sz w:val="24"/>
          <w:szCs w:val="24"/>
        </w:rPr>
        <w:t xml:space="preserve"> район Удмуртской Республики»</w:t>
      </w:r>
    </w:p>
    <w:p w14:paraId="1880AED8" w14:textId="77777777" w:rsidR="00B83AF0" w:rsidRPr="009B644B" w:rsidRDefault="00B83AF0" w:rsidP="00B83AF0">
      <w:pPr>
        <w:jc w:val="center"/>
        <w:rPr>
          <w:b/>
          <w:sz w:val="24"/>
          <w:szCs w:val="24"/>
        </w:rPr>
      </w:pPr>
      <w:r w:rsidRPr="009B644B">
        <w:rPr>
          <w:b/>
          <w:sz w:val="24"/>
          <w:szCs w:val="24"/>
        </w:rPr>
        <w:t>за 202</w:t>
      </w:r>
      <w:r>
        <w:rPr>
          <w:b/>
          <w:sz w:val="24"/>
          <w:szCs w:val="24"/>
        </w:rPr>
        <w:t>3</w:t>
      </w:r>
      <w:r w:rsidRPr="009B644B">
        <w:rPr>
          <w:b/>
          <w:sz w:val="24"/>
          <w:szCs w:val="24"/>
        </w:rPr>
        <w:t xml:space="preserve"> год</w:t>
      </w:r>
    </w:p>
    <w:p w14:paraId="1BC04793" w14:textId="77777777" w:rsidR="00B83AF0" w:rsidRDefault="00B83AF0" w:rsidP="00B83AF0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</w:p>
    <w:p w14:paraId="3A86813C" w14:textId="77777777" w:rsidR="00B83AF0" w:rsidRDefault="00B83AF0" w:rsidP="00B83AF0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 xml:space="preserve">Муниципальный </w:t>
      </w:r>
      <w:r>
        <w:rPr>
          <w:color w:val="000000"/>
          <w:sz w:val="24"/>
          <w:szCs w:val="24"/>
        </w:rPr>
        <w:t>к</w:t>
      </w:r>
      <w:r w:rsidRPr="009B644B">
        <w:rPr>
          <w:color w:val="000000"/>
          <w:sz w:val="24"/>
          <w:szCs w:val="24"/>
        </w:rPr>
        <w:t>онтроль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 xml:space="preserve">осуществляется Администрацией муниципального образования «Муниципальный округ </w:t>
      </w:r>
      <w:r>
        <w:rPr>
          <w:color w:val="000000"/>
          <w:sz w:val="24"/>
          <w:szCs w:val="24"/>
        </w:rPr>
        <w:t>Красногорский</w:t>
      </w:r>
      <w:r w:rsidRPr="009B644B">
        <w:rPr>
          <w:color w:val="000000"/>
          <w:sz w:val="24"/>
          <w:szCs w:val="24"/>
        </w:rPr>
        <w:t xml:space="preserve"> район Удмуртской Республики» (далее – </w:t>
      </w:r>
      <w:r>
        <w:rPr>
          <w:color w:val="000000"/>
          <w:sz w:val="24"/>
          <w:szCs w:val="24"/>
        </w:rPr>
        <w:t>А</w:t>
      </w:r>
      <w:r w:rsidRPr="009B644B">
        <w:rPr>
          <w:color w:val="000000"/>
          <w:sz w:val="24"/>
          <w:szCs w:val="24"/>
        </w:rPr>
        <w:t>дминистрация).</w:t>
      </w:r>
    </w:p>
    <w:p w14:paraId="5518A26D" w14:textId="77777777" w:rsidR="00B83AF0" w:rsidRPr="009B644B" w:rsidRDefault="00B83AF0" w:rsidP="00B83AF0">
      <w:pPr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Должностными лицами Администрации, уполномоченными осуществлять муниципальный контроль, являются специалисты сектора муниципального контроля Администрации.</w:t>
      </w:r>
    </w:p>
    <w:p w14:paraId="2D1C2250" w14:textId="77777777" w:rsidR="00B83AF0" w:rsidRDefault="00B83AF0" w:rsidP="00B83A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Порядок организации и осуществления муниципального контроля</w:t>
      </w:r>
      <w:r>
        <w:rPr>
          <w:sz w:val="24"/>
          <w:szCs w:val="24"/>
        </w:rPr>
        <w:t xml:space="preserve"> </w:t>
      </w:r>
      <w:r w:rsidRPr="009753FC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</w:t>
      </w:r>
      <w:r w:rsidRPr="009B644B">
        <w:rPr>
          <w:sz w:val="24"/>
          <w:szCs w:val="24"/>
        </w:rPr>
        <w:t xml:space="preserve"> установлен Положением о </w:t>
      </w:r>
      <w:r w:rsidRPr="009B644B">
        <w:rPr>
          <w:iCs/>
          <w:sz w:val="24"/>
          <w:szCs w:val="24"/>
        </w:rPr>
        <w:t>муниципальном</w:t>
      </w:r>
      <w:r w:rsidRPr="009B644B">
        <w:rPr>
          <w:b/>
          <w:iCs/>
          <w:sz w:val="24"/>
          <w:szCs w:val="24"/>
        </w:rPr>
        <w:t xml:space="preserve"> </w:t>
      </w:r>
      <w:r w:rsidRPr="009B644B">
        <w:rPr>
          <w:iCs/>
          <w:sz w:val="24"/>
          <w:szCs w:val="24"/>
        </w:rPr>
        <w:t>контроле</w:t>
      </w:r>
      <w:r>
        <w:rPr>
          <w:iCs/>
          <w:sz w:val="24"/>
          <w:szCs w:val="24"/>
        </w:rPr>
        <w:t xml:space="preserve"> </w:t>
      </w:r>
      <w:r w:rsidRPr="009753FC">
        <w:rPr>
          <w:sz w:val="24"/>
          <w:szCs w:val="24"/>
        </w:rPr>
        <w:t>за исполнением единой теплоснабжающей организацией обязательств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</w:t>
      </w:r>
      <w:r w:rsidRPr="009B644B">
        <w:rPr>
          <w:sz w:val="24"/>
          <w:szCs w:val="24"/>
        </w:rPr>
        <w:t xml:space="preserve">, утвержденным решением Совета депутатов муниципального образования «Муниципальный округ </w:t>
      </w:r>
      <w:r>
        <w:rPr>
          <w:sz w:val="24"/>
          <w:szCs w:val="24"/>
        </w:rPr>
        <w:t>Красногорский</w:t>
      </w:r>
      <w:r w:rsidRPr="009B644B">
        <w:rPr>
          <w:sz w:val="24"/>
          <w:szCs w:val="24"/>
        </w:rPr>
        <w:t xml:space="preserve"> район Удмуртской Республики» от 1</w:t>
      </w:r>
      <w:r>
        <w:rPr>
          <w:sz w:val="24"/>
          <w:szCs w:val="24"/>
        </w:rPr>
        <w:t>6</w:t>
      </w:r>
      <w:r w:rsidRPr="009B644B">
        <w:rPr>
          <w:sz w:val="24"/>
          <w:szCs w:val="24"/>
        </w:rPr>
        <w:t xml:space="preserve"> декабря 2021 года №</w:t>
      </w:r>
      <w:r>
        <w:rPr>
          <w:sz w:val="24"/>
          <w:szCs w:val="24"/>
        </w:rPr>
        <w:t xml:space="preserve"> 78 (с дополнениями и изменениями).</w:t>
      </w:r>
    </w:p>
    <w:p w14:paraId="2B5D346D" w14:textId="77777777" w:rsidR="00B83AF0" w:rsidRDefault="00B83AF0" w:rsidP="00B83AF0">
      <w:pPr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 w:val="24"/>
          <w:szCs w:val="24"/>
        </w:rPr>
      </w:pPr>
      <w:r w:rsidRPr="00233F78">
        <w:rPr>
          <w:rFonts w:cs="Times New Roman"/>
          <w:color w:val="000000"/>
          <w:sz w:val="24"/>
          <w:szCs w:val="24"/>
        </w:rPr>
        <w:t>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строительству, реконструкции и (или) модернизации объектов теплоснабжения в муниципальном образовании «Муниципальный округ Красногорский район Удмуртской Республики», необходимых для развития, обеспечения надежности и энергетической эффективности системы теплоснабжения и определенных для нее в схеме теплоснабжения, требований Федерального закона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233F78">
        <w:rPr>
          <w:rFonts w:cs="Times New Roman"/>
          <w:color w:val="000000"/>
          <w:sz w:val="24"/>
          <w:szCs w:val="24"/>
        </w:rPr>
        <w:t>от 27.07.2010 № 190-ФЗ «О теплоснабжении» и принятых в соответствии с ним иных нормативных правовых актов, в том числе соответствие таких реализуемых мероприятий схеме теплоснабжения</w:t>
      </w:r>
      <w:r>
        <w:rPr>
          <w:rFonts w:cs="Times New Roman"/>
          <w:color w:val="000000"/>
          <w:sz w:val="24"/>
          <w:szCs w:val="24"/>
        </w:rPr>
        <w:t>.</w:t>
      </w:r>
    </w:p>
    <w:p w14:paraId="31B0F983" w14:textId="77777777" w:rsidR="00B83AF0" w:rsidRPr="00233F78" w:rsidRDefault="00B83AF0" w:rsidP="00B83A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F78">
        <w:rPr>
          <w:rFonts w:ascii="Times New Roman" w:hAnsi="Times New Roman" w:cs="Times New Roman"/>
          <w:color w:val="000000"/>
          <w:sz w:val="24"/>
          <w:szCs w:val="24"/>
        </w:rPr>
        <w:t xml:space="preserve">Объектами </w:t>
      </w:r>
      <w:bookmarkStart w:id="0" w:name="_Hlk77676821"/>
      <w:r w:rsidRPr="00233F78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контроля за исполнением единой теплоснабжающей организацией обязательств </w:t>
      </w:r>
      <w:bookmarkEnd w:id="0"/>
      <w:r w:rsidRPr="00233F78">
        <w:rPr>
          <w:rFonts w:ascii="Times New Roman" w:hAnsi="Times New Roman" w:cs="Times New Roman"/>
          <w:color w:val="000000"/>
          <w:sz w:val="24"/>
          <w:szCs w:val="24"/>
        </w:rPr>
        <w:t>являются:</w:t>
      </w:r>
    </w:p>
    <w:p w14:paraId="6D60EE1B" w14:textId="77777777" w:rsidR="00B83AF0" w:rsidRPr="00233F78" w:rsidRDefault="00B83AF0" w:rsidP="00B83A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F78">
        <w:rPr>
          <w:rFonts w:ascii="Times New Roman" w:hAnsi="Times New Roman" w:cs="Times New Roman"/>
          <w:color w:val="000000"/>
          <w:sz w:val="24"/>
          <w:szCs w:val="24"/>
        </w:rPr>
        <w:t xml:space="preserve">а) деятельность, действия (бездействие) </w:t>
      </w:r>
      <w:bookmarkStart w:id="1" w:name="_Hlk77851319"/>
      <w:r w:rsidRPr="00233F78">
        <w:rPr>
          <w:rFonts w:ascii="Times New Roman" w:hAnsi="Times New Roman" w:cs="Times New Roman"/>
          <w:color w:val="000000"/>
          <w:sz w:val="24"/>
          <w:szCs w:val="24"/>
        </w:rPr>
        <w:t>единой теплоснабжающей организации</w:t>
      </w:r>
      <w:bookmarkEnd w:id="1"/>
      <w:r w:rsidRPr="00233F7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контролируемое лицо) по исполнению обязательств, в рамках которых должны соблюдаться обязательные требования, </w:t>
      </w:r>
      <w:bookmarkStart w:id="2" w:name="_Hlk77763353"/>
      <w:bookmarkStart w:id="3" w:name="_Hlk77763765"/>
      <w:r w:rsidRPr="00233F78">
        <w:rPr>
          <w:rFonts w:ascii="Times New Roman" w:hAnsi="Times New Roman" w:cs="Times New Roman"/>
          <w:color w:val="000000"/>
          <w:sz w:val="24"/>
          <w:szCs w:val="24"/>
        </w:rPr>
        <w:t xml:space="preserve">указанные в </w:t>
      </w:r>
      <w:bookmarkEnd w:id="2"/>
      <w:r w:rsidRPr="00233F78">
        <w:rPr>
          <w:rFonts w:ascii="Times New Roman" w:hAnsi="Times New Roman" w:cs="Times New Roman"/>
          <w:color w:val="000000"/>
          <w:sz w:val="24"/>
          <w:szCs w:val="24"/>
        </w:rPr>
        <w:t>части 3 статьи 23.7 Федерального закона от 27.07.2010 № 190-ФЗ «О теплоснабжении», согласно которой единая теплоснабжающая организация обязана реализовывать мероприятия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теплоснабжения, определенные для нее в схеме теплоснабжения в соответствии с перечнем и сроками, указанными в схеме теплоснабжения;</w:t>
      </w:r>
      <w:bookmarkEnd w:id="3"/>
    </w:p>
    <w:p w14:paraId="3A9B61A4" w14:textId="77777777" w:rsidR="00B83AF0" w:rsidRPr="00233F78" w:rsidRDefault="00B83AF0" w:rsidP="00B83A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F78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б) результаты деятельности единой теплоснабжающей организации, в том числе продукция (товары), работы и услуги, к которым предъявляются обязательные требования, </w:t>
      </w:r>
      <w:bookmarkStart w:id="4" w:name="_Hlk77851530"/>
      <w:r w:rsidRPr="00233F78">
        <w:rPr>
          <w:rFonts w:ascii="Times New Roman" w:hAnsi="Times New Roman" w:cs="Times New Roman"/>
          <w:color w:val="000000"/>
          <w:sz w:val="24"/>
          <w:szCs w:val="24"/>
        </w:rPr>
        <w:t>указанные в части 3 статьи 23.7 Федерального закона от 27.07.2010 № 190-ФЗ «О теплоснабжении»</w:t>
      </w:r>
      <w:bookmarkEnd w:id="4"/>
      <w:r w:rsidRPr="00233F7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5FDB6B4" w14:textId="77777777" w:rsidR="00B83AF0" w:rsidRPr="00233F78" w:rsidRDefault="00B83AF0" w:rsidP="00B83AF0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F78">
        <w:rPr>
          <w:rFonts w:ascii="Times New Roman" w:hAnsi="Times New Roman" w:cs="Times New Roman"/>
          <w:color w:val="000000"/>
          <w:sz w:val="24"/>
          <w:szCs w:val="24"/>
        </w:rPr>
        <w:t>в)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единая теплоснабжающая организация владеет и (или) пользуется, компоненты природной среды, природные и природно-антропогенные объекты, не находящиеся во владении и (или) пользовании единой теплоснабжающей организации (далее – производственные объекты), к которым предъявляются обязательные требования,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F78">
        <w:rPr>
          <w:rFonts w:ascii="Times New Roman" w:hAnsi="Times New Roman" w:cs="Times New Roman"/>
          <w:color w:val="000000"/>
          <w:sz w:val="24"/>
          <w:szCs w:val="24"/>
        </w:rPr>
        <w:t>указанные в части 3 статьи 23.7 Федерального закона от 27.07.2010 № 190-ФЗ «О теплоснабжении».</w:t>
      </w:r>
    </w:p>
    <w:p w14:paraId="21570756" w14:textId="77777777" w:rsidR="00B83AF0" w:rsidRPr="009B644B" w:rsidRDefault="00B83AF0" w:rsidP="00B83AF0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 xml:space="preserve">Администрацией муниципального образования внесена необходимая информация и документы в следующие информационный системы: Единый реестр контрольных (надзорных) мероприятий (ЕРКНМ), Единый реестр видов контроля (ЕРВК). </w:t>
      </w:r>
    </w:p>
    <w:p w14:paraId="22C1301B" w14:textId="77777777" w:rsidR="00B83AF0" w:rsidRDefault="00B83AF0" w:rsidP="00B83AF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В 202</w:t>
      </w:r>
      <w:r>
        <w:rPr>
          <w:sz w:val="24"/>
          <w:szCs w:val="24"/>
        </w:rPr>
        <w:t>3</w:t>
      </w:r>
      <w:r w:rsidRPr="009B644B">
        <w:rPr>
          <w:sz w:val="24"/>
          <w:szCs w:val="24"/>
        </w:rPr>
        <w:t xml:space="preserve"> году жалоб на действия должностных лиц органа контроля не поступало</w:t>
      </w:r>
      <w:r>
        <w:rPr>
          <w:sz w:val="24"/>
          <w:szCs w:val="24"/>
        </w:rPr>
        <w:t>.</w:t>
      </w:r>
    </w:p>
    <w:p w14:paraId="685F48AF" w14:textId="77777777" w:rsidR="00B83AF0" w:rsidRPr="009B644B" w:rsidRDefault="00B83AF0" w:rsidP="00B83AF0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14:paraId="2A74495A" w14:textId="77777777" w:rsidR="00B83AF0" w:rsidRPr="009B644B" w:rsidRDefault="00B83AF0" w:rsidP="00B83AF0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1) информирование;</w:t>
      </w:r>
    </w:p>
    <w:p w14:paraId="4A2ECB20" w14:textId="77777777" w:rsidR="00B83AF0" w:rsidRPr="009B644B" w:rsidRDefault="00B83AF0" w:rsidP="00B83AF0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2) обобщение правоприменительной практики;</w:t>
      </w:r>
    </w:p>
    <w:p w14:paraId="003364C5" w14:textId="77777777" w:rsidR="00B83AF0" w:rsidRPr="009B644B" w:rsidRDefault="00B83AF0" w:rsidP="00B83AF0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3) объявление предостережения;</w:t>
      </w:r>
    </w:p>
    <w:p w14:paraId="4EAD7A62" w14:textId="77777777" w:rsidR="00B83AF0" w:rsidRPr="009B644B" w:rsidRDefault="00B83AF0" w:rsidP="00B83AF0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4) консультирование;</w:t>
      </w:r>
    </w:p>
    <w:p w14:paraId="703CF0DE" w14:textId="77777777" w:rsidR="00B83AF0" w:rsidRDefault="00B83AF0" w:rsidP="00B83AF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профилактический визит.</w:t>
      </w:r>
    </w:p>
    <w:p w14:paraId="6CF1791F" w14:textId="77777777" w:rsidR="00B83AF0" w:rsidRPr="009B644B" w:rsidRDefault="00B83AF0" w:rsidP="00B83A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Для реализации поставленных целей в 202</w:t>
      </w:r>
      <w:r>
        <w:rPr>
          <w:color w:val="000000"/>
          <w:sz w:val="24"/>
          <w:szCs w:val="24"/>
        </w:rPr>
        <w:t>3</w:t>
      </w:r>
      <w:r w:rsidRPr="009B644B">
        <w:rPr>
          <w:color w:val="000000"/>
          <w:sz w:val="24"/>
          <w:szCs w:val="24"/>
        </w:rPr>
        <w:t xml:space="preserve"> году проводились следующие мероприятия:</w:t>
      </w:r>
    </w:p>
    <w:p w14:paraId="06C07980" w14:textId="77777777" w:rsidR="00B83AF0" w:rsidRPr="009B644B" w:rsidRDefault="00B83AF0" w:rsidP="00B83AF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9B644B">
        <w:rPr>
          <w:color w:val="000000"/>
          <w:sz w:val="24"/>
          <w:szCs w:val="24"/>
        </w:rPr>
        <w:t>информирование по вопросам соблюдения обязательных требований</w:t>
      </w:r>
      <w:r>
        <w:rPr>
          <w:color w:val="000000"/>
          <w:sz w:val="24"/>
          <w:szCs w:val="24"/>
        </w:rPr>
        <w:t xml:space="preserve"> </w:t>
      </w:r>
      <w:r w:rsidRPr="00A15D2E"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 xml:space="preserve"> 7</w:t>
      </w:r>
      <w:r w:rsidRPr="009B644B">
        <w:rPr>
          <w:color w:val="000000"/>
          <w:sz w:val="24"/>
          <w:szCs w:val="24"/>
        </w:rPr>
        <w:t>;</w:t>
      </w:r>
    </w:p>
    <w:p w14:paraId="2101D1E2" w14:textId="77777777" w:rsidR="00B83AF0" w:rsidRDefault="00B83AF0" w:rsidP="00B83AF0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9B644B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</w:t>
      </w:r>
      <w:r w:rsidRPr="009B644B">
        <w:rPr>
          <w:sz w:val="24"/>
          <w:szCs w:val="24"/>
        </w:rPr>
        <w:t>обобщение правоприменительной практики</w:t>
      </w:r>
      <w:r>
        <w:rPr>
          <w:color w:val="000000"/>
          <w:sz w:val="24"/>
          <w:szCs w:val="24"/>
        </w:rPr>
        <w:t xml:space="preserve"> – 1.</w:t>
      </w:r>
    </w:p>
    <w:p w14:paraId="5DDD8F49" w14:textId="77777777" w:rsidR="00B83AF0" w:rsidRPr="009B644B" w:rsidRDefault="00B83AF0" w:rsidP="00B83AF0">
      <w:pPr>
        <w:ind w:firstLine="709"/>
        <w:jc w:val="both"/>
        <w:rPr>
          <w:sz w:val="24"/>
          <w:szCs w:val="24"/>
        </w:rPr>
      </w:pPr>
    </w:p>
    <w:p w14:paraId="17CEC89A" w14:textId="77777777" w:rsidR="00B83AF0" w:rsidRPr="009B644B" w:rsidRDefault="00B83AF0" w:rsidP="00B83AF0">
      <w:pPr>
        <w:ind w:firstLine="709"/>
        <w:jc w:val="both"/>
        <w:rPr>
          <w:sz w:val="24"/>
          <w:szCs w:val="24"/>
        </w:rPr>
      </w:pPr>
      <w:r w:rsidRPr="009B644B">
        <w:rPr>
          <w:sz w:val="24"/>
          <w:szCs w:val="24"/>
        </w:rPr>
        <w:t>В целях реализации механизмов открытости, а также информирования граждан и юридических лиц на официальном сайте администрации муниципального образования размещалась и поддерживалась в актуальном состоянии информация о нормативно-правовом регулировании вида контроля.</w:t>
      </w:r>
    </w:p>
    <w:p w14:paraId="40CF030E" w14:textId="77777777" w:rsidR="00D03E22" w:rsidRDefault="00D03E22"/>
    <w:sectPr w:rsidR="00D03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F0"/>
    <w:rsid w:val="007E44C7"/>
    <w:rsid w:val="00B83AF0"/>
    <w:rsid w:val="00D0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A965"/>
  <w15:chartTrackingRefBased/>
  <w15:docId w15:val="{4FB89B81-1E29-4335-972E-D324A4C7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3AF0"/>
    <w:pPr>
      <w:spacing w:after="0" w:line="240" w:lineRule="auto"/>
    </w:pPr>
    <w:rPr>
      <w:rFonts w:ascii="Times New Roman" w:hAnsi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B83AF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ConsPlusNormal1">
    <w:name w:val="ConsPlusNormal1"/>
    <w:link w:val="ConsPlusNormal"/>
    <w:locked/>
    <w:rsid w:val="00B83AF0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  <w:style w:type="character" w:customStyle="1" w:styleId="2">
    <w:name w:val="Основной текст (2)"/>
    <w:rsid w:val="00B83A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Воронова Светлана Семеновна</dc:creator>
  <cp:keywords/>
  <dc:description/>
  <cp:lastModifiedBy>Воронова Светлана Семеновна</cp:lastModifiedBy>
  <cp:revision>1</cp:revision>
  <dcterms:created xsi:type="dcterms:W3CDTF">2024-05-29T11:07:00Z</dcterms:created>
  <dcterms:modified xsi:type="dcterms:W3CDTF">2024-05-29T11:07:00Z</dcterms:modified>
</cp:coreProperties>
</file>