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80" w:rsidRDefault="00047080">
      <w:pPr>
        <w:pStyle w:val="ConsPlusDocList"/>
      </w:pPr>
      <w:proofErr w:type="gramStart"/>
      <w:r>
        <w:t>Определение Конституционного Суда РФ от 21.06.2000 N 189-О</w:t>
      </w:r>
      <w:r>
        <w:br/>
        <w:t xml:space="preserve">"Об отказе в принятии к рассмотрению жалобы гражданина </w:t>
      </w:r>
      <w:proofErr w:type="spellStart"/>
      <w:r>
        <w:t>Финаева</w:t>
      </w:r>
      <w:proofErr w:type="spellEnd"/>
      <w:r>
        <w:t xml:space="preserve"> Михаила Витальевича на нарушение его конституционных прав и свобод статьями 10 и 13 (часть 2) Закона Российской Федерации "О гражданстве Российской Федерации", статьей 131 (пункт 3) Гражданского кодекса Российской Федерации, статьями 5 и 7 Закона Российской Федерации "О конкуренции и ограничении монополистической деятельности</w:t>
      </w:r>
      <w:proofErr w:type="gramEnd"/>
      <w:r>
        <w:t xml:space="preserve"> на товарных рынках", статьями 6, 7 и 8 Закона Российской Федерации "О защите прав потребителей"</w:t>
      </w:r>
    </w:p>
    <w:p w:rsidR="00047080" w:rsidRDefault="00047080" w:rsidP="000E12FF">
      <w:pPr>
        <w:pStyle w:val="ConsPlusDocList"/>
      </w:pPr>
      <w:bookmarkStart w:id="0" w:name="_GoBack"/>
      <w:bookmarkEnd w:id="0"/>
      <w:r>
        <w:rPr>
          <w:sz w:val="18"/>
        </w:rPr>
        <w:t xml:space="preserve">статьи 6, 7 и 8 Закона Российской Федерации "О защите прав потребителей", предусматривающие обязанность изготовителя обеспечить возможность ремонта и технического обслуживания товара, а также право потребителя на безопасность товара и информацию об изготовителе и о товарах.  </w:t>
      </w:r>
    </w:p>
    <w:p w:rsidR="00582503" w:rsidRDefault="00582503"/>
    <w:sectPr w:rsidR="0058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80"/>
    <w:rsid w:val="00047080"/>
    <w:rsid w:val="000E12FF"/>
    <w:rsid w:val="005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047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047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2016-12-16T09:53:00Z</dcterms:created>
  <dcterms:modified xsi:type="dcterms:W3CDTF">2016-12-19T06:42:00Z</dcterms:modified>
</cp:coreProperties>
</file>