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2F" w:rsidRPr="005E49F5" w:rsidRDefault="00F1062F" w:rsidP="00F1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E49F5">
        <w:rPr>
          <w:rFonts w:ascii="Times New Roman" w:hAnsi="Times New Roman" w:cs="Times New Roman"/>
          <w:sz w:val="24"/>
          <w:szCs w:val="24"/>
        </w:rPr>
        <w:t>1</w:t>
      </w:r>
    </w:p>
    <w:p w:rsidR="00F1062F" w:rsidRPr="005E49F5" w:rsidRDefault="00F1062F" w:rsidP="00F1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49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062F" w:rsidRPr="005E49F5" w:rsidRDefault="00F1062F" w:rsidP="00F1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49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1062F" w:rsidRPr="005E49F5" w:rsidRDefault="00F1062F" w:rsidP="00F1062F">
      <w:pPr>
        <w:pStyle w:val="a3"/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E49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5E49F5">
        <w:rPr>
          <w:rFonts w:ascii="Times New Roman" w:hAnsi="Times New Roman" w:cs="Times New Roman"/>
          <w:sz w:val="24"/>
          <w:szCs w:val="24"/>
        </w:rPr>
        <w:t>Красногорский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</w:t>
      </w:r>
      <w:r>
        <w:rPr>
          <w:rFonts w:ascii="Times New Roman" w:hAnsi="Times New Roman" w:cs="Times New Roman"/>
          <w:sz w:val="24"/>
          <w:szCs w:val="24"/>
        </w:rPr>
        <w:tab/>
        <w:t>Республики»</w:t>
      </w:r>
    </w:p>
    <w:p w:rsidR="00F1062F" w:rsidRPr="00A1678B" w:rsidRDefault="00F1062F" w:rsidP="00F106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49F5">
        <w:rPr>
          <w:rFonts w:ascii="Times New Roman" w:hAnsi="Times New Roman" w:cs="Times New Roman"/>
          <w:sz w:val="24"/>
          <w:szCs w:val="24"/>
        </w:rPr>
        <w:t xml:space="preserve">от </w:t>
      </w:r>
      <w:r w:rsidR="00821F33">
        <w:rPr>
          <w:rFonts w:ascii="Times New Roman" w:hAnsi="Times New Roman" w:cs="Times New Roman"/>
          <w:sz w:val="24"/>
          <w:szCs w:val="24"/>
        </w:rPr>
        <w:t>02.02.</w:t>
      </w:r>
      <w:r w:rsidRPr="005E49F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F33">
        <w:rPr>
          <w:rFonts w:ascii="Times New Roman" w:hAnsi="Times New Roman" w:cs="Times New Roman"/>
          <w:sz w:val="24"/>
          <w:szCs w:val="24"/>
        </w:rPr>
        <w:t xml:space="preserve"> года </w:t>
      </w:r>
      <w:bookmarkStart w:id="0" w:name="_GoBack"/>
      <w:bookmarkEnd w:id="0"/>
      <w:r w:rsidRPr="005E49F5">
        <w:rPr>
          <w:rFonts w:ascii="Times New Roman" w:hAnsi="Times New Roman" w:cs="Times New Roman"/>
          <w:sz w:val="24"/>
          <w:szCs w:val="24"/>
        </w:rPr>
        <w:t xml:space="preserve">№ </w:t>
      </w:r>
      <w:r w:rsidR="00821F33">
        <w:rPr>
          <w:rFonts w:ascii="Times New Roman" w:hAnsi="Times New Roman" w:cs="Times New Roman"/>
          <w:sz w:val="24"/>
          <w:szCs w:val="24"/>
        </w:rPr>
        <w:t>102</w:t>
      </w:r>
    </w:p>
    <w:p w:rsidR="00F1062F" w:rsidRPr="00A1678B" w:rsidRDefault="00F1062F" w:rsidP="00F1062F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О МЕЖВЕДОМСТВЕННОЙ КОМИССИИ ПО ОБЕСПЕЧЕНИЮ ПРОФИЛАКТИКИ</w:t>
      </w:r>
    </w:p>
    <w:p w:rsidR="00F1062F" w:rsidRPr="00A1678B" w:rsidRDefault="00F1062F" w:rsidP="00F1062F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ПРАВОНАРУШЕНИЙ В МУНИЦИПАЛЬНОМ ОБРАЗОВАНИИ</w:t>
      </w:r>
    </w:p>
    <w:p w:rsidR="00F1062F" w:rsidRPr="00A1678B" w:rsidRDefault="00F1062F" w:rsidP="00F1062F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КРАСНОГОРСКИЙ РАЙОН</w:t>
      </w:r>
      <w:r w:rsidRPr="00A1678B">
        <w:rPr>
          <w:rFonts w:ascii="Times New Roman" w:hAnsi="Times New Roman" w:cs="Times New Roman"/>
          <w:sz w:val="24"/>
          <w:szCs w:val="24"/>
        </w:rPr>
        <w:t xml:space="preserve"> </w:t>
      </w: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УДМУРТСКОЙ РЕСПУБЛИКИ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1.1. Межведомственная комиссия по обеспечению профилактики правонарушений в муниципальном образовании «</w:t>
      </w:r>
      <w:r w:rsidRPr="00741918">
        <w:rPr>
          <w:rFonts w:ascii="Times New Roman" w:hAnsi="Times New Roman" w:cs="Times New Roman"/>
          <w:sz w:val="24"/>
          <w:szCs w:val="24"/>
        </w:rPr>
        <w:t>Муниципальный округ Красногорский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918">
        <w:rPr>
          <w:rFonts w:ascii="Times New Roman" w:hAnsi="Times New Roman" w:cs="Times New Roman"/>
          <w:sz w:val="24"/>
          <w:szCs w:val="24"/>
        </w:rPr>
        <w:t xml:space="preserve"> </w:t>
      </w:r>
      <w:r w:rsidRPr="00A1678B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омиссия) является постоянно действующим коллегиальным органом, созданным с целью объединения усилий различных структур, ведомств и учреждений для организации эффективной комплексной профилактики правонарушений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1678B">
        <w:rPr>
          <w:rFonts w:ascii="Times New Roman" w:hAnsi="Times New Roman" w:cs="Times New Roman"/>
          <w:sz w:val="24"/>
          <w:szCs w:val="24"/>
        </w:rPr>
        <w:t>Красногорский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(далее по тексту – МО </w:t>
      </w:r>
      <w:r w:rsidRPr="00A1678B">
        <w:rPr>
          <w:rFonts w:ascii="Times New Roman" w:hAnsi="Times New Roman" w:cs="Times New Roman"/>
          <w:sz w:val="24"/>
          <w:szCs w:val="24"/>
        </w:rPr>
        <w:t>Красногорский район).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во взаимодействии с Межведомственной комиссией по обеспечению профилактики правонарушений в Удмуртской Республике, органами местного самоуправления, правоохранительными органами, учреждениями и организациями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, а также общественными объединениями и другими субъектами профилактики правонарушений.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Удмуртской Республики, указами, распоряжениями Главы Удмуртской Республики, постановлениями и распоряжениями Правительства Удмуртской Республики, решениями и рекомендациями Межведомственной комиссии по обеспечению профилактики правонарушений в Удмуртской Республике, нормативно-правовыми актами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2. ЗАДАЧИ РАБОТЫ КОМИССИИ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2.1. Осуществление контроля исполнения законов, указов Президента Российской Федерации, постановлений и распоряжений Правительства Российской Федерации, </w:t>
      </w:r>
      <w:proofErr w:type="gramStart"/>
      <w:r w:rsidRPr="00A1678B">
        <w:rPr>
          <w:rFonts w:ascii="Times New Roman" w:hAnsi="Times New Roman" w:cs="Times New Roman"/>
          <w:sz w:val="24"/>
          <w:szCs w:val="24"/>
        </w:rPr>
        <w:t>Главы  и</w:t>
      </w:r>
      <w:proofErr w:type="gramEnd"/>
      <w:r w:rsidRPr="00A1678B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Республики,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8B">
        <w:rPr>
          <w:rFonts w:ascii="Times New Roman" w:hAnsi="Times New Roman" w:cs="Times New Roman"/>
          <w:sz w:val="24"/>
          <w:szCs w:val="24"/>
        </w:rPr>
        <w:t>по вопросам обеспечения профилактики правонарушений, а также решений и рекомендаций Межведомственной комиссии по обеспечению профилактики правонарушений в Удмуртской Республике.</w:t>
      </w:r>
    </w:p>
    <w:p w:rsidR="00F1062F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2.2. Разработка и реализация муниципальной целевой программы по обеспечению профилактики правонарушений или разделов иных муниципальных целевых программ, включающих в себя вопросы профилактики правонарушений, их реализация, контроль и мониторинг эффективности проведенных мероприятий.</w:t>
      </w:r>
    </w:p>
    <w:p w:rsidR="00F1062F" w:rsidRDefault="00F1062F" w:rsidP="00F1062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Pr="00AC4760">
        <w:rPr>
          <w:sz w:val="24"/>
          <w:szCs w:val="24"/>
        </w:rPr>
        <w:t xml:space="preserve">Содействие в социальной </w:t>
      </w:r>
      <w:r>
        <w:rPr>
          <w:sz w:val="24"/>
          <w:szCs w:val="24"/>
        </w:rPr>
        <w:t>адаптации граждан</w:t>
      </w:r>
      <w:r w:rsidRPr="00AC4760">
        <w:rPr>
          <w:sz w:val="24"/>
          <w:szCs w:val="24"/>
        </w:rPr>
        <w:t>, освободившихся из мест лишения свободы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 осужденных к наказанию не связанных с изоляцией от общества</w:t>
      </w:r>
      <w:r w:rsidRPr="00AC4760">
        <w:rPr>
          <w:sz w:val="24"/>
          <w:szCs w:val="24"/>
        </w:rPr>
        <w:t xml:space="preserve">, за счет создания условий для получения общего среднего и начального профессионального образования, совершенствования медико- санитарного и коммунально-бытового обслуживания. </w:t>
      </w:r>
    </w:p>
    <w:p w:rsidR="00F1062F" w:rsidRDefault="00F1062F" w:rsidP="00F1062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AC4760">
        <w:rPr>
          <w:sz w:val="24"/>
          <w:szCs w:val="24"/>
        </w:rPr>
        <w:t xml:space="preserve">Развитие деятельности учреждений социальной сферы с целью привлечения их к социальной адаптации </w:t>
      </w:r>
      <w:r>
        <w:rPr>
          <w:sz w:val="24"/>
          <w:szCs w:val="24"/>
        </w:rPr>
        <w:t>граждан</w:t>
      </w:r>
      <w:r w:rsidRPr="00AC47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C4760">
        <w:rPr>
          <w:sz w:val="24"/>
          <w:szCs w:val="24"/>
        </w:rPr>
        <w:t>освободившихся из мест лишения свободы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 осужденных к наказанию не связанных с изоляцией от общества.</w:t>
      </w:r>
      <w:r w:rsidRPr="00AC4760">
        <w:rPr>
          <w:sz w:val="24"/>
          <w:szCs w:val="24"/>
        </w:rPr>
        <w:t xml:space="preserve"> </w:t>
      </w:r>
    </w:p>
    <w:p w:rsidR="00F1062F" w:rsidRPr="00AC4760" w:rsidRDefault="00F1062F" w:rsidP="00F1062F">
      <w:pPr>
        <w:contextualSpacing/>
        <w:jc w:val="both"/>
        <w:rPr>
          <w:sz w:val="24"/>
          <w:szCs w:val="24"/>
        </w:rPr>
      </w:pPr>
    </w:p>
    <w:p w:rsidR="00F1062F" w:rsidRPr="00361BDF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678B">
        <w:rPr>
          <w:rFonts w:ascii="Times New Roman" w:hAnsi="Times New Roman" w:cs="Times New Roman"/>
          <w:sz w:val="24"/>
          <w:szCs w:val="24"/>
        </w:rPr>
        <w:t xml:space="preserve">. Взаимодействие с различными организациями любых форм собственности и подчинения по </w:t>
      </w:r>
      <w:r w:rsidRPr="00361BDF">
        <w:rPr>
          <w:rFonts w:ascii="Times New Roman" w:hAnsi="Times New Roman" w:cs="Times New Roman"/>
          <w:sz w:val="24"/>
          <w:szCs w:val="24"/>
        </w:rPr>
        <w:t>вопросам их привлечения к участию в профилактической работе.</w:t>
      </w:r>
    </w:p>
    <w:p w:rsidR="00F1062F" w:rsidRPr="00361BDF" w:rsidRDefault="00F1062F" w:rsidP="00F1062F">
      <w:pPr>
        <w:contextualSpacing/>
        <w:jc w:val="both"/>
        <w:rPr>
          <w:sz w:val="24"/>
          <w:szCs w:val="24"/>
        </w:rPr>
      </w:pPr>
      <w:r w:rsidRPr="00361BDF">
        <w:rPr>
          <w:sz w:val="24"/>
          <w:szCs w:val="24"/>
        </w:rPr>
        <w:t xml:space="preserve">2.5. Соблюдение прав и законных интересов лиц, а также повышению эффективности работы ФКУ УИИ УФСИН в Красногорском районе, органов внутренних дел, органов местного самоуправления, службы занятости населения, общественных объединений, организаций и предприятий различных форм собственности, находящихся на территории муниципального образования </w:t>
      </w:r>
      <w:r w:rsidRPr="00741918">
        <w:rPr>
          <w:sz w:val="24"/>
          <w:szCs w:val="24"/>
        </w:rPr>
        <w:t>«Муниципальный округ Красногорский район Удмуртской</w:t>
      </w:r>
      <w:r w:rsidRPr="00741918">
        <w:rPr>
          <w:sz w:val="24"/>
          <w:szCs w:val="24"/>
        </w:rPr>
        <w:tab/>
        <w:t>Республики»</w:t>
      </w:r>
      <w:r w:rsidRPr="00361BDF">
        <w:rPr>
          <w:sz w:val="24"/>
          <w:szCs w:val="24"/>
        </w:rPr>
        <w:t xml:space="preserve">, по вопросам социальной адаптации граждан, отбывших наказание. 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DF">
        <w:rPr>
          <w:rFonts w:ascii="Times New Roman" w:hAnsi="Times New Roman" w:cs="Times New Roman"/>
          <w:sz w:val="24"/>
          <w:szCs w:val="24"/>
        </w:rPr>
        <w:t>2.6. Участие в работе</w:t>
      </w:r>
      <w:r w:rsidRPr="00A1678B">
        <w:rPr>
          <w:rFonts w:ascii="Times New Roman" w:hAnsi="Times New Roman" w:cs="Times New Roman"/>
          <w:sz w:val="24"/>
          <w:szCs w:val="24"/>
        </w:rPr>
        <w:t xml:space="preserve"> конференций, совещаний, семинаров, в том числе республиканских, по проблем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1678B">
        <w:rPr>
          <w:rFonts w:ascii="Times New Roman" w:hAnsi="Times New Roman" w:cs="Times New Roman"/>
          <w:sz w:val="24"/>
          <w:szCs w:val="24"/>
        </w:rPr>
        <w:t xml:space="preserve"> обеспечения профилактики правонарушений.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678B">
        <w:rPr>
          <w:rFonts w:ascii="Times New Roman" w:hAnsi="Times New Roman" w:cs="Times New Roman"/>
          <w:sz w:val="24"/>
          <w:szCs w:val="24"/>
        </w:rPr>
        <w:t xml:space="preserve">. Подготовка различной отчетной, справочно-аналитической информации по запросам </w:t>
      </w:r>
      <w:proofErr w:type="gramStart"/>
      <w:r w:rsidRPr="00A1678B">
        <w:rPr>
          <w:rFonts w:ascii="Times New Roman" w:hAnsi="Times New Roman" w:cs="Times New Roman"/>
          <w:sz w:val="24"/>
          <w:szCs w:val="24"/>
        </w:rPr>
        <w:t>Межведомственной  комиссии</w:t>
      </w:r>
      <w:proofErr w:type="gramEnd"/>
      <w:r w:rsidRPr="00A1678B">
        <w:rPr>
          <w:rFonts w:ascii="Times New Roman" w:hAnsi="Times New Roman" w:cs="Times New Roman"/>
          <w:sz w:val="24"/>
          <w:szCs w:val="24"/>
        </w:rPr>
        <w:t xml:space="preserve"> по обеспечению профилактики правонарушений в Удмуртской Республике и других органов, в чьей компетенции находится профилактика правонарушений на территории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3</w:t>
      </w:r>
      <w:r w:rsidRPr="00A1678B">
        <w:rPr>
          <w:rFonts w:ascii="Times New Roman" w:hAnsi="Times New Roman" w:cs="Times New Roman"/>
          <w:sz w:val="24"/>
          <w:szCs w:val="24"/>
        </w:rPr>
        <w:t>. </w:t>
      </w: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ФУНКЦИИ КОМИССИИ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3.1. Выработка комплексных мер по приоритетным направлениям обеспечения профилактики преступлений и иных правонарушений, рекомендаций для их применения с учетом криминогенной ситуации и территориальных особенностей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.</w:t>
      </w:r>
    </w:p>
    <w:p w:rsidR="00F1062F" w:rsidRPr="00361BDF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3.2. Содействие органам местного самоуправления и организациям, общественным объединениям в исполнении требований законодательства в сфере обеспечения профилактики преступлений и </w:t>
      </w:r>
      <w:r w:rsidRPr="00361BDF">
        <w:rPr>
          <w:rFonts w:ascii="Times New Roman" w:hAnsi="Times New Roman" w:cs="Times New Roman"/>
          <w:sz w:val="24"/>
          <w:szCs w:val="24"/>
        </w:rPr>
        <w:t>иных правонарушений.</w:t>
      </w:r>
    </w:p>
    <w:p w:rsidR="00F1062F" w:rsidRPr="00361BDF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61BDF">
        <w:rPr>
          <w:rFonts w:ascii="Times New Roman" w:hAnsi="Times New Roman" w:cs="Times New Roman"/>
          <w:sz w:val="24"/>
          <w:szCs w:val="24"/>
        </w:rPr>
        <w:t>Формирование толерантного отношения общества к гражданам, освободившимся из учреждений уголовно-исполнительной системы</w:t>
      </w:r>
    </w:p>
    <w:p w:rsidR="00F1062F" w:rsidRPr="00361BDF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61BDF">
        <w:rPr>
          <w:rFonts w:ascii="Times New Roman" w:hAnsi="Times New Roman" w:cs="Times New Roman"/>
          <w:sz w:val="24"/>
          <w:szCs w:val="24"/>
        </w:rPr>
        <w:t>Профилактика повторных правонарушений и стимулирование законопослушного поведения лиц, освобожденных из учреждений уголовно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BDF">
        <w:rPr>
          <w:rFonts w:ascii="Times New Roman" w:hAnsi="Times New Roman" w:cs="Times New Roman"/>
          <w:sz w:val="24"/>
          <w:szCs w:val="24"/>
        </w:rPr>
        <w:t>- исполнительной системы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BD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1BDF">
        <w:rPr>
          <w:rFonts w:ascii="Times New Roman" w:hAnsi="Times New Roman" w:cs="Times New Roman"/>
          <w:sz w:val="24"/>
          <w:szCs w:val="24"/>
        </w:rPr>
        <w:t>. Оказание методической, правовой, организационной помощи в деятельности</w:t>
      </w:r>
      <w:r w:rsidRPr="00A1678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78B">
        <w:rPr>
          <w:rFonts w:ascii="Times New Roman" w:hAnsi="Times New Roman" w:cs="Times New Roman"/>
          <w:sz w:val="24"/>
          <w:szCs w:val="24"/>
        </w:rPr>
        <w:t>организаций, общественных объединений в сфере профилактики преступлений и иных правонарушений по вопросам, отнесенным к компетенции Комиссии.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678B">
        <w:rPr>
          <w:rFonts w:ascii="Times New Roman" w:hAnsi="Times New Roman" w:cs="Times New Roman"/>
          <w:sz w:val="24"/>
          <w:szCs w:val="24"/>
        </w:rPr>
        <w:t>. Обобщение и распространение положительного опыта работы в организациях, общественных объединениях в сфере профилактики преступлений и иных правонарушений.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4. ПОЛНОМОЧИЯ КОМИССИИ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4.1. Комиссия принимает участие в разработке проектов нормативных правовых актов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район Удмуртской </w:t>
      </w:r>
      <w:r w:rsidRPr="00741918">
        <w:rPr>
          <w:rFonts w:ascii="Times New Roman" w:hAnsi="Times New Roman" w:cs="Times New Roman"/>
          <w:sz w:val="24"/>
          <w:szCs w:val="24"/>
        </w:rPr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 xml:space="preserve">, входящих в компетенцию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4.2. Комиссия осуществляет комплексный анализ и подготовку информационно-аналитических и справочных материалов о состоянии организации работы по обеспечению </w:t>
      </w:r>
      <w:r w:rsidRPr="00A1678B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профилактики преступлений и иных правонарушений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4.3. Комиссия информирует в установленном порядке Главу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1678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1678B">
        <w:rPr>
          <w:rFonts w:ascii="Times New Roman" w:hAnsi="Times New Roman" w:cs="Times New Roman"/>
          <w:sz w:val="24"/>
          <w:szCs w:val="24"/>
        </w:rPr>
        <w:t>Красногорский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A1678B">
        <w:rPr>
          <w:rFonts w:ascii="Times New Roman" w:hAnsi="Times New Roman" w:cs="Times New Roman"/>
          <w:sz w:val="24"/>
          <w:szCs w:val="24"/>
        </w:rPr>
        <w:t xml:space="preserve">», руководителей территориальных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678B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территориальных отделов</w:t>
      </w:r>
      <w:r w:rsidRPr="00A1678B">
        <w:rPr>
          <w:rFonts w:ascii="Times New Roman" w:hAnsi="Times New Roman" w:cs="Times New Roman"/>
          <w:sz w:val="24"/>
          <w:szCs w:val="24"/>
        </w:rPr>
        <w:t xml:space="preserve"> и организаций, находящихся на территории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район Удмуртской </w:t>
      </w:r>
      <w:r w:rsidRPr="00741918">
        <w:rPr>
          <w:rFonts w:ascii="Times New Roman" w:hAnsi="Times New Roman" w:cs="Times New Roman"/>
          <w:sz w:val="24"/>
          <w:szCs w:val="24"/>
        </w:rPr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 xml:space="preserve">, общественных объединений о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4.4. Комиссия приглашает для участия 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руководителей органов и учреждений системы профилактики правонарушений на территории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8B">
        <w:rPr>
          <w:rFonts w:ascii="Times New Roman" w:hAnsi="Times New Roman" w:cs="Times New Roman"/>
          <w:sz w:val="24"/>
          <w:szCs w:val="24"/>
        </w:rPr>
        <w:t>в целях принятия мер по устранению выявленных недостатков в сфере профилактики преступлений и иных правонарушений.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4.5. Комиссия при необходимости формирует рабочие группы для выездов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территориальные отделы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район Удмуртской </w:t>
      </w:r>
      <w:r w:rsidRPr="00741918">
        <w:rPr>
          <w:rFonts w:ascii="Times New Roman" w:hAnsi="Times New Roman" w:cs="Times New Roman"/>
          <w:sz w:val="24"/>
          <w:szCs w:val="24"/>
        </w:rPr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78B">
        <w:rPr>
          <w:rFonts w:ascii="Times New Roman" w:hAnsi="Times New Roman" w:cs="Times New Roman"/>
          <w:sz w:val="24"/>
          <w:szCs w:val="24"/>
        </w:rPr>
        <w:t>с целью изучения состояния организации работы по обеспечению профилактики преступлений и иных правонарушений, а также оказания им методической, правовой, организационной помощи в решении проблем в данной сфере.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4.6. Комиссия осуществляет взаимодействие со средствами массовой информации по вопросам, отнесенным к компетенции Комиссии.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4.7. Комиссия готовит предложения по размещению в средствах массовой информации материалов на тему профилактики преступлений и иных правонарушений.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Pr="00A1678B" w:rsidRDefault="00F1062F" w:rsidP="00F10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78B">
        <w:rPr>
          <w:rStyle w:val="a5"/>
          <w:rFonts w:ascii="Times New Roman" w:hAnsi="Times New Roman" w:cs="Times New Roman"/>
          <w:color w:val="000000"/>
          <w:sz w:val="24"/>
          <w:szCs w:val="24"/>
        </w:rPr>
        <w:t>5. ОРГАНИЗАЦИЯ ДЕЯТЕЛЬНОСТИ КОМИССИИ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5.1. Комиссия образуется в составе не менее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 w:rsidRPr="00A1678B">
        <w:rPr>
          <w:rFonts w:ascii="Times New Roman" w:hAnsi="Times New Roman" w:cs="Times New Roman"/>
          <w:sz w:val="24"/>
          <w:szCs w:val="24"/>
        </w:rPr>
        <w:t xml:space="preserve"> человек. Персональный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определяется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1678B">
        <w:rPr>
          <w:rFonts w:ascii="Times New Roman" w:hAnsi="Times New Roman" w:cs="Times New Roman"/>
          <w:sz w:val="24"/>
          <w:szCs w:val="24"/>
        </w:rPr>
        <w:t>Красногорский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A1678B">
        <w:rPr>
          <w:rFonts w:ascii="Times New Roman" w:hAnsi="Times New Roman" w:cs="Times New Roman"/>
          <w:sz w:val="24"/>
          <w:szCs w:val="24"/>
        </w:rPr>
        <w:t>».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5.2. Работой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руководит председатель комиссии, а на период его отсутствия - его заместитель (заместители) по поручению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5.3. Председатель комиссии: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а) пр</w:t>
      </w:r>
      <w:r>
        <w:rPr>
          <w:rFonts w:ascii="Times New Roman" w:hAnsi="Times New Roman" w:cs="Times New Roman"/>
          <w:sz w:val="24"/>
          <w:szCs w:val="24"/>
        </w:rPr>
        <w:t>едседательствует на заседаниях К</w:t>
      </w:r>
      <w:r w:rsidRPr="00A1678B">
        <w:rPr>
          <w:rFonts w:ascii="Times New Roman" w:hAnsi="Times New Roman" w:cs="Times New Roman"/>
          <w:sz w:val="24"/>
          <w:szCs w:val="24"/>
        </w:rPr>
        <w:t>омиссии;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подписывает принятые К</w:t>
      </w:r>
      <w:r w:rsidRPr="00A1678B">
        <w:rPr>
          <w:rFonts w:ascii="Times New Roman" w:hAnsi="Times New Roman" w:cs="Times New Roman"/>
          <w:sz w:val="24"/>
          <w:szCs w:val="24"/>
        </w:rPr>
        <w:t>омиссией решения, внесенные в протокол заседания;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в) принимает решение о проведении внеочередного или дополнительного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омиссии, а также о переносе очередного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г) распределяет обязанности между заместителем (заместителями) и членами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д) утверждает рассмотренный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план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омиссии, составляемый на текущий год на основании поступивших предложений от ее членов и субъектов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Удмуртской</w:t>
      </w:r>
      <w:r w:rsidRPr="00741918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741918">
        <w:rPr>
          <w:rFonts w:ascii="Times New Roman" w:hAnsi="Times New Roman" w:cs="Times New Roman"/>
          <w:sz w:val="24"/>
          <w:szCs w:val="24"/>
        </w:rPr>
        <w:t>»</w:t>
      </w:r>
      <w:r w:rsidRPr="00A1678B">
        <w:rPr>
          <w:rFonts w:ascii="Times New Roman" w:hAnsi="Times New Roman" w:cs="Times New Roman"/>
          <w:sz w:val="24"/>
          <w:szCs w:val="24"/>
        </w:rPr>
        <w:t>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5.4. С</w:t>
      </w:r>
      <w:r>
        <w:rPr>
          <w:rFonts w:ascii="Times New Roman" w:hAnsi="Times New Roman" w:cs="Times New Roman"/>
          <w:sz w:val="24"/>
          <w:szCs w:val="24"/>
        </w:rPr>
        <w:t>екретарь К</w:t>
      </w:r>
      <w:r w:rsidRPr="00A1678B">
        <w:rPr>
          <w:rFonts w:ascii="Times New Roman" w:hAnsi="Times New Roman" w:cs="Times New Roman"/>
          <w:sz w:val="24"/>
          <w:szCs w:val="24"/>
        </w:rPr>
        <w:t>омиссии: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- обеспечивает подготовку запросов, проектов решений, других материалов и документов, необходимых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- ведет протокол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- оформляет и рассылает членам </w:t>
      </w:r>
      <w:r>
        <w:rPr>
          <w:rFonts w:ascii="Times New Roman" w:hAnsi="Times New Roman" w:cs="Times New Roman"/>
          <w:sz w:val="24"/>
          <w:szCs w:val="24"/>
        </w:rPr>
        <w:t>Комиссии протокол заседания К</w:t>
      </w:r>
      <w:r w:rsidRPr="00A1678B">
        <w:rPr>
          <w:rFonts w:ascii="Times New Roman" w:hAnsi="Times New Roman" w:cs="Times New Roman"/>
          <w:sz w:val="24"/>
          <w:szCs w:val="24"/>
        </w:rPr>
        <w:t>омиссии и выписки из него, а также выполняет поручения, связанные с их реализацией;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- организует оповещение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о проведении очередного (внеочередного, дополнительного)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5.5. 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проводится не реже одного раза в квартал и считается правомочным, если на нем присутствует не менее половины от утвержденного состава ее членов.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lastRenderedPageBreak/>
        <w:t xml:space="preserve">5.6. При невозможности участия в заседании 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информируют об этом председателя или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омиссии. В этом случае они вправе изложить свое мнение по рассматриваемым на заседании вопросам в письменном виде.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5.7. Принятие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осуществляется открытым голосованием простым большинством голосов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омиссии, присутствующих на заседании. В случае равенства голосов голос председательствующего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является решающим.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>5.8. Члены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обладают равными правами при обсуждении вопросов и принятии решений. В случае несогласия с принятым решением каждый член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вправе изложить письменно особое мнение, которое подлежит обязательному приобщению к протоколу.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5.9. Решение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оформляется протоколом, который подписывается председательствующим на заседании и секретарем Комиссии.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носят рекомендательный характер.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5.10. На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 xml:space="preserve">омиссии при необходимости могут приглашаться представители заинтересованных органов и организаций, а также представители органов и учреждений системы профилактики </w:t>
      </w:r>
      <w:r w:rsidRPr="007419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18">
        <w:rPr>
          <w:rFonts w:ascii="Times New Roman" w:hAnsi="Times New Roman" w:cs="Times New Roman"/>
          <w:sz w:val="24"/>
          <w:szCs w:val="24"/>
        </w:rPr>
        <w:t>«Муниципальный округ Красногорский район Удмуртской</w:t>
      </w:r>
      <w:r w:rsidRPr="00741918">
        <w:rPr>
          <w:rFonts w:ascii="Times New Roman" w:hAnsi="Times New Roman" w:cs="Times New Roman"/>
          <w:sz w:val="24"/>
          <w:szCs w:val="24"/>
        </w:rPr>
        <w:tab/>
        <w:t>Республики»</w:t>
      </w:r>
      <w:r w:rsidRPr="00A1678B">
        <w:rPr>
          <w:rFonts w:ascii="Times New Roman" w:hAnsi="Times New Roman" w:cs="Times New Roman"/>
          <w:sz w:val="24"/>
          <w:szCs w:val="24"/>
        </w:rPr>
        <w:t>.</w:t>
      </w:r>
    </w:p>
    <w:p w:rsidR="00F1062F" w:rsidRPr="00A1678B" w:rsidRDefault="00F1062F" w:rsidP="00F10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78B">
        <w:rPr>
          <w:rFonts w:ascii="Times New Roman" w:hAnsi="Times New Roman" w:cs="Times New Roman"/>
          <w:sz w:val="24"/>
          <w:szCs w:val="24"/>
        </w:rPr>
        <w:t xml:space="preserve">5.11. В рамках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1678B">
        <w:rPr>
          <w:rFonts w:ascii="Times New Roman" w:hAnsi="Times New Roman" w:cs="Times New Roman"/>
          <w:sz w:val="24"/>
          <w:szCs w:val="24"/>
        </w:rPr>
        <w:t>омиссии могут создаваться рабочие группы по основным направлениям ее деятельности или для решения отдельных проблем в сфере профилактики преступлений и иных правонарушений.</w:t>
      </w:r>
    </w:p>
    <w:p w:rsidR="00F1062F" w:rsidRPr="00A1678B" w:rsidRDefault="00F1062F" w:rsidP="00F106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1678B">
        <w:rPr>
          <w:color w:val="000000"/>
        </w:rPr>
        <w:t> </w:t>
      </w:r>
    </w:p>
    <w:p w:rsidR="00F1062F" w:rsidRPr="00A1678B" w:rsidRDefault="00F1062F" w:rsidP="00F1062F">
      <w:pPr>
        <w:rPr>
          <w:sz w:val="24"/>
          <w:szCs w:val="24"/>
        </w:rPr>
      </w:pPr>
    </w:p>
    <w:p w:rsidR="00F1062F" w:rsidRPr="00A1678B" w:rsidRDefault="00F1062F" w:rsidP="00F1062F">
      <w:pPr>
        <w:rPr>
          <w:sz w:val="24"/>
          <w:szCs w:val="24"/>
        </w:rPr>
      </w:pPr>
    </w:p>
    <w:p w:rsidR="00F1062F" w:rsidRDefault="00F1062F" w:rsidP="00F1062F">
      <w:pPr>
        <w:rPr>
          <w:sz w:val="24"/>
          <w:szCs w:val="24"/>
        </w:rPr>
      </w:pPr>
    </w:p>
    <w:p w:rsidR="00F1062F" w:rsidRDefault="00F1062F" w:rsidP="00F1062F">
      <w:pPr>
        <w:rPr>
          <w:sz w:val="24"/>
          <w:szCs w:val="24"/>
        </w:rPr>
      </w:pPr>
    </w:p>
    <w:p w:rsidR="008B32AD" w:rsidRDefault="008B32AD"/>
    <w:sectPr w:rsidR="008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0"/>
    <w:rsid w:val="00821F33"/>
    <w:rsid w:val="008B32AD"/>
    <w:rsid w:val="00B16D40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B43D"/>
  <w15:chartTrackingRefBased/>
  <w15:docId w15:val="{09A04413-024E-40D6-AEEC-CC8C32B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2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F1062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10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2022-03-17T06:25:00Z</dcterms:created>
  <dcterms:modified xsi:type="dcterms:W3CDTF">2022-03-17T06:27:00Z</dcterms:modified>
</cp:coreProperties>
</file>